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1" w:rsidRPr="00124052" w:rsidRDefault="00BF5841" w:rsidP="00BF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5841" w:rsidRDefault="00BF5841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Новгородского муниципального района о результатах внешней проверки исполнения решения </w:t>
      </w:r>
      <w:r w:rsidR="004905B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7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5BA">
        <w:rPr>
          <w:rFonts w:ascii="Times New Roman" w:hAnsi="Times New Roman" w:cs="Times New Roman"/>
          <w:sz w:val="28"/>
          <w:szCs w:val="28"/>
        </w:rPr>
        <w:t>2</w:t>
      </w:r>
      <w:r w:rsidR="00D93B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93BEB">
        <w:rPr>
          <w:rFonts w:ascii="Times New Roman" w:hAnsi="Times New Roman" w:cs="Times New Roman"/>
          <w:sz w:val="28"/>
          <w:szCs w:val="28"/>
        </w:rPr>
        <w:t>2</w:t>
      </w:r>
      <w:r w:rsidR="00733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3712">
        <w:rPr>
          <w:rFonts w:ascii="Times New Roman" w:hAnsi="Times New Roman" w:cs="Times New Roman"/>
          <w:sz w:val="28"/>
          <w:szCs w:val="28"/>
        </w:rPr>
        <w:t>9</w:t>
      </w:r>
      <w:r w:rsidR="00D93B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793E5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4905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337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3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37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</w:t>
      </w:r>
      <w:r w:rsidR="00733712">
        <w:rPr>
          <w:rFonts w:ascii="Times New Roman" w:hAnsi="Times New Roman" w:cs="Times New Roman"/>
          <w:sz w:val="28"/>
          <w:szCs w:val="28"/>
        </w:rPr>
        <w:t>нии за 2022</w:t>
      </w:r>
      <w:r w:rsidR="00C6143A">
        <w:rPr>
          <w:rFonts w:ascii="Times New Roman" w:hAnsi="Times New Roman" w:cs="Times New Roman"/>
          <w:sz w:val="28"/>
          <w:szCs w:val="28"/>
        </w:rPr>
        <w:t xml:space="preserve"> год в</w:t>
      </w:r>
    </w:p>
    <w:p w:rsidR="00C6143A" w:rsidRDefault="00C6143A" w:rsidP="00BF58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841" w:rsidRPr="00E874F9" w:rsidRDefault="004905BA" w:rsidP="00BF58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793E59"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 w:rsidR="00F76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5841" w:rsidRPr="00E874F9" w:rsidRDefault="0047064D" w:rsidP="00BF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841" w:rsidRPr="00C6143A" w:rsidRDefault="00BF5841" w:rsidP="00BF58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4C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7D80" w:rsidRPr="009C4CAF">
        <w:rPr>
          <w:rFonts w:ascii="Times New Roman" w:hAnsi="Times New Roman" w:cs="Times New Roman"/>
          <w:b/>
          <w:sz w:val="28"/>
          <w:szCs w:val="28"/>
        </w:rPr>
        <w:t>1</w:t>
      </w:r>
      <w:r w:rsidR="009C4CAF" w:rsidRPr="009C4CAF">
        <w:rPr>
          <w:rFonts w:ascii="Times New Roman" w:hAnsi="Times New Roman" w:cs="Times New Roman"/>
          <w:b/>
          <w:sz w:val="28"/>
          <w:szCs w:val="28"/>
        </w:rPr>
        <w:t>2</w:t>
      </w:r>
      <w:r w:rsidRPr="009C4CAF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056D47" w:rsidRPr="009C4CAF">
        <w:rPr>
          <w:rFonts w:ascii="Times New Roman" w:hAnsi="Times New Roman" w:cs="Times New Roman"/>
          <w:b/>
          <w:sz w:val="28"/>
          <w:szCs w:val="28"/>
        </w:rPr>
        <w:t>2</w:t>
      </w:r>
      <w:r w:rsidR="006A7D80" w:rsidRPr="009C4CAF">
        <w:rPr>
          <w:rFonts w:ascii="Times New Roman" w:hAnsi="Times New Roman" w:cs="Times New Roman"/>
          <w:b/>
          <w:sz w:val="28"/>
          <w:szCs w:val="28"/>
        </w:rPr>
        <w:t>8</w:t>
      </w:r>
      <w:r w:rsidRPr="009C4C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2A4" w:rsidRPr="009C4CA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614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3712">
        <w:rPr>
          <w:rFonts w:ascii="Times New Roman" w:hAnsi="Times New Roman" w:cs="Times New Roman"/>
          <w:b/>
          <w:sz w:val="28"/>
          <w:szCs w:val="28"/>
        </w:rPr>
        <w:t>3</w:t>
      </w:r>
      <w:r w:rsidRPr="00C61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г. В. Новгород</w:t>
      </w:r>
    </w:p>
    <w:p w:rsidR="00D00E43" w:rsidRPr="00C6143A" w:rsidRDefault="00D00E43" w:rsidP="00DE2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262B" w:rsidRPr="00C6143A" w:rsidRDefault="00DE262B" w:rsidP="00BF58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6143A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BF5841" w:rsidRPr="00C6143A">
        <w:rPr>
          <w:rFonts w:ascii="Times New Roman" w:hAnsi="Times New Roman"/>
          <w:b/>
          <w:bCs/>
          <w:sz w:val="28"/>
          <w:szCs w:val="28"/>
        </w:rPr>
        <w:t>.</w:t>
      </w:r>
    </w:p>
    <w:p w:rsidR="0002410C" w:rsidRPr="00B15A73" w:rsidRDefault="007E7DF0" w:rsidP="000241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A73">
        <w:rPr>
          <w:rFonts w:ascii="Times New Roman" w:hAnsi="Times New Roman"/>
          <w:sz w:val="28"/>
          <w:szCs w:val="28"/>
        </w:rPr>
        <w:t xml:space="preserve">Заключение Контрольно-счетной палаты Новгородского муниципального района </w:t>
      </w:r>
      <w:r w:rsidR="0002410C" w:rsidRPr="00B15A73">
        <w:rPr>
          <w:rFonts w:ascii="Times New Roman" w:hAnsi="Times New Roman"/>
          <w:sz w:val="28"/>
          <w:szCs w:val="28"/>
        </w:rPr>
        <w:t xml:space="preserve">(далее – Заключение) </w:t>
      </w:r>
      <w:r w:rsidRPr="00B15A73">
        <w:rPr>
          <w:rFonts w:ascii="Times New Roman" w:hAnsi="Times New Roman"/>
          <w:sz w:val="28"/>
          <w:szCs w:val="28"/>
        </w:rPr>
        <w:t xml:space="preserve">о результатах </w:t>
      </w:r>
      <w:r w:rsidR="00BF5841" w:rsidRPr="00B15A73">
        <w:rPr>
          <w:rFonts w:ascii="Times New Roman" w:hAnsi="Times New Roman"/>
          <w:sz w:val="28"/>
          <w:szCs w:val="28"/>
        </w:rPr>
        <w:t xml:space="preserve">внешней проверки исполнения решения </w:t>
      </w:r>
      <w:r w:rsidR="004905BA" w:rsidRPr="00B15A7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793E59" w:rsidRPr="00B15A73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D93BEB" w:rsidRPr="00B15A73">
        <w:rPr>
          <w:rFonts w:ascii="Times New Roman" w:hAnsi="Times New Roman"/>
          <w:sz w:val="28"/>
          <w:szCs w:val="28"/>
        </w:rPr>
        <w:t>3</w:t>
      </w:r>
      <w:r w:rsidR="00BF5841" w:rsidRPr="00B15A73">
        <w:rPr>
          <w:rFonts w:ascii="Times New Roman" w:hAnsi="Times New Roman"/>
          <w:sz w:val="28"/>
          <w:szCs w:val="28"/>
        </w:rPr>
        <w:t>.12.20</w:t>
      </w:r>
      <w:r w:rsidR="00D93BEB" w:rsidRPr="00B15A73">
        <w:rPr>
          <w:rFonts w:ascii="Times New Roman" w:hAnsi="Times New Roman"/>
          <w:sz w:val="28"/>
          <w:szCs w:val="28"/>
        </w:rPr>
        <w:t>2</w:t>
      </w:r>
      <w:r w:rsidR="00291CEC">
        <w:rPr>
          <w:rFonts w:ascii="Times New Roman" w:hAnsi="Times New Roman"/>
          <w:sz w:val="28"/>
          <w:szCs w:val="28"/>
        </w:rPr>
        <w:t>1</w:t>
      </w:r>
      <w:r w:rsidR="00BF5841" w:rsidRPr="00B15A73">
        <w:rPr>
          <w:rFonts w:ascii="Times New Roman" w:hAnsi="Times New Roman"/>
          <w:sz w:val="28"/>
          <w:szCs w:val="28"/>
        </w:rPr>
        <w:t xml:space="preserve"> года № </w:t>
      </w:r>
      <w:r w:rsidR="00291CEC">
        <w:rPr>
          <w:rFonts w:ascii="Times New Roman" w:hAnsi="Times New Roman"/>
          <w:sz w:val="28"/>
          <w:szCs w:val="28"/>
        </w:rPr>
        <w:t>95</w:t>
      </w:r>
      <w:r w:rsidR="00BF5841" w:rsidRPr="00B15A73">
        <w:rPr>
          <w:rFonts w:ascii="Times New Roman" w:hAnsi="Times New Roman"/>
          <w:sz w:val="28"/>
          <w:szCs w:val="28"/>
        </w:rPr>
        <w:t xml:space="preserve"> «О бюджете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E59" w:rsidRPr="00B15A73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841" w:rsidRPr="00B15A73">
        <w:rPr>
          <w:rFonts w:ascii="Times New Roman" w:hAnsi="Times New Roman"/>
          <w:sz w:val="28"/>
          <w:szCs w:val="28"/>
        </w:rPr>
        <w:t xml:space="preserve"> на 202</w:t>
      </w:r>
      <w:r w:rsidR="00291CEC">
        <w:rPr>
          <w:rFonts w:ascii="Times New Roman" w:hAnsi="Times New Roman"/>
          <w:sz w:val="28"/>
          <w:szCs w:val="28"/>
        </w:rPr>
        <w:t>2</w:t>
      </w:r>
      <w:r w:rsidR="00BF5841" w:rsidRPr="00B15A7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91CEC">
        <w:rPr>
          <w:rFonts w:ascii="Times New Roman" w:hAnsi="Times New Roman"/>
          <w:sz w:val="28"/>
          <w:szCs w:val="28"/>
        </w:rPr>
        <w:t>3</w:t>
      </w:r>
      <w:r w:rsidR="00D93BEB" w:rsidRPr="00B15A73">
        <w:rPr>
          <w:rFonts w:ascii="Times New Roman" w:hAnsi="Times New Roman"/>
          <w:sz w:val="28"/>
          <w:szCs w:val="28"/>
        </w:rPr>
        <w:t xml:space="preserve"> и 202</w:t>
      </w:r>
      <w:r w:rsidR="00291CEC">
        <w:rPr>
          <w:rFonts w:ascii="Times New Roman" w:hAnsi="Times New Roman"/>
          <w:sz w:val="28"/>
          <w:szCs w:val="28"/>
        </w:rPr>
        <w:t>4</w:t>
      </w:r>
      <w:r w:rsidR="00BF5841" w:rsidRPr="00B15A73">
        <w:rPr>
          <w:rFonts w:ascii="Times New Roman" w:hAnsi="Times New Roman"/>
          <w:sz w:val="28"/>
          <w:szCs w:val="28"/>
        </w:rPr>
        <w:t xml:space="preserve"> годов» и бюджетной отчетности об исполнении бюджета </w:t>
      </w:r>
      <w:r w:rsidR="004905BA" w:rsidRPr="00B15A73">
        <w:rPr>
          <w:rFonts w:ascii="Times New Roman" w:hAnsi="Times New Roman"/>
          <w:sz w:val="28"/>
          <w:szCs w:val="28"/>
        </w:rPr>
        <w:t>поселения</w:t>
      </w:r>
      <w:r w:rsidR="00BF5841" w:rsidRPr="00B15A73">
        <w:rPr>
          <w:rFonts w:ascii="Times New Roman" w:hAnsi="Times New Roman"/>
          <w:sz w:val="28"/>
          <w:szCs w:val="28"/>
        </w:rPr>
        <w:t xml:space="preserve"> за 202</w:t>
      </w:r>
      <w:r w:rsidR="00291CEC">
        <w:rPr>
          <w:rFonts w:ascii="Times New Roman" w:hAnsi="Times New Roman"/>
          <w:sz w:val="28"/>
          <w:szCs w:val="28"/>
        </w:rPr>
        <w:t>2</w:t>
      </w:r>
      <w:r w:rsidR="00BF5841" w:rsidRPr="00B15A73">
        <w:rPr>
          <w:rFonts w:ascii="Times New Roman" w:hAnsi="Times New Roman"/>
          <w:sz w:val="28"/>
          <w:szCs w:val="28"/>
        </w:rPr>
        <w:t xml:space="preserve"> год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="00BF5841" w:rsidRPr="00B15A73">
        <w:rPr>
          <w:rFonts w:ascii="Times New Roman" w:hAnsi="Times New Roman"/>
          <w:sz w:val="28"/>
          <w:szCs w:val="28"/>
        </w:rPr>
        <w:t>в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="004905BA" w:rsidRPr="00B15A7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793E59" w:rsidRPr="00B15A73">
        <w:rPr>
          <w:rFonts w:ascii="Times New Roman" w:hAnsi="Times New Roman"/>
          <w:b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76AA3" w:rsidRPr="00B15A73">
        <w:rPr>
          <w:rFonts w:ascii="Times New Roman" w:hAnsi="Times New Roman"/>
          <w:b/>
          <w:sz w:val="28"/>
          <w:szCs w:val="28"/>
        </w:rPr>
        <w:t xml:space="preserve"> </w:t>
      </w:r>
      <w:r w:rsidR="00624BB0" w:rsidRPr="00B15A73">
        <w:rPr>
          <w:rFonts w:ascii="Times New Roman" w:hAnsi="Times New Roman"/>
          <w:sz w:val="28"/>
          <w:szCs w:val="28"/>
        </w:rPr>
        <w:t xml:space="preserve">(далее – </w:t>
      </w:r>
      <w:r w:rsidR="004905BA" w:rsidRPr="00B15A73">
        <w:rPr>
          <w:rFonts w:ascii="Times New Roman" w:hAnsi="Times New Roman"/>
          <w:sz w:val="28"/>
          <w:szCs w:val="28"/>
        </w:rPr>
        <w:t>Администрация поселения</w:t>
      </w:r>
      <w:r w:rsidR="00624BB0" w:rsidRPr="00B15A73">
        <w:rPr>
          <w:rFonts w:ascii="Times New Roman" w:hAnsi="Times New Roman"/>
          <w:sz w:val="28"/>
          <w:szCs w:val="28"/>
        </w:rPr>
        <w:t xml:space="preserve">) </w:t>
      </w:r>
      <w:r w:rsidRPr="00B15A73">
        <w:rPr>
          <w:rFonts w:ascii="Times New Roman" w:hAnsi="Times New Roman"/>
          <w:sz w:val="28"/>
          <w:szCs w:val="28"/>
        </w:rPr>
        <w:t>подготовлен</w:t>
      </w:r>
      <w:r w:rsidR="00C42B0D" w:rsidRPr="00B15A73">
        <w:rPr>
          <w:rFonts w:ascii="Times New Roman" w:hAnsi="Times New Roman"/>
          <w:sz w:val="28"/>
          <w:szCs w:val="28"/>
        </w:rPr>
        <w:t>о</w:t>
      </w:r>
      <w:r w:rsidRPr="00B15A73">
        <w:rPr>
          <w:rFonts w:ascii="Times New Roman" w:hAnsi="Times New Roman"/>
          <w:sz w:val="28"/>
          <w:szCs w:val="28"/>
        </w:rPr>
        <w:t xml:space="preserve"> в соответствии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="0002410C" w:rsidRPr="00B15A73">
        <w:rPr>
          <w:rFonts w:ascii="Times New Roman" w:hAnsi="Times New Roman"/>
          <w:sz w:val="28"/>
          <w:szCs w:val="28"/>
        </w:rPr>
        <w:t xml:space="preserve">с Бюджетным </w:t>
      </w:r>
      <w:hyperlink r:id="rId8" w:history="1">
        <w:r w:rsidR="0002410C" w:rsidRPr="00B15A73">
          <w:rPr>
            <w:rFonts w:ascii="Times New Roman" w:hAnsi="Times New Roman"/>
            <w:sz w:val="28"/>
            <w:szCs w:val="28"/>
          </w:rPr>
          <w:t>кодексом</w:t>
        </w:r>
      </w:hyperlink>
      <w:r w:rsidR="0002410C" w:rsidRPr="00B15A73">
        <w:rPr>
          <w:rFonts w:ascii="Times New Roman" w:hAnsi="Times New Roman"/>
          <w:sz w:val="28"/>
          <w:szCs w:val="28"/>
        </w:rPr>
        <w:t xml:space="preserve"> Российской Федерации и Стандартом внешнего муниципального финансового контроля СВМФК 201 «Порядок осуществления последующего контроля за исполнением местного бюджета».</w:t>
      </w:r>
    </w:p>
    <w:p w:rsidR="007E7DF0" w:rsidRPr="00B15A73" w:rsidRDefault="0002410C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73">
        <w:rPr>
          <w:rFonts w:ascii="Times New Roman" w:hAnsi="Times New Roman"/>
          <w:sz w:val="28"/>
          <w:szCs w:val="28"/>
        </w:rPr>
        <w:t>Заключение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Pr="00B15A73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905BA" w:rsidRPr="00B15A73">
        <w:rPr>
          <w:rFonts w:ascii="Times New Roman" w:hAnsi="Times New Roman"/>
          <w:sz w:val="28"/>
          <w:szCs w:val="28"/>
        </w:rPr>
        <w:t xml:space="preserve">Новгородского муниципального района (далее - Контрольно-счетная палата) </w:t>
      </w:r>
      <w:r w:rsidRPr="00B15A73">
        <w:rPr>
          <w:rFonts w:ascii="Times New Roman" w:hAnsi="Times New Roman"/>
          <w:sz w:val="28"/>
          <w:szCs w:val="28"/>
        </w:rPr>
        <w:t>подготовлено на основании результатов контрольных действий, проведенных в главном администраторе средств бюджета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="00C34590" w:rsidRPr="00B15A73">
        <w:rPr>
          <w:rFonts w:ascii="Times New Roman" w:hAnsi="Times New Roman"/>
          <w:sz w:val="28"/>
          <w:szCs w:val="28"/>
        </w:rPr>
        <w:t>(</w:t>
      </w:r>
      <w:r w:rsidR="004905BA" w:rsidRPr="00B15A73">
        <w:rPr>
          <w:rFonts w:ascii="Times New Roman" w:hAnsi="Times New Roman"/>
          <w:sz w:val="28"/>
          <w:szCs w:val="28"/>
        </w:rPr>
        <w:t>Администрации поселения</w:t>
      </w:r>
      <w:r w:rsidR="00C34590" w:rsidRPr="00B15A73">
        <w:rPr>
          <w:rFonts w:ascii="Times New Roman" w:hAnsi="Times New Roman"/>
          <w:sz w:val="28"/>
          <w:szCs w:val="28"/>
        </w:rPr>
        <w:t>)</w:t>
      </w:r>
      <w:r w:rsidRPr="00B15A73">
        <w:rPr>
          <w:rFonts w:ascii="Times New Roman" w:hAnsi="Times New Roman"/>
          <w:sz w:val="28"/>
          <w:szCs w:val="28"/>
        </w:rPr>
        <w:t xml:space="preserve"> в форме камеральной проверки на основании распоряжения председателя Контрольно-счетной палаты </w:t>
      </w:r>
      <w:r w:rsidR="00182E15" w:rsidRPr="00B15A73">
        <w:rPr>
          <w:rFonts w:ascii="Times New Roman" w:hAnsi="Times New Roman" w:cs="Times New Roman"/>
          <w:sz w:val="28"/>
          <w:szCs w:val="28"/>
        </w:rPr>
        <w:t xml:space="preserve">от </w:t>
      </w:r>
      <w:r w:rsidR="00291CEC" w:rsidRPr="009C4CAF">
        <w:rPr>
          <w:rFonts w:ascii="Times New Roman" w:hAnsi="Times New Roman" w:cs="Times New Roman"/>
          <w:sz w:val="28"/>
          <w:szCs w:val="28"/>
        </w:rPr>
        <w:t>10</w:t>
      </w:r>
      <w:r w:rsidR="00182E15" w:rsidRPr="009C4CAF">
        <w:rPr>
          <w:rFonts w:ascii="Times New Roman" w:hAnsi="Times New Roman" w:cs="Times New Roman"/>
          <w:sz w:val="28"/>
          <w:szCs w:val="28"/>
        </w:rPr>
        <w:t>.02.202</w:t>
      </w:r>
      <w:r w:rsidR="00291CEC" w:rsidRPr="009C4CAF">
        <w:rPr>
          <w:rFonts w:ascii="Times New Roman" w:hAnsi="Times New Roman" w:cs="Times New Roman"/>
          <w:sz w:val="28"/>
          <w:szCs w:val="28"/>
        </w:rPr>
        <w:t>3</w:t>
      </w:r>
      <w:r w:rsidR="00182E15" w:rsidRPr="009C4CAF">
        <w:rPr>
          <w:rFonts w:ascii="Times New Roman" w:hAnsi="Times New Roman" w:cs="Times New Roman"/>
          <w:sz w:val="28"/>
          <w:szCs w:val="28"/>
        </w:rPr>
        <w:t xml:space="preserve"> № </w:t>
      </w:r>
      <w:r w:rsidR="009C4CAF" w:rsidRPr="009C4CAF">
        <w:rPr>
          <w:rFonts w:ascii="Times New Roman" w:hAnsi="Times New Roman" w:cs="Times New Roman"/>
          <w:sz w:val="28"/>
          <w:szCs w:val="28"/>
        </w:rPr>
        <w:t>14</w:t>
      </w:r>
      <w:r w:rsidR="00182E15" w:rsidRPr="00B15A73">
        <w:rPr>
          <w:rFonts w:ascii="Times New Roman" w:hAnsi="Times New Roman" w:cs="Times New Roman"/>
          <w:sz w:val="28"/>
          <w:szCs w:val="28"/>
        </w:rPr>
        <w:t xml:space="preserve"> «О проведении внешней проверки бюджетной отчетности </w:t>
      </w:r>
      <w:r w:rsidR="004905BA" w:rsidRPr="00B15A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3E59" w:rsidRPr="00B15A73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E15" w:rsidRPr="00B15A73">
        <w:rPr>
          <w:rFonts w:ascii="Times New Roman" w:hAnsi="Times New Roman" w:cs="Times New Roman"/>
          <w:sz w:val="28"/>
          <w:szCs w:val="28"/>
        </w:rPr>
        <w:t xml:space="preserve"> за 202</w:t>
      </w:r>
      <w:r w:rsidR="00291CEC">
        <w:rPr>
          <w:rFonts w:ascii="Times New Roman" w:hAnsi="Times New Roman" w:cs="Times New Roman"/>
          <w:sz w:val="28"/>
          <w:szCs w:val="28"/>
        </w:rPr>
        <w:t>2</w:t>
      </w:r>
      <w:r w:rsidR="00182E15" w:rsidRPr="00B15A7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2410C" w:rsidRPr="00B15A73" w:rsidRDefault="00C866D1" w:rsidP="000241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A73">
        <w:rPr>
          <w:rFonts w:ascii="Times New Roman" w:hAnsi="Times New Roman"/>
          <w:sz w:val="28"/>
          <w:szCs w:val="28"/>
        </w:rPr>
        <w:t xml:space="preserve">1.2. Бюджетная отчетность главного администратора средств </w:t>
      </w:r>
      <w:r w:rsidR="00182E15" w:rsidRPr="00B15A73">
        <w:rPr>
          <w:rFonts w:ascii="Times New Roman" w:hAnsi="Times New Roman"/>
          <w:sz w:val="28"/>
          <w:szCs w:val="28"/>
        </w:rPr>
        <w:t xml:space="preserve">бюджета </w:t>
      </w:r>
      <w:r w:rsidRPr="00B15A73">
        <w:rPr>
          <w:rFonts w:ascii="Times New Roman" w:hAnsi="Times New Roman"/>
          <w:sz w:val="28"/>
          <w:szCs w:val="28"/>
        </w:rPr>
        <w:t>за 202</w:t>
      </w:r>
      <w:r w:rsidR="00D93BEB" w:rsidRPr="00B15A73">
        <w:rPr>
          <w:rFonts w:ascii="Times New Roman" w:hAnsi="Times New Roman"/>
          <w:sz w:val="28"/>
          <w:szCs w:val="28"/>
        </w:rPr>
        <w:t>1</w:t>
      </w:r>
      <w:r w:rsidRPr="00B15A73">
        <w:rPr>
          <w:rFonts w:ascii="Times New Roman" w:hAnsi="Times New Roman"/>
          <w:sz w:val="28"/>
          <w:szCs w:val="28"/>
        </w:rPr>
        <w:t xml:space="preserve"> год (далее - бюджетная отчетность) представлена в Контрольно-счетную палату </w:t>
      </w:r>
      <w:r w:rsidR="00793E59" w:rsidRPr="00B15A73">
        <w:rPr>
          <w:rFonts w:ascii="Times New Roman" w:hAnsi="Times New Roman"/>
          <w:b/>
          <w:sz w:val="28"/>
          <w:szCs w:val="28"/>
        </w:rPr>
        <w:t>31</w:t>
      </w:r>
      <w:r w:rsidR="007E5CFA" w:rsidRPr="00B15A73">
        <w:rPr>
          <w:rFonts w:ascii="Times New Roman" w:hAnsi="Times New Roman"/>
          <w:b/>
          <w:sz w:val="28"/>
          <w:szCs w:val="28"/>
        </w:rPr>
        <w:t xml:space="preserve"> </w:t>
      </w:r>
      <w:r w:rsidR="004905BA" w:rsidRPr="00B15A73">
        <w:rPr>
          <w:rFonts w:ascii="Times New Roman" w:hAnsi="Times New Roman"/>
          <w:b/>
          <w:sz w:val="28"/>
          <w:szCs w:val="28"/>
        </w:rPr>
        <w:t>марта</w:t>
      </w:r>
      <w:r w:rsidRPr="00B15A73">
        <w:rPr>
          <w:rFonts w:ascii="Times New Roman" w:hAnsi="Times New Roman"/>
          <w:b/>
          <w:sz w:val="28"/>
          <w:szCs w:val="28"/>
        </w:rPr>
        <w:t xml:space="preserve"> 202</w:t>
      </w:r>
      <w:r w:rsidR="00291CEC">
        <w:rPr>
          <w:rFonts w:ascii="Times New Roman" w:hAnsi="Times New Roman"/>
          <w:b/>
          <w:sz w:val="28"/>
          <w:szCs w:val="28"/>
        </w:rPr>
        <w:t>3</w:t>
      </w:r>
      <w:r w:rsidRPr="00B15A73">
        <w:rPr>
          <w:rFonts w:ascii="Times New Roman" w:hAnsi="Times New Roman"/>
          <w:b/>
          <w:sz w:val="28"/>
          <w:szCs w:val="28"/>
        </w:rPr>
        <w:t xml:space="preserve"> года</w:t>
      </w:r>
      <w:r w:rsidR="00B15A73" w:rsidRPr="00B15A73">
        <w:rPr>
          <w:rStyle w:val="af0"/>
          <w:rFonts w:ascii="Times New Roman" w:hAnsi="Times New Roman"/>
          <w:b/>
          <w:sz w:val="28"/>
          <w:szCs w:val="28"/>
        </w:rPr>
        <w:footnoteReference w:id="1"/>
      </w:r>
      <w:r w:rsidRPr="00B15A73">
        <w:rPr>
          <w:rFonts w:ascii="Times New Roman" w:hAnsi="Times New Roman"/>
          <w:sz w:val="28"/>
          <w:szCs w:val="28"/>
        </w:rPr>
        <w:t xml:space="preserve">, </w:t>
      </w:r>
      <w:r w:rsidR="0002410C" w:rsidRPr="00B15A73">
        <w:rPr>
          <w:rFonts w:ascii="Times New Roman" w:hAnsi="Times New Roman"/>
          <w:sz w:val="28"/>
          <w:szCs w:val="28"/>
        </w:rPr>
        <w:t>что соответствует сроку представления годовой бюджетной отчетности, установленному в пункте</w:t>
      </w:r>
      <w:r w:rsidR="007E5CFA" w:rsidRPr="00B15A73">
        <w:rPr>
          <w:rFonts w:ascii="Times New Roman" w:hAnsi="Times New Roman"/>
          <w:sz w:val="28"/>
          <w:szCs w:val="28"/>
        </w:rPr>
        <w:t xml:space="preserve"> </w:t>
      </w:r>
      <w:r w:rsidR="004905BA" w:rsidRPr="00B15A73">
        <w:rPr>
          <w:rFonts w:ascii="Times New Roman" w:hAnsi="Times New Roman"/>
          <w:sz w:val="28"/>
          <w:szCs w:val="28"/>
        </w:rPr>
        <w:t>3</w:t>
      </w:r>
      <w:r w:rsidR="0002410C" w:rsidRPr="00B15A73">
        <w:rPr>
          <w:rFonts w:ascii="Times New Roman" w:hAnsi="Times New Roman"/>
          <w:sz w:val="28"/>
          <w:szCs w:val="28"/>
        </w:rPr>
        <w:t xml:space="preserve"> статьи </w:t>
      </w:r>
      <w:r w:rsidR="004905BA" w:rsidRPr="00B15A73">
        <w:rPr>
          <w:rFonts w:ascii="Times New Roman" w:hAnsi="Times New Roman"/>
          <w:sz w:val="28"/>
          <w:szCs w:val="28"/>
        </w:rPr>
        <w:t>2</w:t>
      </w:r>
      <w:r w:rsidR="00793E59" w:rsidRPr="00B15A73">
        <w:rPr>
          <w:rFonts w:ascii="Times New Roman" w:hAnsi="Times New Roman"/>
          <w:sz w:val="28"/>
          <w:szCs w:val="28"/>
        </w:rPr>
        <w:t>4</w:t>
      </w:r>
      <w:r w:rsidR="0002410C" w:rsidRPr="00B15A73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E59" w:rsidRPr="00B15A73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10C" w:rsidRPr="00B15A73">
        <w:rPr>
          <w:rFonts w:ascii="Times New Roman" w:hAnsi="Times New Roman"/>
          <w:sz w:val="28"/>
          <w:szCs w:val="28"/>
        </w:rPr>
        <w:t>, утвержденного Решением</w:t>
      </w:r>
      <w:r w:rsidR="00F76AA3" w:rsidRPr="00B15A73">
        <w:rPr>
          <w:rFonts w:ascii="Times New Roman" w:hAnsi="Times New Roman"/>
          <w:sz w:val="28"/>
          <w:szCs w:val="28"/>
        </w:rPr>
        <w:t xml:space="preserve"> </w:t>
      </w:r>
      <w:r w:rsidR="004905BA" w:rsidRPr="00B15A7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793E59" w:rsidRPr="00B15A73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4905BA" w:rsidRPr="00B15A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10C" w:rsidRPr="00B15A73">
        <w:rPr>
          <w:rFonts w:ascii="Times New Roman" w:hAnsi="Times New Roman"/>
          <w:sz w:val="28"/>
          <w:szCs w:val="28"/>
        </w:rPr>
        <w:t xml:space="preserve">от </w:t>
      </w:r>
      <w:r w:rsidR="00962041" w:rsidRPr="00B15A73">
        <w:rPr>
          <w:rFonts w:ascii="Times New Roman" w:hAnsi="Times New Roman"/>
          <w:sz w:val="28"/>
          <w:szCs w:val="28"/>
        </w:rPr>
        <w:t>1</w:t>
      </w:r>
      <w:r w:rsidR="00793E59" w:rsidRPr="00B15A73">
        <w:rPr>
          <w:rFonts w:ascii="Times New Roman" w:hAnsi="Times New Roman"/>
          <w:sz w:val="28"/>
          <w:szCs w:val="28"/>
        </w:rPr>
        <w:t>4</w:t>
      </w:r>
      <w:r w:rsidR="00962041" w:rsidRPr="00B15A73">
        <w:rPr>
          <w:rFonts w:ascii="Times New Roman" w:hAnsi="Times New Roman"/>
          <w:sz w:val="28"/>
          <w:szCs w:val="28"/>
        </w:rPr>
        <w:t>.</w:t>
      </w:r>
      <w:r w:rsidR="00793E59" w:rsidRPr="00B15A73">
        <w:rPr>
          <w:rFonts w:ascii="Times New Roman" w:hAnsi="Times New Roman"/>
          <w:sz w:val="28"/>
          <w:szCs w:val="28"/>
        </w:rPr>
        <w:t>12</w:t>
      </w:r>
      <w:r w:rsidR="0002410C" w:rsidRPr="00B15A73">
        <w:rPr>
          <w:rFonts w:ascii="Times New Roman" w:hAnsi="Times New Roman"/>
          <w:sz w:val="28"/>
          <w:szCs w:val="28"/>
        </w:rPr>
        <w:t>.201</w:t>
      </w:r>
      <w:r w:rsidR="00793E59" w:rsidRPr="00B15A73">
        <w:rPr>
          <w:rFonts w:ascii="Times New Roman" w:hAnsi="Times New Roman"/>
          <w:sz w:val="28"/>
          <w:szCs w:val="28"/>
        </w:rPr>
        <w:t>6</w:t>
      </w:r>
      <w:r w:rsidR="0002410C" w:rsidRPr="00B15A73">
        <w:rPr>
          <w:rFonts w:ascii="Times New Roman" w:hAnsi="Times New Roman"/>
          <w:sz w:val="28"/>
          <w:szCs w:val="28"/>
        </w:rPr>
        <w:t xml:space="preserve"> № </w:t>
      </w:r>
      <w:r w:rsidR="00962041" w:rsidRPr="00B15A73">
        <w:rPr>
          <w:rFonts w:ascii="Times New Roman" w:hAnsi="Times New Roman"/>
          <w:sz w:val="28"/>
          <w:szCs w:val="28"/>
        </w:rPr>
        <w:t>1</w:t>
      </w:r>
      <w:r w:rsidR="00793E59" w:rsidRPr="00B15A73">
        <w:rPr>
          <w:rFonts w:ascii="Times New Roman" w:hAnsi="Times New Roman"/>
          <w:sz w:val="28"/>
          <w:szCs w:val="28"/>
        </w:rPr>
        <w:t>74</w:t>
      </w:r>
      <w:r w:rsidR="00962041" w:rsidRPr="00B15A73">
        <w:rPr>
          <w:rFonts w:ascii="Times New Roman" w:hAnsi="Times New Roman"/>
          <w:sz w:val="28"/>
          <w:szCs w:val="28"/>
        </w:rPr>
        <w:t>.</w:t>
      </w:r>
    </w:p>
    <w:p w:rsidR="00C866D1" w:rsidRDefault="00C866D1" w:rsidP="00C8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A73">
        <w:rPr>
          <w:rFonts w:ascii="Times New Roman" w:eastAsia="Times New Roman" w:hAnsi="Times New Roman" w:cs="Times New Roman"/>
          <w:sz w:val="28"/>
          <w:szCs w:val="28"/>
        </w:rPr>
        <w:t>Бюджетная отчетность составлена в соответствии</w:t>
      </w:r>
      <w:r w:rsidR="00CF0967" w:rsidRPr="00B15A7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76AA3" w:rsidRPr="00B1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B15A73">
          <w:rPr>
            <w:rFonts w:ascii="Times New Roman" w:eastAsia="Times New Roman" w:hAnsi="Times New Roman" w:cs="Times New Roman"/>
            <w:sz w:val="28"/>
            <w:szCs w:val="28"/>
          </w:rPr>
          <w:t>Инструкцией</w:t>
        </w:r>
      </w:hyperlink>
      <w:r w:rsidRPr="00B15A73">
        <w:rPr>
          <w:rFonts w:ascii="Times New Roman" w:eastAsia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r w:rsidR="00CF0967" w:rsidRPr="00B1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967" w:rsidRPr="00B15A73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Инструкция №191н)</w:t>
      </w:r>
      <w:r w:rsidRPr="00B15A73">
        <w:rPr>
          <w:rFonts w:ascii="Times New Roman" w:eastAsia="Times New Roman" w:hAnsi="Times New Roman" w:cs="Times New Roman"/>
          <w:sz w:val="28"/>
          <w:szCs w:val="28"/>
        </w:rPr>
        <w:t xml:space="preserve">, и соответствует структуре и бюджетной классификации, </w:t>
      </w:r>
      <w:r w:rsidR="0047064D" w:rsidRPr="00B15A73">
        <w:rPr>
          <w:rFonts w:ascii="Times New Roman" w:hAnsi="Times New Roman"/>
          <w:sz w:val="28"/>
          <w:szCs w:val="28"/>
        </w:rPr>
        <w:t xml:space="preserve">которые применялись при утверждении бюджета </w:t>
      </w:r>
      <w:proofErr w:type="spellStart"/>
      <w:r w:rsidR="00793E59" w:rsidRPr="00B15A73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EE0DD0" w:rsidRPr="00B15A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064D" w:rsidRPr="00B15A73">
        <w:rPr>
          <w:rFonts w:ascii="Times New Roman" w:hAnsi="Times New Roman"/>
          <w:sz w:val="28"/>
          <w:szCs w:val="28"/>
        </w:rPr>
        <w:t xml:space="preserve"> на 202</w:t>
      </w:r>
      <w:r w:rsidR="00291CEC">
        <w:rPr>
          <w:rFonts w:ascii="Times New Roman" w:hAnsi="Times New Roman"/>
          <w:sz w:val="28"/>
          <w:szCs w:val="28"/>
        </w:rPr>
        <w:t>2</w:t>
      </w:r>
      <w:r w:rsidR="0047064D" w:rsidRPr="00B15A73">
        <w:rPr>
          <w:rFonts w:ascii="Times New Roman" w:hAnsi="Times New Roman"/>
          <w:sz w:val="28"/>
          <w:szCs w:val="28"/>
        </w:rPr>
        <w:t xml:space="preserve"> год.</w:t>
      </w:r>
      <w:r w:rsidRPr="00B15A7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10" w:history="1">
        <w:r w:rsidRPr="00B15A73">
          <w:rPr>
            <w:rFonts w:ascii="Times New Roman" w:eastAsia="Times New Roman" w:hAnsi="Times New Roman" w:cs="Times New Roman"/>
            <w:sz w:val="28"/>
            <w:szCs w:val="28"/>
          </w:rPr>
          <w:t>планом</w:t>
        </w:r>
      </w:hyperlink>
      <w:r w:rsidRPr="00B15A73">
        <w:rPr>
          <w:rFonts w:ascii="Times New Roman" w:eastAsia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 и </w:t>
      </w:r>
      <w:hyperlink r:id="rId11" w:history="1">
        <w:r w:rsidRPr="00B15A73">
          <w:rPr>
            <w:rFonts w:ascii="Times New Roman" w:eastAsia="Times New Roman" w:hAnsi="Times New Roman" w:cs="Times New Roman"/>
            <w:sz w:val="28"/>
            <w:szCs w:val="28"/>
          </w:rPr>
          <w:t>Инструкцией</w:t>
        </w:r>
      </w:hyperlink>
      <w:r w:rsidRPr="00B15A73">
        <w:rPr>
          <w:rFonts w:ascii="Times New Roman" w:eastAsia="Times New Roman" w:hAnsi="Times New Roman" w:cs="Times New Roman"/>
          <w:sz w:val="28"/>
          <w:szCs w:val="28"/>
        </w:rPr>
        <w:t xml:space="preserve"> по его применению, утвержденным приказом Минфина России от 01.12.2010 № 157н.</w:t>
      </w:r>
    </w:p>
    <w:p w:rsidR="00B15A73" w:rsidRPr="00624BB0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1.3. Нормативно-правовые акты, используемые при проведении экспертно-аналитического мероприятия:</w:t>
      </w:r>
    </w:p>
    <w:p w:rsidR="00B15A73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Бюджетный кодекс РФ);</w:t>
      </w:r>
    </w:p>
    <w:p w:rsidR="00B15A73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7D">
        <w:rPr>
          <w:rFonts w:ascii="Times New Roman" w:hAnsi="Times New Roman" w:cs="Times New Roman"/>
          <w:sz w:val="28"/>
          <w:szCs w:val="28"/>
        </w:rPr>
        <w:t xml:space="preserve">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3A7D">
        <w:rPr>
          <w:rFonts w:ascii="Times New Roman" w:hAnsi="Times New Roman" w:cs="Times New Roman"/>
          <w:sz w:val="28"/>
          <w:szCs w:val="28"/>
        </w:rPr>
        <w:t>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№402-ФЗ)</w:t>
      </w:r>
      <w:r w:rsidRPr="00F13A7D">
        <w:rPr>
          <w:rFonts w:ascii="Times New Roman" w:hAnsi="Times New Roman" w:cs="Times New Roman"/>
          <w:sz w:val="28"/>
          <w:szCs w:val="28"/>
        </w:rPr>
        <w:t>;</w:t>
      </w:r>
    </w:p>
    <w:p w:rsidR="00B15A73" w:rsidRPr="003F48F9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3F48F9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F48F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8F9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№6-ФЗ);</w:t>
      </w:r>
    </w:p>
    <w:p w:rsidR="00B15A73" w:rsidRDefault="00B15A73" w:rsidP="00B1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08C">
        <w:rPr>
          <w:rFonts w:ascii="Times New Roman CYR" w:hAnsi="Times New Roman CYR" w:cs="Times New Roman CYR"/>
          <w:sz w:val="28"/>
          <w:szCs w:val="28"/>
        </w:rPr>
        <w:t xml:space="preserve">Приказ Минфина России от 01.12.2010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Pr="00AA508C">
        <w:rPr>
          <w:rFonts w:ascii="Times New Roman CYR" w:hAnsi="Times New Roman CYR" w:cs="Times New Roman CYR"/>
          <w:sz w:val="28"/>
          <w:szCs w:val="28"/>
        </w:rPr>
        <w:t>№ 157н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AA508C">
        <w:rPr>
          <w:rFonts w:ascii="Times New Roman CYR" w:hAnsi="Times New Roman CYR" w:cs="Times New Roman CYR"/>
          <w:sz w:val="28"/>
          <w:szCs w:val="28"/>
        </w:rPr>
        <w:t>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И</w:t>
      </w:r>
      <w:r w:rsidRPr="00AA508C">
        <w:rPr>
          <w:rFonts w:ascii="Times New Roman CYR" w:hAnsi="Times New Roman CYR" w:cs="Times New Roman CYR"/>
          <w:sz w:val="28"/>
          <w:szCs w:val="28"/>
        </w:rPr>
        <w:t>нструкция №157н);</w:t>
      </w:r>
    </w:p>
    <w:p w:rsidR="00B15A73" w:rsidRPr="008052D6" w:rsidRDefault="00B15A73" w:rsidP="00B1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8052D6">
        <w:rPr>
          <w:rFonts w:ascii="Times New Roman CYR" w:hAnsi="Times New Roman CYR" w:cs="Times New Roman CYR"/>
          <w:sz w:val="28"/>
          <w:szCs w:val="28"/>
        </w:rPr>
        <w:t>риказ Минфина России от 16.12.2010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№ 162н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Плана счетов бюджетного учета и Инструкции по его применению»</w:t>
      </w:r>
      <w:r w:rsidRPr="008052D6"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8052D6">
        <w:rPr>
          <w:rFonts w:ascii="Times New Roman CYR" w:hAnsi="Times New Roman CYR" w:cs="Times New Roman CYR"/>
          <w:sz w:val="28"/>
          <w:szCs w:val="28"/>
        </w:rPr>
        <w:t>нструкция №162н);</w:t>
      </w:r>
    </w:p>
    <w:p w:rsidR="00B15A73" w:rsidRDefault="00B15A73" w:rsidP="00B15A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9D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30749D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749D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30749D">
        <w:rPr>
          <w:rFonts w:ascii="Times New Roman" w:hAnsi="Times New Roman" w:cs="Times New Roman"/>
          <w:sz w:val="28"/>
          <w:szCs w:val="28"/>
        </w:rPr>
        <w:t xml:space="preserve">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30749D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A73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 CYR" w:hAnsi="Times New Roman CYR" w:cs="Times New Roman CYR"/>
          <w:sz w:val="28"/>
          <w:szCs w:val="28"/>
        </w:rPr>
        <w:t>Приказ Министерства финансов РФ от 25.03.2011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 № 33н «</w:t>
      </w:r>
      <w:r w:rsidRPr="00AC4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AC4F8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</w:r>
      </w:hyperlink>
      <w:r w:rsidRPr="00AC4F85">
        <w:rPr>
          <w:rFonts w:ascii="Times New Roman" w:hAnsi="Times New Roman" w:cs="Times New Roman"/>
          <w:sz w:val="28"/>
          <w:szCs w:val="28"/>
        </w:rPr>
        <w:t>» (далее – Инструкция № 33н);</w:t>
      </w:r>
    </w:p>
    <w:p w:rsidR="00B15A73" w:rsidRDefault="00B15A73" w:rsidP="00B1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29.11.2017 года № 209н «Об утверждении Порядка применения классификации операций сектора государственного управления» (далее – Порядок №209н);</w:t>
      </w:r>
    </w:p>
    <w:p w:rsidR="00B15A73" w:rsidRPr="00624BB0" w:rsidRDefault="00B15A73" w:rsidP="00B1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>Приказ Минфина России от 06.06.2019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BB0">
        <w:rPr>
          <w:rFonts w:ascii="Times New Roman" w:hAnsi="Times New Roman" w:cs="Times New Roman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№85н);</w:t>
      </w:r>
    </w:p>
    <w:p w:rsidR="00B15A73" w:rsidRPr="00057F15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B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14.12</w:t>
      </w:r>
      <w:r w:rsidRPr="00624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года </w:t>
      </w:r>
      <w:r w:rsidRPr="00624B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624BB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624BB0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Трубичинском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83C78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процессе);</w:t>
      </w:r>
    </w:p>
    <w:p w:rsidR="00B15A73" w:rsidRDefault="00B15A73" w:rsidP="00B1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59EB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 w:rsidR="006C59EB">
        <w:rPr>
          <w:rFonts w:ascii="Times New Roman" w:hAnsi="Times New Roman" w:cs="Times New Roman"/>
          <w:sz w:val="28"/>
          <w:szCs w:val="28"/>
        </w:rPr>
        <w:t>2</w:t>
      </w:r>
      <w:r w:rsidR="00291C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57F15">
        <w:rPr>
          <w:rFonts w:ascii="Times New Roman" w:hAnsi="Times New Roman" w:cs="Times New Roman"/>
          <w:sz w:val="28"/>
          <w:szCs w:val="28"/>
        </w:rPr>
        <w:t xml:space="preserve">№ </w:t>
      </w:r>
      <w:r w:rsidR="00291CEC">
        <w:rPr>
          <w:rFonts w:ascii="Times New Roman" w:hAnsi="Times New Roman" w:cs="Times New Roman"/>
          <w:sz w:val="28"/>
          <w:szCs w:val="28"/>
        </w:rPr>
        <w:t>9</w:t>
      </w:r>
      <w:r w:rsidR="006C59EB">
        <w:rPr>
          <w:rFonts w:ascii="Times New Roman" w:hAnsi="Times New Roman" w:cs="Times New Roman"/>
          <w:sz w:val="28"/>
          <w:szCs w:val="28"/>
        </w:rPr>
        <w:t>5</w:t>
      </w:r>
      <w:r w:rsidRPr="00057F15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1CEC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1CEC">
        <w:rPr>
          <w:rFonts w:ascii="Times New Roman" w:hAnsi="Times New Roman" w:cs="Times New Roman"/>
          <w:sz w:val="28"/>
          <w:szCs w:val="28"/>
        </w:rPr>
        <w:t>3</w:t>
      </w:r>
      <w:r w:rsidRPr="00057F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1CEC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годов» (в последней редакции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7F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57F1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1CEC">
        <w:rPr>
          <w:rFonts w:ascii="Times New Roman" w:hAnsi="Times New Roman" w:cs="Times New Roman"/>
          <w:sz w:val="28"/>
          <w:szCs w:val="28"/>
        </w:rPr>
        <w:t>2</w:t>
      </w:r>
      <w:r w:rsidRPr="00057F15">
        <w:rPr>
          <w:rFonts w:ascii="Times New Roman" w:hAnsi="Times New Roman" w:cs="Times New Roman"/>
          <w:sz w:val="28"/>
          <w:szCs w:val="28"/>
        </w:rPr>
        <w:t xml:space="preserve"> № </w:t>
      </w:r>
      <w:r w:rsidR="00291CEC">
        <w:rPr>
          <w:rFonts w:ascii="Times New Roman" w:hAnsi="Times New Roman" w:cs="Times New Roman"/>
          <w:sz w:val="28"/>
          <w:szCs w:val="28"/>
        </w:rPr>
        <w:t>137</w:t>
      </w:r>
      <w:r w:rsidRPr="00057F15">
        <w:rPr>
          <w:rFonts w:ascii="Times New Roman" w:hAnsi="Times New Roman" w:cs="Times New Roman"/>
          <w:sz w:val="28"/>
          <w:szCs w:val="28"/>
        </w:rPr>
        <w:t xml:space="preserve">), (далее – </w:t>
      </w:r>
      <w:r>
        <w:rPr>
          <w:rFonts w:ascii="Times New Roman" w:hAnsi="Times New Roman"/>
          <w:sz w:val="28"/>
          <w:szCs w:val="28"/>
        </w:rPr>
        <w:t>бюджет поселения на 202</w:t>
      </w:r>
      <w:r w:rsidR="00291C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6C59E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 бюджете поселения на 202</w:t>
      </w:r>
      <w:r w:rsidR="00291CEC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9EB" w:rsidRPr="006C59EB" w:rsidRDefault="006C59EB" w:rsidP="006C59E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9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7E289F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7E289F">
        <w:rPr>
          <w:rFonts w:ascii="Times New Roman" w:hAnsi="Times New Roman" w:cs="Times New Roman"/>
          <w:sz w:val="28"/>
          <w:szCs w:val="28"/>
        </w:rPr>
        <w:t xml:space="preserve"> сельского поселения от 0</w:t>
      </w:r>
      <w:r w:rsidR="007E289F" w:rsidRPr="007E289F">
        <w:rPr>
          <w:rFonts w:ascii="Times New Roman" w:hAnsi="Times New Roman" w:cs="Times New Roman"/>
          <w:sz w:val="28"/>
          <w:szCs w:val="28"/>
        </w:rPr>
        <w:t>1</w:t>
      </w:r>
      <w:r w:rsidRPr="007E289F">
        <w:rPr>
          <w:rFonts w:ascii="Times New Roman" w:hAnsi="Times New Roman" w:cs="Times New Roman"/>
          <w:sz w:val="28"/>
          <w:szCs w:val="28"/>
        </w:rPr>
        <w:t>.12.202</w:t>
      </w:r>
      <w:r w:rsidR="007E289F" w:rsidRPr="007E289F">
        <w:rPr>
          <w:rFonts w:ascii="Times New Roman" w:hAnsi="Times New Roman" w:cs="Times New Roman"/>
          <w:sz w:val="28"/>
          <w:szCs w:val="28"/>
        </w:rPr>
        <w:t>1</w:t>
      </w:r>
      <w:r w:rsidRPr="007E289F">
        <w:rPr>
          <w:rFonts w:ascii="Times New Roman" w:hAnsi="Times New Roman" w:cs="Times New Roman"/>
          <w:sz w:val="28"/>
          <w:szCs w:val="28"/>
        </w:rPr>
        <w:t xml:space="preserve"> № </w:t>
      </w:r>
      <w:r w:rsidR="007E289F" w:rsidRPr="007E289F">
        <w:rPr>
          <w:rFonts w:ascii="Times New Roman" w:hAnsi="Times New Roman" w:cs="Times New Roman"/>
          <w:sz w:val="28"/>
          <w:szCs w:val="28"/>
        </w:rPr>
        <w:t>35</w:t>
      </w:r>
      <w:r w:rsidRPr="007E289F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целевых статей бюджетной классификации Российской Федерации в части, относящейся к бюджету </w:t>
      </w:r>
      <w:proofErr w:type="spellStart"/>
      <w:r w:rsidRPr="007E289F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7E289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E289F" w:rsidRPr="007E289F">
        <w:rPr>
          <w:rFonts w:ascii="Times New Roman" w:hAnsi="Times New Roman" w:cs="Times New Roman"/>
          <w:sz w:val="28"/>
          <w:szCs w:val="28"/>
        </w:rPr>
        <w:t xml:space="preserve"> (с изменениями от 01.06.2022 №17, от 23.08.2022 №25)</w:t>
      </w:r>
      <w:r w:rsidRPr="007E289F">
        <w:rPr>
          <w:rFonts w:ascii="Times New Roman" w:hAnsi="Times New Roman" w:cs="Times New Roman"/>
          <w:sz w:val="28"/>
          <w:szCs w:val="28"/>
        </w:rPr>
        <w:t xml:space="preserve"> (далее – Порядок применения бюджетной классификации);</w:t>
      </w:r>
    </w:p>
    <w:p w:rsidR="00B15A73" w:rsidRDefault="00DD3916" w:rsidP="00B1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5A73">
        <w:rPr>
          <w:rFonts w:ascii="Times New Roman" w:hAnsi="Times New Roman" w:cs="Times New Roman"/>
          <w:sz w:val="28"/>
          <w:szCs w:val="28"/>
        </w:rPr>
        <w:t xml:space="preserve">ные нормативно-правовые акты федеральных органов власти и субъекта РФ, органов местного самоуправления Новгородского муниципального района, </w:t>
      </w:r>
      <w:proofErr w:type="spellStart"/>
      <w:r w:rsidR="00B15A73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B15A73">
        <w:rPr>
          <w:rFonts w:ascii="Times New Roman" w:hAnsi="Times New Roman" w:cs="Times New Roman"/>
          <w:sz w:val="28"/>
          <w:szCs w:val="28"/>
        </w:rPr>
        <w:t xml:space="preserve"> сельского поселения, регламентирующие порядок составления годовой бюджетной отчетности, расходные обязательства муниципального образования (ссылки приведены в текстовой части Заключения).</w:t>
      </w:r>
    </w:p>
    <w:p w:rsidR="00B15A73" w:rsidRPr="00945637" w:rsidRDefault="00B15A73" w:rsidP="00B15A7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AC4F85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sz w:val="28"/>
          <w:szCs w:val="28"/>
        </w:rPr>
        <w:t xml:space="preserve">- распорядительным органом </w:t>
      </w:r>
      <w:proofErr w:type="spellStart"/>
      <w:r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Pr="00AC4F85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 CYR" w:hAnsi="Times New Roman CYR" w:cs="Times New Roman CYR"/>
          <w:sz w:val="28"/>
          <w:szCs w:val="28"/>
        </w:rPr>
        <w:t xml:space="preserve">действует на основании 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Трубичинского</w:t>
      </w:r>
      <w:proofErr w:type="spellEnd"/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Трубичинского</w:t>
      </w:r>
      <w:proofErr w:type="spellEnd"/>
      <w:r w:rsidRPr="00AC4F8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Pr="00AC4F8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AC4F85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 xml:space="preserve">4 №24 </w:t>
      </w:r>
      <w:r w:rsidRPr="00945637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sz w:val="28"/>
          <w:szCs w:val="28"/>
        </w:rPr>
        <w:t>Устав поселения</w:t>
      </w:r>
      <w:r w:rsidRPr="00945637">
        <w:rPr>
          <w:rFonts w:ascii="Times New Roman CYR" w:hAnsi="Times New Roman CYR" w:cs="Times New Roman CYR"/>
          <w:sz w:val="28"/>
          <w:szCs w:val="28"/>
        </w:rPr>
        <w:t>)</w:t>
      </w:r>
      <w:r w:rsidRPr="00945637">
        <w:rPr>
          <w:rFonts w:ascii="Times New Roman" w:hAnsi="Times New Roman"/>
          <w:bCs/>
          <w:sz w:val="28"/>
          <w:szCs w:val="28"/>
        </w:rPr>
        <w:t>.</w:t>
      </w:r>
    </w:p>
    <w:p w:rsidR="00B15A73" w:rsidRDefault="00B15A73" w:rsidP="00B15A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поселения </w:t>
      </w:r>
      <w:r w:rsidRPr="00AC4F85">
        <w:rPr>
          <w:rFonts w:ascii="Times New Roman" w:hAnsi="Times New Roman"/>
          <w:sz w:val="28"/>
          <w:szCs w:val="28"/>
        </w:rPr>
        <w:t>обладает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соответствии с пунктом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4F85">
        <w:rPr>
          <w:rFonts w:ascii="Times New Roman" w:hAnsi="Times New Roman"/>
          <w:bCs/>
          <w:sz w:val="28"/>
          <w:szCs w:val="28"/>
        </w:rPr>
        <w:t>статьи 14 Федерального закона от 06.10.2003 года № 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/>
          <w:bCs/>
          <w:sz w:val="28"/>
          <w:szCs w:val="28"/>
        </w:rPr>
        <w:t>6</w:t>
      </w:r>
      <w:r w:rsidRPr="00AC4F85">
        <w:rPr>
          <w:rFonts w:ascii="Times New Roman" w:hAnsi="Times New Roman"/>
          <w:bCs/>
          <w:sz w:val="28"/>
          <w:szCs w:val="28"/>
        </w:rPr>
        <w:t xml:space="preserve"> Устава поселения.</w:t>
      </w:r>
    </w:p>
    <w:p w:rsidR="00B15A73" w:rsidRPr="00980B0D" w:rsidRDefault="00B15A73" w:rsidP="00B15A7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4D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291CEC">
        <w:rPr>
          <w:rFonts w:ascii="Times New Roman" w:hAnsi="Times New Roman"/>
          <w:bCs/>
          <w:sz w:val="28"/>
          <w:szCs w:val="28"/>
        </w:rPr>
        <w:t>3</w:t>
      </w:r>
      <w:r w:rsidRPr="0047064D">
        <w:rPr>
          <w:rFonts w:ascii="Times New Roman" w:hAnsi="Times New Roman"/>
          <w:bCs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Трубичинское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Учредителем </w:t>
      </w:r>
      <w:r w:rsidRPr="00555199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551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5519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–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и МАУ «Подберезский сельский Дом культуры». </w:t>
      </w:r>
      <w:r w:rsidRPr="00517654">
        <w:rPr>
          <w:rFonts w:ascii="Times New Roman" w:hAnsi="Times New Roman"/>
          <w:sz w:val="28"/>
          <w:szCs w:val="28"/>
        </w:rPr>
        <w:t>Функции и полномочия Учредителя осуществляет Адми</w:t>
      </w:r>
      <w:r w:rsidR="00542408">
        <w:rPr>
          <w:rFonts w:ascii="Times New Roman" w:hAnsi="Times New Roman"/>
          <w:sz w:val="28"/>
          <w:szCs w:val="28"/>
        </w:rPr>
        <w:t>н</w:t>
      </w:r>
      <w:r w:rsidRPr="00517654">
        <w:rPr>
          <w:rFonts w:ascii="Times New Roman" w:hAnsi="Times New Roman"/>
          <w:sz w:val="28"/>
          <w:szCs w:val="28"/>
        </w:rPr>
        <w:t>истрация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D12F4" w:rsidRPr="006D12F4" w:rsidRDefault="006D12F4" w:rsidP="00B84B2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выполнения главным администратором средств бюджета </w:t>
      </w:r>
      <w:r w:rsidR="002C2B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91CEC">
        <w:rPr>
          <w:rFonts w:ascii="Times New Roman" w:hAnsi="Times New Roman" w:cs="Times New Roman"/>
          <w:b/>
          <w:sz w:val="28"/>
          <w:szCs w:val="28"/>
        </w:rPr>
        <w:t>2</w:t>
      </w:r>
      <w:r w:rsidR="00B84B23">
        <w:rPr>
          <w:rFonts w:ascii="Times New Roman" w:hAnsi="Times New Roman" w:cs="Times New Roman"/>
          <w:b/>
          <w:sz w:val="28"/>
          <w:szCs w:val="28"/>
        </w:rPr>
        <w:t xml:space="preserve"> год бюджетных полномочий</w:t>
      </w:r>
      <w:r w:rsidRPr="006D12F4">
        <w:rPr>
          <w:rFonts w:ascii="Times New Roman" w:hAnsi="Times New Roman" w:cs="Times New Roman"/>
          <w:b/>
          <w:sz w:val="28"/>
          <w:szCs w:val="28"/>
        </w:rPr>
        <w:t>.</w:t>
      </w:r>
    </w:p>
    <w:p w:rsidR="00295D06" w:rsidRDefault="00B84B23" w:rsidP="00DD391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12F4" w:rsidRPr="006D12F4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7E2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2F4" w:rsidRPr="00740C45">
        <w:rPr>
          <w:rFonts w:ascii="Times New Roman" w:hAnsi="Times New Roman" w:cs="Times New Roman"/>
          <w:b/>
          <w:i/>
          <w:sz w:val="28"/>
          <w:szCs w:val="28"/>
        </w:rPr>
        <w:t>Выполнение бюджетных полномочий главного администратора</w:t>
      </w:r>
      <w:r w:rsidR="00F76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="006D12F4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доходов бюджета </w:t>
      </w:r>
      <w:proofErr w:type="spellStart"/>
      <w:r w:rsidR="00793E59">
        <w:rPr>
          <w:rFonts w:ascii="Times New Roman" w:hAnsi="Times New Roman" w:cs="Times New Roman"/>
          <w:b/>
          <w:i/>
          <w:sz w:val="28"/>
          <w:szCs w:val="28"/>
        </w:rPr>
        <w:t>Трубичинского</w:t>
      </w:r>
      <w:proofErr w:type="spellEnd"/>
      <w:r w:rsidR="002C2B8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D12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1CEC" w:rsidRPr="00EA1B8D" w:rsidRDefault="00291CEC" w:rsidP="00291CEC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lastRenderedPageBreak/>
        <w:t xml:space="preserve">Согласно Перечню главных администраторов доходов бюджета </w:t>
      </w:r>
      <w:proofErr w:type="spellStart"/>
      <w:r>
        <w:rPr>
          <w:sz w:val="28"/>
          <w:szCs w:val="28"/>
        </w:rPr>
        <w:t>Трубичинского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647AB">
        <w:rPr>
          <w:rStyle w:val="af0"/>
          <w:sz w:val="28"/>
          <w:szCs w:val="28"/>
        </w:rPr>
        <w:footnoteReference w:id="2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поселения</w:t>
      </w:r>
      <w:r w:rsidRPr="00D647AB">
        <w:rPr>
          <w:sz w:val="28"/>
          <w:szCs w:val="28"/>
        </w:rPr>
        <w:t xml:space="preserve"> определена главным администратором доходов бюджета </w:t>
      </w:r>
      <w:r>
        <w:rPr>
          <w:sz w:val="28"/>
          <w:szCs w:val="28"/>
        </w:rPr>
        <w:t xml:space="preserve">поселения (с ведомством </w:t>
      </w:r>
      <w:r w:rsidRPr="00291CEC">
        <w:rPr>
          <w:b/>
          <w:sz w:val="28"/>
          <w:szCs w:val="28"/>
        </w:rPr>
        <w:t>350</w:t>
      </w:r>
      <w:r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 </w:t>
      </w:r>
      <w:r>
        <w:rPr>
          <w:b/>
          <w:sz w:val="28"/>
          <w:szCs w:val="28"/>
        </w:rPr>
        <w:t>2</w:t>
      </w:r>
      <w:r w:rsidR="003044A5">
        <w:rPr>
          <w:b/>
          <w:sz w:val="28"/>
          <w:szCs w:val="28"/>
        </w:rPr>
        <w:t>1</w:t>
      </w:r>
      <w:r w:rsidRPr="00D647AB">
        <w:rPr>
          <w:sz w:val="28"/>
          <w:szCs w:val="28"/>
        </w:rPr>
        <w:t xml:space="preserve"> код бюджетной классификации администрируемых доходов.</w:t>
      </w:r>
    </w:p>
    <w:p w:rsidR="00B84B23" w:rsidRDefault="0027712C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E8">
        <w:rPr>
          <w:rFonts w:ascii="Times New Roman" w:hAnsi="Times New Roman" w:cs="Times New Roman"/>
          <w:sz w:val="28"/>
          <w:szCs w:val="28"/>
        </w:rPr>
        <w:t xml:space="preserve">На основании пункта 4 статьи 160.1 Бюджетного кодекса РФ Администрацией </w:t>
      </w:r>
      <w:r w:rsidR="00331226" w:rsidRPr="002812E8">
        <w:rPr>
          <w:rFonts w:ascii="Times New Roman" w:hAnsi="Times New Roman" w:cs="Times New Roman"/>
          <w:sz w:val="28"/>
          <w:szCs w:val="28"/>
        </w:rPr>
        <w:t>поселения</w:t>
      </w:r>
      <w:r w:rsidRPr="002812E8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BB2C59" w:rsidRPr="002812E8">
        <w:rPr>
          <w:rFonts w:ascii="Times New Roman" w:hAnsi="Times New Roman" w:cs="Times New Roman"/>
          <w:sz w:val="28"/>
          <w:szCs w:val="28"/>
        </w:rPr>
        <w:t>П</w:t>
      </w:r>
      <w:r w:rsidRPr="002812E8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r w:rsidR="00FE31A4" w:rsidRPr="002812E8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FE31A4" w:rsidRPr="002812E8">
        <w:rPr>
          <w:rFonts w:ascii="Times New Roman" w:hAnsi="Times New Roman" w:cs="Times New Roman"/>
          <w:b/>
          <w:sz w:val="28"/>
          <w:szCs w:val="28"/>
        </w:rPr>
        <w:t>главного</w:t>
      </w:r>
      <w:r w:rsidRPr="002812E8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FE31A4" w:rsidRPr="002812E8">
        <w:rPr>
          <w:rFonts w:ascii="Times New Roman" w:hAnsi="Times New Roman" w:cs="Times New Roman"/>
          <w:b/>
          <w:sz w:val="28"/>
          <w:szCs w:val="28"/>
        </w:rPr>
        <w:t>а</w:t>
      </w:r>
      <w:r w:rsidRPr="002812E8">
        <w:rPr>
          <w:rFonts w:ascii="Times New Roman" w:hAnsi="Times New Roman" w:cs="Times New Roman"/>
          <w:b/>
          <w:sz w:val="28"/>
          <w:szCs w:val="28"/>
        </w:rPr>
        <w:t xml:space="preserve"> доходов бюджет</w:t>
      </w:r>
      <w:r w:rsidR="00FE31A4" w:rsidRPr="002812E8">
        <w:rPr>
          <w:rFonts w:ascii="Times New Roman" w:hAnsi="Times New Roman" w:cs="Times New Roman"/>
          <w:b/>
          <w:sz w:val="28"/>
          <w:szCs w:val="28"/>
        </w:rPr>
        <w:t>а</w:t>
      </w:r>
      <w:r w:rsidR="00F76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3E59" w:rsidRPr="002812E8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FE31A4" w:rsidRPr="002812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12E8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D05D9A" w:rsidRPr="002812E8">
        <w:rPr>
          <w:rFonts w:ascii="Times New Roman" w:hAnsi="Times New Roman" w:cs="Times New Roman"/>
          <w:sz w:val="28"/>
          <w:szCs w:val="28"/>
        </w:rPr>
        <w:t>.</w:t>
      </w:r>
    </w:p>
    <w:p w:rsidR="0008509B" w:rsidRDefault="00E83533" w:rsidP="0008509B">
      <w:pPr>
        <w:pStyle w:val="21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Распоряжением Администрации поселения от 08.09.2016 № 423 утверждена </w:t>
      </w:r>
      <w:r w:rsidR="002D71BF">
        <w:rPr>
          <w:sz w:val="28"/>
        </w:rPr>
        <w:t>Методика прогнозирования поступлений доходов в бюджет поселения, главным администратором которых является Администрация поселения</w:t>
      </w:r>
      <w:r>
        <w:rPr>
          <w:rStyle w:val="af0"/>
          <w:sz w:val="28"/>
        </w:rPr>
        <w:footnoteReference w:id="4"/>
      </w:r>
      <w:r>
        <w:rPr>
          <w:sz w:val="28"/>
        </w:rPr>
        <w:t xml:space="preserve"> (далее – Методика прогнозирования поступлений доходов)</w:t>
      </w:r>
      <w:r w:rsidR="0008509B">
        <w:rPr>
          <w:sz w:val="28"/>
        </w:rPr>
        <w:t xml:space="preserve">, а также Перечень </w:t>
      </w:r>
      <w:r w:rsidR="002D71BF">
        <w:rPr>
          <w:sz w:val="28"/>
        </w:rPr>
        <w:t xml:space="preserve">доходов бюджета </w:t>
      </w:r>
      <w:proofErr w:type="spellStart"/>
      <w:r w:rsidR="002D71BF">
        <w:rPr>
          <w:sz w:val="28"/>
        </w:rPr>
        <w:t>Трубичинского</w:t>
      </w:r>
      <w:proofErr w:type="spellEnd"/>
      <w:r w:rsidR="002D71BF">
        <w:rPr>
          <w:sz w:val="28"/>
        </w:rPr>
        <w:t xml:space="preserve"> сельского поселения, администратором которых является Администрация поселения</w:t>
      </w:r>
      <w:r w:rsidR="0008509B">
        <w:rPr>
          <w:sz w:val="28"/>
        </w:rPr>
        <w:t>.</w:t>
      </w:r>
    </w:p>
    <w:p w:rsidR="00F4363B" w:rsidRPr="00C67EB2" w:rsidRDefault="00F4363B" w:rsidP="00F43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EB2">
        <w:rPr>
          <w:rFonts w:ascii="Times New Roman" w:hAnsi="Times New Roman" w:cs="Times New Roman"/>
          <w:sz w:val="28"/>
          <w:szCs w:val="28"/>
        </w:rPr>
        <w:t xml:space="preserve">Анализ Методики прогнозирования доходов показал </w:t>
      </w:r>
      <w:r w:rsidRPr="00C67EB2">
        <w:rPr>
          <w:rFonts w:ascii="Times New Roman" w:hAnsi="Times New Roman" w:cs="Times New Roman"/>
          <w:b/>
          <w:sz w:val="28"/>
          <w:szCs w:val="28"/>
        </w:rPr>
        <w:t>ее несоответствие Общим требованиям,</w:t>
      </w:r>
      <w:r w:rsidRPr="00C67EB2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РФ от 23.06.2016 № 574</w:t>
      </w:r>
      <w:r w:rsidRPr="00C67EB2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C67EB2">
        <w:rPr>
          <w:rFonts w:ascii="Times New Roman" w:hAnsi="Times New Roman" w:cs="Times New Roman"/>
          <w:sz w:val="28"/>
          <w:szCs w:val="28"/>
        </w:rPr>
        <w:t>. Основными нарушениями Общих требований являются следующее: неправильное применение метода прогнозирования; применение алгоритма расчета; неприменение единых подходов к прогнозированию в текущем финансовом году, очередном финансовом году и плановом периоде; прогнозирование не по всем кодам классификации доходов, используемых для расчета прогнозного объема поступлений</w:t>
      </w:r>
      <w:r w:rsidRPr="00C67EB2">
        <w:rPr>
          <w:rStyle w:val="af0"/>
          <w:sz w:val="28"/>
          <w:szCs w:val="28"/>
        </w:rPr>
        <w:footnoteReference w:id="6"/>
      </w:r>
      <w:r w:rsidRPr="00C67EB2">
        <w:rPr>
          <w:sz w:val="28"/>
          <w:szCs w:val="28"/>
        </w:rPr>
        <w:t>.</w:t>
      </w:r>
    </w:p>
    <w:p w:rsidR="00451417" w:rsidRPr="00451417" w:rsidRDefault="00451417" w:rsidP="00AC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1417">
        <w:rPr>
          <w:rFonts w:ascii="Times New Roman" w:hAnsi="Times New Roman" w:cs="Times New Roman"/>
          <w:color w:val="000000"/>
          <w:sz w:val="28"/>
        </w:rPr>
        <w:t>Согласно Отчет</w:t>
      </w:r>
      <w:r w:rsidR="00336A3D">
        <w:rPr>
          <w:rFonts w:ascii="Times New Roman" w:hAnsi="Times New Roman" w:cs="Times New Roman"/>
          <w:color w:val="000000"/>
          <w:sz w:val="28"/>
        </w:rPr>
        <w:t>а</w:t>
      </w:r>
      <w:r w:rsidRPr="00451417">
        <w:rPr>
          <w:rFonts w:ascii="Times New Roman" w:hAnsi="Times New Roman" w:cs="Times New Roman"/>
          <w:color w:val="000000"/>
          <w:sz w:val="28"/>
        </w:rPr>
        <w:t xml:space="preserve"> о состоянии лицевого счета администратора доходов бюджета (ф. 0531787) на 1 января 202</w:t>
      </w:r>
      <w:r w:rsidR="00F4363B">
        <w:rPr>
          <w:rFonts w:ascii="Times New Roman" w:hAnsi="Times New Roman" w:cs="Times New Roman"/>
          <w:color w:val="000000"/>
          <w:sz w:val="28"/>
        </w:rPr>
        <w:t>3</w:t>
      </w:r>
      <w:r w:rsidRPr="00451417">
        <w:rPr>
          <w:rFonts w:ascii="Times New Roman" w:hAnsi="Times New Roman" w:cs="Times New Roman"/>
          <w:color w:val="000000"/>
          <w:sz w:val="28"/>
        </w:rPr>
        <w:t xml:space="preserve"> года доходы, администрируемые Администрацией поселения, в бюджет поселения поступали в общем объеме </w:t>
      </w:r>
      <w:r w:rsidR="007E289F" w:rsidRPr="007E289F">
        <w:rPr>
          <w:rFonts w:ascii="Times New Roman" w:hAnsi="Times New Roman" w:cs="Times New Roman"/>
          <w:color w:val="000000"/>
          <w:sz w:val="28"/>
        </w:rPr>
        <w:t>36341278,04</w:t>
      </w:r>
      <w:r w:rsidRPr="007E289F">
        <w:rPr>
          <w:rFonts w:ascii="Times New Roman" w:hAnsi="Times New Roman" w:cs="Times New Roman"/>
          <w:color w:val="000000"/>
          <w:sz w:val="28"/>
        </w:rPr>
        <w:t xml:space="preserve"> тыс. рублей</w:t>
      </w:r>
      <w:r w:rsidR="00336A3D" w:rsidRPr="007E289F">
        <w:rPr>
          <w:rStyle w:val="af0"/>
          <w:rFonts w:ascii="Times New Roman" w:hAnsi="Times New Roman" w:cs="Times New Roman"/>
          <w:color w:val="000000"/>
          <w:sz w:val="28"/>
        </w:rPr>
        <w:footnoteReference w:id="7"/>
      </w:r>
      <w:r w:rsidRPr="007E289F">
        <w:rPr>
          <w:rFonts w:ascii="Times New Roman" w:hAnsi="Times New Roman" w:cs="Times New Roman"/>
          <w:color w:val="000000"/>
          <w:sz w:val="28"/>
        </w:rPr>
        <w:t>,</w:t>
      </w:r>
      <w:r w:rsidRPr="00451417">
        <w:rPr>
          <w:rFonts w:ascii="Times New Roman" w:hAnsi="Times New Roman" w:cs="Times New Roman"/>
          <w:color w:val="000000"/>
          <w:sz w:val="28"/>
        </w:rPr>
        <w:t xml:space="preserve"> что подтверждается </w:t>
      </w:r>
      <w:r w:rsidRPr="00451417">
        <w:rPr>
          <w:rFonts w:ascii="Times New Roman" w:hAnsi="Times New Roman" w:cs="Times New Roman"/>
          <w:sz w:val="28"/>
          <w:szCs w:val="28"/>
        </w:rPr>
        <w:t>формой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ф.0503127 (далее – Отчет ф.0503127).</w:t>
      </w:r>
      <w:r w:rsidRPr="00451417">
        <w:rPr>
          <w:rFonts w:ascii="Times New Roman" w:hAnsi="Times New Roman" w:cs="Times New Roman"/>
          <w:color w:val="000000"/>
          <w:sz w:val="28"/>
        </w:rPr>
        <w:t xml:space="preserve"> Одновременно в Отчете ф.0503127 отражены поступления в бюджет поселения доходов, </w:t>
      </w:r>
      <w:r w:rsidRPr="00451417">
        <w:rPr>
          <w:rFonts w:ascii="Times New Roman" w:hAnsi="Times New Roman" w:cs="Times New Roman"/>
          <w:sz w:val="28"/>
          <w:szCs w:val="28"/>
        </w:rPr>
        <w:t xml:space="preserve">главными администраторами которых являются </w:t>
      </w:r>
      <w:r w:rsidRPr="00451417">
        <w:rPr>
          <w:rFonts w:ascii="Times New Roman" w:hAnsi="Times New Roman" w:cs="Times New Roman"/>
          <w:sz w:val="28"/>
          <w:szCs w:val="28"/>
        </w:rPr>
        <w:lastRenderedPageBreak/>
        <w:t>федеральные органы</w:t>
      </w:r>
      <w:r w:rsidRPr="00451417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Pr="00451417">
        <w:rPr>
          <w:rFonts w:ascii="Times New Roman" w:hAnsi="Times New Roman" w:cs="Times New Roman"/>
          <w:sz w:val="28"/>
          <w:szCs w:val="28"/>
        </w:rPr>
        <w:t xml:space="preserve"> с ведомством 100 «Федеральное казначейство», 182 «Федеральная налоговая служба» в общем </w:t>
      </w:r>
      <w:r w:rsidRPr="009A2B7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9A2B7F" w:rsidRPr="009A2B7F">
        <w:rPr>
          <w:rFonts w:ascii="Times New Roman" w:hAnsi="Times New Roman" w:cs="Times New Roman"/>
          <w:sz w:val="28"/>
          <w:szCs w:val="28"/>
        </w:rPr>
        <w:t>27208,3137</w:t>
      </w:r>
      <w:r w:rsidRPr="009A2B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6FB" w:rsidRDefault="00D376FB" w:rsidP="00D3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623BD">
        <w:rPr>
          <w:rFonts w:ascii="Times New Roman" w:hAnsi="Times New Roman" w:cs="Times New Roman"/>
          <w:sz w:val="28"/>
        </w:rPr>
        <w:t xml:space="preserve">Ведение кассового плана в Администрации поселения ведется частично (справочно: представлен кассовый план </w:t>
      </w:r>
      <w:r w:rsidRPr="00C87B79">
        <w:rPr>
          <w:rFonts w:ascii="Times New Roman" w:hAnsi="Times New Roman" w:cs="Times New Roman"/>
          <w:sz w:val="28"/>
        </w:rPr>
        <w:t>поселения</w:t>
      </w:r>
      <w:r w:rsidRPr="009623BD">
        <w:rPr>
          <w:rFonts w:ascii="Times New Roman" w:hAnsi="Times New Roman" w:cs="Times New Roman"/>
          <w:sz w:val="28"/>
        </w:rPr>
        <w:t xml:space="preserve"> </w:t>
      </w:r>
      <w:r w:rsidR="002B127A">
        <w:rPr>
          <w:rFonts w:ascii="Times New Roman" w:hAnsi="Times New Roman" w:cs="Times New Roman"/>
          <w:sz w:val="28"/>
        </w:rPr>
        <w:t xml:space="preserve">только </w:t>
      </w:r>
      <w:r w:rsidRPr="009623BD">
        <w:rPr>
          <w:rFonts w:ascii="Times New Roman" w:hAnsi="Times New Roman" w:cs="Times New Roman"/>
          <w:sz w:val="28"/>
        </w:rPr>
        <w:t xml:space="preserve">по собственным доходам: первоначальный, с изменениями на: 01.04.2022, </w:t>
      </w:r>
      <w:r>
        <w:rPr>
          <w:rFonts w:ascii="Times New Roman" w:hAnsi="Times New Roman" w:cs="Times New Roman"/>
          <w:sz w:val="28"/>
        </w:rPr>
        <w:t xml:space="preserve">01.06.2022, </w:t>
      </w:r>
      <w:r w:rsidRPr="009623BD">
        <w:rPr>
          <w:rFonts w:ascii="Times New Roman" w:hAnsi="Times New Roman" w:cs="Times New Roman"/>
          <w:sz w:val="28"/>
        </w:rPr>
        <w:t xml:space="preserve">01.07.2022, </w:t>
      </w:r>
      <w:r>
        <w:rPr>
          <w:rFonts w:ascii="Times New Roman" w:hAnsi="Times New Roman" w:cs="Times New Roman"/>
          <w:sz w:val="28"/>
        </w:rPr>
        <w:t xml:space="preserve">01.10.2022, </w:t>
      </w:r>
      <w:r w:rsidRPr="009623BD">
        <w:rPr>
          <w:rFonts w:ascii="Times New Roman" w:hAnsi="Times New Roman" w:cs="Times New Roman"/>
          <w:sz w:val="28"/>
        </w:rPr>
        <w:t xml:space="preserve">31.12.2022), что является </w:t>
      </w:r>
      <w:r w:rsidRPr="00C87B79">
        <w:rPr>
          <w:rFonts w:ascii="Times New Roman" w:hAnsi="Times New Roman" w:cs="Times New Roman"/>
          <w:b/>
          <w:sz w:val="28"/>
        </w:rPr>
        <w:t>несоблюдением Порядка</w:t>
      </w:r>
      <w:r w:rsidRPr="00C87B79">
        <w:rPr>
          <w:rFonts w:ascii="Times New Roman" w:hAnsi="Times New Roman" w:cs="Times New Roman"/>
          <w:sz w:val="28"/>
        </w:rPr>
        <w:t xml:space="preserve"> составления и ведения кассового плана</w:t>
      </w:r>
      <w:r w:rsidRPr="00C87B79">
        <w:rPr>
          <w:rStyle w:val="af0"/>
          <w:rFonts w:ascii="Times New Roman" w:hAnsi="Times New Roman" w:cs="Times New Roman"/>
          <w:sz w:val="28"/>
        </w:rPr>
        <w:footnoteReference w:id="9"/>
      </w:r>
      <w:r w:rsidRPr="00C87B79">
        <w:rPr>
          <w:rFonts w:ascii="Times New Roman" w:hAnsi="Times New Roman" w:cs="Times New Roman"/>
          <w:sz w:val="28"/>
        </w:rPr>
        <w:t xml:space="preserve"> и </w:t>
      </w:r>
      <w:r w:rsidRPr="00C87B79">
        <w:rPr>
          <w:rFonts w:ascii="Times New Roman" w:hAnsi="Times New Roman" w:cs="Times New Roman"/>
          <w:b/>
          <w:sz w:val="28"/>
        </w:rPr>
        <w:t>статьи 217.1 Бюджетного кодекса РФ</w:t>
      </w:r>
      <w:r w:rsidRPr="00C87B79">
        <w:rPr>
          <w:rStyle w:val="af0"/>
          <w:rFonts w:ascii="Times New Roman" w:hAnsi="Times New Roman" w:cs="Times New Roman"/>
          <w:b/>
          <w:sz w:val="28"/>
        </w:rPr>
        <w:footnoteReference w:id="10"/>
      </w:r>
      <w:r w:rsidRPr="00C87B79">
        <w:rPr>
          <w:rFonts w:ascii="Times New Roman" w:hAnsi="Times New Roman" w:cs="Times New Roman"/>
          <w:b/>
          <w:sz w:val="28"/>
        </w:rPr>
        <w:t>.</w:t>
      </w:r>
    </w:p>
    <w:p w:rsidR="008332C6" w:rsidRDefault="008332C6" w:rsidP="00D3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Одновременно </w:t>
      </w:r>
      <w:r w:rsidRPr="009A2B7F">
        <w:rPr>
          <w:rFonts w:ascii="Times New Roman" w:hAnsi="Times New Roman" w:cs="Times New Roman"/>
          <w:b/>
          <w:sz w:val="28"/>
        </w:rPr>
        <w:t xml:space="preserve">установлен факт </w:t>
      </w:r>
      <w:r w:rsidR="002B127A" w:rsidRPr="009A2B7F">
        <w:rPr>
          <w:rFonts w:ascii="Times New Roman" w:hAnsi="Times New Roman" w:cs="Times New Roman"/>
          <w:b/>
          <w:sz w:val="28"/>
        </w:rPr>
        <w:t>несоответстви</w:t>
      </w:r>
      <w:r w:rsidRPr="009A2B7F">
        <w:rPr>
          <w:rFonts w:ascii="Times New Roman" w:hAnsi="Times New Roman" w:cs="Times New Roman"/>
          <w:b/>
          <w:sz w:val="28"/>
        </w:rPr>
        <w:t>я</w:t>
      </w:r>
      <w:r w:rsidR="002B127A" w:rsidRPr="009A2B7F">
        <w:rPr>
          <w:rFonts w:ascii="Times New Roman" w:hAnsi="Times New Roman" w:cs="Times New Roman"/>
          <w:b/>
          <w:sz w:val="28"/>
        </w:rPr>
        <w:t xml:space="preserve"> плановых показателей</w:t>
      </w:r>
      <w:r w:rsidR="002B127A" w:rsidRPr="002B127A">
        <w:rPr>
          <w:rFonts w:ascii="Times New Roman" w:hAnsi="Times New Roman" w:cs="Times New Roman"/>
          <w:sz w:val="28"/>
        </w:rPr>
        <w:t xml:space="preserve"> </w:t>
      </w:r>
      <w:r w:rsidR="002B127A">
        <w:rPr>
          <w:rFonts w:ascii="Times New Roman" w:hAnsi="Times New Roman" w:cs="Times New Roman"/>
          <w:sz w:val="28"/>
        </w:rPr>
        <w:t>по коду бюджетной классификации</w:t>
      </w:r>
      <w:r>
        <w:rPr>
          <w:rFonts w:ascii="Times New Roman" w:hAnsi="Times New Roman" w:cs="Times New Roman"/>
          <w:sz w:val="28"/>
        </w:rPr>
        <w:t xml:space="preserve"> доходов</w:t>
      </w:r>
      <w:r w:rsidR="002B127A">
        <w:rPr>
          <w:rFonts w:ascii="Times New Roman" w:hAnsi="Times New Roman" w:cs="Times New Roman"/>
          <w:sz w:val="28"/>
        </w:rPr>
        <w:t xml:space="preserve"> 1 14 06025 10 0000 430</w:t>
      </w:r>
      <w:r>
        <w:rPr>
          <w:rFonts w:ascii="Times New Roman" w:hAnsi="Times New Roman" w:cs="Times New Roman"/>
          <w:sz w:val="28"/>
        </w:rPr>
        <w:t>:</w:t>
      </w:r>
    </w:p>
    <w:p w:rsidR="002B127A" w:rsidRPr="002B127A" w:rsidRDefault="00E65D17" w:rsidP="00D3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="002B127A">
        <w:rPr>
          <w:rFonts w:ascii="Times New Roman" w:hAnsi="Times New Roman" w:cs="Times New Roman"/>
          <w:sz w:val="28"/>
        </w:rPr>
        <w:t>риложени</w:t>
      </w:r>
      <w:r w:rsidR="008332C6">
        <w:rPr>
          <w:rFonts w:ascii="Times New Roman" w:hAnsi="Times New Roman" w:cs="Times New Roman"/>
          <w:sz w:val="28"/>
        </w:rPr>
        <w:t>ем</w:t>
      </w:r>
      <w:r w:rsidR="002B127A">
        <w:rPr>
          <w:rFonts w:ascii="Times New Roman" w:hAnsi="Times New Roman" w:cs="Times New Roman"/>
          <w:sz w:val="28"/>
        </w:rPr>
        <w:t xml:space="preserve"> №1 к Решению о бюджете на 2022-2024 годы </w:t>
      </w:r>
      <w:r w:rsidR="008332C6">
        <w:rPr>
          <w:rFonts w:ascii="Times New Roman" w:hAnsi="Times New Roman" w:cs="Times New Roman"/>
          <w:sz w:val="28"/>
        </w:rPr>
        <w:t>утверждена сумма 2528,0 тыс. рублей, в</w:t>
      </w:r>
      <w:r w:rsidR="002B127A">
        <w:rPr>
          <w:rFonts w:ascii="Times New Roman" w:hAnsi="Times New Roman" w:cs="Times New Roman"/>
          <w:sz w:val="28"/>
        </w:rPr>
        <w:t xml:space="preserve"> кассово</w:t>
      </w:r>
      <w:r w:rsidR="008332C6">
        <w:rPr>
          <w:rFonts w:ascii="Times New Roman" w:hAnsi="Times New Roman" w:cs="Times New Roman"/>
          <w:sz w:val="28"/>
        </w:rPr>
        <w:t>м</w:t>
      </w:r>
      <w:r w:rsidR="002B127A">
        <w:rPr>
          <w:rFonts w:ascii="Times New Roman" w:hAnsi="Times New Roman" w:cs="Times New Roman"/>
          <w:sz w:val="28"/>
        </w:rPr>
        <w:t xml:space="preserve"> план</w:t>
      </w:r>
      <w:r w:rsidR="008332C6">
        <w:rPr>
          <w:rFonts w:ascii="Times New Roman" w:hAnsi="Times New Roman" w:cs="Times New Roman"/>
          <w:sz w:val="28"/>
        </w:rPr>
        <w:t>е</w:t>
      </w:r>
      <w:r w:rsidR="002B127A">
        <w:rPr>
          <w:rFonts w:ascii="Times New Roman" w:hAnsi="Times New Roman" w:cs="Times New Roman"/>
          <w:sz w:val="28"/>
        </w:rPr>
        <w:t xml:space="preserve"> по доходам</w:t>
      </w:r>
      <w:r>
        <w:rPr>
          <w:rFonts w:ascii="Times New Roman" w:hAnsi="Times New Roman" w:cs="Times New Roman"/>
          <w:sz w:val="28"/>
        </w:rPr>
        <w:t xml:space="preserve"> на 31.12.2022</w:t>
      </w:r>
      <w:r w:rsidR="002B12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отражена сумма</w:t>
      </w:r>
      <w:r w:rsidR="008332C6">
        <w:rPr>
          <w:rFonts w:ascii="Times New Roman" w:hAnsi="Times New Roman" w:cs="Times New Roman"/>
          <w:sz w:val="28"/>
        </w:rPr>
        <w:t xml:space="preserve"> 0,0 тыс. рублей.</w:t>
      </w:r>
    </w:p>
    <w:p w:rsidR="009B3178" w:rsidRDefault="009B3178" w:rsidP="003E6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1D83">
        <w:rPr>
          <w:rFonts w:ascii="Times New Roman" w:hAnsi="Times New Roman" w:cs="Times New Roman"/>
          <w:sz w:val="28"/>
        </w:rPr>
        <w:t xml:space="preserve">В проверенном периоде Администрацией поселения проводилась работа по начислению, учету и контролю платежей в местный бюджет по администрируемым </w:t>
      </w:r>
      <w:r w:rsidRPr="00621758">
        <w:rPr>
          <w:rFonts w:ascii="Times New Roman" w:hAnsi="Times New Roman" w:cs="Times New Roman"/>
          <w:sz w:val="28"/>
        </w:rPr>
        <w:t>доходам (подтверждено данными оборота главной книги Администрации поселения (ф.0504072)).</w:t>
      </w:r>
      <w:r w:rsidRPr="00931D83">
        <w:rPr>
          <w:rFonts w:ascii="Times New Roman" w:hAnsi="Times New Roman" w:cs="Times New Roman"/>
          <w:sz w:val="28"/>
        </w:rPr>
        <w:t xml:space="preserve"> </w:t>
      </w:r>
      <w:r w:rsidRPr="00C87B79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работа по уточнению невыясненных платежей в соответствии с Порядком учета Федеральным казначейством поступлений в бюджетную систему Российской Федерации, на общую сумму </w:t>
      </w:r>
      <w:r w:rsidR="00C87B79" w:rsidRPr="00C87B79">
        <w:rPr>
          <w:rFonts w:ascii="Times New Roman" w:hAnsi="Times New Roman" w:cs="Times New Roman"/>
          <w:color w:val="000000"/>
          <w:sz w:val="28"/>
          <w:szCs w:val="28"/>
        </w:rPr>
        <w:t>4392,02827</w:t>
      </w:r>
      <w:r w:rsidRPr="00C87B7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Уведомления об уточнении вида и принадлежности платежа направлены главным администратором доходов по всем запросам. </w:t>
      </w:r>
      <w:r w:rsidRPr="00C87B79">
        <w:rPr>
          <w:rFonts w:ascii="Times New Roman" w:hAnsi="Times New Roman" w:cs="Times New Roman"/>
          <w:sz w:val="28"/>
        </w:rPr>
        <w:t>Работа по взысканию задолженности</w:t>
      </w:r>
      <w:r w:rsidRPr="00931D83">
        <w:rPr>
          <w:rFonts w:ascii="Times New Roman" w:hAnsi="Times New Roman" w:cs="Times New Roman"/>
          <w:sz w:val="28"/>
        </w:rPr>
        <w:t xml:space="preserve"> по платежам в бюджет поселения в части штрафов по административным правонарушениям за нарушение законодательства Российской Федерации не проводилась. Принятие решений о признании безнадежной к взысканию задолженности по платежам в бюджет и о ее списании (восстановлении) в 202</w:t>
      </w:r>
      <w:r w:rsidR="00196550">
        <w:rPr>
          <w:rFonts w:ascii="Times New Roman" w:hAnsi="Times New Roman" w:cs="Times New Roman"/>
          <w:sz w:val="28"/>
        </w:rPr>
        <w:t>2</w:t>
      </w:r>
      <w:r w:rsidRPr="00931D83">
        <w:rPr>
          <w:rFonts w:ascii="Times New Roman" w:hAnsi="Times New Roman" w:cs="Times New Roman"/>
          <w:sz w:val="28"/>
        </w:rPr>
        <w:t xml:space="preserve"> году Администрацией поселения не производилось.</w:t>
      </w:r>
    </w:p>
    <w:p w:rsidR="003E6F16" w:rsidRDefault="003E6F16" w:rsidP="00F81ED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5A4E4B" w:rsidRDefault="00892264" w:rsidP="00F81ED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264">
        <w:rPr>
          <w:rFonts w:ascii="Times New Roman" w:hAnsi="Times New Roman" w:cs="Times New Roman"/>
          <w:b/>
          <w:i/>
          <w:sz w:val="28"/>
        </w:rPr>
        <w:t xml:space="preserve">2.2. Выполнение бюджетных полномочий главного распорядителя средств </w:t>
      </w:r>
      <w:r w:rsidR="00541F17">
        <w:rPr>
          <w:rFonts w:ascii="Times New Roman" w:hAnsi="Times New Roman" w:cs="Times New Roman"/>
          <w:b/>
          <w:i/>
          <w:sz w:val="28"/>
        </w:rPr>
        <w:t xml:space="preserve">(распорядителя), получателя средств </w:t>
      </w:r>
      <w:r w:rsidR="005A4E4B" w:rsidRPr="008E41F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proofErr w:type="spellStart"/>
      <w:r w:rsidR="00793E59">
        <w:rPr>
          <w:rFonts w:ascii="Times New Roman" w:hAnsi="Times New Roman" w:cs="Times New Roman"/>
          <w:b/>
          <w:i/>
          <w:sz w:val="28"/>
          <w:szCs w:val="28"/>
        </w:rPr>
        <w:t>Трубичинского</w:t>
      </w:r>
      <w:proofErr w:type="spellEnd"/>
      <w:r w:rsidR="00E1136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CEB" w:rsidRPr="00790CEB" w:rsidRDefault="00790CEB" w:rsidP="0079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Pr="00057F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361">
        <w:rPr>
          <w:rFonts w:ascii="Times New Roman" w:hAnsi="Times New Roman" w:cs="Times New Roman"/>
          <w:sz w:val="28"/>
          <w:szCs w:val="28"/>
        </w:rPr>
        <w:t>поселения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651CB4">
        <w:rPr>
          <w:rFonts w:ascii="Times New Roman" w:hAnsi="Times New Roman" w:cs="Times New Roman"/>
          <w:sz w:val="28"/>
          <w:szCs w:val="28"/>
        </w:rPr>
        <w:t xml:space="preserve"> </w:t>
      </w:r>
      <w:r w:rsidR="00196550">
        <w:rPr>
          <w:rFonts w:ascii="Times New Roman" w:hAnsi="Times New Roman" w:cs="Times New Roman"/>
          <w:sz w:val="28"/>
          <w:szCs w:val="28"/>
        </w:rPr>
        <w:t>3</w:t>
      </w:r>
      <w:r w:rsidRPr="00651CB4">
        <w:rPr>
          <w:rFonts w:ascii="Times New Roman" w:hAnsi="Times New Roman" w:cs="Times New Roman"/>
          <w:sz w:val="28"/>
          <w:szCs w:val="28"/>
        </w:rPr>
        <w:t xml:space="preserve"> к</w:t>
      </w:r>
      <w:r w:rsidRPr="00057F15">
        <w:rPr>
          <w:rFonts w:ascii="Times New Roman" w:hAnsi="Times New Roman" w:cs="Times New Roman"/>
          <w:sz w:val="28"/>
          <w:szCs w:val="28"/>
        </w:rPr>
        <w:t xml:space="preserve"> </w:t>
      </w:r>
      <w:r w:rsidR="003E6F16">
        <w:rPr>
          <w:rFonts w:ascii="Times New Roman" w:hAnsi="Times New Roman" w:cs="Times New Roman"/>
          <w:sz w:val="28"/>
          <w:szCs w:val="28"/>
        </w:rPr>
        <w:t>Р</w:t>
      </w:r>
      <w:r w:rsidRPr="00057F15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3E6F1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57F15">
        <w:rPr>
          <w:rFonts w:ascii="Times New Roman" w:hAnsi="Times New Roman" w:cs="Times New Roman"/>
          <w:sz w:val="28"/>
          <w:szCs w:val="28"/>
        </w:rPr>
        <w:t xml:space="preserve">на </w:t>
      </w:r>
      <w:r w:rsidR="00196550">
        <w:rPr>
          <w:rFonts w:ascii="Times New Roman" w:hAnsi="Times New Roman" w:cs="Times New Roman"/>
          <w:sz w:val="28"/>
          <w:szCs w:val="28"/>
        </w:rPr>
        <w:t>2022-</w:t>
      </w:r>
      <w:r w:rsidRPr="00057F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6550">
        <w:rPr>
          <w:rFonts w:ascii="Times New Roman" w:hAnsi="Times New Roman" w:cs="Times New Roman"/>
          <w:sz w:val="28"/>
          <w:szCs w:val="28"/>
        </w:rPr>
        <w:t>4</w:t>
      </w:r>
      <w:r w:rsidRPr="00057F15">
        <w:rPr>
          <w:rFonts w:ascii="Times New Roman" w:hAnsi="Times New Roman" w:cs="Times New Roman"/>
          <w:sz w:val="28"/>
          <w:szCs w:val="28"/>
        </w:rPr>
        <w:t xml:space="preserve"> годы)</w:t>
      </w:r>
      <w:r w:rsidR="005D3B46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93E5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F76AA3">
        <w:rPr>
          <w:rFonts w:ascii="Times New Roman" w:hAnsi="Times New Roman" w:cs="Times New Roman"/>
          <w:sz w:val="28"/>
          <w:szCs w:val="28"/>
        </w:rPr>
        <w:t xml:space="preserve"> </w:t>
      </w:r>
      <w:r w:rsidR="00E11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 </w:t>
      </w:r>
      <w:r w:rsidRPr="00F643AF">
        <w:rPr>
          <w:rFonts w:ascii="Times New Roman" w:hAnsi="Times New Roman" w:cs="Times New Roman"/>
          <w:b/>
          <w:i/>
          <w:sz w:val="28"/>
          <w:szCs w:val="28"/>
        </w:rPr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ведомством </w:t>
      </w:r>
      <w:r w:rsidR="00E11361">
        <w:rPr>
          <w:rFonts w:ascii="Times New Roman" w:hAnsi="Times New Roman" w:cs="Times New Roman"/>
          <w:b/>
          <w:sz w:val="28"/>
          <w:szCs w:val="28"/>
        </w:rPr>
        <w:t>3</w:t>
      </w:r>
      <w:r w:rsidR="00A9718B">
        <w:rPr>
          <w:rFonts w:ascii="Times New Roman" w:hAnsi="Times New Roman" w:cs="Times New Roman"/>
          <w:b/>
          <w:sz w:val="28"/>
          <w:szCs w:val="28"/>
        </w:rPr>
        <w:t>50</w:t>
      </w:r>
      <w:r w:rsidR="005D3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CEB">
        <w:rPr>
          <w:rFonts w:ascii="Times New Roman" w:hAnsi="Times New Roman" w:cs="Times New Roman"/>
          <w:sz w:val="28"/>
          <w:szCs w:val="28"/>
        </w:rPr>
        <w:t>и выполня</w:t>
      </w:r>
      <w:r w:rsidR="004467E9">
        <w:rPr>
          <w:rFonts w:ascii="Times New Roman" w:hAnsi="Times New Roman" w:cs="Times New Roman"/>
          <w:sz w:val="28"/>
          <w:szCs w:val="28"/>
        </w:rPr>
        <w:t>ет</w:t>
      </w:r>
      <w:r w:rsidRPr="00790CEB">
        <w:rPr>
          <w:rFonts w:ascii="Times New Roman" w:hAnsi="Times New Roman" w:cs="Times New Roman"/>
          <w:sz w:val="28"/>
          <w:szCs w:val="28"/>
        </w:rPr>
        <w:t xml:space="preserve"> свои бюджетные полномочия, определенные статьей 158 Бюджетного кодекса РФ </w:t>
      </w:r>
      <w:r w:rsidRPr="00790CEB">
        <w:rPr>
          <w:rFonts w:ascii="Times New Roman" w:hAnsi="Times New Roman" w:cs="Times New Roman"/>
          <w:sz w:val="28"/>
          <w:szCs w:val="28"/>
        </w:rPr>
        <w:lastRenderedPageBreak/>
        <w:t xml:space="preserve">только в отношении получателя бюджетных средств –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0CEB">
        <w:rPr>
          <w:rFonts w:ascii="Times New Roman" w:hAnsi="Times New Roman" w:cs="Times New Roman"/>
          <w:sz w:val="28"/>
          <w:szCs w:val="28"/>
        </w:rPr>
        <w:t>.</w:t>
      </w:r>
    </w:p>
    <w:p w:rsidR="00541F17" w:rsidRDefault="00541F17" w:rsidP="00541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17">
        <w:rPr>
          <w:rFonts w:ascii="Times New Roman" w:hAnsi="Times New Roman" w:cs="Times New Roman"/>
          <w:sz w:val="28"/>
          <w:szCs w:val="28"/>
        </w:rPr>
        <w:t>В 202</w:t>
      </w:r>
      <w:r w:rsidR="00196550">
        <w:rPr>
          <w:rFonts w:ascii="Times New Roman" w:hAnsi="Times New Roman" w:cs="Times New Roman"/>
          <w:sz w:val="28"/>
          <w:szCs w:val="28"/>
        </w:rPr>
        <w:t>2</w:t>
      </w:r>
      <w:r w:rsidRPr="00541F17">
        <w:rPr>
          <w:rFonts w:ascii="Times New Roman" w:hAnsi="Times New Roman" w:cs="Times New Roman"/>
          <w:sz w:val="28"/>
          <w:szCs w:val="28"/>
        </w:rPr>
        <w:t xml:space="preserve"> году полномочия распорядителя средств местного бюджета </w:t>
      </w:r>
      <w:r w:rsidR="00E113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541F17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CE1F88" w:rsidRDefault="00CE1F88" w:rsidP="0048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D3">
        <w:rPr>
          <w:rFonts w:ascii="Times New Roman" w:hAnsi="Times New Roman" w:cs="Times New Roman"/>
          <w:sz w:val="28"/>
          <w:szCs w:val="28"/>
        </w:rPr>
        <w:t>В 202</w:t>
      </w:r>
      <w:r w:rsidR="00196550">
        <w:rPr>
          <w:rFonts w:ascii="Times New Roman" w:hAnsi="Times New Roman" w:cs="Times New Roman"/>
          <w:sz w:val="28"/>
          <w:szCs w:val="28"/>
        </w:rPr>
        <w:t>2</w:t>
      </w:r>
      <w:r w:rsidRPr="007E77D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E40590">
        <w:rPr>
          <w:rFonts w:ascii="Times New Roman" w:hAnsi="Times New Roman" w:cs="Times New Roman"/>
          <w:sz w:val="28"/>
          <w:szCs w:val="28"/>
        </w:rPr>
        <w:t>составлен реестр расходных обязательств на 01.0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059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5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40590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E76A6A">
        <w:rPr>
          <w:rFonts w:ascii="Times New Roman" w:hAnsi="Times New Roman" w:cs="Times New Roman"/>
          <w:sz w:val="28"/>
          <w:szCs w:val="28"/>
        </w:rPr>
        <w:t>Порядком ведения реестра расходных обязательств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CEB" w:rsidRDefault="00790CEB" w:rsidP="0045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исполнению принятых расходных обязательств выполнялись </w:t>
      </w:r>
      <w:r w:rsidR="00521A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76E06" w:rsidRPr="0002578C" w:rsidRDefault="00376E06" w:rsidP="0037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исполнение бюджета организуется на основе </w:t>
      </w:r>
      <w:r w:rsidR="00392DF1">
        <w:rPr>
          <w:rFonts w:ascii="Times New Roman" w:hAnsi="Times New Roman" w:cs="Times New Roman"/>
          <w:sz w:val="28"/>
          <w:szCs w:val="28"/>
        </w:rPr>
        <w:t>с</w:t>
      </w:r>
      <w:r w:rsidRPr="0002578C">
        <w:rPr>
          <w:rFonts w:ascii="Times New Roman" w:hAnsi="Times New Roman" w:cs="Times New Roman"/>
          <w:sz w:val="28"/>
          <w:szCs w:val="28"/>
        </w:rPr>
        <w:t>водной бюджетной росписи исходя из показателей, утвержденных решением о бюджете.</w:t>
      </w:r>
    </w:p>
    <w:p w:rsidR="00196550" w:rsidRDefault="00790CEB" w:rsidP="00790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</w:t>
      </w:r>
      <w:r w:rsidR="00CE1F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453C6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96550">
        <w:rPr>
          <w:rFonts w:ascii="Times New Roman" w:hAnsi="Times New Roman"/>
          <w:sz w:val="28"/>
          <w:szCs w:val="28"/>
        </w:rPr>
        <w:t>2</w:t>
      </w:r>
      <w:r w:rsidR="00A168FF">
        <w:rPr>
          <w:rFonts w:ascii="Times New Roman" w:hAnsi="Times New Roman"/>
          <w:sz w:val="28"/>
          <w:szCs w:val="28"/>
        </w:rPr>
        <w:t>-202</w:t>
      </w:r>
      <w:r w:rsidR="001965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168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96550" w:rsidRPr="0068243D">
        <w:rPr>
          <w:rFonts w:ascii="Times New Roman" w:hAnsi="Times New Roman"/>
          <w:sz w:val="28"/>
          <w:szCs w:val="28"/>
        </w:rPr>
        <w:t>п</w:t>
      </w:r>
      <w:r w:rsidR="00196550" w:rsidRPr="0068243D">
        <w:rPr>
          <w:rFonts w:ascii="Times New Roman" w:hAnsi="Times New Roman" w:cs="Times New Roman"/>
          <w:sz w:val="28"/>
          <w:szCs w:val="28"/>
        </w:rPr>
        <w:t>оказатели сводной бюджетной росписи расходов бюджета поселения</w:t>
      </w:r>
      <w:r w:rsidR="00196550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</w:t>
      </w:r>
      <w:r w:rsidR="00196550" w:rsidRPr="0068243D">
        <w:rPr>
          <w:rFonts w:ascii="Times New Roman" w:hAnsi="Times New Roman" w:cs="Times New Roman"/>
          <w:b/>
          <w:sz w:val="28"/>
          <w:szCs w:val="28"/>
        </w:rPr>
        <w:t>утверждены только на 20</w:t>
      </w:r>
      <w:r w:rsidR="00196550">
        <w:rPr>
          <w:rFonts w:ascii="Times New Roman" w:hAnsi="Times New Roman" w:cs="Times New Roman"/>
          <w:b/>
          <w:sz w:val="28"/>
          <w:szCs w:val="28"/>
        </w:rPr>
        <w:t>22</w:t>
      </w:r>
      <w:r w:rsidR="00196550" w:rsidRPr="0068243D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196550">
        <w:rPr>
          <w:rFonts w:ascii="Times New Roman" w:hAnsi="Times New Roman" w:cs="Times New Roman"/>
          <w:sz w:val="28"/>
          <w:szCs w:val="28"/>
        </w:rPr>
        <w:t>42870,9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6550" w:rsidRPr="0068243D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196550" w:rsidRPr="00C87B79">
        <w:rPr>
          <w:rFonts w:ascii="Times New Roman" w:hAnsi="Times New Roman" w:cs="Times New Roman"/>
          <w:b/>
          <w:sz w:val="28"/>
          <w:szCs w:val="28"/>
        </w:rPr>
        <w:t>является несоблюдением пункт</w:t>
      </w:r>
      <w:r w:rsidR="00C87B79" w:rsidRPr="00C87B79">
        <w:rPr>
          <w:rFonts w:ascii="Times New Roman" w:hAnsi="Times New Roman" w:cs="Times New Roman"/>
          <w:b/>
          <w:sz w:val="28"/>
          <w:szCs w:val="28"/>
        </w:rPr>
        <w:t>а</w:t>
      </w:r>
      <w:r w:rsidR="00196550" w:rsidRPr="00C87B7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96550" w:rsidRPr="00C87B79">
        <w:rPr>
          <w:rFonts w:ascii="Times New Roman" w:hAnsi="Times New Roman" w:cs="Times New Roman"/>
          <w:sz w:val="28"/>
          <w:szCs w:val="28"/>
        </w:rPr>
        <w:t xml:space="preserve"> </w:t>
      </w:r>
      <w:r w:rsidR="00196550" w:rsidRPr="00C87B79">
        <w:rPr>
          <w:rFonts w:ascii="Times New Roman" w:hAnsi="Times New Roman" w:cs="Times New Roman"/>
          <w:b/>
          <w:sz w:val="28"/>
          <w:szCs w:val="28"/>
        </w:rPr>
        <w:t>раздела 1</w:t>
      </w:r>
      <w:r w:rsidR="00C87B79" w:rsidRPr="00C87B79">
        <w:rPr>
          <w:rFonts w:ascii="Times New Roman" w:hAnsi="Times New Roman" w:cs="Times New Roman"/>
          <w:b/>
          <w:sz w:val="28"/>
          <w:szCs w:val="28"/>
        </w:rPr>
        <w:t xml:space="preserve"> и пункта 2.3 раздела 2</w:t>
      </w:r>
      <w:r w:rsidR="00196550" w:rsidRPr="00C87B79">
        <w:rPr>
          <w:rFonts w:ascii="Times New Roman" w:hAnsi="Times New Roman" w:cs="Times New Roman"/>
          <w:sz w:val="28"/>
          <w:szCs w:val="28"/>
        </w:rPr>
        <w:t xml:space="preserve"> Порядка составления, утверждения и ведения сводной бюджетной </w:t>
      </w:r>
      <w:r w:rsidR="00B87875" w:rsidRPr="00C87B79">
        <w:rPr>
          <w:rFonts w:ascii="Times New Roman" w:hAnsi="Times New Roman" w:cs="Times New Roman"/>
          <w:sz w:val="28"/>
          <w:szCs w:val="28"/>
        </w:rPr>
        <w:t>росписи</w:t>
      </w:r>
      <w:r w:rsidR="00B87875" w:rsidRPr="00C87B79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 w:rsidR="00B87875" w:rsidRPr="00C87B79">
        <w:rPr>
          <w:rFonts w:ascii="Times New Roman" w:hAnsi="Times New Roman" w:cs="Times New Roman"/>
          <w:sz w:val="28"/>
          <w:szCs w:val="28"/>
        </w:rPr>
        <w:t xml:space="preserve"> </w:t>
      </w:r>
      <w:r w:rsidR="00196550" w:rsidRPr="00C87B79">
        <w:rPr>
          <w:rFonts w:ascii="Times New Roman" w:hAnsi="Times New Roman" w:cs="Times New Roman"/>
          <w:sz w:val="28"/>
          <w:szCs w:val="28"/>
        </w:rPr>
        <w:t>(далее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– Порядок ведения бюджетной росписи) (справочно: </w:t>
      </w:r>
      <w:r w:rsidR="00196550" w:rsidRPr="00491DE1">
        <w:rPr>
          <w:rFonts w:ascii="Times New Roman" w:hAnsi="Times New Roman" w:cs="Times New Roman"/>
          <w:b/>
          <w:sz w:val="28"/>
          <w:szCs w:val="28"/>
        </w:rPr>
        <w:t>отсутствуют показатели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сводной бюджетной росписи на 202</w:t>
      </w:r>
      <w:r w:rsidR="00196550">
        <w:rPr>
          <w:rFonts w:ascii="Times New Roman" w:hAnsi="Times New Roman" w:cs="Times New Roman"/>
          <w:sz w:val="28"/>
          <w:szCs w:val="28"/>
        </w:rPr>
        <w:t>3-2024</w:t>
      </w:r>
      <w:r w:rsidR="00196550" w:rsidRPr="006824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6550">
        <w:rPr>
          <w:rFonts w:ascii="Times New Roman" w:hAnsi="Times New Roman" w:cs="Times New Roman"/>
          <w:sz w:val="28"/>
          <w:szCs w:val="28"/>
        </w:rPr>
        <w:t>.</w:t>
      </w:r>
    </w:p>
    <w:p w:rsidR="00392DF1" w:rsidRDefault="00392DF1" w:rsidP="00392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E1">
        <w:rPr>
          <w:rFonts w:ascii="Times New Roman" w:hAnsi="Times New Roman" w:cs="Times New Roman"/>
          <w:sz w:val="28"/>
          <w:szCs w:val="28"/>
        </w:rPr>
        <w:t xml:space="preserve">Изменения в течение года бюджетных ассигнований по расходам привели </w:t>
      </w:r>
      <w:r w:rsidRPr="005B31CC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увеличению </w:t>
      </w:r>
      <w:r w:rsidRPr="005B31CC">
        <w:rPr>
          <w:rFonts w:ascii="Times New Roman" w:hAnsi="Times New Roman" w:cs="Times New Roman"/>
          <w:b/>
          <w:sz w:val="28"/>
          <w:szCs w:val="28"/>
        </w:rPr>
        <w:t>общей суммы</w:t>
      </w:r>
      <w:r w:rsidRPr="003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B87875">
        <w:rPr>
          <w:rFonts w:ascii="Times New Roman" w:hAnsi="Times New Roman" w:cs="Times New Roman"/>
          <w:sz w:val="28"/>
          <w:szCs w:val="28"/>
        </w:rPr>
        <w:t>16993,64888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рублей: с </w:t>
      </w:r>
      <w:r w:rsidR="00B87875">
        <w:rPr>
          <w:rFonts w:ascii="Times New Roman" w:hAnsi="Times New Roman" w:cs="Times New Roman"/>
          <w:sz w:val="28"/>
          <w:szCs w:val="28"/>
        </w:rPr>
        <w:t>42870,9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B87875">
        <w:rPr>
          <w:rFonts w:ascii="Times New Roman" w:hAnsi="Times New Roman" w:cs="Times New Roman"/>
          <w:sz w:val="28"/>
          <w:szCs w:val="28"/>
        </w:rPr>
        <w:t>59864,54888</w:t>
      </w:r>
      <w:r w:rsidRPr="005B31CC">
        <w:rPr>
          <w:rFonts w:ascii="Times New Roman" w:hAnsi="Times New Roman" w:cs="Times New Roman"/>
          <w:sz w:val="28"/>
          <w:szCs w:val="28"/>
        </w:rPr>
        <w:t xml:space="preserve"> тыс. рублей (внесено </w:t>
      </w:r>
      <w:r w:rsidR="00B87875">
        <w:rPr>
          <w:rFonts w:ascii="Times New Roman" w:hAnsi="Times New Roman" w:cs="Times New Roman"/>
          <w:sz w:val="28"/>
          <w:szCs w:val="28"/>
        </w:rPr>
        <w:t>три</w:t>
      </w:r>
      <w:r w:rsidRPr="005B31C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7875">
        <w:rPr>
          <w:rFonts w:ascii="Times New Roman" w:hAnsi="Times New Roman" w:cs="Times New Roman"/>
          <w:sz w:val="28"/>
          <w:szCs w:val="28"/>
        </w:rPr>
        <w:t>я</w:t>
      </w:r>
      <w:r w:rsidRPr="005B31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сводную бюджетную роспись</w:t>
      </w:r>
      <w:r w:rsidR="00D1450B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(ЛБО)</w:t>
      </w:r>
      <w:r w:rsidRPr="005B31CC">
        <w:rPr>
          <w:rFonts w:ascii="Times New Roman" w:hAnsi="Times New Roman" w:cs="Times New Roman"/>
          <w:sz w:val="28"/>
          <w:szCs w:val="28"/>
        </w:rPr>
        <w:t>).</w:t>
      </w:r>
    </w:p>
    <w:p w:rsidR="00B87875" w:rsidRDefault="00B87875" w:rsidP="00B878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79">
        <w:rPr>
          <w:rFonts w:ascii="Times New Roman" w:hAnsi="Times New Roman" w:cs="Times New Roman"/>
          <w:b/>
          <w:sz w:val="28"/>
          <w:szCs w:val="28"/>
        </w:rPr>
        <w:t xml:space="preserve">В нарушении пункта </w:t>
      </w:r>
      <w:r w:rsidR="00C87B79" w:rsidRPr="00C87B79">
        <w:rPr>
          <w:rFonts w:ascii="Times New Roman" w:hAnsi="Times New Roman" w:cs="Times New Roman"/>
          <w:b/>
          <w:sz w:val="28"/>
          <w:szCs w:val="28"/>
        </w:rPr>
        <w:t>4.2</w:t>
      </w:r>
      <w:r w:rsidRPr="00C87B79">
        <w:rPr>
          <w:rFonts w:ascii="Times New Roman" w:hAnsi="Times New Roman" w:cs="Times New Roman"/>
          <w:b/>
          <w:sz w:val="28"/>
          <w:szCs w:val="28"/>
        </w:rPr>
        <w:t xml:space="preserve"> раздела 4 Порядка ведения бюджетной росписи</w:t>
      </w:r>
      <w:r w:rsidRPr="00E9693F">
        <w:rPr>
          <w:rFonts w:ascii="Times New Roman" w:hAnsi="Times New Roman" w:cs="Times New Roman"/>
          <w:sz w:val="28"/>
          <w:szCs w:val="28"/>
        </w:rPr>
        <w:t xml:space="preserve"> изменения в сводную бюджетную роспись проводились </w:t>
      </w:r>
      <w:r w:rsidRPr="00E9693F">
        <w:rPr>
          <w:rFonts w:ascii="Times New Roman" w:hAnsi="Times New Roman" w:cs="Times New Roman"/>
          <w:b/>
          <w:sz w:val="28"/>
          <w:szCs w:val="28"/>
        </w:rPr>
        <w:t>без письменных</w:t>
      </w:r>
      <w:r w:rsidRPr="007A1A37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поселения, а также </w:t>
      </w:r>
      <w:r w:rsidRPr="00FE6287">
        <w:rPr>
          <w:rFonts w:ascii="Times New Roman" w:hAnsi="Times New Roman" w:cs="Times New Roman"/>
          <w:b/>
          <w:sz w:val="28"/>
          <w:szCs w:val="28"/>
        </w:rPr>
        <w:t xml:space="preserve">без оформления справок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E6287">
        <w:rPr>
          <w:rFonts w:ascii="Times New Roman" w:hAnsi="Times New Roman" w:cs="Times New Roman"/>
          <w:b/>
          <w:sz w:val="28"/>
          <w:szCs w:val="28"/>
        </w:rPr>
        <w:t xml:space="preserve"> уведомлений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65C6" w:rsidRDefault="00D1450B" w:rsidP="00020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Контрольно-счетная палата обращает внимание, что </w:t>
      </w:r>
      <w:r w:rsidRPr="00B87875">
        <w:rPr>
          <w:rFonts w:ascii="Times New Roman" w:hAnsi="Times New Roman" w:cs="Times New Roman"/>
          <w:b/>
          <w:sz w:val="28"/>
          <w:szCs w:val="28"/>
        </w:rPr>
        <w:t>наименование кодов вида изменений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определенных в пункте 4.4. раздела 4 Порядка ведения бюджетной росписи </w:t>
      </w:r>
      <w:r w:rsidRPr="00B87875">
        <w:rPr>
          <w:rFonts w:ascii="Times New Roman" w:hAnsi="Times New Roman" w:cs="Times New Roman"/>
          <w:b/>
          <w:sz w:val="28"/>
          <w:szCs w:val="28"/>
        </w:rPr>
        <w:t>не коррелируется со статьей 217 Бюджетного кодекса РФ и пунктом 1</w:t>
      </w:r>
      <w:r w:rsidR="00B87875" w:rsidRPr="00B87875">
        <w:rPr>
          <w:rFonts w:ascii="Times New Roman" w:hAnsi="Times New Roman" w:cs="Times New Roman"/>
          <w:b/>
          <w:sz w:val="28"/>
          <w:szCs w:val="28"/>
        </w:rPr>
        <w:t>7</w:t>
      </w:r>
      <w:r w:rsidRPr="00B87875">
        <w:rPr>
          <w:rFonts w:ascii="Times New Roman" w:hAnsi="Times New Roman" w:cs="Times New Roman"/>
          <w:b/>
          <w:sz w:val="28"/>
          <w:szCs w:val="28"/>
        </w:rPr>
        <w:t xml:space="preserve"> Решения о бюджете поселения на 202</w:t>
      </w:r>
      <w:r w:rsidR="00B87875" w:rsidRPr="00B87875">
        <w:rPr>
          <w:rFonts w:ascii="Times New Roman" w:hAnsi="Times New Roman" w:cs="Times New Roman"/>
          <w:b/>
          <w:sz w:val="28"/>
          <w:szCs w:val="28"/>
        </w:rPr>
        <w:t>2</w:t>
      </w:r>
      <w:r w:rsidRPr="00B87875">
        <w:rPr>
          <w:rFonts w:ascii="Times New Roman" w:hAnsi="Times New Roman" w:cs="Times New Roman"/>
          <w:b/>
          <w:sz w:val="28"/>
          <w:szCs w:val="28"/>
        </w:rPr>
        <w:t>-202</w:t>
      </w:r>
      <w:r w:rsidR="00B87875" w:rsidRPr="00B87875">
        <w:rPr>
          <w:rFonts w:ascii="Times New Roman" w:hAnsi="Times New Roman" w:cs="Times New Roman"/>
          <w:b/>
          <w:sz w:val="28"/>
          <w:szCs w:val="28"/>
        </w:rPr>
        <w:t>4</w:t>
      </w:r>
      <w:r w:rsidRPr="00B8787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87875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  <w:r w:rsidR="00C6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90" w:rsidRDefault="00E40590" w:rsidP="00E40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27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392DF1">
        <w:rPr>
          <w:rFonts w:ascii="Times New Roman" w:hAnsi="Times New Roman" w:cs="Times New Roman"/>
          <w:sz w:val="28"/>
          <w:szCs w:val="28"/>
        </w:rPr>
        <w:t>с</w:t>
      </w:r>
      <w:r w:rsidRPr="00965E27">
        <w:rPr>
          <w:rFonts w:ascii="Times New Roman" w:hAnsi="Times New Roman" w:cs="Times New Roman"/>
          <w:sz w:val="28"/>
          <w:szCs w:val="28"/>
        </w:rPr>
        <w:t xml:space="preserve">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на начало</w:t>
      </w:r>
      <w:r w:rsidR="00CE6715">
        <w:rPr>
          <w:rFonts w:ascii="Times New Roman" w:hAnsi="Times New Roman" w:cs="Times New Roman"/>
          <w:sz w:val="28"/>
          <w:szCs w:val="28"/>
        </w:rPr>
        <w:t xml:space="preserve"> и конец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5E27">
        <w:rPr>
          <w:rFonts w:ascii="Times New Roman" w:hAnsi="Times New Roman" w:cs="Times New Roman"/>
          <w:sz w:val="28"/>
          <w:szCs w:val="28"/>
        </w:rPr>
        <w:t xml:space="preserve">в разрезе кодов бюджетной классификации соответствуют </w:t>
      </w:r>
      <w:r w:rsidR="00CE6715">
        <w:rPr>
          <w:rFonts w:ascii="Times New Roman" w:hAnsi="Times New Roman" w:cs="Times New Roman"/>
          <w:sz w:val="28"/>
          <w:szCs w:val="28"/>
        </w:rPr>
        <w:t>Р</w:t>
      </w:r>
      <w:r w:rsidRPr="00965E27">
        <w:rPr>
          <w:rFonts w:ascii="Times New Roman" w:hAnsi="Times New Roman" w:cs="Times New Roman"/>
          <w:sz w:val="28"/>
          <w:szCs w:val="28"/>
        </w:rPr>
        <w:t xml:space="preserve">ешению о бюджете </w:t>
      </w:r>
      <w:r w:rsidR="00CE67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5E2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50E9">
        <w:rPr>
          <w:rFonts w:ascii="Times New Roman" w:hAnsi="Times New Roman" w:cs="Times New Roman"/>
          <w:sz w:val="28"/>
          <w:szCs w:val="28"/>
        </w:rPr>
        <w:t>2</w:t>
      </w:r>
      <w:r w:rsidRPr="00965E2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50E9">
        <w:rPr>
          <w:rFonts w:ascii="Times New Roman" w:hAnsi="Times New Roman" w:cs="Times New Roman"/>
          <w:sz w:val="28"/>
          <w:szCs w:val="28"/>
        </w:rPr>
        <w:t>4</w:t>
      </w:r>
      <w:r w:rsidRPr="00965E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62FE9" w:rsidRDefault="00CE6715" w:rsidP="00392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55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распределены в полном объеме, что подтверждено </w:t>
      </w:r>
      <w:r w:rsidRPr="00A4191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ф.0503127.</w:t>
      </w:r>
      <w:r w:rsidR="00962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715" w:rsidRDefault="00962FE9" w:rsidP="00392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по строке 200 Отчета ф.0503127 </w:t>
      </w:r>
      <w:r w:rsidR="00D80C31">
        <w:rPr>
          <w:rFonts w:ascii="Times New Roman" w:hAnsi="Times New Roman" w:cs="Times New Roman"/>
          <w:sz w:val="28"/>
          <w:szCs w:val="28"/>
        </w:rPr>
        <w:t xml:space="preserve">по ведомству </w:t>
      </w:r>
      <w:r w:rsidR="00D80C31" w:rsidRPr="00D80C31">
        <w:rPr>
          <w:rFonts w:ascii="Times New Roman" w:hAnsi="Times New Roman" w:cs="Times New Roman"/>
          <w:b/>
          <w:sz w:val="28"/>
          <w:szCs w:val="28"/>
        </w:rPr>
        <w:t>350</w:t>
      </w:r>
      <w:r w:rsidR="00D80C31">
        <w:rPr>
          <w:rFonts w:ascii="Times New Roman" w:hAnsi="Times New Roman" w:cs="Times New Roman"/>
          <w:sz w:val="28"/>
          <w:szCs w:val="28"/>
        </w:rPr>
        <w:t xml:space="preserve"> отражено «</w:t>
      </w:r>
      <w:r w:rsidR="00D80C31" w:rsidRPr="00D80C31">
        <w:rPr>
          <w:rFonts w:ascii="Times New Roman" w:hAnsi="Times New Roman" w:cs="Times New Roman"/>
          <w:b/>
          <w:sz w:val="28"/>
          <w:szCs w:val="28"/>
        </w:rPr>
        <w:t>Министерство Российской Федерации по развитию Дальнего Востока и Арктики</w:t>
      </w:r>
      <w:r w:rsidR="00D80C31">
        <w:rPr>
          <w:rFonts w:ascii="Times New Roman" w:hAnsi="Times New Roman" w:cs="Times New Roman"/>
          <w:sz w:val="28"/>
          <w:szCs w:val="28"/>
        </w:rPr>
        <w:t xml:space="preserve">», что </w:t>
      </w:r>
      <w:r w:rsidR="00D80C31" w:rsidRPr="00D80C31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D80C31">
        <w:rPr>
          <w:rFonts w:ascii="Times New Roman" w:hAnsi="Times New Roman" w:cs="Times New Roman"/>
          <w:sz w:val="28"/>
          <w:szCs w:val="28"/>
        </w:rPr>
        <w:t xml:space="preserve"> наименованию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80C31">
        <w:rPr>
          <w:rFonts w:ascii="Times New Roman" w:hAnsi="Times New Roman" w:cs="Times New Roman"/>
          <w:sz w:val="28"/>
          <w:szCs w:val="28"/>
        </w:rPr>
        <w:t xml:space="preserve">и поселения (ведомство </w:t>
      </w:r>
      <w:r w:rsidR="00D80C31" w:rsidRPr="00D80C31">
        <w:rPr>
          <w:rFonts w:ascii="Times New Roman" w:hAnsi="Times New Roman" w:cs="Times New Roman"/>
          <w:b/>
          <w:sz w:val="28"/>
          <w:szCs w:val="28"/>
        </w:rPr>
        <w:t>350</w:t>
      </w:r>
      <w:r w:rsidR="00D80C31">
        <w:rPr>
          <w:rFonts w:ascii="Times New Roman" w:hAnsi="Times New Roman" w:cs="Times New Roman"/>
          <w:sz w:val="28"/>
          <w:szCs w:val="28"/>
        </w:rPr>
        <w:t>).</w:t>
      </w:r>
    </w:p>
    <w:p w:rsidR="00020C84" w:rsidRDefault="00020C84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получателя бюджетных средств, определенные статьей 162 Бюджетного кодекса РФ выполнены Администрацией поселения в полном объеме, а именно: составлены на начало и на конец финансового года бюджетная смета, бюджетные обязательства приняты в пределах доведенных лимитов бюджетных обязательств, что подтверждено Отчетом о бюджетных обязательствах (ф.0503128) </w:t>
      </w:r>
      <w:r w:rsidRPr="005A4E4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A4E4B">
        <w:rPr>
          <w:rFonts w:ascii="Times New Roman" w:hAnsi="Times New Roman" w:cs="Times New Roman"/>
          <w:sz w:val="28"/>
          <w:szCs w:val="28"/>
        </w:rPr>
        <w:t>ф.0503128), обеспечено ведение бюджетного учета и сформирована бюджетная отчетность получателя бюджетных средств за 202</w:t>
      </w:r>
      <w:r w:rsidR="008550E9">
        <w:rPr>
          <w:rFonts w:ascii="Times New Roman" w:hAnsi="Times New Roman" w:cs="Times New Roman"/>
          <w:sz w:val="28"/>
          <w:szCs w:val="28"/>
        </w:rPr>
        <w:t>2</w:t>
      </w:r>
      <w:r w:rsidRPr="005A4E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1AA4" w:rsidRDefault="00CC1AA4" w:rsidP="0002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E4B" w:rsidRPr="006A323A" w:rsidRDefault="005A4E4B" w:rsidP="00CC1AA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0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бюджетных полномочий главного администратора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(администратора) </w:t>
      </w:r>
      <w:r w:rsidRPr="006A323A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финансирования дефицита бюджета </w:t>
      </w:r>
      <w:proofErr w:type="spellStart"/>
      <w:r w:rsidR="00793E59">
        <w:rPr>
          <w:rFonts w:ascii="Times New Roman" w:hAnsi="Times New Roman" w:cs="Times New Roman"/>
          <w:b/>
          <w:i/>
          <w:sz w:val="28"/>
          <w:szCs w:val="28"/>
        </w:rPr>
        <w:t>Трубичинского</w:t>
      </w:r>
      <w:proofErr w:type="spellEnd"/>
      <w:r w:rsidR="005C0A2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8F0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50E9" w:rsidRPr="003C6D72" w:rsidRDefault="008550E9" w:rsidP="008550E9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D647AB">
        <w:rPr>
          <w:sz w:val="28"/>
          <w:szCs w:val="28"/>
        </w:rPr>
        <w:t xml:space="preserve">Согласно Перечню главных администраторов </w:t>
      </w:r>
      <w:r>
        <w:rPr>
          <w:sz w:val="28"/>
          <w:szCs w:val="28"/>
        </w:rPr>
        <w:t xml:space="preserve">источников финансирования дефицита </w:t>
      </w:r>
      <w:r w:rsidRPr="00D647AB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Трубичинского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647AB">
        <w:rPr>
          <w:rStyle w:val="af0"/>
          <w:sz w:val="28"/>
          <w:szCs w:val="28"/>
        </w:rPr>
        <w:footnoteReference w:id="15"/>
      </w:r>
      <w:r w:rsidRPr="00D647A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поселения </w:t>
      </w:r>
      <w:r w:rsidRPr="00D647AB">
        <w:rPr>
          <w:sz w:val="28"/>
          <w:szCs w:val="28"/>
        </w:rPr>
        <w:t>определена</w:t>
      </w:r>
      <w:r>
        <w:rPr>
          <w:sz w:val="28"/>
          <w:szCs w:val="28"/>
        </w:rPr>
        <w:t xml:space="preserve"> </w:t>
      </w:r>
      <w:r w:rsidRPr="00D647AB">
        <w:rPr>
          <w:sz w:val="28"/>
          <w:szCs w:val="28"/>
        </w:rPr>
        <w:t xml:space="preserve">главным администратором </w:t>
      </w:r>
      <w:r w:rsidRPr="00635501">
        <w:rPr>
          <w:sz w:val="28"/>
          <w:szCs w:val="28"/>
        </w:rPr>
        <w:t xml:space="preserve">источников финансирования дефицита бюджета поселения </w:t>
      </w:r>
      <w:r w:rsidRPr="00074DC9">
        <w:rPr>
          <w:sz w:val="28"/>
          <w:szCs w:val="28"/>
        </w:rPr>
        <w:t xml:space="preserve">(с ведомством </w:t>
      </w:r>
      <w:r w:rsidRPr="00074D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50</w:t>
      </w:r>
      <w:r w:rsidRPr="00074DC9">
        <w:rPr>
          <w:sz w:val="28"/>
          <w:szCs w:val="28"/>
        </w:rPr>
        <w:t>)</w:t>
      </w:r>
      <w:r w:rsidRPr="00D647AB">
        <w:rPr>
          <w:sz w:val="28"/>
          <w:szCs w:val="28"/>
        </w:rPr>
        <w:t xml:space="preserve">, за которым закреплено </w:t>
      </w:r>
      <w:r>
        <w:rPr>
          <w:b/>
          <w:sz w:val="28"/>
          <w:szCs w:val="28"/>
        </w:rPr>
        <w:t>2</w:t>
      </w:r>
      <w:r w:rsidRPr="00D647AB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D647AB">
        <w:rPr>
          <w:sz w:val="28"/>
          <w:szCs w:val="28"/>
        </w:rPr>
        <w:t xml:space="preserve"> бюджетной классификации </w:t>
      </w:r>
      <w:r w:rsidRPr="00635501">
        <w:rPr>
          <w:sz w:val="28"/>
          <w:szCs w:val="28"/>
        </w:rPr>
        <w:t>источников финансирования дефицита бюджета</w:t>
      </w:r>
      <w:r w:rsidRPr="00D647AB">
        <w:rPr>
          <w:sz w:val="28"/>
          <w:szCs w:val="28"/>
        </w:rPr>
        <w:t>.</w:t>
      </w:r>
    </w:p>
    <w:p w:rsidR="007C2794" w:rsidRDefault="007C2794" w:rsidP="005C0A2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источникам финансирования дефицита отражены в составе бюджетной отчетности. В качестве источников финансирования дефицита бюджета поселения отражены: источники внутреннего финансирования дефицита бюджета – </w:t>
      </w:r>
      <w:r w:rsidRPr="00E40590">
        <w:rPr>
          <w:sz w:val="28"/>
          <w:szCs w:val="28"/>
        </w:rPr>
        <w:t xml:space="preserve">изменение остатков средств </w:t>
      </w:r>
      <w:r w:rsidR="00707ECD">
        <w:rPr>
          <w:sz w:val="28"/>
          <w:szCs w:val="28"/>
        </w:rPr>
        <w:t xml:space="preserve">на счетах по учету средств </w:t>
      </w:r>
      <w:r w:rsidRPr="00E40590">
        <w:rPr>
          <w:sz w:val="28"/>
          <w:szCs w:val="28"/>
        </w:rPr>
        <w:t>бюджета.</w:t>
      </w:r>
    </w:p>
    <w:p w:rsidR="00E40590" w:rsidRPr="00AC4F85" w:rsidRDefault="00E40590" w:rsidP="00E40590">
      <w:pPr>
        <w:pStyle w:val="ConsPlusNormal"/>
        <w:ind w:firstLine="708"/>
        <w:jc w:val="both"/>
      </w:pPr>
      <w:r w:rsidRPr="00AC4F85">
        <w:t xml:space="preserve">Показатели представленной росписи источников внутреннего финансирования дефицита бюджета поселения на начало и </w:t>
      </w:r>
      <w:r w:rsidR="005D3B46">
        <w:t xml:space="preserve">на </w:t>
      </w:r>
      <w:r w:rsidRPr="00AC4F85">
        <w:t xml:space="preserve">конец отчетного периода соответствует показателям </w:t>
      </w:r>
      <w:r w:rsidR="00707ECD">
        <w:t>п</w:t>
      </w:r>
      <w:r w:rsidRPr="00AC4F85">
        <w:t xml:space="preserve">риложения № </w:t>
      </w:r>
      <w:r w:rsidR="008550E9">
        <w:t>5</w:t>
      </w:r>
      <w:r w:rsidRPr="00AC4F85">
        <w:t xml:space="preserve"> к </w:t>
      </w:r>
      <w:r w:rsidR="00CC1AA4">
        <w:t>Р</w:t>
      </w:r>
      <w:r w:rsidRPr="00AC4F85">
        <w:t>ешению о бюджете на 20</w:t>
      </w:r>
      <w:r w:rsidR="00707ECD">
        <w:t>2</w:t>
      </w:r>
      <w:r w:rsidR="008550E9">
        <w:t>2</w:t>
      </w:r>
      <w:r w:rsidRPr="00AC4F85">
        <w:t>-202</w:t>
      </w:r>
      <w:r w:rsidR="008550E9">
        <w:t>4</w:t>
      </w:r>
      <w:r w:rsidRPr="00AC4F85">
        <w:t xml:space="preserve"> годы.</w:t>
      </w:r>
    </w:p>
    <w:p w:rsid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FB" w:rsidRPr="008F0DFB" w:rsidRDefault="008F0DFB" w:rsidP="008F0D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Результаты проверки и анализа исполнения 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342F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793E59"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2FF">
        <w:rPr>
          <w:rFonts w:ascii="Times New Roman" w:hAnsi="Times New Roman" w:cs="Times New Roman"/>
          <w:b/>
          <w:sz w:val="28"/>
          <w:szCs w:val="28"/>
        </w:rPr>
        <w:t>2</w:t>
      </w:r>
      <w:r w:rsidR="00A14B7E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>.12.20</w:t>
      </w:r>
      <w:r w:rsidR="00A14B7E">
        <w:rPr>
          <w:rFonts w:ascii="Times New Roman" w:hAnsi="Times New Roman" w:cs="Times New Roman"/>
          <w:b/>
          <w:sz w:val="28"/>
          <w:szCs w:val="28"/>
        </w:rPr>
        <w:t>2</w:t>
      </w:r>
      <w:r w:rsidR="008550E9">
        <w:rPr>
          <w:rFonts w:ascii="Times New Roman" w:hAnsi="Times New Roman" w:cs="Times New Roman"/>
          <w:b/>
          <w:sz w:val="28"/>
          <w:szCs w:val="28"/>
        </w:rPr>
        <w:t>1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550E9">
        <w:rPr>
          <w:rFonts w:ascii="Times New Roman" w:hAnsi="Times New Roman" w:cs="Times New Roman"/>
          <w:b/>
          <w:sz w:val="28"/>
          <w:szCs w:val="28"/>
        </w:rPr>
        <w:t>9</w:t>
      </w:r>
      <w:r w:rsidR="00A14B7E">
        <w:rPr>
          <w:rFonts w:ascii="Times New Roman" w:hAnsi="Times New Roman" w:cs="Times New Roman"/>
          <w:b/>
          <w:sz w:val="28"/>
          <w:szCs w:val="28"/>
        </w:rPr>
        <w:t>5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793E59"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 w:rsidR="002342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550E9">
        <w:rPr>
          <w:rFonts w:ascii="Times New Roman" w:hAnsi="Times New Roman" w:cs="Times New Roman"/>
          <w:b/>
          <w:sz w:val="28"/>
          <w:szCs w:val="28"/>
        </w:rPr>
        <w:t>2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8550E9">
        <w:rPr>
          <w:rFonts w:ascii="Times New Roman" w:hAnsi="Times New Roman" w:cs="Times New Roman"/>
          <w:b/>
          <w:sz w:val="28"/>
          <w:szCs w:val="28"/>
        </w:rPr>
        <w:t>3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550E9">
        <w:rPr>
          <w:rFonts w:ascii="Times New Roman" w:hAnsi="Times New Roman" w:cs="Times New Roman"/>
          <w:b/>
          <w:sz w:val="28"/>
          <w:szCs w:val="28"/>
        </w:rPr>
        <w:t>4</w:t>
      </w:r>
      <w:r w:rsidRPr="008F0DF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BC2B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DFB" w:rsidRPr="003312F0" w:rsidRDefault="00BC2B9F" w:rsidP="00A1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2F0">
        <w:rPr>
          <w:rFonts w:ascii="Times New Roman" w:hAnsi="Times New Roman" w:cs="Times New Roman"/>
          <w:b/>
          <w:i/>
          <w:sz w:val="28"/>
          <w:szCs w:val="28"/>
        </w:rPr>
        <w:t>3.1. в части доходов бюджета муниципального образования:</w:t>
      </w:r>
    </w:p>
    <w:p w:rsidR="00E717B7" w:rsidRPr="00327F7C" w:rsidRDefault="00E717B7" w:rsidP="00E7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7C">
        <w:rPr>
          <w:rFonts w:ascii="Times New Roman" w:hAnsi="Times New Roman" w:cs="Times New Roman"/>
          <w:sz w:val="28"/>
          <w:szCs w:val="28"/>
        </w:rPr>
        <w:t>Исполнение бюджетных назначений по доходам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50E9">
        <w:rPr>
          <w:rFonts w:ascii="Times New Roman" w:hAnsi="Times New Roman" w:cs="Times New Roman"/>
          <w:sz w:val="28"/>
          <w:szCs w:val="28"/>
        </w:rPr>
        <w:t>2</w:t>
      </w:r>
      <w:r w:rsidRPr="00327F7C">
        <w:rPr>
          <w:rFonts w:ascii="Times New Roman" w:hAnsi="Times New Roman" w:cs="Times New Roman"/>
          <w:sz w:val="28"/>
          <w:szCs w:val="28"/>
        </w:rPr>
        <w:t xml:space="preserve"> год, в том числе главным администратором доходов (Администрация поселения) в разрезе видов доходов представлено </w:t>
      </w:r>
      <w:r w:rsidRPr="00327F7C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327F7C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E717B7" w:rsidRDefault="00E717B7" w:rsidP="00E71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E94">
        <w:rPr>
          <w:rFonts w:ascii="Times New Roman" w:hAnsi="Times New Roman" w:cs="Times New Roman"/>
          <w:sz w:val="28"/>
          <w:szCs w:val="28"/>
        </w:rPr>
        <w:lastRenderedPageBreak/>
        <w:t>Согласно Отчет</w:t>
      </w:r>
      <w:r w:rsidR="003244F8">
        <w:rPr>
          <w:rFonts w:ascii="Times New Roman" w:hAnsi="Times New Roman" w:cs="Times New Roman"/>
          <w:sz w:val="28"/>
          <w:szCs w:val="28"/>
        </w:rPr>
        <w:t>а</w:t>
      </w:r>
      <w:r w:rsidRPr="00C35E94">
        <w:rPr>
          <w:rFonts w:ascii="Times New Roman" w:hAnsi="Times New Roman" w:cs="Times New Roman"/>
          <w:sz w:val="28"/>
          <w:szCs w:val="28"/>
        </w:rPr>
        <w:t xml:space="preserve"> ф. 0503127 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>утвержденные Администрации поселения бюджетные назначения по доходам на 202</w:t>
      </w:r>
      <w:r w:rsidR="008550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3244F8">
        <w:rPr>
          <w:rFonts w:ascii="Times New Roman" w:hAnsi="Times New Roman" w:cs="Times New Roman"/>
          <w:color w:val="000000"/>
          <w:sz w:val="28"/>
          <w:szCs w:val="28"/>
        </w:rPr>
        <w:t>60755,47058</w:t>
      </w:r>
      <w:r w:rsidRPr="00C35E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фактически поступили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доходы в сумме </w:t>
      </w:r>
      <w:r w:rsidR="003244F8">
        <w:rPr>
          <w:rFonts w:ascii="Times New Roman" w:hAnsi="Times New Roman" w:cs="Times New Roman"/>
          <w:color w:val="000000"/>
          <w:sz w:val="28"/>
          <w:szCs w:val="28"/>
        </w:rPr>
        <w:t>63549,59174</w:t>
      </w:r>
      <w:r w:rsidRPr="002634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717B7" w:rsidRPr="00376713" w:rsidRDefault="00E717B7" w:rsidP="00E7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9">
        <w:rPr>
          <w:rFonts w:ascii="Times New Roman" w:hAnsi="Times New Roman" w:cs="Times New Roman"/>
          <w:sz w:val="28"/>
          <w:szCs w:val="28"/>
        </w:rPr>
        <w:t xml:space="preserve">По отношению к утвержденным бюджетным назначениям исполнение по доходам составило </w:t>
      </w:r>
      <w:r w:rsidR="003244F8">
        <w:rPr>
          <w:rFonts w:ascii="Times New Roman" w:hAnsi="Times New Roman" w:cs="Times New Roman"/>
          <w:sz w:val="28"/>
          <w:szCs w:val="28"/>
        </w:rPr>
        <w:t>104,6</w:t>
      </w:r>
      <w:r w:rsidRPr="00750449">
        <w:rPr>
          <w:rFonts w:ascii="Times New Roman" w:hAnsi="Times New Roman" w:cs="Times New Roman"/>
          <w:sz w:val="28"/>
          <w:szCs w:val="28"/>
        </w:rPr>
        <w:t xml:space="preserve"> процента, что подтверждено сведениями об исполнении бюджета (ф.0503164). </w:t>
      </w:r>
      <w:r w:rsidRPr="00231AAE">
        <w:rPr>
          <w:rFonts w:ascii="Times New Roman" w:hAnsi="Times New Roman" w:cs="Times New Roman"/>
          <w:sz w:val="28"/>
          <w:szCs w:val="28"/>
        </w:rPr>
        <w:t>По отношению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44F8">
        <w:rPr>
          <w:rFonts w:ascii="Times New Roman" w:hAnsi="Times New Roman" w:cs="Times New Roman"/>
          <w:sz w:val="28"/>
          <w:szCs w:val="28"/>
        </w:rPr>
        <w:t>1</w:t>
      </w:r>
      <w:r w:rsidRPr="00231AAE">
        <w:rPr>
          <w:rFonts w:ascii="Times New Roman" w:hAnsi="Times New Roman" w:cs="Times New Roman"/>
          <w:sz w:val="28"/>
          <w:szCs w:val="28"/>
        </w:rPr>
        <w:t xml:space="preserve"> году поступление доходов </w:t>
      </w:r>
      <w:r w:rsidR="003244F8" w:rsidRPr="003244F8">
        <w:rPr>
          <w:rFonts w:ascii="Times New Roman" w:hAnsi="Times New Roman" w:cs="Times New Roman"/>
          <w:sz w:val="28"/>
          <w:szCs w:val="28"/>
        </w:rPr>
        <w:t>увеличилось</w:t>
      </w:r>
      <w:r w:rsidRPr="003244F8">
        <w:rPr>
          <w:rFonts w:ascii="Times New Roman" w:hAnsi="Times New Roman" w:cs="Times New Roman"/>
          <w:sz w:val="28"/>
          <w:szCs w:val="28"/>
        </w:rPr>
        <w:t xml:space="preserve"> на </w:t>
      </w:r>
      <w:r w:rsidR="003244F8" w:rsidRPr="003244F8">
        <w:rPr>
          <w:rFonts w:ascii="Times New Roman" w:hAnsi="Times New Roman" w:cs="Times New Roman"/>
          <w:sz w:val="28"/>
          <w:szCs w:val="28"/>
        </w:rPr>
        <w:t>44,7</w:t>
      </w:r>
      <w:r w:rsidRPr="003244F8">
        <w:rPr>
          <w:rFonts w:ascii="Times New Roman" w:hAnsi="Times New Roman" w:cs="Times New Roman"/>
          <w:sz w:val="28"/>
          <w:szCs w:val="28"/>
        </w:rPr>
        <w:t xml:space="preserve"> процентных пункта или на </w:t>
      </w:r>
      <w:r w:rsidR="003244F8" w:rsidRPr="003244F8">
        <w:rPr>
          <w:rFonts w:ascii="Times New Roman" w:hAnsi="Times New Roman" w:cs="Times New Roman"/>
          <w:sz w:val="28"/>
          <w:szCs w:val="28"/>
        </w:rPr>
        <w:t>19630,01574</w:t>
      </w:r>
      <w:r w:rsidRPr="003244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бюджетной отчетности </w:t>
      </w:r>
      <w:r w:rsidR="00B17B8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244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доход бюджета </w:t>
      </w:r>
      <w:r w:rsidR="00B17B8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244F8">
        <w:rPr>
          <w:rFonts w:ascii="Times New Roman" w:hAnsi="Times New Roman" w:cs="Times New Roman"/>
          <w:sz w:val="28"/>
          <w:szCs w:val="28"/>
        </w:rPr>
        <w:t>63549,59174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B31CC" w:rsidRPr="00CD0D5F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5F">
        <w:rPr>
          <w:rFonts w:ascii="Times New Roman" w:hAnsi="Times New Roman" w:cs="Times New Roman"/>
          <w:sz w:val="28"/>
          <w:szCs w:val="28"/>
        </w:rPr>
        <w:t>нало</w:t>
      </w:r>
      <w:r w:rsidR="00FC2420" w:rsidRPr="00CD0D5F">
        <w:rPr>
          <w:rFonts w:ascii="Times New Roman" w:hAnsi="Times New Roman" w:cs="Times New Roman"/>
          <w:sz w:val="28"/>
          <w:szCs w:val="28"/>
        </w:rPr>
        <w:t xml:space="preserve">говые и неналоговые поступления – </w:t>
      </w:r>
      <w:r w:rsidR="00EB44C2" w:rsidRPr="00CD0D5F">
        <w:rPr>
          <w:rFonts w:ascii="Times New Roman" w:hAnsi="Times New Roman" w:cs="Times New Roman"/>
          <w:sz w:val="28"/>
          <w:szCs w:val="28"/>
        </w:rPr>
        <w:t>30341,62116</w:t>
      </w:r>
      <w:r w:rsidR="00FC2420" w:rsidRPr="00CD0D5F">
        <w:rPr>
          <w:rFonts w:ascii="Times New Roman" w:hAnsi="Times New Roman" w:cs="Times New Roman"/>
          <w:sz w:val="28"/>
          <w:szCs w:val="28"/>
        </w:rPr>
        <w:t xml:space="preserve"> </w:t>
      </w:r>
      <w:r w:rsidR="005B31CC" w:rsidRPr="00CD0D5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CD0D5F">
        <w:rPr>
          <w:rFonts w:ascii="Times New Roman" w:hAnsi="Times New Roman" w:cs="Times New Roman"/>
          <w:sz w:val="28"/>
          <w:szCs w:val="28"/>
        </w:rPr>
        <w:t xml:space="preserve">(или </w:t>
      </w:r>
      <w:r w:rsidR="00EB44C2" w:rsidRPr="00CD0D5F">
        <w:rPr>
          <w:rFonts w:ascii="Times New Roman" w:hAnsi="Times New Roman" w:cs="Times New Roman"/>
          <w:sz w:val="28"/>
          <w:szCs w:val="28"/>
        </w:rPr>
        <w:t>110,1</w:t>
      </w:r>
      <w:r w:rsidRPr="00CD0D5F">
        <w:rPr>
          <w:rFonts w:ascii="Times New Roman" w:hAnsi="Times New Roman" w:cs="Times New Roman"/>
          <w:sz w:val="28"/>
          <w:szCs w:val="28"/>
        </w:rPr>
        <w:t xml:space="preserve"> процента к уточненному плану)</w:t>
      </w:r>
      <w:r w:rsidR="005B31CC" w:rsidRPr="00CD0D5F">
        <w:rPr>
          <w:rFonts w:ascii="Times New Roman" w:hAnsi="Times New Roman" w:cs="Times New Roman"/>
          <w:sz w:val="28"/>
          <w:szCs w:val="28"/>
        </w:rPr>
        <w:t>;</w:t>
      </w:r>
    </w:p>
    <w:p w:rsidR="005B31CC" w:rsidRPr="00CD0D5F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</w:t>
      </w:r>
      <w:r w:rsidR="00071BAF" w:rsidRPr="00CD0D5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FC2420"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776D" w:rsidRPr="00CD0D5F">
        <w:rPr>
          <w:rFonts w:ascii="Times New Roman" w:hAnsi="Times New Roman" w:cs="Times New Roman"/>
          <w:bCs/>
          <w:iCs/>
          <w:sz w:val="28"/>
          <w:szCs w:val="28"/>
        </w:rPr>
        <w:t>33355,08588</w:t>
      </w:r>
      <w:r w:rsidR="005B31CC" w:rsidRPr="00CD0D5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830BB" w:rsidRPr="00CD0D5F">
        <w:rPr>
          <w:rFonts w:ascii="Times New Roman" w:hAnsi="Times New Roman" w:cs="Times New Roman"/>
          <w:sz w:val="28"/>
          <w:szCs w:val="28"/>
        </w:rPr>
        <w:t>(или 100,0 процента</w:t>
      </w:r>
      <w:r w:rsidRPr="00CD0D5F">
        <w:rPr>
          <w:rFonts w:ascii="Times New Roman" w:hAnsi="Times New Roman" w:cs="Times New Roman"/>
          <w:sz w:val="28"/>
          <w:szCs w:val="28"/>
        </w:rPr>
        <w:t xml:space="preserve"> к уточненному плану)</w:t>
      </w:r>
      <w:r w:rsidR="005B31CC" w:rsidRPr="00CD0D5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1CC" w:rsidRPr="00CD0D5F" w:rsidRDefault="005B31CC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D5F"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 по состоянию на 01.01.202</w:t>
      </w:r>
      <w:r w:rsidR="00F0776D" w:rsidRPr="00CD0D5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 года отсутствуют.</w:t>
      </w:r>
    </w:p>
    <w:p w:rsidR="002308F3" w:rsidRPr="00CD0D5F" w:rsidRDefault="002308F3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Доля собственных доходов в составе доходных источников бюджета поселения составила </w:t>
      </w:r>
      <w:r w:rsidR="00F0776D" w:rsidRPr="00CD0D5F">
        <w:rPr>
          <w:rFonts w:ascii="Times New Roman" w:hAnsi="Times New Roman" w:cs="Times New Roman"/>
          <w:bCs/>
          <w:iCs/>
          <w:sz w:val="28"/>
          <w:szCs w:val="28"/>
        </w:rPr>
        <w:t>47,7</w:t>
      </w: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FC2420" w:rsidRPr="00CD0D5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, безвозмездных поступлений – </w:t>
      </w:r>
      <w:r w:rsidR="00F0776D" w:rsidRPr="00CD0D5F">
        <w:rPr>
          <w:rFonts w:ascii="Times New Roman" w:hAnsi="Times New Roman" w:cs="Times New Roman"/>
          <w:bCs/>
          <w:iCs/>
          <w:sz w:val="28"/>
          <w:szCs w:val="28"/>
        </w:rPr>
        <w:t>52,3</w:t>
      </w:r>
      <w:r w:rsidRPr="00CD0D5F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CD0D5F" w:rsidRPr="00CD0D5F" w:rsidRDefault="00CD0D5F" w:rsidP="00CD0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D5F">
        <w:rPr>
          <w:rFonts w:ascii="Times New Roman" w:hAnsi="Times New Roman" w:cs="Times New Roman"/>
          <w:bCs/>
          <w:iCs/>
          <w:sz w:val="28"/>
          <w:szCs w:val="28"/>
        </w:rPr>
        <w:t>Наибольшую долю поступлений в структуре доходов бюджета поселения за 2022 год имеют безвозмездные поступления, в сравнении с 2021 годом они увеличились на 13725,98588 тыс. рублей или на 69,6 процента.</w:t>
      </w:r>
    </w:p>
    <w:p w:rsidR="00CD0D5F" w:rsidRPr="00327F7C" w:rsidRDefault="00CD0D5F" w:rsidP="00CD0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D5F">
        <w:rPr>
          <w:rFonts w:ascii="Times New Roman" w:hAnsi="Times New Roman" w:cs="Times New Roman"/>
          <w:bCs/>
          <w:iCs/>
          <w:sz w:val="28"/>
          <w:szCs w:val="28"/>
        </w:rPr>
        <w:t>Поступление в 2022 году собственных доходов (налоговые и неналоговые) в сравнении с 2021 годом увеличились на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6065,94116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Cs/>
          <w:iCs/>
          <w:sz w:val="28"/>
          <w:szCs w:val="28"/>
        </w:rPr>
        <w:t>25,0</w:t>
      </w:r>
      <w:r w:rsidRPr="00327F7C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</w:t>
      </w:r>
    </w:p>
    <w:p w:rsidR="00B31520" w:rsidRPr="00545B19" w:rsidRDefault="00071BAF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/>
          <w:bCs/>
          <w:iCs/>
          <w:sz w:val="28"/>
          <w:szCs w:val="28"/>
        </w:rPr>
        <w:t>Налоговые поступления</w:t>
      </w:r>
      <w:r w:rsidRPr="00545B19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6"/>
      </w:r>
      <w:r w:rsidR="00EB215A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поселения составили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27226,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2892</w:t>
      </w:r>
      <w:r w:rsidR="00EB215A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111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,1</w:t>
      </w:r>
      <w:r w:rsidR="00EB215A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уточненному плану. 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>По сравнению с 20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>годом налоговые до</w:t>
      </w:r>
      <w:r w:rsidR="00AC58D8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ходы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увеличились</w:t>
      </w:r>
      <w:r w:rsidR="00AC58D8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3142,71492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на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13,0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процента. </w:t>
      </w:r>
      <w:r w:rsidR="00EB215A" w:rsidRPr="00545B19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налоговых доходов в 202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15A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являлись:</w:t>
      </w:r>
    </w:p>
    <w:p w:rsidR="00EB215A" w:rsidRPr="00545B19" w:rsidRDefault="00EB215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45B19">
        <w:rPr>
          <w:rFonts w:ascii="Times New Roman" w:hAnsi="Times New Roman" w:cs="Times New Roman"/>
          <w:bCs/>
          <w:i/>
          <w:iCs/>
          <w:sz w:val="28"/>
          <w:szCs w:val="28"/>
        </w:rPr>
        <w:t>земельный налог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</w:t>
      </w:r>
      <w:r w:rsidR="005C2974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структуре 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доходах бюджета поселения составила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54,1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116,3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2067,45112 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тыс. рублей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бол</w:t>
      </w:r>
      <w:r w:rsidR="00B34C9D" w:rsidRPr="00545B1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5469E" w:rsidRPr="00545B19">
        <w:rPr>
          <w:rFonts w:ascii="Times New Roman" w:hAnsi="Times New Roman" w:cs="Times New Roman"/>
          <w:bCs/>
          <w:iCs/>
          <w:sz w:val="28"/>
          <w:szCs w:val="28"/>
        </w:rPr>
        <w:t>ше, чем запланировано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D4C8B" w:rsidRPr="00545B19" w:rsidRDefault="00DD4C8B" w:rsidP="00DD4C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45B19">
        <w:rPr>
          <w:rFonts w:ascii="Times New Roman" w:hAnsi="Times New Roman" w:cs="Times New Roman"/>
          <w:bCs/>
          <w:i/>
          <w:iCs/>
          <w:sz w:val="28"/>
          <w:szCs w:val="28"/>
        </w:rPr>
        <w:t>налог на доходы физических лиц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>, доля которых в структуре налоговых доходах бюджета поселения составила 17,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102,6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123,28885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5C2974" w:rsidRPr="00545B19" w:rsidRDefault="005C2974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45B19">
        <w:rPr>
          <w:rFonts w:ascii="Times New Roman" w:hAnsi="Times New Roman" w:cs="Times New Roman"/>
          <w:bCs/>
          <w:i/>
          <w:iCs/>
          <w:sz w:val="28"/>
          <w:szCs w:val="28"/>
        </w:rPr>
        <w:t>налог на имущество физических лиц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11,9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исполнения составил </w:t>
      </w:r>
      <w:r w:rsidR="00B34C9D" w:rsidRPr="00545B19">
        <w:rPr>
          <w:rFonts w:ascii="Times New Roman" w:hAnsi="Times New Roman" w:cs="Times New Roman"/>
          <w:bCs/>
          <w:iCs/>
          <w:sz w:val="28"/>
          <w:szCs w:val="28"/>
        </w:rPr>
        <w:t>103,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118,55371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B34C9D" w:rsidRPr="00545B19" w:rsidRDefault="00B34C9D" w:rsidP="00B34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45B19">
        <w:rPr>
          <w:rFonts w:ascii="Times New Roman" w:hAnsi="Times New Roman" w:cs="Times New Roman"/>
          <w:bCs/>
          <w:i/>
          <w:iCs/>
          <w:sz w:val="28"/>
          <w:szCs w:val="28"/>
        </w:rPr>
        <w:t>доходы от уплаты акцизов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налоговых доходах бюджета поселения составила 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1,5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15,4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процента или на 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>417,40116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DD4C8B" w:rsidRPr="00545B19">
        <w:rPr>
          <w:rFonts w:ascii="Times New Roman" w:hAnsi="Times New Roman" w:cs="Times New Roman"/>
          <w:bCs/>
          <w:iCs/>
          <w:sz w:val="28"/>
          <w:szCs w:val="28"/>
        </w:rPr>
        <w:t>больше, чем запланировано.</w:t>
      </w:r>
    </w:p>
    <w:p w:rsidR="00DD4C8B" w:rsidRPr="00545B19" w:rsidRDefault="00DD4C8B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19">
        <w:rPr>
          <w:rFonts w:ascii="Times New Roman" w:hAnsi="Times New Roman" w:cs="Times New Roman"/>
          <w:bCs/>
          <w:iCs/>
          <w:sz w:val="28"/>
          <w:szCs w:val="28"/>
        </w:rPr>
        <w:t>Остальные налоговые доходы (ЕСХН, г</w:t>
      </w:r>
      <w:r w:rsidR="005C2974" w:rsidRPr="00545B19">
        <w:rPr>
          <w:rFonts w:ascii="Times New Roman" w:hAnsi="Times New Roman" w:cs="Times New Roman"/>
          <w:bCs/>
          <w:iCs/>
          <w:sz w:val="28"/>
          <w:szCs w:val="28"/>
        </w:rPr>
        <w:t>оспошлина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C2974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составляют небольшую долю в структуре</w:t>
      </w:r>
      <w:r w:rsidR="00E03988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собственных доходов поселения</w:t>
      </w:r>
      <w:r w:rsidR="00545B19" w:rsidRPr="00545B19">
        <w:rPr>
          <w:rFonts w:ascii="Times New Roman" w:hAnsi="Times New Roman" w:cs="Times New Roman"/>
          <w:bCs/>
          <w:iCs/>
          <w:sz w:val="28"/>
          <w:szCs w:val="28"/>
        </w:rPr>
        <w:t xml:space="preserve"> 4,8 процента и 0,1 процента соответственно</w:t>
      </w:r>
      <w:r w:rsidRPr="00545B1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69E" w:rsidRPr="00905058" w:rsidRDefault="0093527A" w:rsidP="005B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5058">
        <w:rPr>
          <w:rFonts w:ascii="Times New Roman" w:hAnsi="Times New Roman" w:cs="Times New Roman"/>
          <w:b/>
          <w:bCs/>
          <w:iCs/>
          <w:sz w:val="28"/>
          <w:szCs w:val="28"/>
        </w:rPr>
        <w:t>Неналоговые поступления</w:t>
      </w:r>
      <w:r w:rsidRPr="00905058">
        <w:rPr>
          <w:rStyle w:val="af0"/>
          <w:rFonts w:ascii="Times New Roman" w:hAnsi="Times New Roman" w:cs="Times New Roman"/>
          <w:b/>
          <w:bCs/>
          <w:iCs/>
          <w:sz w:val="28"/>
          <w:szCs w:val="28"/>
        </w:rPr>
        <w:footnoteReference w:id="17"/>
      </w:r>
      <w:r w:rsidR="00F76AA3" w:rsidRPr="009050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5469E" w:rsidRPr="00905058">
        <w:rPr>
          <w:rFonts w:ascii="Times New Roman" w:hAnsi="Times New Roman" w:cs="Times New Roman"/>
          <w:bCs/>
          <w:iCs/>
          <w:sz w:val="28"/>
          <w:szCs w:val="28"/>
        </w:rPr>
        <w:t>в бюджет поселения в 202</w:t>
      </w:r>
      <w:r w:rsidR="00545B19" w:rsidRPr="0090505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69E"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545B19" w:rsidRPr="00905058">
        <w:rPr>
          <w:rFonts w:ascii="Times New Roman" w:hAnsi="Times New Roman" w:cs="Times New Roman"/>
          <w:bCs/>
          <w:iCs/>
          <w:sz w:val="28"/>
          <w:szCs w:val="28"/>
        </w:rPr>
        <w:t>3115,19224</w:t>
      </w:r>
      <w:r w:rsidR="0085469E"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или </w:t>
      </w:r>
      <w:r w:rsidR="00220F32" w:rsidRPr="0090505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45B19" w:rsidRPr="00905058">
        <w:rPr>
          <w:rFonts w:ascii="Times New Roman" w:hAnsi="Times New Roman" w:cs="Times New Roman"/>
          <w:bCs/>
          <w:iCs/>
          <w:sz w:val="28"/>
          <w:szCs w:val="28"/>
        </w:rPr>
        <w:t>02,2</w:t>
      </w:r>
      <w:r w:rsidR="0085469E"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к уточненным </w:t>
      </w:r>
      <w:r w:rsidR="005C2974" w:rsidRPr="00905058">
        <w:rPr>
          <w:rFonts w:ascii="Times New Roman" w:hAnsi="Times New Roman" w:cs="Times New Roman"/>
          <w:bCs/>
          <w:iCs/>
          <w:sz w:val="28"/>
          <w:szCs w:val="28"/>
        </w:rPr>
        <w:t>бюджетным назначениям. Основными источниками неналоговых доходов в 202</w:t>
      </w:r>
      <w:r w:rsidR="00545B19" w:rsidRPr="0090505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2974"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году являются:</w:t>
      </w:r>
    </w:p>
    <w:p w:rsidR="00545B19" w:rsidRPr="00905058" w:rsidRDefault="00545B19" w:rsidP="00545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0505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81,2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100,0 процента;</w:t>
      </w:r>
    </w:p>
    <w:p w:rsidR="00220F32" w:rsidRPr="00905058" w:rsidRDefault="00220F32" w:rsidP="00220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05058">
        <w:rPr>
          <w:rFonts w:ascii="Times New Roman" w:hAnsi="Times New Roman" w:cs="Times New Roman"/>
          <w:bCs/>
          <w:i/>
          <w:iCs/>
          <w:sz w:val="28"/>
          <w:szCs w:val="28"/>
        </w:rPr>
        <w:t>прочие неналоговые доходы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15,7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процента, процент исполнения составил 100,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0,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40889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больше, чем запланировано;</w:t>
      </w:r>
    </w:p>
    <w:p w:rsidR="00905058" w:rsidRPr="00905058" w:rsidRDefault="00905058" w:rsidP="0090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05058">
        <w:rPr>
          <w:rFonts w:ascii="Times New Roman" w:hAnsi="Times New Roman" w:cs="Times New Roman"/>
          <w:bCs/>
          <w:i/>
          <w:iCs/>
          <w:sz w:val="28"/>
          <w:szCs w:val="28"/>
        </w:rPr>
        <w:t>доходы от оказания платных услуг (работ) и компенсации затрат бюджета поселения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доля которых в структуре неналоговых доходах бюджета поселения составила </w:t>
      </w:r>
      <w:r>
        <w:rPr>
          <w:rFonts w:ascii="Times New Roman" w:hAnsi="Times New Roman" w:cs="Times New Roman"/>
          <w:bCs/>
          <w:iCs/>
          <w:sz w:val="28"/>
          <w:szCs w:val="28"/>
        </w:rPr>
        <w:t>1,8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процента;</w:t>
      </w:r>
    </w:p>
    <w:p w:rsidR="0093527A" w:rsidRPr="00905058" w:rsidRDefault="0093527A" w:rsidP="009352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05058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доходы от использования имущества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находящегося в муниципальной собственности, доля которых в структуре неналоговых доходах бюджета поселения составила 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1,3</w:t>
      </w:r>
      <w:r w:rsidR="00295E65"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процент исполнения составил </w:t>
      </w:r>
      <w:r w:rsidR="00220F32" w:rsidRPr="00905058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3,3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процента или на 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10,15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</w:t>
      </w:r>
      <w:r w:rsidR="001831C0" w:rsidRPr="00905058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Pr="00905058">
        <w:rPr>
          <w:rFonts w:ascii="Times New Roman" w:hAnsi="Times New Roman" w:cs="Times New Roman"/>
          <w:bCs/>
          <w:iCs/>
          <w:sz w:val="28"/>
          <w:szCs w:val="28"/>
        </w:rPr>
        <w:t xml:space="preserve">, чем </w:t>
      </w:r>
      <w:r w:rsidR="00905058" w:rsidRPr="00905058">
        <w:rPr>
          <w:rFonts w:ascii="Times New Roman" w:hAnsi="Times New Roman" w:cs="Times New Roman"/>
          <w:bCs/>
          <w:iCs/>
          <w:sz w:val="28"/>
          <w:szCs w:val="28"/>
        </w:rPr>
        <w:t>запланировано.</w:t>
      </w:r>
    </w:p>
    <w:p w:rsidR="00220F32" w:rsidRDefault="00220F32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124" w:rsidRPr="00527655" w:rsidRDefault="006A323A" w:rsidP="00AE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0853">
        <w:rPr>
          <w:rFonts w:ascii="Times New Roman" w:hAnsi="Times New Roman" w:cs="Times New Roman"/>
          <w:b/>
          <w:i/>
          <w:sz w:val="28"/>
          <w:szCs w:val="28"/>
        </w:rPr>
        <w:t>в части расходов бюджета муниципального образования:</w:t>
      </w:r>
    </w:p>
    <w:p w:rsidR="00D16CEF" w:rsidRDefault="00220F32" w:rsidP="00D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16CEF" w:rsidRPr="00D16CEF">
        <w:rPr>
          <w:rFonts w:ascii="Times New Roman" w:hAnsi="Times New Roman" w:cs="Times New Roman"/>
          <w:sz w:val="28"/>
          <w:szCs w:val="28"/>
        </w:rPr>
        <w:t>Исполнение бюджетных назначений в разрезе разделов</w:t>
      </w:r>
      <w:r w:rsidR="00D16CEF">
        <w:rPr>
          <w:rFonts w:ascii="Times New Roman" w:hAnsi="Times New Roman" w:cs="Times New Roman"/>
          <w:sz w:val="28"/>
          <w:szCs w:val="28"/>
        </w:rPr>
        <w:t xml:space="preserve"> (</w:t>
      </w:r>
      <w:r w:rsidR="00D16CEF" w:rsidRPr="00E76B67">
        <w:rPr>
          <w:rFonts w:ascii="Times New Roman" w:hAnsi="Times New Roman" w:cs="Times New Roman"/>
          <w:sz w:val="28"/>
          <w:szCs w:val="28"/>
        </w:rPr>
        <w:t>подразделов</w:t>
      </w:r>
      <w:r w:rsidR="00D16CEF">
        <w:rPr>
          <w:rFonts w:ascii="Times New Roman" w:hAnsi="Times New Roman" w:cs="Times New Roman"/>
          <w:sz w:val="28"/>
          <w:szCs w:val="28"/>
        </w:rPr>
        <w:t>)</w:t>
      </w:r>
      <w:r w:rsidR="00D16CEF" w:rsidRPr="00E76B67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представлено в </w:t>
      </w:r>
      <w:r w:rsidR="00D16CEF" w:rsidRPr="00D16CEF">
        <w:rPr>
          <w:rFonts w:ascii="Times New Roman" w:hAnsi="Times New Roman" w:cs="Times New Roman"/>
          <w:b/>
          <w:sz w:val="28"/>
          <w:szCs w:val="28"/>
        </w:rPr>
        <w:t>Приложении №2</w:t>
      </w:r>
      <w:r w:rsidR="00D16CEF">
        <w:rPr>
          <w:rFonts w:ascii="Times New Roman" w:hAnsi="Times New Roman" w:cs="Times New Roman"/>
          <w:sz w:val="28"/>
          <w:szCs w:val="28"/>
        </w:rPr>
        <w:t xml:space="preserve"> к настоящему Заключению.</w:t>
      </w:r>
    </w:p>
    <w:p w:rsidR="00220F32" w:rsidRDefault="005B31CC" w:rsidP="00220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E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A00ED0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00ED0">
        <w:rPr>
          <w:rFonts w:ascii="Times New Roman" w:hAnsi="Times New Roman" w:cs="Times New Roman"/>
          <w:sz w:val="28"/>
          <w:szCs w:val="28"/>
        </w:rPr>
        <w:t>59269,51025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20F32">
        <w:rPr>
          <w:rFonts w:ascii="Times New Roman" w:hAnsi="Times New Roman" w:cs="Times New Roman"/>
          <w:sz w:val="28"/>
          <w:szCs w:val="28"/>
        </w:rPr>
        <w:t>9</w:t>
      </w:r>
      <w:r w:rsidR="00A00ED0">
        <w:rPr>
          <w:rFonts w:ascii="Times New Roman" w:hAnsi="Times New Roman" w:cs="Times New Roman"/>
          <w:sz w:val="28"/>
          <w:szCs w:val="28"/>
        </w:rPr>
        <w:t>9</w:t>
      </w:r>
      <w:r w:rsidR="00220F32">
        <w:rPr>
          <w:rFonts w:ascii="Times New Roman" w:hAnsi="Times New Roman" w:cs="Times New Roman"/>
          <w:sz w:val="28"/>
          <w:szCs w:val="28"/>
        </w:rPr>
        <w:t>,0</w:t>
      </w:r>
      <w:r w:rsidR="00295E65">
        <w:rPr>
          <w:rFonts w:ascii="Times New Roman" w:hAnsi="Times New Roman" w:cs="Times New Roman"/>
          <w:sz w:val="28"/>
          <w:szCs w:val="28"/>
        </w:rPr>
        <w:t xml:space="preserve"> </w:t>
      </w:r>
      <w:r w:rsidRPr="009050E2">
        <w:rPr>
          <w:rFonts w:ascii="Times New Roman" w:hAnsi="Times New Roman" w:cs="Times New Roman"/>
          <w:sz w:val="28"/>
          <w:szCs w:val="28"/>
        </w:rPr>
        <w:t>процента к бюджетным назначениям, предусмотренным сводной бюджетной росписью</w:t>
      </w:r>
      <w:r w:rsidR="00220F32">
        <w:rPr>
          <w:rFonts w:ascii="Times New Roman" w:hAnsi="Times New Roman" w:cs="Times New Roman"/>
          <w:sz w:val="28"/>
          <w:szCs w:val="28"/>
        </w:rPr>
        <w:t>,</w:t>
      </w:r>
      <w:r w:rsidR="00220F32" w:rsidRPr="00220F32">
        <w:rPr>
          <w:rFonts w:ascii="Times New Roman" w:hAnsi="Times New Roman" w:cs="Times New Roman"/>
          <w:sz w:val="28"/>
          <w:szCs w:val="28"/>
        </w:rPr>
        <w:t xml:space="preserve"> </w:t>
      </w:r>
      <w:r w:rsidR="00220F32" w:rsidRPr="00ED1EEF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 w:rsidR="00220F32" w:rsidRPr="00C92CB4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493A24" w:rsidRPr="00C92CB4">
        <w:rPr>
          <w:rFonts w:ascii="Times New Roman" w:hAnsi="Times New Roman" w:cs="Times New Roman"/>
          <w:sz w:val="28"/>
          <w:szCs w:val="28"/>
        </w:rPr>
        <w:t>42411,24842</w:t>
      </w:r>
      <w:r w:rsidR="00220F32" w:rsidRPr="00C92CB4">
        <w:rPr>
          <w:rFonts w:ascii="Times New Roman" w:hAnsi="Times New Roman" w:cs="Times New Roman"/>
          <w:sz w:val="28"/>
          <w:szCs w:val="28"/>
        </w:rPr>
        <w:t xml:space="preserve"> тыс. рублей, за счет районного бюджета – </w:t>
      </w:r>
      <w:r w:rsidR="00C92CB4" w:rsidRPr="00C92CB4">
        <w:rPr>
          <w:rFonts w:ascii="Times New Roman" w:hAnsi="Times New Roman" w:cs="Times New Roman"/>
          <w:sz w:val="28"/>
          <w:szCs w:val="28"/>
        </w:rPr>
        <w:t>182,206</w:t>
      </w:r>
      <w:r w:rsidR="00220F32" w:rsidRPr="00C92CB4">
        <w:rPr>
          <w:rFonts w:ascii="Times New Roman" w:hAnsi="Times New Roman" w:cs="Times New Roman"/>
          <w:sz w:val="28"/>
          <w:szCs w:val="28"/>
        </w:rPr>
        <w:t xml:space="preserve"> тыс. рублей, за счет областного бюджета – </w:t>
      </w:r>
      <w:r w:rsidR="00C92CB4" w:rsidRPr="00C92CB4">
        <w:rPr>
          <w:rFonts w:ascii="Times New Roman" w:hAnsi="Times New Roman" w:cs="Times New Roman"/>
          <w:sz w:val="28"/>
          <w:szCs w:val="28"/>
        </w:rPr>
        <w:t>16175,45583</w:t>
      </w:r>
      <w:r w:rsidR="00220F32" w:rsidRPr="00C92CB4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</w:t>
      </w:r>
      <w:r w:rsidR="00C92CB4" w:rsidRPr="00C92CB4">
        <w:rPr>
          <w:rFonts w:ascii="Times New Roman" w:hAnsi="Times New Roman" w:cs="Times New Roman"/>
          <w:sz w:val="28"/>
          <w:szCs w:val="28"/>
        </w:rPr>
        <w:t>500,6</w:t>
      </w:r>
      <w:r w:rsidR="00220F32" w:rsidRPr="00C92C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31CC" w:rsidRPr="009050E2" w:rsidRDefault="005B31CC" w:rsidP="00AC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E2">
        <w:rPr>
          <w:rFonts w:ascii="Times New Roman" w:hAnsi="Times New Roman" w:cs="Times New Roman"/>
          <w:sz w:val="28"/>
          <w:szCs w:val="28"/>
        </w:rPr>
        <w:lastRenderedPageBreak/>
        <w:t>По сравнению с 20</w:t>
      </w:r>
      <w:r w:rsidR="009A01B9">
        <w:rPr>
          <w:rFonts w:ascii="Times New Roman" w:hAnsi="Times New Roman" w:cs="Times New Roman"/>
          <w:sz w:val="28"/>
          <w:szCs w:val="28"/>
        </w:rPr>
        <w:t>2</w:t>
      </w:r>
      <w:r w:rsidR="00A00ED0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годом уровень исполнения бюджета </w:t>
      </w:r>
      <w:r w:rsidR="00D16CEF" w:rsidRPr="009050E2">
        <w:rPr>
          <w:rFonts w:ascii="Times New Roman" w:hAnsi="Times New Roman" w:cs="Times New Roman"/>
          <w:sz w:val="28"/>
          <w:szCs w:val="28"/>
        </w:rPr>
        <w:t>поселения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по расходам в 202</w:t>
      </w:r>
      <w:r w:rsidR="00A00ED0">
        <w:rPr>
          <w:rFonts w:ascii="Times New Roman" w:hAnsi="Times New Roman" w:cs="Times New Roman"/>
          <w:sz w:val="28"/>
          <w:szCs w:val="28"/>
        </w:rPr>
        <w:t>2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0ED0">
        <w:rPr>
          <w:rFonts w:ascii="Times New Roman" w:hAnsi="Times New Roman" w:cs="Times New Roman"/>
          <w:sz w:val="28"/>
          <w:szCs w:val="28"/>
        </w:rPr>
        <w:t>увеличилось</w:t>
      </w:r>
      <w:r w:rsidRPr="009050E2">
        <w:rPr>
          <w:rFonts w:ascii="Times New Roman" w:hAnsi="Times New Roman" w:cs="Times New Roman"/>
          <w:sz w:val="28"/>
          <w:szCs w:val="28"/>
        </w:rPr>
        <w:t xml:space="preserve"> на </w:t>
      </w:r>
      <w:r w:rsidR="00B8772B">
        <w:rPr>
          <w:rFonts w:ascii="Times New Roman" w:hAnsi="Times New Roman" w:cs="Times New Roman"/>
          <w:sz w:val="28"/>
          <w:szCs w:val="28"/>
        </w:rPr>
        <w:t>34,7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</w:t>
      </w:r>
      <w:r w:rsidR="009A01B9">
        <w:rPr>
          <w:rFonts w:ascii="Times New Roman" w:hAnsi="Times New Roman" w:cs="Times New Roman"/>
          <w:sz w:val="28"/>
          <w:szCs w:val="28"/>
        </w:rPr>
        <w:t>центных пункта (справочно: в 202</w:t>
      </w:r>
      <w:r w:rsidR="00B8772B">
        <w:rPr>
          <w:rFonts w:ascii="Times New Roman" w:hAnsi="Times New Roman" w:cs="Times New Roman"/>
          <w:sz w:val="28"/>
          <w:szCs w:val="28"/>
        </w:rPr>
        <w:t>1</w:t>
      </w:r>
      <w:r w:rsidRPr="009050E2">
        <w:rPr>
          <w:rFonts w:ascii="Times New Roman" w:hAnsi="Times New Roman" w:cs="Times New Roman"/>
          <w:sz w:val="28"/>
          <w:szCs w:val="28"/>
        </w:rPr>
        <w:t xml:space="preserve"> году исполнение составило </w:t>
      </w:r>
      <w:r w:rsidR="00B8772B">
        <w:rPr>
          <w:rFonts w:ascii="Times New Roman" w:hAnsi="Times New Roman" w:cs="Times New Roman"/>
          <w:sz w:val="28"/>
          <w:szCs w:val="28"/>
        </w:rPr>
        <w:t>43992,41099</w:t>
      </w:r>
      <w:r w:rsidRPr="009050E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C92CB4">
        <w:rPr>
          <w:rFonts w:ascii="Times New Roman" w:hAnsi="Times New Roman" w:cs="Times New Roman"/>
          <w:sz w:val="28"/>
          <w:szCs w:val="28"/>
        </w:rPr>
        <w:t xml:space="preserve">или </w:t>
      </w:r>
      <w:r w:rsidR="00295E65" w:rsidRPr="00C92CB4">
        <w:rPr>
          <w:rFonts w:ascii="Times New Roman" w:hAnsi="Times New Roman" w:cs="Times New Roman"/>
          <w:sz w:val="28"/>
          <w:szCs w:val="28"/>
        </w:rPr>
        <w:t>9</w:t>
      </w:r>
      <w:r w:rsidR="00C92CB4" w:rsidRPr="00C92CB4">
        <w:rPr>
          <w:rFonts w:ascii="Times New Roman" w:hAnsi="Times New Roman" w:cs="Times New Roman"/>
          <w:sz w:val="28"/>
          <w:szCs w:val="28"/>
        </w:rPr>
        <w:t>7</w:t>
      </w:r>
      <w:r w:rsidR="00C92CB4">
        <w:rPr>
          <w:rFonts w:ascii="Times New Roman" w:hAnsi="Times New Roman" w:cs="Times New Roman"/>
          <w:sz w:val="28"/>
          <w:szCs w:val="28"/>
        </w:rPr>
        <w:t>,0</w:t>
      </w:r>
      <w:r w:rsidRPr="009050E2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C92CB4" w:rsidRPr="00C92CB4" w:rsidRDefault="00E26679" w:rsidP="005B31CC">
      <w:pPr>
        <w:pStyle w:val="ConsPlusNormal"/>
        <w:ind w:firstLine="709"/>
        <w:jc w:val="both"/>
        <w:rPr>
          <w:bCs/>
        </w:rPr>
      </w:pPr>
      <w:r w:rsidRPr="00C92CB4">
        <w:rPr>
          <w:bCs/>
        </w:rPr>
        <w:t>Наименьший показатель исполнения бюджета поселения за 202</w:t>
      </w:r>
      <w:r w:rsidR="00B8772B" w:rsidRPr="00C92CB4">
        <w:rPr>
          <w:bCs/>
        </w:rPr>
        <w:t>2</w:t>
      </w:r>
      <w:r w:rsidRPr="00C92CB4">
        <w:rPr>
          <w:bCs/>
        </w:rPr>
        <w:t xml:space="preserve"> год сложился по раздел</w:t>
      </w:r>
      <w:r w:rsidR="00C92CB4" w:rsidRPr="00C92CB4">
        <w:rPr>
          <w:bCs/>
        </w:rPr>
        <w:t>у</w:t>
      </w:r>
      <w:r w:rsidR="009A01B9" w:rsidRPr="00C92CB4">
        <w:rPr>
          <w:bCs/>
        </w:rPr>
        <w:t xml:space="preserve"> </w:t>
      </w:r>
      <w:r w:rsidR="00C92CB4" w:rsidRPr="00C92CB4">
        <w:t>«</w:t>
      </w:r>
      <w:r w:rsidR="00C92CB4" w:rsidRPr="00C92CB4">
        <w:rPr>
          <w:color w:val="000000"/>
        </w:rPr>
        <w:t>Жилищно-коммунальное хозяйство»</w:t>
      </w:r>
      <w:r w:rsidR="00C92CB4" w:rsidRPr="00C92CB4">
        <w:rPr>
          <w:bCs/>
        </w:rPr>
        <w:t xml:space="preserve"> - 97,1 процента.</w:t>
      </w:r>
    </w:p>
    <w:p w:rsidR="00AC58D8" w:rsidRPr="00C92CB4" w:rsidRDefault="00AC58D8" w:rsidP="00AC58D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B4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за 202</w:t>
      </w:r>
      <w:r w:rsidR="00C92CB4" w:rsidRPr="00C92CB4">
        <w:rPr>
          <w:rFonts w:ascii="Times New Roman" w:hAnsi="Times New Roman" w:cs="Times New Roman"/>
          <w:sz w:val="28"/>
          <w:szCs w:val="28"/>
        </w:rPr>
        <w:t>2</w:t>
      </w:r>
      <w:r w:rsidRPr="00C92CB4">
        <w:rPr>
          <w:rFonts w:ascii="Times New Roman" w:hAnsi="Times New Roman" w:cs="Times New Roman"/>
          <w:sz w:val="28"/>
          <w:szCs w:val="28"/>
        </w:rPr>
        <w:t xml:space="preserve"> год наиболее значительный удельный вес занимают расходы на:</w:t>
      </w:r>
    </w:p>
    <w:p w:rsidR="00C92CB4" w:rsidRPr="00C92CB4" w:rsidRDefault="00C92CB4" w:rsidP="00C92C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B4">
        <w:rPr>
          <w:rFonts w:ascii="Times New Roman" w:hAnsi="Times New Roman" w:cs="Times New Roman"/>
          <w:sz w:val="28"/>
          <w:szCs w:val="28"/>
        </w:rPr>
        <w:t>- «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хозяйство» - 27,9 процента </w:t>
      </w:r>
      <w:r w:rsidRPr="00C92CB4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или 16559,48041 тыс. рублей;</w:t>
      </w:r>
    </w:p>
    <w:p w:rsidR="00C314CC" w:rsidRPr="00C92CB4" w:rsidRDefault="00C314CC" w:rsidP="00C314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B4">
        <w:rPr>
          <w:rFonts w:ascii="Times New Roman" w:hAnsi="Times New Roman" w:cs="Times New Roman"/>
          <w:sz w:val="28"/>
          <w:szCs w:val="28"/>
        </w:rPr>
        <w:t>- «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- </w:t>
      </w:r>
      <w:r w:rsidR="00C92CB4" w:rsidRPr="00C92CB4">
        <w:rPr>
          <w:rFonts w:ascii="Times New Roman" w:hAnsi="Times New Roman" w:cs="Times New Roman"/>
          <w:color w:val="000000"/>
          <w:sz w:val="28"/>
          <w:szCs w:val="28"/>
        </w:rPr>
        <w:t>21,3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C92CB4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92CB4" w:rsidRPr="00C92CB4">
        <w:rPr>
          <w:rFonts w:ascii="Times New Roman" w:hAnsi="Times New Roman" w:cs="Times New Roman"/>
          <w:color w:val="000000"/>
          <w:sz w:val="28"/>
          <w:szCs w:val="28"/>
        </w:rPr>
        <w:t>12622,37535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314CC" w:rsidRPr="00C92CB4" w:rsidRDefault="00C314CC" w:rsidP="00C314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4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C92CB4" w:rsidRPr="00C92CB4">
        <w:rPr>
          <w:rFonts w:ascii="Times New Roman" w:hAnsi="Times New Roman" w:cs="Times New Roman"/>
          <w:sz w:val="28"/>
          <w:szCs w:val="28"/>
        </w:rPr>
        <w:t>16,3</w:t>
      </w:r>
      <w:r w:rsidRPr="00C92CB4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 бюджета поселения или </w:t>
      </w:r>
      <w:r w:rsidR="00C92CB4" w:rsidRPr="00C92CB4">
        <w:rPr>
          <w:rFonts w:ascii="Times New Roman" w:hAnsi="Times New Roman" w:cs="Times New Roman"/>
          <w:sz w:val="28"/>
          <w:szCs w:val="28"/>
        </w:rPr>
        <w:t>9674,23292</w:t>
      </w:r>
      <w:r w:rsidRPr="00C92C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2CB4" w:rsidRPr="00C92CB4" w:rsidRDefault="00C92CB4" w:rsidP="00C92C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4">
        <w:rPr>
          <w:rFonts w:ascii="Times New Roman" w:hAnsi="Times New Roman" w:cs="Times New Roman"/>
          <w:sz w:val="28"/>
          <w:szCs w:val="28"/>
        </w:rPr>
        <w:t>- «Физическая культура и спорт» - 16,2 процента от общего объема расходов бюджета поселения или 9625,27745 тыс. рублей;</w:t>
      </w:r>
    </w:p>
    <w:p w:rsidR="004456F4" w:rsidRPr="00C92CB4" w:rsidRDefault="004456F4" w:rsidP="004456F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«Культура, кинематография» - </w:t>
      </w:r>
      <w:r w:rsidR="00C92CB4" w:rsidRPr="00C92CB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314CC" w:rsidRPr="00C92CB4">
        <w:rPr>
          <w:rFonts w:ascii="Times New Roman" w:hAnsi="Times New Roman" w:cs="Times New Roman"/>
          <w:color w:val="000000"/>
          <w:sz w:val="28"/>
          <w:szCs w:val="28"/>
        </w:rPr>
        <w:t>,8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</w:t>
      </w:r>
      <w:r w:rsidRPr="00C92CB4">
        <w:rPr>
          <w:rFonts w:ascii="Times New Roman" w:hAnsi="Times New Roman" w:cs="Times New Roman"/>
          <w:sz w:val="28"/>
          <w:szCs w:val="28"/>
        </w:rPr>
        <w:t>от общего объема расходов бюджета поселения</w:t>
      </w:r>
      <w:r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92CB4" w:rsidRPr="00C92CB4">
        <w:rPr>
          <w:rFonts w:ascii="Times New Roman" w:hAnsi="Times New Roman" w:cs="Times New Roman"/>
          <w:color w:val="000000"/>
          <w:sz w:val="28"/>
          <w:szCs w:val="28"/>
        </w:rPr>
        <w:t>9372,14101</w:t>
      </w:r>
      <w:r w:rsidR="00C314CC" w:rsidRPr="00C92CB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2CB4" w:rsidRDefault="007E0853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B4">
        <w:rPr>
          <w:rFonts w:ascii="Times New Roman" w:hAnsi="Times New Roman" w:cs="Times New Roman"/>
          <w:bCs/>
          <w:sz w:val="28"/>
          <w:szCs w:val="28"/>
        </w:rPr>
        <w:t xml:space="preserve">Основную долю расходов </w:t>
      </w:r>
      <w:r w:rsidR="004456F4" w:rsidRPr="00C92CB4">
        <w:rPr>
          <w:rFonts w:ascii="Times New Roman" w:hAnsi="Times New Roman" w:cs="Times New Roman"/>
          <w:bCs/>
          <w:sz w:val="28"/>
          <w:szCs w:val="28"/>
        </w:rPr>
        <w:t>Администрации поселения составляют расходы на:</w:t>
      </w:r>
    </w:p>
    <w:p w:rsidR="00C314CC" w:rsidRPr="007020E1" w:rsidRDefault="004456F4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E1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702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4CC" w:rsidRPr="007020E1">
        <w:rPr>
          <w:rFonts w:ascii="Times New Roman" w:hAnsi="Times New Roman" w:cs="Times New Roman"/>
          <w:bCs/>
          <w:sz w:val="28"/>
          <w:szCs w:val="28"/>
        </w:rPr>
        <w:t>–</w:t>
      </w:r>
      <w:r w:rsidRPr="00702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0E1" w:rsidRPr="007020E1">
        <w:rPr>
          <w:rFonts w:ascii="Times New Roman" w:hAnsi="Times New Roman" w:cs="Times New Roman"/>
          <w:sz w:val="28"/>
          <w:szCs w:val="28"/>
        </w:rPr>
        <w:t>39114,00115</w:t>
      </w:r>
      <w:r w:rsidRPr="007020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020E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14CC" w:rsidRPr="007020E1">
        <w:rPr>
          <w:rFonts w:ascii="Times New Roman" w:hAnsi="Times New Roman" w:cs="Times New Roman"/>
          <w:bCs/>
          <w:sz w:val="28"/>
          <w:szCs w:val="28"/>
        </w:rPr>
        <w:t>6</w:t>
      </w:r>
      <w:r w:rsidR="007020E1" w:rsidRPr="007020E1">
        <w:rPr>
          <w:rFonts w:ascii="Times New Roman" w:hAnsi="Times New Roman" w:cs="Times New Roman"/>
          <w:bCs/>
          <w:sz w:val="28"/>
          <w:szCs w:val="28"/>
        </w:rPr>
        <w:t>6,0</w:t>
      </w:r>
      <w:r w:rsidR="00F54624" w:rsidRPr="007020E1">
        <w:rPr>
          <w:rFonts w:ascii="Times New Roman" w:hAnsi="Times New Roman" w:cs="Times New Roman"/>
          <w:bCs/>
          <w:sz w:val="28"/>
          <w:szCs w:val="28"/>
        </w:rPr>
        <w:t xml:space="preserve"> процента</w:t>
      </w:r>
      <w:r w:rsidR="003945FD" w:rsidRPr="007020E1">
        <w:rPr>
          <w:rFonts w:ascii="Times New Roman" w:hAnsi="Times New Roman" w:cs="Times New Roman"/>
          <w:bCs/>
          <w:sz w:val="28"/>
          <w:szCs w:val="28"/>
        </w:rPr>
        <w:t>)</w:t>
      </w:r>
      <w:r w:rsidR="00C314CC" w:rsidRPr="00702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0E1" w:rsidRPr="007020E1" w:rsidRDefault="007020E1" w:rsidP="0070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E1">
        <w:rPr>
          <w:rFonts w:ascii="Times New Roman" w:hAnsi="Times New Roman" w:cs="Times New Roman"/>
          <w:sz w:val="28"/>
          <w:szCs w:val="28"/>
        </w:rPr>
        <w:t>р</w:t>
      </w:r>
      <w:r w:rsidRPr="007020E1">
        <w:rPr>
          <w:rFonts w:ascii="Times New Roman" w:hAnsi="Times New Roman" w:cs="Times New Roman"/>
          <w:bCs/>
          <w:sz w:val="28"/>
          <w:szCs w:val="28"/>
        </w:rPr>
        <w:t xml:space="preserve">асходы на </w:t>
      </w:r>
      <w:r w:rsidRPr="007020E1">
        <w:rPr>
          <w:rFonts w:ascii="Times New Roman" w:hAnsi="Times New Roman" w:cs="Times New Roman"/>
          <w:sz w:val="28"/>
          <w:szCs w:val="28"/>
        </w:rPr>
        <w:t>выплаты персоналу муниципальных органов – 8132,0724 тыс. рублей (13,7 процента);</w:t>
      </w:r>
    </w:p>
    <w:p w:rsidR="004456F4" w:rsidRPr="007020E1" w:rsidRDefault="004456F4" w:rsidP="007E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E1">
        <w:rPr>
          <w:rFonts w:ascii="Times New Roman" w:hAnsi="Times New Roman" w:cs="Times New Roman"/>
          <w:sz w:val="28"/>
          <w:szCs w:val="28"/>
        </w:rPr>
        <w:t>с</w:t>
      </w:r>
      <w:r w:rsidR="007E7080" w:rsidRPr="007020E1">
        <w:rPr>
          <w:rFonts w:ascii="Times New Roman" w:hAnsi="Times New Roman" w:cs="Times New Roman"/>
          <w:sz w:val="28"/>
          <w:szCs w:val="28"/>
        </w:rPr>
        <w:t>убсидии автономным учреждениям</w:t>
      </w:r>
      <w:r w:rsidR="00C314CC" w:rsidRPr="007020E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муниципального задания на оказание муниципальных услуг (выполнение работ) – </w:t>
      </w:r>
      <w:r w:rsidR="007020E1" w:rsidRPr="007020E1">
        <w:rPr>
          <w:rFonts w:ascii="Times New Roman" w:hAnsi="Times New Roman" w:cs="Times New Roman"/>
          <w:sz w:val="28"/>
          <w:szCs w:val="28"/>
        </w:rPr>
        <w:t>9144,05141</w:t>
      </w:r>
      <w:r w:rsidR="00C314CC" w:rsidRPr="007020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E7080" w:rsidRPr="007020E1">
        <w:rPr>
          <w:rFonts w:ascii="Times New Roman" w:hAnsi="Times New Roman" w:cs="Times New Roman"/>
          <w:sz w:val="28"/>
          <w:szCs w:val="28"/>
        </w:rPr>
        <w:t xml:space="preserve"> (</w:t>
      </w:r>
      <w:r w:rsidR="00C314CC" w:rsidRPr="007020E1">
        <w:rPr>
          <w:rFonts w:ascii="Times New Roman" w:hAnsi="Times New Roman" w:cs="Times New Roman"/>
          <w:sz w:val="28"/>
          <w:szCs w:val="28"/>
        </w:rPr>
        <w:t>1</w:t>
      </w:r>
      <w:r w:rsidR="007020E1" w:rsidRPr="007020E1">
        <w:rPr>
          <w:rFonts w:ascii="Times New Roman" w:hAnsi="Times New Roman" w:cs="Times New Roman"/>
          <w:sz w:val="28"/>
          <w:szCs w:val="28"/>
        </w:rPr>
        <w:t>5,4</w:t>
      </w:r>
      <w:r w:rsidR="00F54624" w:rsidRPr="007020E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E7080" w:rsidRPr="007020E1">
        <w:rPr>
          <w:rFonts w:ascii="Times New Roman" w:hAnsi="Times New Roman" w:cs="Times New Roman"/>
          <w:sz w:val="28"/>
          <w:szCs w:val="28"/>
        </w:rPr>
        <w:t>)</w:t>
      </w:r>
      <w:r w:rsidRPr="007020E1">
        <w:rPr>
          <w:rFonts w:ascii="Times New Roman" w:hAnsi="Times New Roman" w:cs="Times New Roman"/>
          <w:sz w:val="28"/>
          <w:szCs w:val="28"/>
        </w:rPr>
        <w:t>;</w:t>
      </w:r>
    </w:p>
    <w:p w:rsidR="007020E1" w:rsidRDefault="007020E1" w:rsidP="00C31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329">
        <w:rPr>
          <w:rFonts w:ascii="Times New Roman" w:hAnsi="Times New Roman" w:cs="Times New Roman"/>
          <w:sz w:val="28"/>
          <w:szCs w:val="28"/>
        </w:rPr>
        <w:t>субсидии (гранты в форме субсидий), не подлежащие казначейскому сопровождению – 1199,99999 тыс. рублей (2,0 процента);</w:t>
      </w:r>
    </w:p>
    <w:p w:rsidR="00C314CC" w:rsidRPr="007020E1" w:rsidRDefault="00C314CC" w:rsidP="00C31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E1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– </w:t>
      </w:r>
      <w:r w:rsidR="007020E1" w:rsidRPr="007020E1">
        <w:rPr>
          <w:rFonts w:ascii="Times New Roman" w:hAnsi="Times New Roman" w:cs="Times New Roman"/>
          <w:sz w:val="28"/>
          <w:szCs w:val="28"/>
        </w:rPr>
        <w:t>800,0</w:t>
      </w:r>
      <w:r w:rsidRPr="007020E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020E1" w:rsidRPr="007020E1">
        <w:rPr>
          <w:rFonts w:ascii="Times New Roman" w:hAnsi="Times New Roman" w:cs="Times New Roman"/>
          <w:sz w:val="28"/>
          <w:szCs w:val="28"/>
        </w:rPr>
        <w:t>1,3</w:t>
      </w:r>
      <w:r w:rsidRPr="007020E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C314CC" w:rsidRDefault="00C314CC" w:rsidP="00C31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E1"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 – 299,0 тыс. рублей (0,7 процента).</w:t>
      </w:r>
    </w:p>
    <w:p w:rsidR="002A03B7" w:rsidRDefault="002A03B7" w:rsidP="002A03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3">
        <w:rPr>
          <w:rFonts w:ascii="Times New Roman" w:hAnsi="Times New Roman" w:cs="Times New Roman"/>
          <w:b/>
          <w:sz w:val="28"/>
          <w:szCs w:val="28"/>
        </w:rPr>
        <w:t xml:space="preserve">Невыполнение плановых назначений по расходам составило </w:t>
      </w:r>
      <w:r w:rsidR="00B8772B">
        <w:rPr>
          <w:rFonts w:ascii="Times New Roman" w:hAnsi="Times New Roman" w:cs="Times New Roman"/>
          <w:b/>
          <w:sz w:val="28"/>
          <w:szCs w:val="28"/>
        </w:rPr>
        <w:t>595,03863</w:t>
      </w:r>
      <w:r w:rsidRPr="00317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C53">
        <w:rPr>
          <w:rFonts w:ascii="Times New Roman" w:hAnsi="Times New Roman" w:cs="Times New Roman"/>
          <w:b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следующим причинам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772B" w:rsidRPr="004E0C6F" w:rsidRDefault="00B8772B" w:rsidP="00B877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69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5569F">
        <w:rPr>
          <w:rFonts w:ascii="Times New Roman" w:hAnsi="Times New Roman" w:cs="Times New Roman"/>
          <w:b/>
          <w:i/>
          <w:sz w:val="28"/>
          <w:szCs w:val="28"/>
        </w:rPr>
        <w:t>невостребованность</w:t>
      </w:r>
      <w:proofErr w:type="spellEnd"/>
      <w:r w:rsidRPr="0035569F">
        <w:rPr>
          <w:rFonts w:ascii="Times New Roman" w:hAnsi="Times New Roman" w:cs="Times New Roman"/>
          <w:b/>
          <w:i/>
          <w:sz w:val="28"/>
          <w:szCs w:val="28"/>
        </w:rPr>
        <w:t xml:space="preserve"> средств, в связи с заявительным характером</w:t>
      </w:r>
      <w:r w:rsidRPr="004E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«</w:t>
      </w:r>
      <w:r w:rsidRPr="00B8772B">
        <w:rPr>
          <w:rFonts w:ascii="Times New Roman" w:hAnsi="Times New Roman" w:cs="Times New Roman"/>
          <w:i/>
          <w:sz w:val="28"/>
          <w:szCs w:val="28"/>
        </w:rPr>
        <w:t>Пенсионное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sz w:val="28"/>
          <w:szCs w:val="28"/>
        </w:rPr>
        <w:t>1,55968</w:t>
      </w:r>
      <w:r w:rsidRPr="00F34EF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5A8" w:rsidRDefault="009965A8" w:rsidP="00996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0F2B96">
        <w:rPr>
          <w:rFonts w:ascii="Times New Roman" w:hAnsi="Times New Roman" w:cs="Times New Roman"/>
          <w:b/>
          <w:i/>
          <w:sz w:val="28"/>
          <w:szCs w:val="28"/>
        </w:rPr>
        <w:t>невостребованность</w:t>
      </w:r>
      <w:proofErr w:type="spellEnd"/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 (экономия) средств в связи проведением конкурсных процедур и иными причинами (</w:t>
      </w:r>
      <w:r w:rsidR="00DA6831">
        <w:rPr>
          <w:rFonts w:ascii="Times New Roman" w:hAnsi="Times New Roman" w:cs="Times New Roman"/>
          <w:b/>
          <w:i/>
          <w:sz w:val="28"/>
          <w:szCs w:val="28"/>
        </w:rPr>
        <w:t>570,5397</w:t>
      </w:r>
      <w:r w:rsidR="00A9499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234B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0F2B96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Pr="000F2B9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B96">
        <w:rPr>
          <w:rFonts w:ascii="Times New Roman" w:hAnsi="Times New Roman" w:cs="Times New Roman"/>
          <w:i/>
          <w:sz w:val="28"/>
          <w:szCs w:val="28"/>
        </w:rPr>
        <w:t>том числе по подразделам (направлениям):</w:t>
      </w:r>
    </w:p>
    <w:p w:rsidR="009965A8" w:rsidRDefault="009965A8" w:rsidP="0099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65A8">
        <w:rPr>
          <w:rFonts w:ascii="Times New Roman" w:hAnsi="Times New Roman" w:cs="Times New Roman"/>
          <w:i/>
          <w:sz w:val="28"/>
        </w:rPr>
        <w:lastRenderedPageBreak/>
        <w:t xml:space="preserve">Жилищно-коммунальное хозяйство </w:t>
      </w:r>
      <w:r>
        <w:rPr>
          <w:rFonts w:ascii="Times New Roman" w:hAnsi="Times New Roman" w:cs="Times New Roman"/>
          <w:b/>
          <w:sz w:val="28"/>
        </w:rPr>
        <w:t>–</w:t>
      </w:r>
      <w:r w:rsidRPr="007F5A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501,7</w:t>
      </w:r>
      <w:r w:rsidR="00A94990">
        <w:rPr>
          <w:rFonts w:ascii="Times New Roman" w:hAnsi="Times New Roman" w:cs="Times New Roman"/>
          <w:b/>
          <w:sz w:val="28"/>
        </w:rPr>
        <w:t>6332</w:t>
      </w:r>
      <w:r w:rsidRPr="007F5A31">
        <w:rPr>
          <w:rFonts w:ascii="Times New Roman" w:hAnsi="Times New Roman" w:cs="Times New Roman"/>
          <w:b/>
          <w:sz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F5A31">
        <w:rPr>
          <w:rFonts w:ascii="Times New Roman" w:hAnsi="Times New Roman" w:cs="Times New Roman"/>
          <w:sz w:val="28"/>
        </w:rPr>
        <w:t xml:space="preserve">экономия по </w:t>
      </w:r>
      <w:r>
        <w:rPr>
          <w:rFonts w:ascii="Times New Roman" w:hAnsi="Times New Roman" w:cs="Times New Roman"/>
          <w:sz w:val="28"/>
        </w:rPr>
        <w:t xml:space="preserve">мероприятиям по содержанию уличного освещения, озеленению, благоустройству, а также </w:t>
      </w:r>
      <w:r>
        <w:rPr>
          <w:rFonts w:ascii="Times New Roman" w:hAnsi="Times New Roman" w:cs="Times New Roman"/>
          <w:sz w:val="28"/>
          <w:szCs w:val="28"/>
        </w:rPr>
        <w:t>экономия по контрактам после проведения конкурсных процедур</w:t>
      </w:r>
      <w:r>
        <w:rPr>
          <w:rFonts w:ascii="Times New Roman" w:hAnsi="Times New Roman" w:cs="Times New Roman"/>
          <w:sz w:val="28"/>
        </w:rPr>
        <w:t xml:space="preserve"> по реализации мероприятий ППМИ;</w:t>
      </w:r>
    </w:p>
    <w:p w:rsidR="009965A8" w:rsidRPr="00EF5C2B" w:rsidRDefault="00EF5C2B" w:rsidP="0099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 – </w:t>
      </w:r>
      <w:r w:rsidRPr="00EF5C2B">
        <w:rPr>
          <w:rFonts w:ascii="Times New Roman" w:hAnsi="Times New Roman" w:cs="Times New Roman"/>
          <w:b/>
          <w:sz w:val="28"/>
          <w:szCs w:val="28"/>
        </w:rPr>
        <w:t>68,7</w:t>
      </w:r>
      <w:r w:rsidR="00A94990">
        <w:rPr>
          <w:rFonts w:ascii="Times New Roman" w:hAnsi="Times New Roman" w:cs="Times New Roman"/>
          <w:b/>
          <w:sz w:val="28"/>
          <w:szCs w:val="28"/>
        </w:rPr>
        <w:t>7644</w:t>
      </w:r>
      <w:r w:rsidRPr="00EF5C2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A31">
        <w:rPr>
          <w:rFonts w:ascii="Times New Roman" w:hAnsi="Times New Roman" w:cs="Times New Roman"/>
          <w:sz w:val="28"/>
        </w:rPr>
        <w:t xml:space="preserve">экономия по </w:t>
      </w:r>
      <w:r>
        <w:rPr>
          <w:rFonts w:ascii="Times New Roman" w:hAnsi="Times New Roman" w:cs="Times New Roman"/>
          <w:sz w:val="28"/>
        </w:rPr>
        <w:t xml:space="preserve">мероприятиям в области физической культуры, а также </w:t>
      </w:r>
      <w:r w:rsidRPr="00A94990">
        <w:rPr>
          <w:rFonts w:ascii="Times New Roman" w:eastAsiaTheme="minorHAnsi" w:hAnsi="Times New Roman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реализации приоритетного регионального проекта «Народный бюджет»;</w:t>
      </w:r>
    </w:p>
    <w:p w:rsidR="00DA6831" w:rsidRDefault="00DA6831" w:rsidP="002A03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4BC">
        <w:rPr>
          <w:rFonts w:ascii="Times New Roman" w:hAnsi="Times New Roman" w:cs="Times New Roman"/>
          <w:b/>
          <w:i/>
          <w:sz w:val="28"/>
          <w:szCs w:val="28"/>
        </w:rPr>
        <w:t>- отсутствие правовых оснований для осуществления расходов (договоров, контрактов) (</w:t>
      </w:r>
      <w:r>
        <w:rPr>
          <w:rFonts w:ascii="Times New Roman" w:hAnsi="Times New Roman" w:cs="Times New Roman"/>
          <w:b/>
          <w:i/>
          <w:sz w:val="28"/>
          <w:szCs w:val="28"/>
        </w:rPr>
        <w:t>24,49886</w:t>
      </w:r>
      <w:r w:rsidRPr="00C234B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рублей)</w:t>
      </w:r>
      <w:r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Pr="00C234BC">
        <w:rPr>
          <w:rFonts w:ascii="Times New Roman" w:hAnsi="Times New Roman" w:cs="Times New Roman"/>
          <w:i/>
          <w:sz w:val="28"/>
          <w:szCs w:val="28"/>
        </w:rPr>
        <w:t>по подраздел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Pr="00C234BC">
        <w:rPr>
          <w:rFonts w:ascii="Times New Roman" w:hAnsi="Times New Roman" w:cs="Times New Roman"/>
          <w:i/>
          <w:sz w:val="28"/>
          <w:szCs w:val="28"/>
        </w:rPr>
        <w:t xml:space="preserve"> (направлени</w:t>
      </w:r>
      <w:r>
        <w:rPr>
          <w:rFonts w:ascii="Times New Roman" w:hAnsi="Times New Roman" w:cs="Times New Roman"/>
          <w:i/>
          <w:sz w:val="28"/>
          <w:szCs w:val="28"/>
        </w:rPr>
        <w:t>ям):</w:t>
      </w:r>
    </w:p>
    <w:p w:rsidR="00B8772B" w:rsidRDefault="00DA6831" w:rsidP="002A03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1">
        <w:rPr>
          <w:rFonts w:ascii="Times New Roman" w:hAnsi="Times New Roman" w:cs="Times New Roman"/>
          <w:i/>
          <w:sz w:val="28"/>
          <w:szCs w:val="28"/>
        </w:rPr>
        <w:t>Общегосударственные вопросы</w:t>
      </w:r>
      <w:r w:rsidRPr="00DA6831">
        <w:rPr>
          <w:rFonts w:ascii="Times New Roman" w:hAnsi="Times New Roman" w:cs="Times New Roman"/>
          <w:sz w:val="28"/>
          <w:szCs w:val="28"/>
        </w:rPr>
        <w:t xml:space="preserve"> – </w:t>
      </w:r>
      <w:r w:rsidRPr="00DA6831">
        <w:rPr>
          <w:rFonts w:ascii="Times New Roman" w:hAnsi="Times New Roman" w:cs="Times New Roman"/>
          <w:b/>
          <w:sz w:val="28"/>
          <w:szCs w:val="28"/>
        </w:rPr>
        <w:t>0,71379 тыс. рублей</w:t>
      </w:r>
      <w:r w:rsidRPr="00191AC6">
        <w:rPr>
          <w:rFonts w:ascii="Times New Roman" w:hAnsi="Times New Roman" w:cs="Times New Roman"/>
          <w:sz w:val="28"/>
          <w:szCs w:val="28"/>
        </w:rPr>
        <w:t xml:space="preserve"> на содержание аппарата управления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831" w:rsidRDefault="00DA6831" w:rsidP="00DA6831">
      <w:pPr>
        <w:pStyle w:val="1"/>
        <w:spacing w:before="0" w:after="0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DA683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DA68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Pr="00DA6831">
        <w:rPr>
          <w:rFonts w:ascii="Times New Roman" w:hAnsi="Times New Roman" w:cs="Times New Roman"/>
          <w:color w:val="auto"/>
          <w:sz w:val="28"/>
          <w:szCs w:val="28"/>
        </w:rPr>
        <w:t>22,09581 тыс. рублей</w:t>
      </w:r>
      <w:r w:rsidRPr="00DA6831">
        <w:rPr>
          <w:rFonts w:ascii="Times New Roman" w:hAnsi="Times New Roman" w:cs="Times New Roman"/>
          <w:b w:val="0"/>
          <w:color w:val="auto"/>
          <w:sz w:val="28"/>
          <w:szCs w:val="28"/>
        </w:rPr>
        <w:t>, мероприятия в области противопожарной безопасности</w:t>
      </w:r>
      <w:r w:rsidRPr="00DA6831">
        <w:rPr>
          <w:rStyle w:val="ab"/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A6831" w:rsidRPr="00DA6831" w:rsidRDefault="00DA6831" w:rsidP="00DA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1">
        <w:rPr>
          <w:rFonts w:ascii="Times New Roman" w:hAnsi="Times New Roman" w:cs="Times New Roman"/>
          <w:i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b/>
          <w:sz w:val="28"/>
          <w:szCs w:val="28"/>
        </w:rPr>
        <w:t xml:space="preserve"> – 0,12959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990">
        <w:rPr>
          <w:rFonts w:ascii="Times New Roman" w:hAnsi="Times New Roman" w:cs="Times New Roman"/>
          <w:sz w:val="28"/>
          <w:szCs w:val="28"/>
        </w:rPr>
        <w:t>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94990">
        <w:rPr>
          <w:rFonts w:ascii="Times New Roman" w:hAnsi="Times New Roman" w:cs="Times New Roman"/>
          <w:sz w:val="28"/>
          <w:szCs w:val="28"/>
        </w:rPr>
        <w:t>ю автомобильных дорог.</w:t>
      </w:r>
    </w:p>
    <w:p w:rsidR="001210D8" w:rsidRDefault="001210D8" w:rsidP="00121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20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8E6F20">
        <w:rPr>
          <w:rFonts w:ascii="Times New Roman" w:hAnsi="Times New Roman" w:cs="Times New Roman"/>
          <w:sz w:val="28"/>
          <w:szCs w:val="28"/>
        </w:rPr>
        <w:t>ф.0503128 и</w:t>
      </w:r>
      <w:r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8E6F20">
        <w:rPr>
          <w:rFonts w:ascii="Times New Roman" w:hAnsi="Times New Roman" w:cs="Times New Roman"/>
          <w:sz w:val="28"/>
          <w:szCs w:val="28"/>
        </w:rPr>
        <w:t>ф.0503127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1210D8" w:rsidRDefault="001210D8" w:rsidP="001210D8">
      <w:pPr>
        <w:pStyle w:val="ConsPlusNormal"/>
        <w:ind w:firstLine="709"/>
        <w:jc w:val="both"/>
        <w:rPr>
          <w:bCs/>
        </w:rPr>
      </w:pPr>
      <w:r w:rsidRPr="00E775C6">
        <w:rPr>
          <w:bCs/>
        </w:rPr>
        <w:t xml:space="preserve">Согласно </w:t>
      </w:r>
      <w:r>
        <w:rPr>
          <w:bCs/>
        </w:rPr>
        <w:t>Отчет</w:t>
      </w:r>
      <w:r w:rsidR="00A94990">
        <w:rPr>
          <w:bCs/>
        </w:rPr>
        <w:t>а</w:t>
      </w:r>
      <w:r>
        <w:rPr>
          <w:bCs/>
        </w:rPr>
        <w:t xml:space="preserve"> </w:t>
      </w:r>
      <w:r w:rsidRPr="00E775C6">
        <w:t>ф. 0503128 о</w:t>
      </w:r>
      <w:r w:rsidRPr="00E775C6">
        <w:rPr>
          <w:bCs/>
        </w:rPr>
        <w:t xml:space="preserve">бъем принятых бюджетных </w:t>
      </w:r>
      <w:r w:rsidR="00A94990">
        <w:rPr>
          <w:bCs/>
        </w:rPr>
        <w:t xml:space="preserve">и денежных </w:t>
      </w:r>
      <w:r w:rsidRPr="00E775C6">
        <w:rPr>
          <w:bCs/>
        </w:rPr>
        <w:t xml:space="preserve">обязательств составил </w:t>
      </w:r>
      <w:r w:rsidR="00A94990">
        <w:rPr>
          <w:bCs/>
        </w:rPr>
        <w:t>59269,51025</w:t>
      </w:r>
      <w:r w:rsidRPr="00E775C6">
        <w:rPr>
          <w:bCs/>
        </w:rPr>
        <w:t xml:space="preserve"> тыс. рублей (или </w:t>
      </w:r>
      <w:r w:rsidR="00306D9A">
        <w:rPr>
          <w:bCs/>
        </w:rPr>
        <w:t>9</w:t>
      </w:r>
      <w:r w:rsidR="00A94990">
        <w:rPr>
          <w:bCs/>
        </w:rPr>
        <w:t>9</w:t>
      </w:r>
      <w:r w:rsidR="00306D9A">
        <w:rPr>
          <w:bCs/>
        </w:rPr>
        <w:t>,0</w:t>
      </w:r>
      <w:r w:rsidRPr="00E775C6">
        <w:rPr>
          <w:bCs/>
        </w:rPr>
        <w:t xml:space="preserve"> процент</w:t>
      </w:r>
      <w:r>
        <w:rPr>
          <w:bCs/>
        </w:rPr>
        <w:t>а</w:t>
      </w:r>
      <w:r w:rsidRPr="00E775C6">
        <w:rPr>
          <w:bCs/>
        </w:rPr>
        <w:t xml:space="preserve">) (из них с применением конкурентным способом – </w:t>
      </w:r>
      <w:r w:rsidR="00A94990">
        <w:rPr>
          <w:bCs/>
        </w:rPr>
        <w:t>18456,14566 тыс. рублей)</w:t>
      </w:r>
      <w:r w:rsidRPr="00E775C6">
        <w:rPr>
          <w:bCs/>
        </w:rPr>
        <w:t xml:space="preserve">. </w:t>
      </w:r>
      <w:r w:rsidRPr="00521AC9">
        <w:rPr>
          <w:bCs/>
        </w:rPr>
        <w:t>В целом, принятие бюджетных и денежных обязательств сверх доведенных лимитов бюджетных обязательств (далее – ЛБО) не выявлено</w:t>
      </w:r>
      <w:r>
        <w:rPr>
          <w:bCs/>
        </w:rPr>
        <w:t>.</w:t>
      </w:r>
    </w:p>
    <w:p w:rsidR="00E653F1" w:rsidRDefault="00E653F1" w:rsidP="001210D8">
      <w:pPr>
        <w:pStyle w:val="ConsPlusNormal"/>
        <w:ind w:firstLine="709"/>
        <w:jc w:val="both"/>
        <w:rPr>
          <w:bCs/>
        </w:rPr>
      </w:pPr>
      <w:r w:rsidRPr="008E6F20">
        <w:rPr>
          <w:bCs/>
        </w:rPr>
        <w:t xml:space="preserve">Объем исполненных денежных обязательств составил </w:t>
      </w:r>
      <w:r>
        <w:rPr>
          <w:bCs/>
        </w:rPr>
        <w:t>59269,51025 тыс. рублей.</w:t>
      </w:r>
    </w:p>
    <w:p w:rsidR="00E653F1" w:rsidRDefault="00E653F1" w:rsidP="001210D8">
      <w:pPr>
        <w:pStyle w:val="ConsPlusNormal"/>
        <w:ind w:firstLine="709"/>
        <w:jc w:val="both"/>
        <w:rPr>
          <w:bCs/>
        </w:rPr>
      </w:pPr>
      <w:r w:rsidRPr="00F407A8">
        <w:t>Расходование средств местного бюджета в разрезе разделов и подразделов бюджетной классификации расходов сверх утвержденных бюджетных ассигнований (лимитов бюджетных обязательств) не установлено</w:t>
      </w:r>
    </w:p>
    <w:p w:rsidR="009F2ABA" w:rsidRPr="00AC4F85" w:rsidRDefault="00306D9A" w:rsidP="009F2ABA">
      <w:pPr>
        <w:pStyle w:val="af2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306D9A">
        <w:rPr>
          <w:sz w:val="28"/>
          <w:szCs w:val="28"/>
          <w:lang w:val="ru-RU"/>
        </w:rPr>
        <w:t xml:space="preserve">3.2.2. </w:t>
      </w:r>
      <w:r w:rsidR="009F2ABA" w:rsidRPr="00306D9A">
        <w:rPr>
          <w:sz w:val="28"/>
          <w:szCs w:val="28"/>
          <w:lang w:val="ru-RU"/>
        </w:rPr>
        <w:t xml:space="preserve">Порядок формирования и использования бюджетных ассигнований дорожного фонда </w:t>
      </w:r>
      <w:proofErr w:type="spellStart"/>
      <w:r w:rsidR="00793E59" w:rsidRPr="00306D9A">
        <w:rPr>
          <w:sz w:val="28"/>
          <w:szCs w:val="28"/>
          <w:lang w:val="ru-RU"/>
        </w:rPr>
        <w:t>Трубичинского</w:t>
      </w:r>
      <w:proofErr w:type="spellEnd"/>
      <w:r w:rsidR="009F2ABA" w:rsidRPr="00306D9A">
        <w:rPr>
          <w:sz w:val="28"/>
          <w:szCs w:val="28"/>
          <w:lang w:val="ru-RU"/>
        </w:rPr>
        <w:t xml:space="preserve"> сельского поселения определен Положением о муниципальном дорожном фонде</w:t>
      </w:r>
      <w:r w:rsidR="009F2ABA" w:rsidRPr="00306D9A">
        <w:rPr>
          <w:rStyle w:val="af0"/>
          <w:sz w:val="28"/>
          <w:szCs w:val="28"/>
          <w:lang w:val="ru-RU"/>
        </w:rPr>
        <w:footnoteReference w:id="18"/>
      </w:r>
      <w:r w:rsidR="009F2ABA" w:rsidRPr="00306D9A">
        <w:rPr>
          <w:sz w:val="28"/>
          <w:szCs w:val="28"/>
          <w:lang w:val="ru-RU"/>
        </w:rPr>
        <w:t>. Анализ формирования и использования муниципального дорожного фонда за 202</w:t>
      </w:r>
      <w:r w:rsidR="00E653F1">
        <w:rPr>
          <w:sz w:val="28"/>
          <w:szCs w:val="28"/>
          <w:lang w:val="ru-RU"/>
        </w:rPr>
        <w:t>2</w:t>
      </w:r>
      <w:r w:rsidR="009F2ABA" w:rsidRPr="00306D9A">
        <w:rPr>
          <w:sz w:val="28"/>
          <w:szCs w:val="28"/>
          <w:lang w:val="ru-RU"/>
        </w:rPr>
        <w:t xml:space="preserve"> год представлен в</w:t>
      </w:r>
      <w:r w:rsidR="009F2ABA" w:rsidRPr="00C5302E">
        <w:rPr>
          <w:sz w:val="28"/>
          <w:szCs w:val="28"/>
          <w:lang w:val="ru-RU"/>
        </w:rPr>
        <w:t xml:space="preserve"> </w:t>
      </w:r>
      <w:r w:rsidR="009F2ABA" w:rsidRPr="00D80C31">
        <w:rPr>
          <w:sz w:val="28"/>
          <w:szCs w:val="28"/>
          <w:lang w:val="ru-RU"/>
        </w:rPr>
        <w:t>Таблице 1.</w:t>
      </w:r>
    </w:p>
    <w:p w:rsidR="008B1869" w:rsidRPr="00611C43" w:rsidRDefault="008B1869" w:rsidP="009F2ABA">
      <w:pPr>
        <w:pStyle w:val="af2"/>
        <w:spacing w:before="0" w:after="0"/>
        <w:ind w:firstLine="709"/>
        <w:jc w:val="right"/>
        <w:rPr>
          <w:lang w:val="ru-RU"/>
        </w:rPr>
      </w:pPr>
    </w:p>
    <w:p w:rsidR="008B1869" w:rsidRPr="00611C43" w:rsidRDefault="008B1869" w:rsidP="009F2ABA">
      <w:pPr>
        <w:pStyle w:val="af2"/>
        <w:spacing w:before="0" w:after="0"/>
        <w:ind w:firstLine="709"/>
        <w:jc w:val="right"/>
        <w:rPr>
          <w:lang w:val="ru-RU"/>
        </w:rPr>
      </w:pPr>
    </w:p>
    <w:p w:rsidR="008B1869" w:rsidRPr="00611C43" w:rsidRDefault="008B1869" w:rsidP="009F2ABA">
      <w:pPr>
        <w:pStyle w:val="af2"/>
        <w:spacing w:before="0" w:after="0"/>
        <w:ind w:firstLine="709"/>
        <w:jc w:val="right"/>
        <w:rPr>
          <w:lang w:val="ru-RU"/>
        </w:rPr>
      </w:pPr>
    </w:p>
    <w:p w:rsidR="009F2ABA" w:rsidRPr="00306D9A" w:rsidRDefault="009F2ABA" w:rsidP="009F2ABA">
      <w:pPr>
        <w:pStyle w:val="af2"/>
        <w:spacing w:before="0" w:after="0"/>
        <w:ind w:firstLine="709"/>
        <w:jc w:val="right"/>
      </w:pPr>
      <w:proofErr w:type="spellStart"/>
      <w:r w:rsidRPr="00306D9A">
        <w:lastRenderedPageBreak/>
        <w:t>Таблица</w:t>
      </w:r>
      <w:proofErr w:type="spellEnd"/>
      <w:r w:rsidRPr="00306D9A">
        <w:rPr>
          <w:lang w:val="ru-RU"/>
        </w:rPr>
        <w:t xml:space="preserve"> 1</w:t>
      </w:r>
      <w:r w:rsidRPr="00306D9A">
        <w:t xml:space="preserve"> (</w:t>
      </w:r>
      <w:proofErr w:type="spellStart"/>
      <w:r w:rsidRPr="00306D9A">
        <w:t>тыс</w:t>
      </w:r>
      <w:proofErr w:type="spellEnd"/>
      <w:r w:rsidRPr="00306D9A">
        <w:t xml:space="preserve">. </w:t>
      </w:r>
      <w:proofErr w:type="spellStart"/>
      <w:r w:rsidRPr="00306D9A">
        <w:t>рублей</w:t>
      </w:r>
      <w:proofErr w:type="spellEnd"/>
      <w:r w:rsidRPr="00306D9A">
        <w:t>)</w:t>
      </w:r>
    </w:p>
    <w:tbl>
      <w:tblPr>
        <w:tblStyle w:val="af1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701"/>
        <w:gridCol w:w="1417"/>
      </w:tblGrid>
      <w:tr w:rsidR="009F2ABA" w:rsidRPr="00D465C6" w:rsidTr="007020E1">
        <w:trPr>
          <w:tblHeader/>
        </w:trPr>
        <w:tc>
          <w:tcPr>
            <w:tcW w:w="3544" w:type="dxa"/>
            <w:vMerge w:val="restart"/>
            <w:shd w:val="clear" w:color="auto" w:fill="B8CCE4" w:themeFill="accent1" w:themeFillTint="66"/>
          </w:tcPr>
          <w:p w:rsidR="009F2ABA" w:rsidRPr="00F332C7" w:rsidRDefault="00F332C7" w:rsidP="009F2ABA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D465C6" w:rsidRDefault="00F332C7" w:rsidP="00E653F1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D465C6">
              <w:rPr>
                <w:b/>
                <w:sz w:val="22"/>
                <w:szCs w:val="22"/>
              </w:rPr>
              <w:t xml:space="preserve"> 01.01.20</w:t>
            </w:r>
            <w:r w:rsidR="009F2ABA">
              <w:rPr>
                <w:b/>
                <w:sz w:val="22"/>
                <w:szCs w:val="22"/>
                <w:lang w:val="ru-RU"/>
              </w:rPr>
              <w:t>2</w:t>
            </w:r>
            <w:r w:rsidR="00E653F1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gridSpan w:val="2"/>
            <w:shd w:val="clear" w:color="auto" w:fill="B8CCE4" w:themeFill="accent1" w:themeFillTint="66"/>
          </w:tcPr>
          <w:p w:rsidR="009F2ABA" w:rsidRPr="00D465C6" w:rsidRDefault="009F2ABA" w:rsidP="00E653F1">
            <w:pPr>
              <w:pStyle w:val="af2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r w:rsidRPr="00D465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="00E653F1">
              <w:rPr>
                <w:b/>
                <w:sz w:val="22"/>
                <w:szCs w:val="22"/>
                <w:lang w:val="ru-RU"/>
              </w:rPr>
              <w:t>2</w:t>
            </w:r>
            <w:r w:rsidR="00107FF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332C7">
              <w:rPr>
                <w:b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F2ABA" w:rsidRPr="00D465C6" w:rsidRDefault="00F332C7" w:rsidP="00E653F1">
            <w:pPr>
              <w:pStyle w:val="af2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Остаток на</w:t>
            </w:r>
            <w:r w:rsidR="009F2ABA" w:rsidRPr="00D465C6">
              <w:rPr>
                <w:b/>
                <w:sz w:val="22"/>
                <w:szCs w:val="22"/>
              </w:rPr>
              <w:t xml:space="preserve"> 01.01.20</w:t>
            </w:r>
            <w:r w:rsidR="009F2ABA">
              <w:rPr>
                <w:b/>
                <w:sz w:val="22"/>
                <w:szCs w:val="22"/>
                <w:lang w:val="ru-RU"/>
              </w:rPr>
              <w:t>2</w:t>
            </w:r>
            <w:r w:rsidR="00E653F1"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F2ABA" w:rsidRPr="00D465C6" w:rsidTr="007020E1">
        <w:trPr>
          <w:trHeight w:val="259"/>
          <w:tblHeader/>
        </w:trPr>
        <w:tc>
          <w:tcPr>
            <w:tcW w:w="3544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465C6">
              <w:rPr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465C6">
              <w:rPr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417" w:type="dxa"/>
            <w:vMerge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</w:tr>
      <w:tr w:rsidR="009F2ABA" w:rsidRPr="00C53FF4" w:rsidTr="006617D2">
        <w:tc>
          <w:tcPr>
            <w:tcW w:w="3544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ABA" w:rsidRPr="00212AB1" w:rsidRDefault="00E653F1" w:rsidP="00F332C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230,93019</w:t>
            </w:r>
          </w:p>
        </w:tc>
        <w:tc>
          <w:tcPr>
            <w:tcW w:w="1418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ABA" w:rsidRPr="00C53FF4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ABA" w:rsidRPr="009D6D1C" w:rsidRDefault="007020E1" w:rsidP="00F332C7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472,11033</w:t>
            </w:r>
          </w:p>
        </w:tc>
      </w:tr>
      <w:tr w:rsidR="009F2ABA" w:rsidRPr="00C53FF4" w:rsidTr="006617D2">
        <w:tc>
          <w:tcPr>
            <w:tcW w:w="3544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  <w:r w:rsidRPr="00AC4F85">
              <w:rPr>
                <w:b/>
                <w:sz w:val="22"/>
                <w:szCs w:val="22"/>
                <w:lang w:val="ru-RU"/>
              </w:rPr>
              <w:t>Доходы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653F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12427,655</w:t>
            </w:r>
          </w:p>
        </w:tc>
        <w:tc>
          <w:tcPr>
            <w:tcW w:w="1701" w:type="dxa"/>
          </w:tcPr>
          <w:p w:rsidR="009F2ABA" w:rsidRPr="00212AB1" w:rsidRDefault="00E653F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12863,54949</w:t>
            </w:r>
          </w:p>
        </w:tc>
        <w:tc>
          <w:tcPr>
            <w:tcW w:w="1417" w:type="dxa"/>
          </w:tcPr>
          <w:p w:rsidR="009F2ABA" w:rsidRPr="00C53FF4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9F2ABA" w:rsidTr="006617D2">
        <w:tc>
          <w:tcPr>
            <w:tcW w:w="3544" w:type="dxa"/>
          </w:tcPr>
          <w:p w:rsidR="009F2ABA" w:rsidRPr="00D465C6" w:rsidRDefault="009F2ABA" w:rsidP="007020E1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proofErr w:type="spellStart"/>
            <w:r w:rsidRPr="00D465C6">
              <w:rPr>
                <w:sz w:val="22"/>
                <w:szCs w:val="22"/>
              </w:rPr>
              <w:t>Акцизы</w:t>
            </w:r>
            <w:proofErr w:type="spellEnd"/>
          </w:p>
        </w:tc>
        <w:tc>
          <w:tcPr>
            <w:tcW w:w="1417" w:type="dxa"/>
          </w:tcPr>
          <w:p w:rsidR="009F2ABA" w:rsidRPr="00D465C6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ABA" w:rsidRPr="00212AB1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2711,3</w:t>
            </w:r>
          </w:p>
        </w:tc>
        <w:tc>
          <w:tcPr>
            <w:tcW w:w="1701" w:type="dxa"/>
          </w:tcPr>
          <w:p w:rsidR="009F2ABA" w:rsidRPr="00212AB1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3128,70116</w:t>
            </w:r>
          </w:p>
        </w:tc>
        <w:tc>
          <w:tcPr>
            <w:tcW w:w="1417" w:type="dxa"/>
          </w:tcPr>
          <w:p w:rsidR="009F2ABA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</w:rPr>
            </w:pPr>
          </w:p>
        </w:tc>
      </w:tr>
      <w:tr w:rsidR="00336E27" w:rsidTr="006617D2">
        <w:tc>
          <w:tcPr>
            <w:tcW w:w="3544" w:type="dxa"/>
          </w:tcPr>
          <w:p w:rsidR="00336E27" w:rsidRPr="00336E27" w:rsidRDefault="00F332C7" w:rsidP="007020E1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Субсидия на формирование муниципальных дорожных фондов</w:t>
            </w:r>
          </w:p>
        </w:tc>
        <w:tc>
          <w:tcPr>
            <w:tcW w:w="1417" w:type="dxa"/>
          </w:tcPr>
          <w:p w:rsidR="00336E27" w:rsidRPr="00F332C7" w:rsidRDefault="00336E27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336E27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7751,0</w:t>
            </w:r>
          </w:p>
        </w:tc>
        <w:tc>
          <w:tcPr>
            <w:tcW w:w="1701" w:type="dxa"/>
          </w:tcPr>
          <w:p w:rsidR="00336E27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7751,0</w:t>
            </w:r>
          </w:p>
        </w:tc>
        <w:tc>
          <w:tcPr>
            <w:tcW w:w="1417" w:type="dxa"/>
          </w:tcPr>
          <w:p w:rsidR="00336E27" w:rsidRPr="00F332C7" w:rsidRDefault="00336E27" w:rsidP="00810C42">
            <w:pPr>
              <w:pStyle w:val="af2"/>
              <w:spacing w:before="0" w:after="0" w:line="240" w:lineRule="exact"/>
              <w:jc w:val="center"/>
              <w:rPr>
                <w:b/>
                <w:lang w:val="ru-RU"/>
              </w:rPr>
            </w:pPr>
          </w:p>
        </w:tc>
      </w:tr>
      <w:tr w:rsidR="009F2ABA" w:rsidTr="006617D2">
        <w:tc>
          <w:tcPr>
            <w:tcW w:w="3544" w:type="dxa"/>
          </w:tcPr>
          <w:p w:rsidR="009F2ABA" w:rsidRPr="00AC4F85" w:rsidRDefault="00F332C7" w:rsidP="007020E1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Отчисления от НДФЛ (15,0%)</w:t>
            </w:r>
          </w:p>
        </w:tc>
        <w:tc>
          <w:tcPr>
            <w:tcW w:w="1417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7020E1" w:rsidP="007020E1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701,355</w:t>
            </w:r>
          </w:p>
        </w:tc>
        <w:tc>
          <w:tcPr>
            <w:tcW w:w="1701" w:type="dxa"/>
          </w:tcPr>
          <w:p w:rsidR="009F2ABA" w:rsidRPr="00C5302E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719,84833</w:t>
            </w:r>
          </w:p>
        </w:tc>
        <w:tc>
          <w:tcPr>
            <w:tcW w:w="1417" w:type="dxa"/>
          </w:tcPr>
          <w:p w:rsidR="009F2ABA" w:rsidRPr="00F332C7" w:rsidRDefault="009F2ABA" w:rsidP="00810C42">
            <w:pPr>
              <w:pStyle w:val="af2"/>
              <w:spacing w:before="0" w:after="0" w:line="240" w:lineRule="exact"/>
              <w:jc w:val="center"/>
              <w:rPr>
                <w:b/>
                <w:lang w:val="ru-RU"/>
              </w:rPr>
            </w:pPr>
          </w:p>
        </w:tc>
      </w:tr>
      <w:tr w:rsidR="00C5302E" w:rsidTr="006617D2">
        <w:tc>
          <w:tcPr>
            <w:tcW w:w="3544" w:type="dxa"/>
          </w:tcPr>
          <w:p w:rsidR="00C5302E" w:rsidRPr="00AC4F85" w:rsidRDefault="007020E1" w:rsidP="007020E1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Доходы от продажи </w:t>
            </w:r>
            <w:proofErr w:type="spellStart"/>
            <w:r>
              <w:rPr>
                <w:sz w:val="22"/>
                <w:szCs w:val="22"/>
                <w:lang w:val="ru-RU"/>
              </w:rPr>
              <w:t>зем.участков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(50%)</w:t>
            </w:r>
          </w:p>
        </w:tc>
        <w:tc>
          <w:tcPr>
            <w:tcW w:w="1417" w:type="dxa"/>
          </w:tcPr>
          <w:p w:rsidR="00C5302E" w:rsidRPr="00AC4F85" w:rsidRDefault="00C5302E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C5302E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1264,0</w:t>
            </w:r>
          </w:p>
        </w:tc>
        <w:tc>
          <w:tcPr>
            <w:tcW w:w="1701" w:type="dxa"/>
          </w:tcPr>
          <w:p w:rsidR="00C5302E" w:rsidRDefault="007020E1" w:rsidP="00C5302E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1264,0</w:t>
            </w:r>
          </w:p>
        </w:tc>
        <w:tc>
          <w:tcPr>
            <w:tcW w:w="1417" w:type="dxa"/>
          </w:tcPr>
          <w:p w:rsidR="00C5302E" w:rsidRPr="007020E1" w:rsidRDefault="00C5302E" w:rsidP="00810C42">
            <w:pPr>
              <w:pStyle w:val="af2"/>
              <w:spacing w:before="0" w:after="0" w:line="240" w:lineRule="exact"/>
              <w:jc w:val="center"/>
              <w:rPr>
                <w:b/>
                <w:lang w:val="ru-RU"/>
              </w:rPr>
            </w:pPr>
          </w:p>
        </w:tc>
      </w:tr>
      <w:tr w:rsidR="009F2ABA" w:rsidRPr="00C53FF4" w:rsidTr="006617D2">
        <w:tc>
          <w:tcPr>
            <w:tcW w:w="3544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  <w:r w:rsidRPr="00AC4F85">
              <w:rPr>
                <w:b/>
                <w:sz w:val="22"/>
                <w:szCs w:val="22"/>
                <w:lang w:val="ru-RU"/>
              </w:rPr>
              <w:t>Расходы муниципального дорожного фонда, в том числе:</w:t>
            </w:r>
          </w:p>
        </w:tc>
        <w:tc>
          <w:tcPr>
            <w:tcW w:w="1417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653F1" w:rsidP="008320EC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12622,50494</w:t>
            </w:r>
          </w:p>
        </w:tc>
        <w:tc>
          <w:tcPr>
            <w:tcW w:w="1701" w:type="dxa"/>
          </w:tcPr>
          <w:p w:rsidR="009F2ABA" w:rsidRPr="00212AB1" w:rsidRDefault="00E653F1" w:rsidP="009F2ABA">
            <w:pPr>
              <w:pStyle w:val="af2"/>
              <w:spacing w:before="0" w:after="0" w:line="240" w:lineRule="exact"/>
              <w:ind w:firstLine="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12622,37535</w:t>
            </w:r>
          </w:p>
        </w:tc>
        <w:tc>
          <w:tcPr>
            <w:tcW w:w="1417" w:type="dxa"/>
          </w:tcPr>
          <w:p w:rsidR="009F2ABA" w:rsidRPr="00C5302E" w:rsidRDefault="009F2ABA" w:rsidP="009F2ABA">
            <w:pPr>
              <w:pStyle w:val="af2"/>
              <w:spacing w:before="0" w:after="0" w:line="240" w:lineRule="exact"/>
              <w:rPr>
                <w:b/>
                <w:lang w:val="ru-RU"/>
              </w:rPr>
            </w:pPr>
          </w:p>
        </w:tc>
      </w:tr>
      <w:tr w:rsidR="009F2ABA" w:rsidTr="006617D2">
        <w:tc>
          <w:tcPr>
            <w:tcW w:w="3544" w:type="dxa"/>
          </w:tcPr>
          <w:p w:rsidR="009F2ABA" w:rsidRPr="00AC4F85" w:rsidRDefault="009F2ABA" w:rsidP="00C36D0F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E653F1" w:rsidP="008320EC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3373,419</w:t>
            </w:r>
          </w:p>
        </w:tc>
        <w:tc>
          <w:tcPr>
            <w:tcW w:w="1701" w:type="dxa"/>
          </w:tcPr>
          <w:p w:rsidR="009F2ABA" w:rsidRPr="00212AB1" w:rsidRDefault="00E653F1" w:rsidP="009F2ABA">
            <w:pPr>
              <w:pStyle w:val="af2"/>
              <w:spacing w:before="0" w:after="0" w:line="240" w:lineRule="exac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3373,28941</w:t>
            </w:r>
          </w:p>
        </w:tc>
        <w:tc>
          <w:tcPr>
            <w:tcW w:w="1417" w:type="dxa"/>
          </w:tcPr>
          <w:p w:rsidR="009F2ABA" w:rsidRDefault="009F2ABA" w:rsidP="009F2ABA">
            <w:pPr>
              <w:pStyle w:val="af2"/>
              <w:spacing w:before="0" w:after="0" w:line="240" w:lineRule="exact"/>
              <w:rPr>
                <w:b/>
              </w:rPr>
            </w:pPr>
          </w:p>
        </w:tc>
      </w:tr>
      <w:tr w:rsidR="009F2ABA" w:rsidTr="006617D2">
        <w:tc>
          <w:tcPr>
            <w:tcW w:w="3544" w:type="dxa"/>
          </w:tcPr>
          <w:p w:rsidR="009F2ABA" w:rsidRPr="00AC4F85" w:rsidRDefault="009F2ABA" w:rsidP="00C36D0F">
            <w:pPr>
              <w:pStyle w:val="af2"/>
              <w:spacing w:before="0" w:after="0" w:line="240" w:lineRule="exact"/>
              <w:ind w:firstLine="0"/>
              <w:rPr>
                <w:sz w:val="22"/>
                <w:szCs w:val="22"/>
                <w:lang w:val="ru-RU"/>
              </w:rPr>
            </w:pPr>
            <w:r w:rsidRPr="00AC4F85">
              <w:rPr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F2ABA" w:rsidRPr="00AC4F85" w:rsidRDefault="009F2ABA" w:rsidP="009F2ABA">
            <w:pPr>
              <w:pStyle w:val="af2"/>
              <w:spacing w:before="0" w:after="0" w:line="240" w:lineRule="exac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9F2ABA" w:rsidRPr="00212AB1" w:rsidRDefault="007020E1" w:rsidP="00F332C7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9249,08594</w:t>
            </w:r>
          </w:p>
        </w:tc>
        <w:tc>
          <w:tcPr>
            <w:tcW w:w="1701" w:type="dxa"/>
          </w:tcPr>
          <w:p w:rsidR="009F2ABA" w:rsidRPr="00212AB1" w:rsidRDefault="00C36D0F" w:rsidP="009F2ABA">
            <w:pPr>
              <w:pStyle w:val="af2"/>
              <w:spacing w:before="0" w:after="0" w:line="240" w:lineRule="exact"/>
              <w:ind w:firstLine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9249,07994</w:t>
            </w:r>
          </w:p>
        </w:tc>
        <w:tc>
          <w:tcPr>
            <w:tcW w:w="1417" w:type="dxa"/>
          </w:tcPr>
          <w:p w:rsidR="009F2ABA" w:rsidRPr="00C00031" w:rsidRDefault="009F2ABA" w:rsidP="009F2ABA">
            <w:pPr>
              <w:pStyle w:val="af2"/>
              <w:spacing w:before="0" w:after="0" w:line="240" w:lineRule="exact"/>
              <w:rPr>
                <w:b/>
                <w:lang w:val="ru-RU"/>
              </w:rPr>
            </w:pPr>
          </w:p>
        </w:tc>
      </w:tr>
    </w:tbl>
    <w:p w:rsidR="006E3206" w:rsidRPr="006E3206" w:rsidRDefault="00810C42" w:rsidP="006E3206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соответствии с </w:t>
      </w:r>
      <w:r w:rsidR="00464E21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>разделом 4</w:t>
      </w:r>
      <w:r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Положения о муниципальном дорожном фонде одновременно с годовым отчетом об исполнении бюджета представлен </w:t>
      </w:r>
      <w:r w:rsidR="00DD592C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>тчет об использовании бюджетных ассигнований муниципального дорожного фонда на 01.01.202</w:t>
      </w:r>
      <w:r w:rsidR="00E653F1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  <w:r w:rsidR="006E3206" w:rsidRPr="006E3206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19"/>
      </w:r>
      <w:r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котором </w:t>
      </w:r>
      <w:r w:rsidR="006E3206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>остаток средств муниципального дорожного фонда на 01.01.202</w:t>
      </w:r>
      <w:r w:rsidR="00E653F1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6E3206" w:rsidRPr="006E320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соответствует годовой отчетности Администрации поселения.</w:t>
      </w:r>
    </w:p>
    <w:p w:rsidR="006E3206" w:rsidRDefault="006E3206" w:rsidP="006D34AF">
      <w:pPr>
        <w:pStyle w:val="ConsPlusNormal"/>
        <w:ind w:firstLine="709"/>
        <w:jc w:val="both"/>
        <w:rPr>
          <w:b/>
          <w:bCs/>
          <w:i/>
        </w:rPr>
      </w:pPr>
    </w:p>
    <w:p w:rsidR="005D0E54" w:rsidRDefault="001B115C" w:rsidP="006E3206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3945FD">
        <w:rPr>
          <w:b/>
          <w:bCs/>
          <w:i/>
        </w:rPr>
        <w:t>3</w:t>
      </w:r>
      <w:r w:rsidR="002E7A11" w:rsidRPr="002E7A11">
        <w:rPr>
          <w:b/>
          <w:bCs/>
          <w:i/>
        </w:rPr>
        <w:t>.</w:t>
      </w:r>
      <w:r w:rsidR="005D0E54">
        <w:rPr>
          <w:b/>
          <w:bCs/>
          <w:i/>
        </w:rPr>
        <w:t>в части источников финансирования дефицита бюджета муниципального образования:</w:t>
      </w:r>
    </w:p>
    <w:p w:rsidR="00FD74C3" w:rsidRPr="00FD74C3" w:rsidRDefault="00FD74C3" w:rsidP="00FD7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4C3">
        <w:rPr>
          <w:rFonts w:ascii="Times New Roman" w:hAnsi="Times New Roman"/>
          <w:sz w:val="28"/>
          <w:szCs w:val="28"/>
        </w:rPr>
        <w:t xml:space="preserve">Исполнение бюджетных назначений по источникам финансирования дефицита бюджета главным администратором источников финансирования дефицита бюджета представлено в следующей Таблице </w:t>
      </w:r>
      <w:r w:rsidR="009F2ABA">
        <w:rPr>
          <w:rFonts w:ascii="Times New Roman" w:hAnsi="Times New Roman"/>
          <w:sz w:val="28"/>
          <w:szCs w:val="28"/>
        </w:rPr>
        <w:t>2</w:t>
      </w:r>
      <w:r w:rsidRPr="00FD74C3">
        <w:rPr>
          <w:rFonts w:ascii="Times New Roman" w:hAnsi="Times New Roman"/>
          <w:sz w:val="28"/>
          <w:szCs w:val="28"/>
        </w:rPr>
        <w:t>.</w:t>
      </w:r>
    </w:p>
    <w:p w:rsidR="00FD74C3" w:rsidRPr="006E3206" w:rsidRDefault="00FD74C3" w:rsidP="00FD74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3206">
        <w:rPr>
          <w:rFonts w:ascii="Times New Roman" w:hAnsi="Times New Roman" w:cs="Times New Roman"/>
          <w:sz w:val="24"/>
          <w:szCs w:val="24"/>
        </w:rPr>
        <w:t>Таблица</w:t>
      </w:r>
      <w:r w:rsidR="006E3206">
        <w:rPr>
          <w:rFonts w:ascii="Times New Roman" w:hAnsi="Times New Roman" w:cs="Times New Roman"/>
          <w:sz w:val="24"/>
          <w:szCs w:val="24"/>
        </w:rPr>
        <w:t xml:space="preserve"> </w:t>
      </w:r>
      <w:r w:rsidR="009F2ABA" w:rsidRPr="006E3206">
        <w:rPr>
          <w:rFonts w:ascii="Times New Roman" w:hAnsi="Times New Roman" w:cs="Times New Roman"/>
          <w:sz w:val="24"/>
          <w:szCs w:val="24"/>
        </w:rPr>
        <w:t>2</w:t>
      </w:r>
      <w:r w:rsidRPr="006E3206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731"/>
        <w:gridCol w:w="1853"/>
        <w:gridCol w:w="1549"/>
      </w:tblGrid>
      <w:tr w:rsidR="00FD74C3" w:rsidRPr="00C8161E" w:rsidTr="0097227F">
        <w:trPr>
          <w:trHeight w:val="938"/>
        </w:trPr>
        <w:tc>
          <w:tcPr>
            <w:tcW w:w="222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731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источников финансирования дефицита бюджета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FD74C3" w:rsidRPr="00FD74C3" w:rsidRDefault="00FD74C3" w:rsidP="00FD74C3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4C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FD74C3" w:rsidRPr="00606DC6" w:rsidTr="0097227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01 05 0201 10 0000 510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6E3206" w:rsidP="0097227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97227F">
              <w:rPr>
                <w:rFonts w:ascii="Times New Roman" w:hAnsi="Times New Roman"/>
                <w:bCs/>
              </w:rPr>
              <w:t>60755,47058</w:t>
            </w:r>
          </w:p>
        </w:tc>
        <w:tc>
          <w:tcPr>
            <w:tcW w:w="1549" w:type="dxa"/>
          </w:tcPr>
          <w:p w:rsidR="00FD74C3" w:rsidRPr="00FD74C3" w:rsidRDefault="00FD74C3" w:rsidP="0097227F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  <w:bCs/>
              </w:rPr>
              <w:t>-</w:t>
            </w:r>
            <w:r w:rsidR="0097227F">
              <w:rPr>
                <w:rFonts w:ascii="Times New Roman" w:hAnsi="Times New Roman"/>
                <w:bCs/>
              </w:rPr>
              <w:t>63549,59174</w:t>
            </w:r>
          </w:p>
        </w:tc>
      </w:tr>
      <w:tr w:rsidR="00FD74C3" w:rsidRPr="00606DC6" w:rsidTr="0097227F">
        <w:tc>
          <w:tcPr>
            <w:tcW w:w="2223" w:type="dxa"/>
          </w:tcPr>
          <w:p w:rsidR="00FD74C3" w:rsidRPr="00FD74C3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/>
              </w:rPr>
              <w:t xml:space="preserve">01 05 0201 10 0000 610 </w:t>
            </w:r>
          </w:p>
        </w:tc>
        <w:tc>
          <w:tcPr>
            <w:tcW w:w="3731" w:type="dxa"/>
          </w:tcPr>
          <w:p w:rsidR="00FD74C3" w:rsidRPr="00FD74C3" w:rsidRDefault="00FD74C3" w:rsidP="00FD74C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FD74C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3" w:type="dxa"/>
          </w:tcPr>
          <w:p w:rsidR="00FD74C3" w:rsidRPr="00FD74C3" w:rsidRDefault="0097227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59864,54888</w:t>
            </w:r>
          </w:p>
        </w:tc>
        <w:tc>
          <w:tcPr>
            <w:tcW w:w="1549" w:type="dxa"/>
          </w:tcPr>
          <w:p w:rsidR="00FD74C3" w:rsidRPr="00FD74C3" w:rsidRDefault="0097227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59269,51025</w:t>
            </w:r>
          </w:p>
        </w:tc>
      </w:tr>
      <w:tr w:rsidR="00FD74C3" w:rsidRPr="00651590" w:rsidTr="0097227F">
        <w:trPr>
          <w:trHeight w:val="121"/>
        </w:trPr>
        <w:tc>
          <w:tcPr>
            <w:tcW w:w="2223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31" w:type="dxa"/>
            <w:shd w:val="clear" w:color="auto" w:fill="FFC000"/>
          </w:tcPr>
          <w:p w:rsidR="00FD74C3" w:rsidRPr="00651590" w:rsidRDefault="00FD74C3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C000"/>
          </w:tcPr>
          <w:p w:rsidR="00FD74C3" w:rsidRPr="009D6D1C" w:rsidRDefault="0097227F" w:rsidP="00FD74C3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-890,92170</w:t>
            </w:r>
          </w:p>
        </w:tc>
        <w:tc>
          <w:tcPr>
            <w:tcW w:w="1549" w:type="dxa"/>
            <w:shd w:val="clear" w:color="auto" w:fill="FFC000"/>
          </w:tcPr>
          <w:p w:rsidR="00FD74C3" w:rsidRPr="009D6D1C" w:rsidRDefault="0097227F" w:rsidP="00FD74C3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-4280,08149</w:t>
            </w:r>
          </w:p>
        </w:tc>
      </w:tr>
    </w:tbl>
    <w:p w:rsidR="005D0E54" w:rsidRPr="00FD74C3" w:rsidRDefault="005D0E54" w:rsidP="005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>Первоначально утвержденными параметрами бюджета поселения на 202</w:t>
      </w:r>
      <w:r w:rsidR="0097227F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>2</w:t>
      </w:r>
      <w:r w:rsidRPr="00FD74C3">
        <w:rPr>
          <w:rFonts w:ascii="Times New Roman" w:eastAsia="Times New Roman" w:hAnsi="Times New Roman" w:cs="Courier New"/>
          <w:color w:val="000000"/>
          <w:sz w:val="28"/>
          <w:szCs w:val="28"/>
          <w:lang w:bidi="en-US"/>
        </w:rPr>
        <w:t xml:space="preserve"> год бюджет планировался бездефицитным.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 ходе исполнения бюджета поселения в параметры бюджета поселения были внесены изменения, и в 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 xml:space="preserve">окончательном варианте бюджет поселения стал </w:t>
      </w:r>
      <w:proofErr w:type="spellStart"/>
      <w:r w:rsidR="0097227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фицитным</w:t>
      </w:r>
      <w:proofErr w:type="spellEnd"/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Размер </w:t>
      </w:r>
      <w:r w:rsidR="0097227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</w:t>
      </w:r>
      <w:r w:rsidRPr="00FD74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фицита составил </w:t>
      </w:r>
      <w:r w:rsidR="0097227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890,92170</w:t>
      </w:r>
      <w:r w:rsidR="00F1588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97227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тыс. рублей.</w:t>
      </w:r>
    </w:p>
    <w:p w:rsidR="005D0E54" w:rsidRPr="005D0E54" w:rsidRDefault="005D0E54" w:rsidP="00A831DA">
      <w:pPr>
        <w:pStyle w:val="21"/>
        <w:spacing w:after="0" w:line="240" w:lineRule="auto"/>
        <w:ind w:left="0" w:firstLine="708"/>
        <w:jc w:val="both"/>
        <w:rPr>
          <w:bCs/>
        </w:rPr>
      </w:pPr>
      <w:r w:rsidRPr="00FD74C3">
        <w:rPr>
          <w:sz w:val="28"/>
          <w:szCs w:val="28"/>
        </w:rPr>
        <w:t xml:space="preserve">По данным </w:t>
      </w:r>
      <w:r w:rsidR="00A831DA">
        <w:rPr>
          <w:sz w:val="28"/>
          <w:szCs w:val="28"/>
        </w:rPr>
        <w:t xml:space="preserve">Таблицы </w:t>
      </w:r>
      <w:r w:rsidR="00A64DCC">
        <w:rPr>
          <w:sz w:val="28"/>
          <w:szCs w:val="28"/>
        </w:rPr>
        <w:t>2</w:t>
      </w:r>
      <w:r w:rsidR="00A831DA">
        <w:rPr>
          <w:sz w:val="28"/>
          <w:szCs w:val="28"/>
        </w:rPr>
        <w:t xml:space="preserve"> и </w:t>
      </w:r>
      <w:r w:rsidRPr="00FD74C3">
        <w:rPr>
          <w:sz w:val="28"/>
          <w:szCs w:val="28"/>
        </w:rPr>
        <w:t>Отчета ф.0503127 в разделе 3 «Источники финансирования дефицитов бюджетов» по</w:t>
      </w:r>
      <w:r w:rsidR="00A831DA">
        <w:rPr>
          <w:sz w:val="28"/>
          <w:szCs w:val="28"/>
        </w:rPr>
        <w:t>казатель «Изменение остатков по расчетам» составил</w:t>
      </w:r>
      <w:r w:rsidR="006E3206">
        <w:rPr>
          <w:sz w:val="28"/>
          <w:szCs w:val="28"/>
        </w:rPr>
        <w:t xml:space="preserve"> </w:t>
      </w:r>
      <w:r w:rsidR="0097227F">
        <w:rPr>
          <w:sz w:val="28"/>
          <w:szCs w:val="28"/>
        </w:rPr>
        <w:t>«минус» 4280,08149</w:t>
      </w:r>
      <w:r w:rsidR="006E3206" w:rsidRPr="00FD74C3">
        <w:rPr>
          <w:color w:val="000000"/>
          <w:sz w:val="28"/>
          <w:szCs w:val="28"/>
          <w:lang w:bidi="en-US"/>
        </w:rPr>
        <w:t xml:space="preserve"> </w:t>
      </w:r>
      <w:r w:rsidRPr="00FD74C3">
        <w:rPr>
          <w:sz w:val="28"/>
          <w:szCs w:val="28"/>
        </w:rPr>
        <w:t>тыс. рублей.</w:t>
      </w:r>
      <w:r w:rsidR="00F76AA3">
        <w:rPr>
          <w:sz w:val="28"/>
          <w:szCs w:val="28"/>
        </w:rPr>
        <w:t xml:space="preserve"> </w:t>
      </w:r>
      <w:r w:rsidR="00A831DA">
        <w:rPr>
          <w:sz w:val="28"/>
          <w:szCs w:val="28"/>
          <w:lang w:eastAsia="ru-RU"/>
        </w:rPr>
        <w:t>Таким образом,</w:t>
      </w:r>
      <w:r w:rsidR="00A831DA" w:rsidRPr="00AC4F85">
        <w:rPr>
          <w:sz w:val="28"/>
          <w:szCs w:val="28"/>
          <w:lang w:eastAsia="ru-RU"/>
        </w:rPr>
        <w:t xml:space="preserve"> бюджет поселения за 20</w:t>
      </w:r>
      <w:r w:rsidR="00A831DA">
        <w:rPr>
          <w:sz w:val="28"/>
          <w:szCs w:val="28"/>
          <w:lang w:eastAsia="ru-RU"/>
        </w:rPr>
        <w:t>2</w:t>
      </w:r>
      <w:r w:rsidR="0097227F">
        <w:rPr>
          <w:sz w:val="28"/>
          <w:szCs w:val="28"/>
          <w:lang w:eastAsia="ru-RU"/>
        </w:rPr>
        <w:t>2</w:t>
      </w:r>
      <w:r w:rsidR="00A831DA" w:rsidRPr="00AC4F85">
        <w:rPr>
          <w:sz w:val="28"/>
          <w:szCs w:val="28"/>
          <w:lang w:eastAsia="ru-RU"/>
        </w:rPr>
        <w:t xml:space="preserve"> финансовый год исполнен с </w:t>
      </w:r>
      <w:r w:rsidR="0097227F">
        <w:rPr>
          <w:sz w:val="28"/>
          <w:szCs w:val="28"/>
          <w:lang w:eastAsia="ru-RU"/>
        </w:rPr>
        <w:t>про</w:t>
      </w:r>
      <w:r w:rsidR="00A831DA">
        <w:rPr>
          <w:sz w:val="28"/>
          <w:szCs w:val="28"/>
          <w:lang w:eastAsia="ru-RU"/>
        </w:rPr>
        <w:t>фицитом.</w:t>
      </w:r>
    </w:p>
    <w:p w:rsidR="00F15887" w:rsidRDefault="00F15887" w:rsidP="006D34AF">
      <w:pPr>
        <w:pStyle w:val="ConsPlusNormal"/>
        <w:ind w:firstLine="709"/>
        <w:jc w:val="both"/>
        <w:rPr>
          <w:b/>
          <w:bCs/>
          <w:i/>
        </w:rPr>
      </w:pPr>
    </w:p>
    <w:p w:rsidR="00D47F79" w:rsidRDefault="005D0E54" w:rsidP="00F15887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3.4. </w:t>
      </w:r>
      <w:r w:rsidR="00D47F79">
        <w:rPr>
          <w:b/>
          <w:bCs/>
          <w:i/>
        </w:rPr>
        <w:t xml:space="preserve">Результаты проверки и анализа исполнения бюджета </w:t>
      </w:r>
      <w:proofErr w:type="spellStart"/>
      <w:r w:rsidR="00793E59">
        <w:rPr>
          <w:b/>
          <w:bCs/>
          <w:i/>
        </w:rPr>
        <w:t>Трубичинского</w:t>
      </w:r>
      <w:proofErr w:type="spellEnd"/>
      <w:r w:rsidR="00F54624">
        <w:rPr>
          <w:b/>
          <w:bCs/>
          <w:i/>
        </w:rPr>
        <w:t xml:space="preserve"> сельского поселения</w:t>
      </w:r>
      <w:r w:rsidR="00D47F79">
        <w:rPr>
          <w:b/>
          <w:bCs/>
          <w:i/>
        </w:rPr>
        <w:t xml:space="preserve"> в части средств резервного фонда:</w:t>
      </w:r>
    </w:p>
    <w:p w:rsidR="00FA6FDE" w:rsidRPr="00594304" w:rsidRDefault="00FA6FDE" w:rsidP="00FA6FDE">
      <w:pPr>
        <w:pStyle w:val="ConsPlusNormal"/>
        <w:ind w:firstLine="709"/>
        <w:jc w:val="both"/>
        <w:rPr>
          <w:bCs/>
        </w:rPr>
      </w:pPr>
      <w:r w:rsidRPr="00594304">
        <w:rPr>
          <w:bCs/>
        </w:rPr>
        <w:t>Первоначально Решением о бюджете поселения на 20</w:t>
      </w:r>
      <w:r w:rsidR="0097227F">
        <w:rPr>
          <w:bCs/>
        </w:rPr>
        <w:t>22</w:t>
      </w:r>
      <w:r w:rsidRPr="00594304">
        <w:rPr>
          <w:bCs/>
        </w:rPr>
        <w:t xml:space="preserve"> год Администрации поселения были утверждены бюджетные ассигнования за счет средств резервного фонда в размере </w:t>
      </w:r>
      <w:r w:rsidR="007C66AD">
        <w:rPr>
          <w:bCs/>
        </w:rPr>
        <w:t>3</w:t>
      </w:r>
      <w:r w:rsidRPr="00594304">
        <w:rPr>
          <w:bCs/>
        </w:rPr>
        <w:t>,0 тыс. рублей на предупреждение и ликвидацию чрезвычайных ситуаций и последствий стихийных бедствий.</w:t>
      </w:r>
    </w:p>
    <w:p w:rsidR="00FA6FDE" w:rsidRDefault="00FA6FDE" w:rsidP="00FA6FDE">
      <w:pPr>
        <w:pStyle w:val="ConsPlusNormal"/>
        <w:ind w:firstLine="709"/>
        <w:jc w:val="both"/>
        <w:rPr>
          <w:bCs/>
        </w:rPr>
      </w:pPr>
      <w:r w:rsidRPr="00594304">
        <w:rPr>
          <w:bCs/>
        </w:rPr>
        <w:t xml:space="preserve">В связи с отсутствием в текущем году чрезвычайных ситуаций на территории </w:t>
      </w:r>
      <w:proofErr w:type="spellStart"/>
      <w:r w:rsidR="007C66AD">
        <w:rPr>
          <w:bCs/>
        </w:rPr>
        <w:t>Трубичинского</w:t>
      </w:r>
      <w:proofErr w:type="spellEnd"/>
      <w:r w:rsidR="007C66AD">
        <w:rPr>
          <w:bCs/>
        </w:rPr>
        <w:t xml:space="preserve"> сельского</w:t>
      </w:r>
      <w:r w:rsidRPr="00594304">
        <w:rPr>
          <w:bCs/>
        </w:rPr>
        <w:t xml:space="preserve"> поселения Решением о бюджете поселения на 202</w:t>
      </w:r>
      <w:r w:rsidR="0097227F">
        <w:rPr>
          <w:bCs/>
        </w:rPr>
        <w:t>2</w:t>
      </w:r>
      <w:r w:rsidRPr="00594304">
        <w:rPr>
          <w:bCs/>
        </w:rPr>
        <w:t xml:space="preserve"> год (в редакции </w:t>
      </w:r>
      <w:r w:rsidRPr="00594304">
        <w:t xml:space="preserve">от </w:t>
      </w:r>
      <w:r w:rsidRPr="00962FE9">
        <w:t>23.12.202</w:t>
      </w:r>
      <w:r w:rsidR="0097227F" w:rsidRPr="00962FE9">
        <w:t>2</w:t>
      </w:r>
      <w:r w:rsidRPr="00962FE9">
        <w:t xml:space="preserve"> №</w:t>
      </w:r>
      <w:r w:rsidR="0097227F" w:rsidRPr="00962FE9">
        <w:t>137</w:t>
      </w:r>
      <w:r w:rsidRPr="00962FE9">
        <w:t>)</w:t>
      </w:r>
      <w:r w:rsidRPr="00594304">
        <w:rPr>
          <w:bCs/>
        </w:rPr>
        <w:t xml:space="preserve"> средства резервного фонда были перераспределены на другие расходы муниципального образования.</w:t>
      </w:r>
    </w:p>
    <w:p w:rsidR="00F54624" w:rsidRPr="00AC4F85" w:rsidRDefault="00F54624" w:rsidP="0097227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8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81 Бюджетного кодекса, пункта </w:t>
      </w:r>
      <w:r w:rsidR="00451459">
        <w:rPr>
          <w:rFonts w:ascii="Times New Roman" w:hAnsi="Times New Roman" w:cs="Times New Roman"/>
          <w:sz w:val="28"/>
          <w:szCs w:val="28"/>
        </w:rPr>
        <w:t xml:space="preserve">9 </w:t>
      </w:r>
      <w:r w:rsidRPr="00AC4F85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 w:rsidRPr="00AC4F85">
        <w:rPr>
          <w:rFonts w:ascii="Times New Roman" w:hAnsi="Times New Roman" w:cs="Times New Roman"/>
          <w:sz w:val="28"/>
          <w:szCs w:val="28"/>
        </w:rPr>
        <w:t xml:space="preserve"> представлен Отчет о расходовании бюджетных ассигнований резервного фонда </w:t>
      </w:r>
      <w:proofErr w:type="spellStart"/>
      <w:r w:rsidR="00793E5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AC4F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0C51">
        <w:rPr>
          <w:rFonts w:ascii="Times New Roman" w:hAnsi="Times New Roman" w:cs="Times New Roman"/>
          <w:sz w:val="28"/>
          <w:szCs w:val="28"/>
        </w:rPr>
        <w:t xml:space="preserve"> (далее – Отчет о расходовании резервно</w:t>
      </w:r>
      <w:r w:rsidR="0097227F">
        <w:rPr>
          <w:rFonts w:ascii="Times New Roman" w:hAnsi="Times New Roman" w:cs="Times New Roman"/>
          <w:sz w:val="28"/>
          <w:szCs w:val="28"/>
        </w:rPr>
        <w:t>го фонда) по утвержденной форме.</w:t>
      </w:r>
    </w:p>
    <w:p w:rsidR="003A7D05" w:rsidRDefault="003A7D05" w:rsidP="006D34AF">
      <w:pPr>
        <w:pStyle w:val="ConsPlusNormal"/>
        <w:ind w:firstLine="709"/>
        <w:jc w:val="both"/>
        <w:rPr>
          <w:b/>
          <w:bCs/>
          <w:i/>
        </w:rPr>
      </w:pPr>
    </w:p>
    <w:p w:rsidR="00DE552D" w:rsidRDefault="001B115C" w:rsidP="003A7D05">
      <w:pPr>
        <w:pStyle w:val="ConsPlusNormal"/>
        <w:spacing w:line="240" w:lineRule="exact"/>
        <w:ind w:firstLine="709"/>
        <w:jc w:val="both"/>
        <w:rPr>
          <w:bCs/>
        </w:rPr>
      </w:pPr>
      <w:r>
        <w:rPr>
          <w:b/>
          <w:bCs/>
          <w:i/>
        </w:rPr>
        <w:t>3.</w:t>
      </w:r>
      <w:r w:rsidR="00A831DA">
        <w:rPr>
          <w:b/>
          <w:bCs/>
          <w:i/>
        </w:rPr>
        <w:t>5</w:t>
      </w:r>
      <w:r>
        <w:rPr>
          <w:b/>
          <w:bCs/>
          <w:i/>
        </w:rPr>
        <w:t>.</w:t>
      </w:r>
      <w:r w:rsidR="001514A3">
        <w:rPr>
          <w:b/>
          <w:bCs/>
          <w:i/>
        </w:rPr>
        <w:t xml:space="preserve"> </w:t>
      </w:r>
      <w:r w:rsidR="00DE552D">
        <w:rPr>
          <w:b/>
          <w:bCs/>
          <w:i/>
        </w:rPr>
        <w:t xml:space="preserve">Результаты проверки и анализа исполнения бюджета </w:t>
      </w:r>
      <w:proofErr w:type="spellStart"/>
      <w:r w:rsidR="00793E59">
        <w:rPr>
          <w:b/>
          <w:bCs/>
          <w:i/>
        </w:rPr>
        <w:t>Трубичинского</w:t>
      </w:r>
      <w:proofErr w:type="spellEnd"/>
      <w:r w:rsidR="00D60468">
        <w:rPr>
          <w:b/>
          <w:bCs/>
          <w:i/>
        </w:rPr>
        <w:t xml:space="preserve"> сельского поселения</w:t>
      </w:r>
      <w:r w:rsidR="00DE552D">
        <w:rPr>
          <w:b/>
          <w:bCs/>
          <w:i/>
        </w:rPr>
        <w:t xml:space="preserve"> в части оценки объемов и объектов незавершенного строительства:</w:t>
      </w:r>
    </w:p>
    <w:p w:rsidR="0095171E" w:rsidRDefault="0095171E" w:rsidP="0095171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бюджетных инвестиций</w:t>
      </w:r>
      <w:r w:rsidR="00F76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капитальных вложений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 бюджете поселения на 202</w:t>
      </w:r>
      <w:r w:rsidR="008837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были предусмотрены Администрации поселения в сумме </w:t>
      </w:r>
      <w:r w:rsidR="00883776">
        <w:rPr>
          <w:rFonts w:ascii="Times New Roman" w:hAnsi="Times New Roman" w:cs="Times New Roman"/>
          <w:sz w:val="28"/>
          <w:szCs w:val="28"/>
        </w:rPr>
        <w:t>218,03960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A7D05">
        <w:rPr>
          <w:rFonts w:ascii="Times New Roman" w:hAnsi="Times New Roman" w:cs="Times New Roman"/>
          <w:sz w:val="28"/>
          <w:szCs w:val="28"/>
        </w:rPr>
        <w:t>0,</w:t>
      </w:r>
      <w:r w:rsidR="008837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 от общего объема бюджетных ассигнований, предусмотренных ГРБС).</w:t>
      </w:r>
    </w:p>
    <w:p w:rsidR="003A7D05" w:rsidRPr="00706294" w:rsidRDefault="003A7D05" w:rsidP="003A7D05">
      <w:pPr>
        <w:pStyle w:val="ConsPlusNormal"/>
        <w:ind w:firstLine="709"/>
        <w:jc w:val="both"/>
        <w:rPr>
          <w:bCs/>
        </w:rPr>
      </w:pPr>
      <w:r w:rsidRPr="00706294">
        <w:rPr>
          <w:bCs/>
        </w:rPr>
        <w:t>Администрацией поселения принят</w:t>
      </w:r>
      <w:r>
        <w:rPr>
          <w:bCs/>
        </w:rPr>
        <w:t>о</w:t>
      </w:r>
      <w:r w:rsidRPr="00706294">
        <w:rPr>
          <w:bCs/>
        </w:rPr>
        <w:t xml:space="preserve"> решени</w:t>
      </w:r>
      <w:r>
        <w:rPr>
          <w:bCs/>
        </w:rPr>
        <w:t>е</w:t>
      </w:r>
      <w:r w:rsidRPr="00706294">
        <w:rPr>
          <w:bCs/>
        </w:rPr>
        <w:t xml:space="preserve"> о подготовке и </w:t>
      </w:r>
      <w:r w:rsidRPr="00101C0C">
        <w:rPr>
          <w:bCs/>
        </w:rPr>
        <w:t xml:space="preserve">реализации бюджетных инвестиций в объект </w:t>
      </w:r>
      <w:r>
        <w:rPr>
          <w:bCs/>
        </w:rPr>
        <w:t xml:space="preserve">капитального строительства </w:t>
      </w:r>
      <w:r w:rsidRPr="00101C0C">
        <w:rPr>
          <w:bCs/>
        </w:rPr>
        <w:t>муниципальной собственности</w:t>
      </w:r>
      <w:r w:rsidR="00883776">
        <w:rPr>
          <w:rStyle w:val="af0"/>
          <w:bCs/>
        </w:rPr>
        <w:footnoteReference w:id="21"/>
      </w:r>
      <w:r w:rsidRPr="00101C0C">
        <w:rPr>
          <w:bCs/>
        </w:rPr>
        <w:t xml:space="preserve">, что соответствует </w:t>
      </w:r>
      <w:r w:rsidRPr="00101C0C">
        <w:rPr>
          <w:rFonts w:eastAsia="Calibri"/>
        </w:rPr>
        <w:t>части 2 статьи 79 Бюджетного кодекса РФ</w:t>
      </w:r>
      <w:r>
        <w:rPr>
          <w:rFonts w:eastAsia="Calibri"/>
        </w:rPr>
        <w:t>,</w:t>
      </w:r>
      <w:r w:rsidRPr="00101C0C">
        <w:rPr>
          <w:rFonts w:eastAsia="Calibri"/>
        </w:rPr>
        <w:t xml:space="preserve"> </w:t>
      </w:r>
      <w:r>
        <w:rPr>
          <w:bCs/>
        </w:rPr>
        <w:t>Порядку</w:t>
      </w:r>
      <w:r w:rsidRPr="00101C0C">
        <w:rPr>
          <w:bCs/>
        </w:rPr>
        <w:t xml:space="preserve"> принятия решений о подготовке и реализации бюджетных инвестиций в объекты </w:t>
      </w:r>
      <w:r w:rsidR="0047622E">
        <w:rPr>
          <w:bCs/>
        </w:rPr>
        <w:t>капитального строительства</w:t>
      </w:r>
      <w:r w:rsidRPr="00101C0C">
        <w:rPr>
          <w:rStyle w:val="af0"/>
          <w:bCs/>
        </w:rPr>
        <w:footnoteReference w:id="22"/>
      </w:r>
      <w:r w:rsidRPr="00101C0C">
        <w:rPr>
          <w:bCs/>
        </w:rPr>
        <w:t>.</w:t>
      </w:r>
    </w:p>
    <w:p w:rsidR="0095171E" w:rsidRDefault="0095171E" w:rsidP="0095171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расходам на бюджетные инвестиции исполнены в общей сумме </w:t>
      </w:r>
      <w:r w:rsidR="00883776">
        <w:rPr>
          <w:rFonts w:ascii="Times New Roman" w:hAnsi="Times New Roman" w:cs="Times New Roman"/>
          <w:sz w:val="28"/>
          <w:szCs w:val="28"/>
        </w:rPr>
        <w:t>218,03960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100,0 процентов к уточненному плану.</w:t>
      </w:r>
    </w:p>
    <w:p w:rsidR="000D0ABD" w:rsidRDefault="0095171E" w:rsidP="0095171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6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883776">
        <w:rPr>
          <w:rFonts w:ascii="Times New Roman" w:hAnsi="Times New Roman" w:cs="Times New Roman"/>
          <w:sz w:val="28"/>
          <w:szCs w:val="28"/>
        </w:rPr>
        <w:t>2</w:t>
      </w:r>
      <w:r w:rsidRPr="00331BD6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</w:t>
      </w:r>
      <w:r w:rsidR="00514076">
        <w:rPr>
          <w:rFonts w:ascii="Times New Roman" w:hAnsi="Times New Roman" w:cs="Times New Roman"/>
          <w:sz w:val="28"/>
          <w:szCs w:val="28"/>
        </w:rPr>
        <w:t xml:space="preserve">продолжена работа по подготовке к участию в инвестиционном проекте на </w:t>
      </w:r>
      <w:r w:rsidR="00331BD6" w:rsidRPr="00331BD6">
        <w:rPr>
          <w:rFonts w:ascii="Times New Roman" w:hAnsi="Times New Roman" w:cs="Times New Roman"/>
          <w:i/>
          <w:sz w:val="28"/>
          <w:szCs w:val="28"/>
        </w:rPr>
        <w:t>строительств</w:t>
      </w:r>
      <w:r w:rsidR="00514076">
        <w:rPr>
          <w:rFonts w:ascii="Times New Roman" w:hAnsi="Times New Roman" w:cs="Times New Roman"/>
          <w:i/>
          <w:sz w:val="28"/>
          <w:szCs w:val="28"/>
        </w:rPr>
        <w:t>о</w:t>
      </w:r>
      <w:r w:rsidR="00331BD6" w:rsidRPr="00331BD6">
        <w:rPr>
          <w:rFonts w:ascii="Times New Roman" w:hAnsi="Times New Roman" w:cs="Times New Roman"/>
          <w:i/>
          <w:sz w:val="28"/>
          <w:szCs w:val="28"/>
        </w:rPr>
        <w:t xml:space="preserve"> социально-культурного центра в д. Подберезье</w:t>
      </w:r>
      <w:r w:rsidR="00514076">
        <w:rPr>
          <w:rFonts w:ascii="Times New Roman" w:hAnsi="Times New Roman" w:cs="Times New Roman"/>
          <w:sz w:val="28"/>
          <w:szCs w:val="28"/>
        </w:rPr>
        <w:t>: проведен перерасчет ПСД, а также проведена государственная экспертиза достоверности определения сметной стоимости.</w:t>
      </w:r>
    </w:p>
    <w:p w:rsidR="00CA3219" w:rsidRPr="00CA3219" w:rsidRDefault="00331BD6" w:rsidP="00CA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19">
        <w:rPr>
          <w:rFonts w:ascii="Times New Roman" w:hAnsi="Times New Roman" w:cs="Times New Roman"/>
          <w:bCs/>
          <w:sz w:val="28"/>
          <w:szCs w:val="28"/>
        </w:rPr>
        <w:t>С</w:t>
      </w:r>
      <w:r w:rsidR="00D805BC" w:rsidRPr="00CA3219">
        <w:rPr>
          <w:rFonts w:ascii="Times New Roman" w:hAnsi="Times New Roman" w:cs="Times New Roman"/>
          <w:bCs/>
          <w:sz w:val="28"/>
          <w:szCs w:val="28"/>
        </w:rPr>
        <w:t>огласно отчетной форме «Сведения о вложениях в объекты недвижимого имущества, объектах незавершенного строительства» (ф.0503190) у ГРБС по состоянию на 01.01.202</w:t>
      </w:r>
      <w:r w:rsidR="00514076">
        <w:rPr>
          <w:rFonts w:ascii="Times New Roman" w:hAnsi="Times New Roman" w:cs="Times New Roman"/>
          <w:bCs/>
          <w:sz w:val="28"/>
          <w:szCs w:val="28"/>
        </w:rPr>
        <w:t>3</w:t>
      </w:r>
      <w:r w:rsidR="00D805BC" w:rsidRPr="00CA321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70AE3" w:rsidRPr="00CA3219">
        <w:rPr>
          <w:rFonts w:ascii="Times New Roman" w:hAnsi="Times New Roman" w:cs="Times New Roman"/>
          <w:bCs/>
          <w:sz w:val="28"/>
          <w:szCs w:val="28"/>
        </w:rPr>
        <w:t>отражен</w:t>
      </w:r>
      <w:r w:rsidR="00D805BC" w:rsidRPr="00CA3219">
        <w:rPr>
          <w:rFonts w:ascii="Times New Roman" w:hAnsi="Times New Roman" w:cs="Times New Roman"/>
          <w:bCs/>
          <w:sz w:val="28"/>
          <w:szCs w:val="28"/>
        </w:rPr>
        <w:t xml:space="preserve"> объект незавершенного строительства</w:t>
      </w:r>
      <w:r w:rsidR="00B70AE3" w:rsidRPr="00CA321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A3219" w:rsidRPr="00CA321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70AE3" w:rsidRPr="00CA3219">
        <w:rPr>
          <w:rFonts w:ascii="Times New Roman" w:hAnsi="Times New Roman" w:cs="Times New Roman"/>
          <w:i/>
          <w:sz w:val="28"/>
          <w:szCs w:val="28"/>
        </w:rPr>
        <w:t>оциально-культурн</w:t>
      </w:r>
      <w:r w:rsidR="00CA3219" w:rsidRPr="00CA3219">
        <w:rPr>
          <w:rFonts w:ascii="Times New Roman" w:hAnsi="Times New Roman" w:cs="Times New Roman"/>
          <w:i/>
          <w:sz w:val="28"/>
          <w:szCs w:val="28"/>
        </w:rPr>
        <w:t>ый</w:t>
      </w:r>
      <w:r w:rsidR="00B70AE3" w:rsidRPr="00CA3219">
        <w:rPr>
          <w:rFonts w:ascii="Times New Roman" w:hAnsi="Times New Roman" w:cs="Times New Roman"/>
          <w:i/>
          <w:sz w:val="28"/>
          <w:szCs w:val="28"/>
        </w:rPr>
        <w:t xml:space="preserve"> центр в д. Подберезье</w:t>
      </w:r>
      <w:r w:rsidR="00B70AE3" w:rsidRPr="00CA3219">
        <w:rPr>
          <w:rFonts w:ascii="Times New Roman" w:hAnsi="Times New Roman" w:cs="Times New Roman"/>
          <w:sz w:val="28"/>
          <w:szCs w:val="28"/>
        </w:rPr>
        <w:t xml:space="preserve">, </w:t>
      </w:r>
      <w:r w:rsidR="00B70AE3" w:rsidRPr="00CA3219">
        <w:rPr>
          <w:rFonts w:ascii="Times New Roman" w:hAnsi="Times New Roman" w:cs="Times New Roman"/>
          <w:i/>
          <w:sz w:val="28"/>
          <w:szCs w:val="28"/>
        </w:rPr>
        <w:t>ул.</w:t>
      </w:r>
      <w:r w:rsidR="00F76AA3" w:rsidRPr="00CA32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AE3" w:rsidRPr="00CA3219">
        <w:rPr>
          <w:rFonts w:ascii="Times New Roman" w:hAnsi="Times New Roman" w:cs="Times New Roman"/>
          <w:i/>
          <w:sz w:val="28"/>
          <w:szCs w:val="28"/>
        </w:rPr>
        <w:t>Центральная</w:t>
      </w:r>
      <w:r w:rsidR="00CA3219" w:rsidRPr="00CA3219">
        <w:rPr>
          <w:rFonts w:ascii="Times New Roman" w:hAnsi="Times New Roman" w:cs="Times New Roman"/>
          <w:bCs/>
          <w:sz w:val="28"/>
          <w:szCs w:val="28"/>
        </w:rPr>
        <w:t xml:space="preserve"> со статусом объект 04 «</w:t>
      </w:r>
      <w:r w:rsidR="00CA3219">
        <w:rPr>
          <w:rFonts w:ascii="Times New Roman" w:hAnsi="Times New Roman" w:cs="Times New Roman"/>
          <w:sz w:val="28"/>
          <w:szCs w:val="28"/>
        </w:rPr>
        <w:t>С</w:t>
      </w:r>
      <w:r w:rsidR="00CA3219" w:rsidRPr="00CA3219">
        <w:rPr>
          <w:rFonts w:ascii="Times New Roman" w:hAnsi="Times New Roman" w:cs="Times New Roman"/>
          <w:sz w:val="28"/>
          <w:szCs w:val="28"/>
        </w:rPr>
        <w:t>троительство объекта не начиналос</w:t>
      </w:r>
      <w:r w:rsidR="00CA3219">
        <w:rPr>
          <w:rFonts w:ascii="Times New Roman" w:hAnsi="Times New Roman" w:cs="Times New Roman"/>
          <w:sz w:val="28"/>
          <w:szCs w:val="28"/>
        </w:rPr>
        <w:t xml:space="preserve">ь» в общем объеме </w:t>
      </w:r>
      <w:r w:rsidR="00514076">
        <w:rPr>
          <w:rFonts w:ascii="Times New Roman" w:hAnsi="Times New Roman" w:cs="Times New Roman"/>
          <w:sz w:val="28"/>
          <w:szCs w:val="28"/>
        </w:rPr>
        <w:t>1533,88023</w:t>
      </w:r>
      <w:r w:rsidR="00CA32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05BC" w:rsidRPr="00CA3219" w:rsidRDefault="00D805BC" w:rsidP="006D34AF">
      <w:pPr>
        <w:pStyle w:val="ConsPlusNormal"/>
        <w:ind w:firstLine="709"/>
        <w:jc w:val="both"/>
        <w:rPr>
          <w:bCs/>
        </w:rPr>
      </w:pPr>
    </w:p>
    <w:p w:rsidR="00C3146F" w:rsidRPr="002E7A11" w:rsidRDefault="00DE552D" w:rsidP="00CA3219">
      <w:pPr>
        <w:pStyle w:val="ConsPlusNormal"/>
        <w:spacing w:line="240" w:lineRule="exact"/>
        <w:ind w:firstLine="709"/>
        <w:jc w:val="both"/>
        <w:rPr>
          <w:b/>
          <w:bCs/>
          <w:i/>
        </w:rPr>
      </w:pPr>
      <w:r w:rsidRPr="00CA3219">
        <w:rPr>
          <w:b/>
          <w:bCs/>
          <w:i/>
        </w:rPr>
        <w:t>3.</w:t>
      </w:r>
      <w:r w:rsidR="00A831DA" w:rsidRPr="00CA3219">
        <w:rPr>
          <w:b/>
          <w:bCs/>
          <w:i/>
        </w:rPr>
        <w:t>6</w:t>
      </w:r>
      <w:r w:rsidRPr="00CA3219">
        <w:rPr>
          <w:b/>
          <w:bCs/>
          <w:i/>
        </w:rPr>
        <w:t xml:space="preserve">. </w:t>
      </w:r>
      <w:r w:rsidR="002E7A11" w:rsidRPr="00CA3219">
        <w:rPr>
          <w:b/>
          <w:bCs/>
          <w:i/>
        </w:rPr>
        <w:t xml:space="preserve">Результаты проверки и анализа дебиторской </w:t>
      </w:r>
      <w:r w:rsidR="00FC176B" w:rsidRPr="00CA3219">
        <w:rPr>
          <w:b/>
          <w:bCs/>
          <w:i/>
        </w:rPr>
        <w:t xml:space="preserve">и кредиторской </w:t>
      </w:r>
      <w:r w:rsidR="002E7A11" w:rsidRPr="00CA3219">
        <w:rPr>
          <w:b/>
          <w:bCs/>
          <w:i/>
        </w:rPr>
        <w:t>задолженности</w:t>
      </w:r>
      <w:r w:rsidR="002E7A11" w:rsidRPr="002E7A11">
        <w:rPr>
          <w:b/>
          <w:bCs/>
          <w:i/>
        </w:rPr>
        <w:t>:</w:t>
      </w:r>
    </w:p>
    <w:p w:rsidR="00FC176B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67CF">
        <w:rPr>
          <w:rFonts w:ascii="Times New Roman" w:hAnsi="Times New Roman" w:cs="Times New Roman"/>
          <w:sz w:val="28"/>
          <w:szCs w:val="24"/>
        </w:rPr>
        <w:t xml:space="preserve">Состояние и динамика </w:t>
      </w:r>
      <w:r w:rsidRPr="00BE7B24">
        <w:rPr>
          <w:rFonts w:ascii="Times New Roman" w:hAnsi="Times New Roman" w:cs="Times New Roman"/>
          <w:sz w:val="28"/>
          <w:szCs w:val="24"/>
        </w:rPr>
        <w:t>дебиторской и кредиторской задолженности</w:t>
      </w:r>
      <w:r w:rsidR="00861198">
        <w:rPr>
          <w:rFonts w:ascii="Times New Roman" w:hAnsi="Times New Roman" w:cs="Times New Roman"/>
          <w:sz w:val="28"/>
          <w:szCs w:val="24"/>
        </w:rPr>
        <w:t xml:space="preserve"> </w:t>
      </w:r>
      <w:r w:rsidR="00E41AFA">
        <w:rPr>
          <w:rFonts w:ascii="Times New Roman" w:hAnsi="Times New Roman" w:cs="Times New Roman"/>
          <w:sz w:val="28"/>
          <w:szCs w:val="24"/>
        </w:rPr>
        <w:t>Администрации поселения</w:t>
      </w:r>
      <w:r w:rsidRPr="002C67CF">
        <w:rPr>
          <w:rFonts w:ascii="Times New Roman" w:hAnsi="Times New Roman" w:cs="Times New Roman"/>
          <w:sz w:val="28"/>
          <w:szCs w:val="24"/>
        </w:rPr>
        <w:t xml:space="preserve"> характеризуется следующими показателями (Таблица </w:t>
      </w:r>
      <w:r w:rsidR="00B90D34">
        <w:rPr>
          <w:rFonts w:ascii="Times New Roman" w:hAnsi="Times New Roman" w:cs="Times New Roman"/>
          <w:sz w:val="28"/>
          <w:szCs w:val="24"/>
        </w:rPr>
        <w:t>3</w:t>
      </w:r>
      <w:r w:rsidRPr="002C67CF">
        <w:rPr>
          <w:rFonts w:ascii="Times New Roman" w:hAnsi="Times New Roman" w:cs="Times New Roman"/>
          <w:sz w:val="28"/>
          <w:szCs w:val="24"/>
        </w:rPr>
        <w:t>)</w:t>
      </w:r>
      <w:r>
        <w:rPr>
          <w:rStyle w:val="af0"/>
          <w:sz w:val="28"/>
          <w:szCs w:val="24"/>
        </w:rPr>
        <w:footnoteReference w:id="23"/>
      </w:r>
      <w:r w:rsidRPr="002C67CF">
        <w:rPr>
          <w:rFonts w:ascii="Times New Roman" w:hAnsi="Times New Roman" w:cs="Times New Roman"/>
          <w:sz w:val="28"/>
          <w:szCs w:val="24"/>
        </w:rPr>
        <w:t>:</w:t>
      </w:r>
    </w:p>
    <w:p w:rsidR="00FC176B" w:rsidRPr="00CA3219" w:rsidRDefault="00FC176B" w:rsidP="00FC176B">
      <w:pPr>
        <w:tabs>
          <w:tab w:val="left" w:pos="709"/>
        </w:tabs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321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0D34" w:rsidRPr="00CA3219">
        <w:rPr>
          <w:rFonts w:ascii="Times New Roman" w:hAnsi="Times New Roman" w:cs="Times New Roman"/>
          <w:sz w:val="24"/>
          <w:szCs w:val="24"/>
        </w:rPr>
        <w:t>3</w:t>
      </w:r>
      <w:r w:rsidRPr="00CA3219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1701"/>
        <w:gridCol w:w="1134"/>
      </w:tblGrid>
      <w:tr w:rsidR="00FC176B" w:rsidRPr="002C67CF" w:rsidTr="00E124C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A178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4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A178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A178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4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176B" w:rsidRPr="002C67CF" w:rsidRDefault="00FC176B" w:rsidP="00FA178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C176B" w:rsidRPr="002C67CF" w:rsidRDefault="00FC176B" w:rsidP="00FA1788">
            <w:pPr>
              <w:tabs>
                <w:tab w:val="left" w:pos="709"/>
              </w:tabs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CF">
              <w:rPr>
                <w:rFonts w:ascii="Times New Roman" w:hAnsi="Times New Roman" w:cs="Times New Roman"/>
                <w:b/>
                <w:sz w:val="24"/>
                <w:szCs w:val="24"/>
              </w:rPr>
              <w:t>в т. ч. просроченная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Дебиторская задолженность, в том числе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229883,77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FA1788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2366837,49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229883,47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2366837,49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Default="00FA1788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2134022,94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77938" w:rsidRDefault="00FA1788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938742,53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Pr="00277938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1965308,07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FA1788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746536,03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076" w:rsidRPr="002C67CF" w:rsidTr="00FC176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168714,87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076" w:rsidRPr="002C67CF" w:rsidRDefault="00FA1788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076" w:rsidRPr="002C67CF" w:rsidRDefault="00514076" w:rsidP="00FA1788">
            <w:pPr>
              <w:tabs>
                <w:tab w:val="left" w:pos="709"/>
              </w:tabs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01.01.202</w:t>
      </w:r>
      <w:r w:rsidR="00FA178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277938">
        <w:rPr>
          <w:rFonts w:ascii="Times New Roman" w:hAnsi="Times New Roman" w:cs="Times New Roman"/>
          <w:b/>
          <w:i/>
          <w:sz w:val="28"/>
          <w:szCs w:val="24"/>
        </w:rPr>
        <w:t>дебиторская задолженность</w:t>
      </w:r>
      <w:r w:rsidR="00683B9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сложилась в объеме</w:t>
      </w:r>
      <w:r w:rsidR="00683B9F">
        <w:rPr>
          <w:rFonts w:ascii="Times New Roman" w:hAnsi="Times New Roman" w:cs="Times New Roman"/>
          <w:sz w:val="28"/>
          <w:szCs w:val="24"/>
        </w:rPr>
        <w:t xml:space="preserve"> </w:t>
      </w:r>
      <w:r w:rsidR="00FA1788">
        <w:rPr>
          <w:rFonts w:ascii="Times New Roman" w:hAnsi="Times New Roman" w:cs="Times New Roman"/>
          <w:sz w:val="28"/>
          <w:szCs w:val="28"/>
        </w:rPr>
        <w:t>2366837,49</w:t>
      </w:r>
      <w:r w:rsidR="0013313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83B9F">
        <w:rPr>
          <w:rFonts w:ascii="Times New Roman" w:hAnsi="Times New Roman" w:cs="Times New Roman"/>
          <w:sz w:val="28"/>
          <w:szCs w:val="28"/>
        </w:rPr>
        <w:t xml:space="preserve">и </w:t>
      </w:r>
      <w:r w:rsidR="00FA1788">
        <w:rPr>
          <w:rFonts w:ascii="Times New Roman" w:hAnsi="Times New Roman" w:cs="Times New Roman"/>
          <w:sz w:val="28"/>
          <w:szCs w:val="28"/>
        </w:rPr>
        <w:t>увеличилас</w:t>
      </w:r>
      <w:r w:rsidR="0027793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4"/>
        </w:rPr>
        <w:t>202</w:t>
      </w:r>
      <w:r w:rsidR="00FA178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 на </w:t>
      </w:r>
      <w:r w:rsidR="00FA1788">
        <w:rPr>
          <w:rFonts w:ascii="Times New Roman" w:hAnsi="Times New Roman" w:cs="Times New Roman"/>
          <w:sz w:val="28"/>
          <w:szCs w:val="24"/>
        </w:rPr>
        <w:t>2136954,02</w:t>
      </w:r>
      <w:r>
        <w:rPr>
          <w:rFonts w:ascii="Times New Roman" w:hAnsi="Times New Roman" w:cs="Times New Roman"/>
          <w:sz w:val="28"/>
          <w:szCs w:val="24"/>
        </w:rPr>
        <w:t xml:space="preserve"> рубл</w:t>
      </w:r>
      <w:r w:rsidR="00FA1788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 xml:space="preserve"> или </w:t>
      </w:r>
      <w:r w:rsidR="00FA1788">
        <w:rPr>
          <w:rFonts w:ascii="Times New Roman" w:hAnsi="Times New Roman" w:cs="Times New Roman"/>
          <w:sz w:val="28"/>
          <w:szCs w:val="24"/>
        </w:rPr>
        <w:t>в 10,3 раза</w:t>
      </w:r>
      <w:r w:rsidR="00133133">
        <w:rPr>
          <w:rFonts w:ascii="Times New Roman" w:hAnsi="Times New Roman" w:cs="Times New Roman"/>
          <w:sz w:val="28"/>
          <w:szCs w:val="28"/>
        </w:rPr>
        <w:t>.</w:t>
      </w:r>
    </w:p>
    <w:p w:rsidR="00133133" w:rsidRDefault="0088678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F">
        <w:rPr>
          <w:rFonts w:ascii="Times New Roman" w:hAnsi="Times New Roman" w:cs="Times New Roman"/>
          <w:sz w:val="28"/>
          <w:szCs w:val="28"/>
        </w:rPr>
        <w:t>Д</w:t>
      </w:r>
      <w:r w:rsidR="00133133" w:rsidRPr="00683B9F">
        <w:rPr>
          <w:rFonts w:ascii="Times New Roman" w:hAnsi="Times New Roman" w:cs="Times New Roman"/>
          <w:sz w:val="28"/>
          <w:szCs w:val="28"/>
        </w:rPr>
        <w:t xml:space="preserve">ебиторская задолженность </w:t>
      </w:r>
      <w:r w:rsidRPr="00683B9F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FA1788">
        <w:rPr>
          <w:rFonts w:ascii="Times New Roman" w:hAnsi="Times New Roman" w:cs="Times New Roman"/>
          <w:sz w:val="28"/>
          <w:szCs w:val="28"/>
        </w:rPr>
        <w:t>3</w:t>
      </w:r>
      <w:r w:rsidRPr="00683B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3133" w:rsidRPr="00683B9F">
        <w:rPr>
          <w:rFonts w:ascii="Times New Roman" w:hAnsi="Times New Roman" w:cs="Times New Roman"/>
          <w:sz w:val="28"/>
          <w:szCs w:val="28"/>
        </w:rPr>
        <w:t>включает в себя</w:t>
      </w:r>
      <w:r w:rsidR="00B673A2" w:rsidRPr="00683B9F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 w:rsidR="00133133" w:rsidRPr="00683B9F">
        <w:rPr>
          <w:rFonts w:ascii="Times New Roman" w:hAnsi="Times New Roman" w:cs="Times New Roman"/>
          <w:sz w:val="28"/>
          <w:szCs w:val="28"/>
        </w:rPr>
        <w:t>:</w:t>
      </w:r>
    </w:p>
    <w:p w:rsidR="00FD3250" w:rsidRDefault="00FA1788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183106,33</w:t>
      </w:r>
      <w:r w:rsidR="0013313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D3250">
        <w:rPr>
          <w:rFonts w:ascii="Times New Roman" w:hAnsi="Times New Roman" w:cs="Times New Roman"/>
          <w:sz w:val="28"/>
          <w:szCs w:val="28"/>
        </w:rPr>
        <w:t>–</w:t>
      </w:r>
      <w:r w:rsidR="00107FF4">
        <w:rPr>
          <w:rFonts w:ascii="Times New Roman" w:hAnsi="Times New Roman" w:cs="Times New Roman"/>
          <w:sz w:val="28"/>
          <w:szCs w:val="28"/>
        </w:rPr>
        <w:t xml:space="preserve"> </w:t>
      </w:r>
      <w:r w:rsidR="00B928F9">
        <w:rPr>
          <w:rFonts w:ascii="Times New Roman" w:hAnsi="Times New Roman" w:cs="Times New Roman"/>
          <w:sz w:val="28"/>
          <w:szCs w:val="28"/>
        </w:rPr>
        <w:t xml:space="preserve">авансовый платеж ООО «ТНС </w:t>
      </w:r>
      <w:proofErr w:type="spellStart"/>
      <w:r w:rsidR="00B928F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928F9">
        <w:rPr>
          <w:rFonts w:ascii="Times New Roman" w:hAnsi="Times New Roman" w:cs="Times New Roman"/>
          <w:sz w:val="28"/>
          <w:szCs w:val="28"/>
        </w:rPr>
        <w:t xml:space="preserve"> Великий Новгород» за потребляемую электроэнергию</w:t>
      </w:r>
      <w:r w:rsidR="00107FF4">
        <w:rPr>
          <w:rFonts w:ascii="Times New Roman" w:hAnsi="Times New Roman" w:cs="Times New Roman"/>
          <w:sz w:val="28"/>
          <w:szCs w:val="28"/>
        </w:rPr>
        <w:t xml:space="preserve"> по уличному освещению</w:t>
      </w:r>
      <w:r w:rsidR="00277938">
        <w:rPr>
          <w:rFonts w:ascii="Times New Roman" w:hAnsi="Times New Roman" w:cs="Times New Roman"/>
          <w:sz w:val="28"/>
          <w:szCs w:val="28"/>
        </w:rPr>
        <w:t xml:space="preserve"> и в здании Администрации поселения</w:t>
      </w:r>
      <w:r w:rsidR="00B928F9">
        <w:rPr>
          <w:rFonts w:ascii="Times New Roman" w:hAnsi="Times New Roman" w:cs="Times New Roman"/>
          <w:sz w:val="28"/>
          <w:szCs w:val="28"/>
        </w:rPr>
        <w:t>;</w:t>
      </w:r>
    </w:p>
    <w:p w:rsidR="00FA1788" w:rsidRDefault="00FA1788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132000,00 рублей – авансовые платежи за проектную документацию по объектам: «Благоустройство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53:11:1900219:1933» и «Капитальный ремонт существующего стадиона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д.Чечулино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этап)»;</w:t>
      </w:r>
    </w:p>
    <w:p w:rsidR="00FA1788" w:rsidRDefault="00FA1788" w:rsidP="00FA1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51731,17 рублей – авансовый платеж за приобретение ГСМ;</w:t>
      </w:r>
    </w:p>
    <w:p w:rsidR="00FA1788" w:rsidRDefault="003D456B" w:rsidP="00FC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1999999</w:t>
      </w:r>
      <w:r w:rsidR="00FA17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="00FA1788">
        <w:rPr>
          <w:rFonts w:ascii="Times New Roman" w:hAnsi="Times New Roman" w:cs="Times New Roman"/>
          <w:sz w:val="28"/>
          <w:szCs w:val="28"/>
        </w:rPr>
        <w:t xml:space="preserve"> рублей – авансов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A1788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178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соглашениям</w:t>
      </w:r>
      <w:r w:rsidR="00FA1788">
        <w:rPr>
          <w:rFonts w:ascii="Times New Roman" w:hAnsi="Times New Roman" w:cs="Times New Roman"/>
          <w:sz w:val="28"/>
          <w:szCs w:val="28"/>
        </w:rPr>
        <w:t xml:space="preserve"> от 21.12.2022 №</w:t>
      </w:r>
      <w:r>
        <w:rPr>
          <w:rFonts w:ascii="Times New Roman" w:hAnsi="Times New Roman" w:cs="Times New Roman"/>
          <w:sz w:val="28"/>
          <w:szCs w:val="28"/>
        </w:rPr>
        <w:t>№1,2,</w:t>
      </w:r>
      <w:r w:rsidR="00FA1788">
        <w:rPr>
          <w:rFonts w:ascii="Times New Roman" w:hAnsi="Times New Roman" w:cs="Times New Roman"/>
          <w:sz w:val="28"/>
          <w:szCs w:val="28"/>
        </w:rPr>
        <w:t xml:space="preserve">3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затрат на выполнение работ по </w:t>
      </w:r>
      <w:r w:rsidR="00FA1788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>ому ремонту</w:t>
      </w:r>
      <w:r w:rsidR="00FA1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кровли (2 этап) МКД №38 в д. Трубичино, капитальному ремонту кровли МКД №35 корп.2 д. Трубичино, по благоустройству придомовой территории МКД №№1,2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Трубичино.</w:t>
      </w:r>
    </w:p>
    <w:p w:rsidR="008B559D" w:rsidRDefault="00FC176B" w:rsidP="0035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B559D">
        <w:rPr>
          <w:rFonts w:ascii="Times New Roman" w:hAnsi="Times New Roman" w:cs="Times New Roman"/>
          <w:b/>
          <w:i/>
          <w:sz w:val="28"/>
          <w:szCs w:val="24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4"/>
        </w:rPr>
        <w:t xml:space="preserve"> по состоянию на 01.01.202</w:t>
      </w:r>
      <w:r w:rsidR="003D456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составляла </w:t>
      </w:r>
      <w:r w:rsidR="003D456B">
        <w:rPr>
          <w:rFonts w:ascii="Times New Roman" w:hAnsi="Times New Roman" w:cs="Times New Roman"/>
          <w:sz w:val="28"/>
          <w:szCs w:val="24"/>
        </w:rPr>
        <w:t>2134002,94</w:t>
      </w:r>
      <w:r w:rsidR="008B559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рублей. По состоянию на 01.</w:t>
      </w:r>
      <w:r w:rsidR="0088678B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3D456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кредиторская задолженность </w:t>
      </w:r>
      <w:r w:rsidR="003D456B">
        <w:rPr>
          <w:rFonts w:ascii="Times New Roman" w:hAnsi="Times New Roman" w:cs="Times New Roman"/>
          <w:sz w:val="28"/>
          <w:szCs w:val="24"/>
        </w:rPr>
        <w:t>сократилась</w:t>
      </w:r>
      <w:r w:rsidR="00C9318E">
        <w:rPr>
          <w:rFonts w:ascii="Times New Roman" w:hAnsi="Times New Roman" w:cs="Times New Roman"/>
          <w:sz w:val="28"/>
          <w:szCs w:val="24"/>
        </w:rPr>
        <w:t xml:space="preserve"> на </w:t>
      </w:r>
      <w:r w:rsidR="003D456B">
        <w:rPr>
          <w:rFonts w:ascii="Times New Roman" w:hAnsi="Times New Roman" w:cs="Times New Roman"/>
          <w:sz w:val="28"/>
          <w:szCs w:val="24"/>
        </w:rPr>
        <w:t>1195280,41</w:t>
      </w:r>
      <w:r w:rsidR="00C9318E">
        <w:rPr>
          <w:rFonts w:ascii="Times New Roman" w:hAnsi="Times New Roman" w:cs="Times New Roman"/>
          <w:sz w:val="28"/>
          <w:szCs w:val="24"/>
        </w:rPr>
        <w:t xml:space="preserve"> рубл</w:t>
      </w:r>
      <w:r w:rsidR="008A0BA7">
        <w:rPr>
          <w:rFonts w:ascii="Times New Roman" w:hAnsi="Times New Roman" w:cs="Times New Roman"/>
          <w:sz w:val="28"/>
          <w:szCs w:val="24"/>
        </w:rPr>
        <w:t>ей</w:t>
      </w:r>
      <w:r w:rsidR="00C931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составила </w:t>
      </w:r>
      <w:r w:rsidR="003D456B">
        <w:rPr>
          <w:rFonts w:ascii="Times New Roman" w:hAnsi="Times New Roman" w:cs="Times New Roman"/>
          <w:sz w:val="28"/>
          <w:szCs w:val="24"/>
        </w:rPr>
        <w:t xml:space="preserve">938742,53 </w:t>
      </w:r>
      <w:r>
        <w:rPr>
          <w:rFonts w:ascii="Times New Roman" w:hAnsi="Times New Roman" w:cs="Times New Roman"/>
          <w:sz w:val="28"/>
          <w:szCs w:val="24"/>
        </w:rPr>
        <w:t>рубл</w:t>
      </w:r>
      <w:r w:rsidR="003571C2">
        <w:rPr>
          <w:rFonts w:ascii="Times New Roman" w:hAnsi="Times New Roman" w:cs="Times New Roman"/>
          <w:sz w:val="28"/>
          <w:szCs w:val="24"/>
        </w:rPr>
        <w:t>ей</w:t>
      </w:r>
      <w:r w:rsidR="006D7511">
        <w:rPr>
          <w:rFonts w:ascii="Times New Roman" w:hAnsi="Times New Roman" w:cs="Times New Roman"/>
          <w:sz w:val="28"/>
          <w:szCs w:val="24"/>
        </w:rPr>
        <w:t>.</w:t>
      </w:r>
    </w:p>
    <w:p w:rsidR="006D7511" w:rsidRPr="006D7511" w:rsidRDefault="006D7511" w:rsidP="0035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511">
        <w:rPr>
          <w:rFonts w:ascii="Times New Roman" w:hAnsi="Times New Roman" w:cs="Times New Roman"/>
          <w:sz w:val="28"/>
          <w:szCs w:val="28"/>
        </w:rPr>
        <w:t xml:space="preserve">Большую часть в составе кредиторской задолженности составляют </w:t>
      </w:r>
      <w:r w:rsidR="00F6372F">
        <w:rPr>
          <w:rFonts w:ascii="Times New Roman" w:hAnsi="Times New Roman" w:cs="Times New Roman"/>
          <w:sz w:val="28"/>
          <w:szCs w:val="28"/>
        </w:rPr>
        <w:t xml:space="preserve">задолженность за работы по расчистке а/дорог от снега (354051,00 рублей), </w:t>
      </w:r>
      <w:proofErr w:type="spellStart"/>
      <w:r w:rsidR="003C33D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3C33D9">
        <w:rPr>
          <w:rFonts w:ascii="Times New Roman" w:hAnsi="Times New Roman" w:cs="Times New Roman"/>
          <w:sz w:val="28"/>
          <w:szCs w:val="28"/>
        </w:rPr>
        <w:t xml:space="preserve"> транспорта для расчистки территории поселения от снега (294000,00 рублей), задолженность по возврату межбюджетных трансфертов в областной бюджет (183624,50 рублей), </w:t>
      </w:r>
      <w:r w:rsidRPr="006D7511">
        <w:rPr>
          <w:rFonts w:ascii="Times New Roman" w:hAnsi="Times New Roman" w:cs="Times New Roman"/>
          <w:sz w:val="28"/>
          <w:szCs w:val="28"/>
        </w:rPr>
        <w:t>расходы за услуги связи (</w:t>
      </w:r>
      <w:r w:rsidR="003D456B">
        <w:rPr>
          <w:rFonts w:ascii="Times New Roman" w:hAnsi="Times New Roman" w:cs="Times New Roman"/>
          <w:sz w:val="28"/>
          <w:szCs w:val="28"/>
        </w:rPr>
        <w:t>11466,43</w:t>
      </w:r>
      <w:r w:rsidRPr="006D7511">
        <w:rPr>
          <w:rFonts w:ascii="Times New Roman" w:hAnsi="Times New Roman" w:cs="Times New Roman"/>
          <w:sz w:val="28"/>
          <w:szCs w:val="28"/>
        </w:rPr>
        <w:t xml:space="preserve"> рублей ПАО «Ростелеком» за декабрь 202</w:t>
      </w:r>
      <w:r w:rsidR="003D456B">
        <w:rPr>
          <w:rFonts w:ascii="Times New Roman" w:hAnsi="Times New Roman" w:cs="Times New Roman"/>
          <w:sz w:val="28"/>
          <w:szCs w:val="28"/>
        </w:rPr>
        <w:t>2</w:t>
      </w:r>
      <w:r w:rsidRPr="006D7511">
        <w:rPr>
          <w:rFonts w:ascii="Times New Roman" w:hAnsi="Times New Roman" w:cs="Times New Roman"/>
          <w:sz w:val="28"/>
          <w:szCs w:val="28"/>
        </w:rPr>
        <w:t xml:space="preserve">), </w:t>
      </w:r>
      <w:r w:rsidR="003C33D9">
        <w:rPr>
          <w:rFonts w:ascii="Times New Roman" w:hAnsi="Times New Roman" w:cs="Times New Roman"/>
          <w:sz w:val="28"/>
          <w:szCs w:val="28"/>
        </w:rPr>
        <w:t>задолженность за разработку комплекта документов по реализации подсистемы управления профессиональными рисками, а также услуги по монтажу/демонтажу ж/б труб (80260,0</w:t>
      </w:r>
      <w:r w:rsidR="003C33D9" w:rsidRPr="00F63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33D9">
        <w:rPr>
          <w:rFonts w:ascii="Times New Roman" w:hAnsi="Times New Roman" w:cs="Times New Roman"/>
          <w:sz w:val="28"/>
          <w:szCs w:val="28"/>
        </w:rPr>
        <w:t xml:space="preserve">), </w:t>
      </w:r>
      <w:r w:rsidR="006402ED">
        <w:rPr>
          <w:rFonts w:ascii="Times New Roman" w:hAnsi="Times New Roman" w:cs="Times New Roman"/>
          <w:sz w:val="28"/>
          <w:szCs w:val="28"/>
        </w:rPr>
        <w:t>задолженность по страховым взносам во внебюджетные фонды (</w:t>
      </w:r>
      <w:r w:rsidR="00F6372F">
        <w:rPr>
          <w:rFonts w:ascii="Times New Roman" w:hAnsi="Times New Roman" w:cs="Times New Roman"/>
          <w:sz w:val="28"/>
          <w:szCs w:val="28"/>
        </w:rPr>
        <w:t>8582,00</w:t>
      </w:r>
      <w:r w:rsidR="006402E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372F">
        <w:rPr>
          <w:rFonts w:ascii="Times New Roman" w:hAnsi="Times New Roman" w:cs="Times New Roman"/>
          <w:sz w:val="28"/>
          <w:szCs w:val="28"/>
        </w:rPr>
        <w:t>)</w:t>
      </w:r>
      <w:r w:rsidR="003C33D9">
        <w:rPr>
          <w:rFonts w:ascii="Times New Roman" w:hAnsi="Times New Roman" w:cs="Times New Roman"/>
          <w:sz w:val="28"/>
          <w:szCs w:val="28"/>
        </w:rPr>
        <w:t>,</w:t>
      </w:r>
      <w:r w:rsidR="003C33D9" w:rsidRPr="003C33D9">
        <w:rPr>
          <w:rFonts w:ascii="Times New Roman" w:hAnsi="Times New Roman" w:cs="Times New Roman"/>
          <w:sz w:val="28"/>
          <w:szCs w:val="28"/>
        </w:rPr>
        <w:t xml:space="preserve"> </w:t>
      </w:r>
      <w:r w:rsidR="003C33D9">
        <w:rPr>
          <w:rFonts w:ascii="Times New Roman" w:hAnsi="Times New Roman" w:cs="Times New Roman"/>
          <w:sz w:val="28"/>
          <w:szCs w:val="28"/>
        </w:rPr>
        <w:t>коммунальные услуги (6758,60 рублей).</w:t>
      </w:r>
    </w:p>
    <w:p w:rsidR="006402ED" w:rsidRDefault="006402ED" w:rsidP="00640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EE4">
        <w:rPr>
          <w:rFonts w:ascii="Times New Roman" w:hAnsi="Times New Roman" w:cs="Times New Roman"/>
          <w:sz w:val="28"/>
          <w:szCs w:val="24"/>
        </w:rPr>
        <w:t>Кредиторская задолженность на 01.01.202</w:t>
      </w:r>
      <w:r w:rsidR="003C33D9">
        <w:rPr>
          <w:rFonts w:ascii="Times New Roman" w:hAnsi="Times New Roman" w:cs="Times New Roman"/>
          <w:sz w:val="28"/>
          <w:szCs w:val="24"/>
        </w:rPr>
        <w:t>3</w:t>
      </w:r>
      <w:r w:rsidRPr="00C81EE4">
        <w:rPr>
          <w:rFonts w:ascii="Times New Roman" w:hAnsi="Times New Roman" w:cs="Times New Roman"/>
          <w:sz w:val="28"/>
          <w:szCs w:val="24"/>
        </w:rPr>
        <w:t xml:space="preserve"> года является текущей, просроченная задолженность отсутствует.</w:t>
      </w:r>
    </w:p>
    <w:p w:rsidR="001B115C" w:rsidRDefault="001B115C" w:rsidP="0035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3C" w:rsidRPr="006409C0" w:rsidRDefault="0094593C" w:rsidP="001B115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П</w:t>
      </w:r>
      <w:r w:rsidRPr="006409C0">
        <w:rPr>
          <w:rFonts w:ascii="Times New Roman" w:hAnsi="Times New Roman" w:cs="Times New Roman"/>
          <w:b/>
          <w:sz w:val="28"/>
          <w:szCs w:val="28"/>
        </w:rPr>
        <w:t>роверк</w:t>
      </w:r>
      <w:r w:rsidR="00BE7B24" w:rsidRPr="006409C0">
        <w:rPr>
          <w:rFonts w:ascii="Times New Roman" w:hAnsi="Times New Roman" w:cs="Times New Roman"/>
          <w:b/>
          <w:sz w:val="28"/>
          <w:szCs w:val="28"/>
        </w:rPr>
        <w:t>а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достоверности бюджетной отчетности </w:t>
      </w:r>
      <w:r w:rsidR="007E19D2" w:rsidRPr="006409C0">
        <w:rPr>
          <w:rFonts w:ascii="Times New Roman" w:hAnsi="Times New Roman" w:cs="Times New Roman"/>
          <w:b/>
          <w:sz w:val="28"/>
          <w:szCs w:val="28"/>
        </w:rPr>
        <w:t>главного распорядителя бюджетных</w:t>
      </w:r>
      <w:r w:rsidRPr="006409C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B115C" w:rsidRPr="006409C0">
        <w:rPr>
          <w:rFonts w:ascii="Times New Roman" w:hAnsi="Times New Roman" w:cs="Times New Roman"/>
          <w:b/>
          <w:sz w:val="28"/>
          <w:szCs w:val="28"/>
        </w:rPr>
        <w:t>.</w:t>
      </w:r>
    </w:p>
    <w:p w:rsidR="005961CD" w:rsidRPr="00E92DD3" w:rsidRDefault="00542408" w:rsidP="00596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61CD">
        <w:rPr>
          <w:rFonts w:ascii="Times New Roman" w:hAnsi="Times New Roman" w:cs="Times New Roman"/>
          <w:sz w:val="28"/>
          <w:szCs w:val="28"/>
        </w:rPr>
        <w:t>Сводная бюджетная отчетность Администрации поселения представлена в комитет финансов Администрации Новгородского муниципального района (далее – комитет финансов АНМР) в режиме «</w:t>
      </w:r>
      <w:proofErr w:type="spellStart"/>
      <w:r w:rsidRPr="0054240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542408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54240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42408">
        <w:rPr>
          <w:rFonts w:ascii="Times New Roman" w:hAnsi="Times New Roman" w:cs="Times New Roman"/>
          <w:sz w:val="28"/>
          <w:szCs w:val="28"/>
        </w:rPr>
        <w:t xml:space="preserve">//finsvod1.novreg.ru </w:t>
      </w:r>
      <w:r w:rsidR="008B1869" w:rsidRPr="008B1869">
        <w:rPr>
          <w:rFonts w:ascii="Times New Roman" w:hAnsi="Times New Roman" w:cs="Times New Roman"/>
          <w:b/>
          <w:sz w:val="28"/>
          <w:szCs w:val="28"/>
        </w:rPr>
        <w:t>19</w:t>
      </w:r>
      <w:r w:rsidRPr="008B1869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5961CD" w:rsidRPr="008B1869">
        <w:rPr>
          <w:rFonts w:ascii="Times New Roman" w:hAnsi="Times New Roman" w:cs="Times New Roman"/>
          <w:b/>
          <w:sz w:val="28"/>
          <w:szCs w:val="28"/>
        </w:rPr>
        <w:t>3</w:t>
      </w:r>
      <w:r w:rsidRPr="008B18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B1869">
        <w:rPr>
          <w:rFonts w:ascii="Times New Roman" w:hAnsi="Times New Roman" w:cs="Times New Roman"/>
          <w:sz w:val="28"/>
          <w:szCs w:val="28"/>
        </w:rPr>
        <w:t>,</w:t>
      </w:r>
      <w:r w:rsidRPr="00542408">
        <w:rPr>
          <w:rFonts w:ascii="Times New Roman" w:hAnsi="Times New Roman" w:cs="Times New Roman"/>
          <w:sz w:val="28"/>
          <w:szCs w:val="28"/>
        </w:rPr>
        <w:t xml:space="preserve"> что соответствует срокам ее представления, установленным приказом председателя комитета финансов АНМР </w:t>
      </w:r>
      <w:r w:rsidR="005961CD" w:rsidRPr="00A876E1">
        <w:rPr>
          <w:rFonts w:ascii="Times New Roman" w:hAnsi="Times New Roman" w:cs="Times New Roman"/>
          <w:sz w:val="28"/>
          <w:szCs w:val="28"/>
        </w:rPr>
        <w:t>от 19.12.2022 № 26 «О сроках представления годовой бюджетной отчетности, сводной бухгалтерской отчетности бюджетных и автономных учреждений за 2022 год, месячной и квартальной отчетности в 2023 году»</w:t>
      </w:r>
      <w:r w:rsidR="005961CD" w:rsidRPr="00A876E1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 w:rsidR="005961CD" w:rsidRPr="00A876E1">
        <w:rPr>
          <w:rFonts w:ascii="Times New Roman" w:hAnsi="Times New Roman" w:cs="Times New Roman"/>
          <w:sz w:val="28"/>
          <w:szCs w:val="28"/>
        </w:rPr>
        <w:t>.</w:t>
      </w:r>
    </w:p>
    <w:p w:rsidR="00542408" w:rsidRPr="00542408" w:rsidRDefault="00542408" w:rsidP="00596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осуществлялось Администрацией поселения с использованием программного продукта «ПАРУС».</w:t>
      </w:r>
    </w:p>
    <w:p w:rsidR="00542408" w:rsidRPr="00542408" w:rsidRDefault="00542408" w:rsidP="0054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24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юджетная отчетность подписана Главой </w:t>
      </w:r>
      <w:proofErr w:type="spellStart"/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Трубичинского</w:t>
      </w:r>
      <w:proofErr w:type="spellEnd"/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Анкудиновым С.В., главным бухгалтером </w:t>
      </w:r>
      <w:proofErr w:type="spellStart"/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Залетухиной</w:t>
      </w:r>
      <w:proofErr w:type="spellEnd"/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К.Е.</w:t>
      </w:r>
    </w:p>
    <w:p w:rsidR="00542408" w:rsidRPr="00542408" w:rsidRDefault="00542408" w:rsidP="00542408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542408">
        <w:rPr>
          <w:rFonts w:ascii="Times New Roman CYR" w:hAnsi="Times New Roman CYR" w:cs="Times New Roman CYR"/>
          <w:color w:val="000000"/>
          <w:spacing w:val="1"/>
        </w:rPr>
        <w:t xml:space="preserve">В соответствии с пунктом 4 Инструкции № 191н </w:t>
      </w:r>
      <w:r w:rsidRPr="00542408">
        <w:rPr>
          <w:rFonts w:ascii="Times New Roman CYR" w:hAnsi="Times New Roman CYR" w:cs="Times New Roman CYR"/>
        </w:rPr>
        <w:t>бюджетная отчетность представлена в сброшюрованном и пронумерованном виде с оглавлением.</w:t>
      </w:r>
    </w:p>
    <w:p w:rsidR="00542408" w:rsidRPr="00542408" w:rsidRDefault="00542408" w:rsidP="0054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5424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542408">
        <w:rPr>
          <w:rFonts w:ascii="Times New Roman CYR" w:hAnsi="Times New Roman CYR" w:cs="Times New Roman CYR"/>
          <w:color w:val="000000"/>
          <w:sz w:val="28"/>
          <w:szCs w:val="28"/>
        </w:rPr>
        <w:t>тичного знака после запятой, в</w:t>
      </w:r>
      <w:r w:rsidRPr="005424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соответствии с пунктом 9 Инструкции № 191н. Приписок и иных искажений отчетности, внесенных при ее приемке, не имеется.</w:t>
      </w:r>
    </w:p>
    <w:p w:rsidR="007D1BEF" w:rsidRDefault="007D1BEF" w:rsidP="007D1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1CAE">
        <w:rPr>
          <w:rFonts w:ascii="Times New Roman" w:hAnsi="Times New Roman" w:cs="Times New Roman"/>
          <w:sz w:val="28"/>
          <w:szCs w:val="28"/>
        </w:rPr>
        <w:t xml:space="preserve">В представленных в составе бюджетной отчетности отчетах, сведениях </w:t>
      </w:r>
      <w:r w:rsidRPr="008412F8">
        <w:rPr>
          <w:rFonts w:ascii="Times New Roman" w:hAnsi="Times New Roman" w:cs="Times New Roman"/>
          <w:b/>
          <w:sz w:val="28"/>
          <w:szCs w:val="28"/>
          <w:highlight w:val="lightGray"/>
        </w:rPr>
        <w:t>не указан</w:t>
      </w:r>
      <w:bookmarkStart w:id="0" w:name="_GoBack"/>
      <w:bookmarkEnd w:id="0"/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Pr="00761CAE">
        <w:rPr>
          <w:rFonts w:ascii="Times New Roman" w:hAnsi="Times New Roman" w:cs="Times New Roman"/>
          <w:b/>
          <w:sz w:val="28"/>
          <w:szCs w:val="28"/>
        </w:rPr>
        <w:t>код субъекта бюджетной отчетности</w:t>
      </w:r>
      <w:r w:rsidRPr="00761CAE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6"/>
      </w:r>
      <w:r w:rsidRPr="00761CAE">
        <w:rPr>
          <w:rFonts w:ascii="Times New Roman" w:hAnsi="Times New Roman" w:cs="Times New Roman"/>
          <w:sz w:val="28"/>
          <w:szCs w:val="28"/>
        </w:rPr>
        <w:t xml:space="preserve">, тем самым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Pr="00D771F3">
        <w:rPr>
          <w:rFonts w:ascii="Times New Roman" w:hAnsi="Times New Roman" w:cs="Times New Roman"/>
          <w:b/>
          <w:sz w:val="28"/>
          <w:szCs w:val="28"/>
        </w:rPr>
        <w:t>не соблюден</w:t>
      </w:r>
      <w:r w:rsidRPr="00761CAE">
        <w:rPr>
          <w:rFonts w:ascii="Times New Roman" w:hAnsi="Times New Roman" w:cs="Times New Roman"/>
          <w:sz w:val="28"/>
          <w:szCs w:val="28"/>
        </w:rPr>
        <w:t xml:space="preserve"> </w:t>
      </w:r>
      <w:r w:rsidRPr="00761CAE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абзац 17 пункта 10 Инструкции №191н</w:t>
      </w:r>
      <w:r w:rsidRPr="00761CAE">
        <w:rPr>
          <w:rFonts w:ascii="Times New Roman" w:hAnsi="Times New Roman" w:cs="Times New Roman"/>
          <w:sz w:val="28"/>
          <w:szCs w:val="28"/>
        </w:rPr>
        <w:t>.</w:t>
      </w:r>
    </w:p>
    <w:p w:rsidR="00542408" w:rsidRPr="00542408" w:rsidRDefault="00542408" w:rsidP="00542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 xml:space="preserve">Перечень форм отчетов, включенных в состав годовой бюджетной отчетности, соответствует требованиям </w:t>
      </w:r>
      <w:r w:rsidRPr="0054240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подпункта 11.1 Инструкции № 191н.</w:t>
      </w:r>
    </w:p>
    <w:p w:rsidR="00542408" w:rsidRPr="00963E11" w:rsidRDefault="00542408" w:rsidP="00542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E11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Формы бюджетной отчетности:</w:t>
      </w:r>
      <w:r w:rsidR="00612DF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12DF9" w:rsidRPr="00612DF9">
        <w:rPr>
          <w:rFonts w:ascii="Times New Roman" w:hAnsi="Times New Roman" w:cs="Times New Roman"/>
          <w:bCs/>
          <w:sz w:val="28"/>
          <w:szCs w:val="28"/>
        </w:rPr>
        <w:t xml:space="preserve">0503128-НП </w:t>
      </w:r>
      <w:r w:rsidR="00612DF9">
        <w:rPr>
          <w:rFonts w:ascii="Times New Roman" w:hAnsi="Times New Roman" w:cs="Times New Roman"/>
          <w:bCs/>
          <w:sz w:val="28"/>
          <w:szCs w:val="28"/>
        </w:rPr>
        <w:t>«</w:t>
      </w:r>
      <w:r w:rsidR="00612DF9" w:rsidRPr="00887B44">
        <w:rPr>
          <w:rFonts w:ascii="Times New Roman" w:hAnsi="Times New Roman" w:cs="Times New Roman"/>
          <w:bCs/>
          <w:sz w:val="28"/>
          <w:szCs w:val="28"/>
        </w:rPr>
        <w:t>Отчет о бюджетных обязательствах по национальным проектам</w:t>
      </w:r>
      <w:r w:rsidR="00612DF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63E11">
        <w:rPr>
          <w:rFonts w:ascii="Times New Roman" w:hAnsi="Times New Roman"/>
          <w:sz w:val="28"/>
          <w:szCs w:val="28"/>
        </w:rPr>
        <w:t>0503166 «С</w:t>
      </w:r>
      <w:r w:rsidRPr="00963E11">
        <w:rPr>
          <w:rFonts w:ascii="Times New Roman" w:hAnsi="Times New Roman" w:cs="Times New Roman"/>
          <w:sz w:val="28"/>
          <w:szCs w:val="28"/>
        </w:rPr>
        <w:t xml:space="preserve">ведения об исполнении мероприятий в рамках целевых программ»,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0503296 «Сведения об исполнении судебных решений по денежным обязательствам бюджета», </w:t>
      </w:r>
      <w:r w:rsidRPr="00963E11">
        <w:rPr>
          <w:rFonts w:ascii="Times New Roman" w:hAnsi="Times New Roman"/>
          <w:sz w:val="28"/>
          <w:szCs w:val="28"/>
        </w:rPr>
        <w:t>0503184 «</w:t>
      </w:r>
      <w:r w:rsidRPr="00963E11">
        <w:rPr>
          <w:rFonts w:ascii="Times New Roman" w:hAnsi="Times New Roman" w:cs="Times New Roman"/>
          <w:sz w:val="28"/>
          <w:szCs w:val="28"/>
        </w:rPr>
        <w:t>Справка о суммах консолидируемых поступлений, подлежащих зачислению на счет бюджета»</w:t>
      </w:r>
      <w:r w:rsidRPr="00963E11">
        <w:rPr>
          <w:rFonts w:ascii="Times New Roman" w:hAnsi="Times New Roman"/>
          <w:sz w:val="28"/>
          <w:szCs w:val="28"/>
        </w:rPr>
        <w:t xml:space="preserve">, </w:t>
      </w:r>
      <w:r w:rsidR="00612DF9" w:rsidRPr="00612DF9">
        <w:rPr>
          <w:rFonts w:ascii="Times New Roman" w:hAnsi="Times New Roman"/>
          <w:sz w:val="28"/>
          <w:szCs w:val="28"/>
        </w:rPr>
        <w:t>Таблица№ 1</w:t>
      </w:r>
      <w:r w:rsidR="00612DF9">
        <w:rPr>
          <w:rFonts w:ascii="Times New Roman" w:hAnsi="Times New Roman"/>
          <w:sz w:val="28"/>
          <w:szCs w:val="28"/>
        </w:rPr>
        <w:t xml:space="preserve"> «</w:t>
      </w:r>
      <w:r w:rsidR="00612DF9" w:rsidRPr="00963E11">
        <w:rPr>
          <w:rFonts w:ascii="Times New Roman" w:hAnsi="Times New Roman" w:cs="Times New Roman"/>
          <w:sz w:val="28"/>
          <w:szCs w:val="28"/>
        </w:rPr>
        <w:t>Сведения о направлениях деятельности</w:t>
      </w:r>
      <w:r w:rsidR="00612DF9">
        <w:rPr>
          <w:rFonts w:ascii="Times New Roman" w:hAnsi="Times New Roman" w:cs="Times New Roman"/>
          <w:sz w:val="28"/>
          <w:szCs w:val="28"/>
        </w:rPr>
        <w:t>»</w:t>
      </w:r>
      <w:r w:rsidR="00612DF9" w:rsidRPr="00963E11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12DF9" w:rsidRPr="00612DF9">
        <w:rPr>
          <w:rFonts w:ascii="Times New Roman" w:hAnsi="Times New Roman" w:cs="Times New Roman"/>
          <w:sz w:val="28"/>
          <w:szCs w:val="28"/>
        </w:rPr>
        <w:t>Таблица № 6 «</w:t>
      </w:r>
      <w:r w:rsidR="00612DF9" w:rsidRPr="00612DF9">
        <w:rPr>
          <w:rFonts w:ascii="Times New Roman" w:hAnsi="Times New Roman"/>
          <w:sz w:val="28"/>
          <w:szCs w:val="28"/>
        </w:rPr>
        <w:t>С</w:t>
      </w:r>
      <w:r w:rsidR="00612DF9" w:rsidRPr="00612DF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12DF9" w:rsidRPr="00963E11">
        <w:rPr>
          <w:rFonts w:ascii="Times New Roman" w:hAnsi="Times New Roman" w:cs="Times New Roman"/>
          <w:sz w:val="28"/>
          <w:szCs w:val="28"/>
        </w:rPr>
        <w:t>о проведении инвентаризаций</w:t>
      </w:r>
      <w:r w:rsidR="00612DF9">
        <w:rPr>
          <w:rFonts w:ascii="Times New Roman" w:hAnsi="Times New Roman" w:cs="Times New Roman"/>
          <w:sz w:val="28"/>
          <w:szCs w:val="28"/>
        </w:rPr>
        <w:t xml:space="preserve">», </w:t>
      </w:r>
      <w:r w:rsidRPr="00963E11">
        <w:rPr>
          <w:rFonts w:ascii="Times New Roman" w:hAnsi="Times New Roman" w:cs="Times New Roman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(ф.0503160), что соответствует требованиям пунктов 8, 152 Инструкции №191н.</w:t>
      </w:r>
    </w:p>
    <w:p w:rsidR="00542408" w:rsidRPr="00963E11" w:rsidRDefault="00542408" w:rsidP="00963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63E11">
        <w:rPr>
          <w:rFonts w:ascii="Times New Roman" w:hAnsi="Times New Roman" w:cs="Times New Roman"/>
          <w:sz w:val="28"/>
          <w:szCs w:val="28"/>
        </w:rPr>
        <w:t xml:space="preserve">Дополнительно представлены формы бюджетной отчетности в соответствии с подпунктом 11.2 Инструкции №191н (справочно: для финансового органа): Баланс по поступлениям и выбытиям бюджетных средств </w:t>
      </w:r>
      <w:hyperlink r:id="rId13" w:history="1">
        <w:r w:rsidRPr="00963E11">
          <w:rPr>
            <w:rFonts w:ascii="Times New Roman" w:hAnsi="Times New Roman" w:cs="Times New Roman"/>
            <w:color w:val="0000FF"/>
            <w:sz w:val="28"/>
            <w:szCs w:val="28"/>
          </w:rPr>
          <w:t>(ф. 0503140)</w:t>
        </w:r>
      </w:hyperlink>
      <w:r w:rsidRPr="00963E11">
        <w:rPr>
          <w:rFonts w:ascii="Times New Roman" w:hAnsi="Times New Roman" w:cs="Times New Roman"/>
          <w:sz w:val="28"/>
          <w:szCs w:val="28"/>
        </w:rPr>
        <w:t xml:space="preserve">, Баланс исполнения бюджета </w:t>
      </w:r>
      <w:hyperlink r:id="rId14" w:history="1">
        <w:r w:rsidRPr="00963E11">
          <w:rPr>
            <w:rFonts w:ascii="Times New Roman" w:hAnsi="Times New Roman" w:cs="Times New Roman"/>
            <w:color w:val="0000FF"/>
            <w:sz w:val="28"/>
            <w:szCs w:val="28"/>
          </w:rPr>
          <w:t>(ф. 0503120)</w:t>
        </w:r>
      </w:hyperlink>
      <w:r w:rsidRPr="00963E11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963E11">
        <w:rPr>
          <w:rFonts w:ascii="Times New Roman" w:hAnsi="Times New Roman" w:cs="Times New Roman"/>
          <w:sz w:val="28"/>
          <w:szCs w:val="28"/>
        </w:rPr>
        <w:t xml:space="preserve"> Справка о наличии имущества и обязательствах на </w:t>
      </w:r>
      <w:proofErr w:type="spellStart"/>
      <w:r w:rsidRPr="00963E1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63E11">
        <w:rPr>
          <w:rFonts w:ascii="Times New Roman" w:hAnsi="Times New Roman" w:cs="Times New Roman"/>
          <w:sz w:val="28"/>
          <w:szCs w:val="28"/>
        </w:rPr>
        <w:t xml:space="preserve"> счетах (ф. 0503120), </w:t>
      </w:r>
      <w:r w:rsidRPr="00963E11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исполнении бюджета </w:t>
      </w:r>
      <w:hyperlink r:id="rId15" w:history="1">
        <w:r w:rsidRPr="00963E11">
          <w:rPr>
            <w:rFonts w:ascii="Times New Roman" w:hAnsi="Times New Roman" w:cs="Times New Roman"/>
            <w:color w:val="0000FF"/>
            <w:sz w:val="28"/>
            <w:szCs w:val="28"/>
          </w:rPr>
          <w:t>(ф. 0503117)</w:t>
        </w:r>
      </w:hyperlink>
      <w:r w:rsidR="00963E11" w:rsidRPr="00963E11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963E11" w:rsidRPr="00963E1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63E11" w:rsidRPr="00963E11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963E11" w:rsidRPr="00963E11">
        <w:rPr>
          <w:rFonts w:ascii="Times New Roman" w:hAnsi="Times New Roman" w:cs="Times New Roman"/>
          <w:sz w:val="28"/>
          <w:szCs w:val="28"/>
        </w:rPr>
        <w:t xml:space="preserve"> о кассовом поступлении и выбытии бюджетных средств (ф. 0503124).</w:t>
      </w:r>
    </w:p>
    <w:p w:rsidR="00963E11" w:rsidRDefault="00E764AB" w:rsidP="00924810">
      <w:pPr>
        <w:pStyle w:val="ConsPlusNormal"/>
        <w:ind w:firstLine="709"/>
        <w:jc w:val="both"/>
      </w:pPr>
      <w:r w:rsidRPr="004303CC">
        <w:t xml:space="preserve">В силу пункта 7 Инструкции №191н бюджетная отчетность составляется на основе данных </w:t>
      </w:r>
      <w:r w:rsidR="00F01A1A">
        <w:t>г</w:t>
      </w:r>
      <w:r w:rsidRPr="004303CC">
        <w:t>лавной книги</w:t>
      </w:r>
      <w:r>
        <w:t xml:space="preserve">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</w:t>
      </w:r>
      <w:r w:rsidR="00963E11">
        <w:t>регистрам синтетического учета.</w:t>
      </w:r>
    </w:p>
    <w:p w:rsidR="00F01A1A" w:rsidRPr="005A43BA" w:rsidRDefault="00F01A1A" w:rsidP="00F0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76">
        <w:rPr>
          <w:rFonts w:ascii="Times New Roman" w:hAnsi="Times New Roman" w:cs="Times New Roman"/>
          <w:sz w:val="28"/>
          <w:szCs w:val="28"/>
        </w:rPr>
        <w:t xml:space="preserve">Проведена выборочная проверка показателей представленных форм бюджетной </w:t>
      </w:r>
      <w:r>
        <w:rPr>
          <w:rFonts w:ascii="Times New Roman" w:hAnsi="Times New Roman" w:cs="Times New Roman"/>
          <w:sz w:val="28"/>
          <w:szCs w:val="28"/>
        </w:rPr>
        <w:t>отчетности с показателями главной</w:t>
      </w:r>
      <w:r w:rsidRPr="00215176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176">
        <w:rPr>
          <w:rFonts w:ascii="Times New Roman" w:hAnsi="Times New Roman" w:cs="Times New Roman"/>
          <w:sz w:val="28"/>
          <w:szCs w:val="28"/>
        </w:rPr>
        <w:t xml:space="preserve"> (ф.0504072</w:t>
      </w:r>
      <w:r>
        <w:rPr>
          <w:rFonts w:ascii="Times New Roman" w:hAnsi="Times New Roman" w:cs="Times New Roman"/>
          <w:sz w:val="28"/>
          <w:szCs w:val="28"/>
        </w:rPr>
        <w:t>) Администрации поселения.</w:t>
      </w:r>
    </w:p>
    <w:p w:rsidR="004B3E44" w:rsidRPr="00295D06" w:rsidRDefault="00E764AB" w:rsidP="00924810">
      <w:pPr>
        <w:pStyle w:val="ConsPlusNormal"/>
        <w:ind w:firstLine="709"/>
        <w:jc w:val="both"/>
      </w:pPr>
      <w:r>
        <w:t xml:space="preserve">Согласно текстовой части Пояснительной записке (ф.0503160) перед составлением годовой бюджетной отчетности </w:t>
      </w:r>
      <w:r w:rsidR="00F01A1A">
        <w:t xml:space="preserve">на основании распоряжения Главы Администрации поселения от </w:t>
      </w:r>
      <w:r w:rsidR="00612DF9">
        <w:t>28</w:t>
      </w:r>
      <w:r w:rsidR="00F01A1A">
        <w:t>.1</w:t>
      </w:r>
      <w:r w:rsidR="00612DF9">
        <w:t>1</w:t>
      </w:r>
      <w:r w:rsidR="00F01A1A">
        <w:t>.202</w:t>
      </w:r>
      <w:r w:rsidR="00612DF9">
        <w:t>2 №40</w:t>
      </w:r>
      <w:r w:rsidR="00F01A1A">
        <w:t xml:space="preserve"> </w:t>
      </w:r>
      <w:r>
        <w:t>проведена инвентаризация</w:t>
      </w:r>
      <w:r w:rsidR="00181FB3">
        <w:t xml:space="preserve"> имущества и финансовых обязательств</w:t>
      </w:r>
      <w:r>
        <w:t>, по результатам которой расхождений не выявлено.</w:t>
      </w:r>
    </w:p>
    <w:p w:rsidR="00F01A1A" w:rsidRDefault="00F01A1A" w:rsidP="00F01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2B">
        <w:rPr>
          <w:rFonts w:ascii="Times New Roman" w:hAnsi="Times New Roman" w:cs="Times New Roman"/>
          <w:sz w:val="28"/>
          <w:szCs w:val="28"/>
        </w:rPr>
        <w:t>Остатки денежных средств на счетах получателя бюджетных средств на 01.01.202</w:t>
      </w:r>
      <w:r w:rsidR="00612DF9">
        <w:rPr>
          <w:rFonts w:ascii="Times New Roman" w:hAnsi="Times New Roman" w:cs="Times New Roman"/>
          <w:sz w:val="28"/>
          <w:szCs w:val="28"/>
        </w:rPr>
        <w:t>3</w:t>
      </w:r>
      <w:r w:rsidRPr="00D04E2B"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612DF9">
        <w:rPr>
          <w:rFonts w:ascii="Times New Roman" w:hAnsi="Times New Roman" w:cs="Times New Roman"/>
          <w:sz w:val="28"/>
          <w:szCs w:val="28"/>
        </w:rPr>
        <w:t>42605,60</w:t>
      </w:r>
      <w:r>
        <w:rPr>
          <w:rFonts w:ascii="Times New Roman" w:hAnsi="Times New Roman" w:cs="Times New Roman"/>
          <w:sz w:val="28"/>
          <w:szCs w:val="28"/>
        </w:rPr>
        <w:t xml:space="preserve"> рублей (средства во временном распоряжении)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7"/>
      </w:r>
      <w:r w:rsidRPr="00D04E2B">
        <w:rPr>
          <w:rFonts w:ascii="Times New Roman" w:hAnsi="Times New Roman" w:cs="Times New Roman"/>
          <w:sz w:val="28"/>
          <w:szCs w:val="28"/>
        </w:rPr>
        <w:t>.</w:t>
      </w:r>
    </w:p>
    <w:p w:rsidR="00F01A1A" w:rsidRPr="0077449B" w:rsidRDefault="00F01A1A" w:rsidP="00F01A1A">
      <w:pPr>
        <w:pStyle w:val="ConsPlusNormal"/>
        <w:ind w:firstLine="709"/>
        <w:jc w:val="both"/>
      </w:pPr>
      <w:r w:rsidRPr="00934A21">
        <w:rPr>
          <w:bCs/>
        </w:rPr>
        <w:t>Согласно показателям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>
        <w:t xml:space="preserve"> (далее - Баланс ф. 0503130), С</w:t>
      </w:r>
      <w:r w:rsidRPr="00934A21">
        <w:t>ведений о движении нефинансовых активах (ф.0503168)</w:t>
      </w:r>
      <w:r>
        <w:t xml:space="preserve"> (далее – Сведения ф.0503168)</w:t>
      </w:r>
      <w:r w:rsidRPr="00934A21">
        <w:t xml:space="preserve">, </w:t>
      </w:r>
      <w:r w:rsidRPr="0077449B">
        <w:t>стоимость нефинансовых активов по состоянию на 01.01.202</w:t>
      </w:r>
      <w:r w:rsidR="00612DF9">
        <w:t>3</w:t>
      </w:r>
      <w:r w:rsidRPr="0077449B">
        <w:t xml:space="preserve"> года у Администрации поселения составила </w:t>
      </w:r>
      <w:r w:rsidR="00612DF9">
        <w:t>34458553,02</w:t>
      </w:r>
      <w:r w:rsidRPr="0077449B">
        <w:t xml:space="preserve"> рублей (</w:t>
      </w:r>
      <w:r w:rsidR="00612DF9">
        <w:t>увеличени</w:t>
      </w:r>
      <w:r w:rsidRPr="0077449B">
        <w:t xml:space="preserve">е составило </w:t>
      </w:r>
      <w:r w:rsidR="00612DF9">
        <w:t>3887219,03</w:t>
      </w:r>
      <w:r w:rsidRPr="0077449B">
        <w:t xml:space="preserve"> рублей), в том числе:</w:t>
      </w:r>
    </w:p>
    <w:p w:rsidR="00F01A1A" w:rsidRDefault="00F01A1A" w:rsidP="00F01A1A">
      <w:pPr>
        <w:pStyle w:val="ConsPlusNormal"/>
        <w:ind w:firstLine="709"/>
        <w:jc w:val="both"/>
      </w:pPr>
      <w:r w:rsidRPr="0077449B">
        <w:rPr>
          <w:i/>
        </w:rPr>
        <w:t>основные средства</w:t>
      </w:r>
      <w:r w:rsidRPr="0077449B">
        <w:t xml:space="preserve"> </w:t>
      </w:r>
      <w:r w:rsidR="00612DF9">
        <w:t>(</w:t>
      </w:r>
      <w:r w:rsidR="00612DF9" w:rsidRPr="00A444A4">
        <w:rPr>
          <w:i/>
        </w:rPr>
        <w:t>остаточная стоимость</w:t>
      </w:r>
      <w:r w:rsidR="00612DF9">
        <w:rPr>
          <w:i/>
        </w:rPr>
        <w:t>)</w:t>
      </w:r>
      <w:r w:rsidR="00612DF9" w:rsidRPr="0077449B">
        <w:t xml:space="preserve"> </w:t>
      </w:r>
      <w:r w:rsidRPr="0077449B">
        <w:t xml:space="preserve">– </w:t>
      </w:r>
      <w:r w:rsidR="007D1BEF">
        <w:rPr>
          <w:b/>
        </w:rPr>
        <w:t>449520,02</w:t>
      </w:r>
      <w:r w:rsidRPr="0077449B">
        <w:rPr>
          <w:b/>
        </w:rPr>
        <w:t xml:space="preserve"> рублей</w:t>
      </w:r>
      <w:r w:rsidRPr="0077449B">
        <w:t>, из</w:t>
      </w:r>
      <w:r w:rsidRPr="00EC35D4">
        <w:t xml:space="preserve"> них: </w:t>
      </w:r>
      <w:r w:rsidR="00917B82">
        <w:t>нежилые помещения (</w:t>
      </w:r>
      <w:r w:rsidR="007D1BEF">
        <w:t>0</w:t>
      </w:r>
      <w:r w:rsidR="00917B82">
        <w:t xml:space="preserve">,00 рублей), </w:t>
      </w:r>
      <w:r w:rsidRPr="00EC35D4">
        <w:t>машины и оборудование (</w:t>
      </w:r>
      <w:r w:rsidR="007D1BEF">
        <w:t>6136,64</w:t>
      </w:r>
      <w:r w:rsidRPr="00EC35D4">
        <w:t xml:space="preserve"> рублей), </w:t>
      </w:r>
      <w:r>
        <w:t>транспортные средства (</w:t>
      </w:r>
      <w:r w:rsidR="007D1BEF">
        <w:t>347840,53</w:t>
      </w:r>
      <w:r>
        <w:t xml:space="preserve"> рублей), </w:t>
      </w:r>
      <w:r w:rsidRPr="00EC35D4">
        <w:t>инвентарь производственный и хозяйственный (</w:t>
      </w:r>
      <w:r w:rsidR="007D1BEF">
        <w:t>95542,85</w:t>
      </w:r>
      <w:r w:rsidRPr="00EC35D4">
        <w:t xml:space="preserve"> рублей</w:t>
      </w:r>
      <w:r>
        <w:t>)</w:t>
      </w:r>
      <w:r w:rsidR="00917B82">
        <w:t>, биологические ресурсы (0,00 рублей), прочие основные средства (</w:t>
      </w:r>
      <w:r w:rsidR="007D1BEF">
        <w:t>0,00</w:t>
      </w:r>
      <w:r w:rsidR="00917B82">
        <w:t xml:space="preserve"> рублей)</w:t>
      </w:r>
      <w:r>
        <w:t>;</w:t>
      </w:r>
    </w:p>
    <w:p w:rsidR="007D1BEF" w:rsidRDefault="007D1BEF" w:rsidP="007D1BEF">
      <w:pPr>
        <w:pStyle w:val="ConsPlusNormal"/>
        <w:ind w:firstLine="709"/>
        <w:jc w:val="both"/>
      </w:pPr>
      <w:r w:rsidRPr="00FD7CBD">
        <w:rPr>
          <w:i/>
        </w:rPr>
        <w:t>вложения в нефинансовые активы</w:t>
      </w:r>
      <w:r>
        <w:t xml:space="preserve"> – </w:t>
      </w:r>
      <w:r>
        <w:rPr>
          <w:b/>
        </w:rPr>
        <w:t>1533880,23</w:t>
      </w:r>
      <w:r w:rsidRPr="00FD7CBD">
        <w:rPr>
          <w:b/>
        </w:rPr>
        <w:t xml:space="preserve"> рублей</w:t>
      </w:r>
      <w:r>
        <w:t>;</w:t>
      </w:r>
    </w:p>
    <w:p w:rsidR="00F01A1A" w:rsidRDefault="00F01A1A" w:rsidP="00F01A1A">
      <w:pPr>
        <w:pStyle w:val="ConsPlusNormal"/>
        <w:ind w:firstLine="709"/>
        <w:jc w:val="both"/>
      </w:pPr>
      <w:r w:rsidRPr="00EC35D4">
        <w:rPr>
          <w:i/>
        </w:rPr>
        <w:t>материальные запасы</w:t>
      </w:r>
      <w:r w:rsidRPr="00EC35D4">
        <w:t xml:space="preserve"> – </w:t>
      </w:r>
      <w:r w:rsidR="007D1BEF">
        <w:rPr>
          <w:b/>
        </w:rPr>
        <w:t>333949,70</w:t>
      </w:r>
      <w:r w:rsidRPr="00EC35D4">
        <w:rPr>
          <w:b/>
        </w:rPr>
        <w:t xml:space="preserve"> рублей</w:t>
      </w:r>
      <w:r>
        <w:t>;</w:t>
      </w:r>
    </w:p>
    <w:p w:rsidR="00F01A1A" w:rsidRDefault="00F01A1A" w:rsidP="00F01A1A">
      <w:pPr>
        <w:pStyle w:val="ConsPlusNormal"/>
        <w:ind w:firstLine="709"/>
        <w:jc w:val="both"/>
      </w:pPr>
      <w:r w:rsidRPr="00A444A4">
        <w:rPr>
          <w:i/>
        </w:rPr>
        <w:t>нефинансовые активы имущества казны (остаточная стоимость)</w:t>
      </w:r>
      <w:r>
        <w:t xml:space="preserve"> – </w:t>
      </w:r>
      <w:r w:rsidR="007D1BEF">
        <w:rPr>
          <w:b/>
        </w:rPr>
        <w:t>32096519,01</w:t>
      </w:r>
      <w:r w:rsidRPr="00A444A4">
        <w:rPr>
          <w:b/>
        </w:rPr>
        <w:t xml:space="preserve"> рублей</w:t>
      </w:r>
      <w:r>
        <w:t>, из них недвижимое имущество казны (</w:t>
      </w:r>
      <w:r w:rsidR="00917B82">
        <w:t>276004,99</w:t>
      </w:r>
      <w:r>
        <w:t xml:space="preserve"> рублей), движимое имущество казны (</w:t>
      </w:r>
      <w:r w:rsidR="007D1BEF">
        <w:t>31708714,02</w:t>
      </w:r>
      <w:r>
        <w:t xml:space="preserve"> рублей)</w:t>
      </w:r>
      <w:r w:rsidR="00917B82">
        <w:t>, материальные запасы в составе имущества казны (</w:t>
      </w:r>
      <w:r w:rsidR="007D1BEF">
        <w:t>111800</w:t>
      </w:r>
      <w:r w:rsidR="00917B82">
        <w:t>,00 рублей);</w:t>
      </w:r>
    </w:p>
    <w:p w:rsidR="00917B82" w:rsidRPr="00EC35D4" w:rsidRDefault="00917B82" w:rsidP="00F01A1A">
      <w:pPr>
        <w:pStyle w:val="ConsPlusNormal"/>
        <w:ind w:firstLine="709"/>
        <w:jc w:val="both"/>
      </w:pPr>
      <w:r w:rsidRPr="008C7B25">
        <w:rPr>
          <w:i/>
        </w:rPr>
        <w:t>расходы будущих периодов</w:t>
      </w:r>
      <w:r>
        <w:t xml:space="preserve"> – </w:t>
      </w:r>
      <w:r w:rsidR="007D1BEF">
        <w:rPr>
          <w:b/>
        </w:rPr>
        <w:t>44683,97</w:t>
      </w:r>
      <w:r w:rsidRPr="00917B82">
        <w:rPr>
          <w:b/>
        </w:rPr>
        <w:t xml:space="preserve"> рублей</w:t>
      </w:r>
      <w:r>
        <w:t>.</w:t>
      </w:r>
    </w:p>
    <w:p w:rsidR="00F01A1A" w:rsidRPr="00EC35D4" w:rsidRDefault="00F01A1A" w:rsidP="00F01A1A">
      <w:pPr>
        <w:pStyle w:val="ConsPlusNormal"/>
        <w:ind w:firstLine="709"/>
        <w:jc w:val="both"/>
      </w:pPr>
      <w:r w:rsidRPr="00EC35D4">
        <w:lastRenderedPageBreak/>
        <w:t xml:space="preserve">Материальные ценности, находящиеся на </w:t>
      </w:r>
      <w:proofErr w:type="spellStart"/>
      <w:r w:rsidRPr="00EC35D4">
        <w:t>забалансовых</w:t>
      </w:r>
      <w:proofErr w:type="spellEnd"/>
      <w:r w:rsidRPr="00EC35D4">
        <w:t xml:space="preserve"> счетах отражены в объеме </w:t>
      </w:r>
      <w:r w:rsidR="00917B82">
        <w:t>790824,79</w:t>
      </w:r>
      <w:r w:rsidRPr="00EC35D4">
        <w:t xml:space="preserve"> рублей.</w:t>
      </w:r>
    </w:p>
    <w:p w:rsidR="00823D68" w:rsidRDefault="00823D68" w:rsidP="00823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главной книги (ф.0504072) Администрации поселения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>с данными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5F6">
        <w:rPr>
          <w:rFonts w:ascii="Times New Roman" w:hAnsi="Times New Roman" w:cs="Times New Roman"/>
          <w:sz w:val="28"/>
          <w:szCs w:val="28"/>
        </w:rPr>
        <w:t xml:space="preserve"> год показал на соблюдение ведения бюджетного учета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F6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>
        <w:rPr>
          <w:rFonts w:ascii="Times New Roman" w:hAnsi="Times New Roman" w:cs="Times New Roman"/>
          <w:sz w:val="28"/>
          <w:szCs w:val="28"/>
        </w:rPr>
        <w:t>Инструкции №162н.</w:t>
      </w:r>
    </w:p>
    <w:p w:rsidR="00823D68" w:rsidRDefault="00823D68" w:rsidP="00823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2F4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12F4">
        <w:rPr>
          <w:rFonts w:ascii="Times New Roman" w:hAnsi="Times New Roman" w:cs="Times New Roman"/>
          <w:sz w:val="28"/>
          <w:szCs w:val="28"/>
        </w:rPr>
        <w:t xml:space="preserve"> недостоверности показателей бюджетной отчетности не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6D12F4">
        <w:rPr>
          <w:rFonts w:ascii="Times New Roman" w:hAnsi="Times New Roman" w:cs="Times New Roman"/>
          <w:sz w:val="28"/>
          <w:szCs w:val="28"/>
        </w:rPr>
        <w:t>.</w:t>
      </w:r>
    </w:p>
    <w:p w:rsidR="00823D68" w:rsidRDefault="00823D68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2F4" w:rsidRPr="00CC6A5B" w:rsidRDefault="00BE7B2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5B">
        <w:rPr>
          <w:rFonts w:ascii="Times New Roman" w:hAnsi="Times New Roman" w:cs="Times New Roman"/>
          <w:b/>
          <w:sz w:val="28"/>
          <w:szCs w:val="28"/>
        </w:rPr>
        <w:t>5.</w:t>
      </w:r>
      <w:r w:rsidR="00F8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5B">
        <w:rPr>
          <w:rFonts w:ascii="Times New Roman" w:hAnsi="Times New Roman" w:cs="Times New Roman"/>
          <w:b/>
          <w:sz w:val="28"/>
          <w:szCs w:val="28"/>
        </w:rPr>
        <w:t>Проверка и анализ результативности использования средств бюджета муниципального образования, выделенных в виде субсидий на финансовое обеспечение муниципальных заданий и на иные цели.</w:t>
      </w:r>
    </w:p>
    <w:p w:rsidR="000B3E69" w:rsidRDefault="00CC494E" w:rsidP="000B3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B9446A">
        <w:rPr>
          <w:rFonts w:ascii="Times New Roman" w:hAnsi="Times New Roman" w:cs="Times New Roman"/>
          <w:bCs/>
          <w:sz w:val="28"/>
          <w:szCs w:val="28"/>
        </w:rPr>
        <w:t>По состоянию на 01 января 202</w:t>
      </w:r>
      <w:r w:rsidR="00823D68">
        <w:rPr>
          <w:rFonts w:ascii="Times New Roman" w:hAnsi="Times New Roman" w:cs="Times New Roman"/>
          <w:bCs/>
          <w:sz w:val="28"/>
          <w:szCs w:val="28"/>
        </w:rPr>
        <w:t>3</w:t>
      </w:r>
      <w:r w:rsidR="00B9446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spellStart"/>
      <w:r w:rsidR="00B9446A">
        <w:rPr>
          <w:rFonts w:ascii="Times New Roman" w:hAnsi="Times New Roman" w:cs="Times New Roman"/>
          <w:bCs/>
          <w:sz w:val="28"/>
          <w:szCs w:val="28"/>
        </w:rPr>
        <w:t>Трубичинское</w:t>
      </w:r>
      <w:proofErr w:type="spellEnd"/>
      <w:r w:rsidR="00B9446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является Учредителем </w:t>
      </w:r>
      <w:r w:rsidR="000B3E69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6C1AE1">
        <w:rPr>
          <w:rFonts w:ascii="Times New Roman" w:hAnsi="Times New Roman" w:cs="Times New Roman"/>
          <w:bCs/>
          <w:sz w:val="28"/>
          <w:szCs w:val="28"/>
        </w:rPr>
        <w:t>ых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 w:rsidR="006C1AE1">
        <w:rPr>
          <w:rFonts w:ascii="Times New Roman" w:hAnsi="Times New Roman" w:cs="Times New Roman"/>
          <w:bCs/>
          <w:sz w:val="28"/>
          <w:szCs w:val="28"/>
        </w:rPr>
        <w:t>ых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6C1AE1">
        <w:rPr>
          <w:rFonts w:ascii="Times New Roman" w:hAnsi="Times New Roman" w:cs="Times New Roman"/>
          <w:bCs/>
          <w:sz w:val="28"/>
          <w:szCs w:val="28"/>
        </w:rPr>
        <w:t>й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823D68">
        <w:rPr>
          <w:rFonts w:ascii="Times New Roman" w:hAnsi="Times New Roman" w:cs="Times New Roman"/>
          <w:bCs/>
          <w:sz w:val="28"/>
          <w:szCs w:val="28"/>
        </w:rPr>
        <w:t>: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МАУ «</w:t>
      </w:r>
      <w:r w:rsidR="004E5694">
        <w:rPr>
          <w:rFonts w:ascii="Times New Roman" w:hAnsi="Times New Roman" w:cs="Times New Roman"/>
          <w:bCs/>
          <w:sz w:val="28"/>
          <w:szCs w:val="28"/>
        </w:rPr>
        <w:t>Подберезский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6A">
        <w:rPr>
          <w:rFonts w:ascii="Times New Roman" w:hAnsi="Times New Roman" w:cs="Times New Roman"/>
          <w:bCs/>
          <w:sz w:val="28"/>
          <w:szCs w:val="28"/>
        </w:rPr>
        <w:t>сельский Дом культуры</w:t>
      </w:r>
      <w:r w:rsidR="000B3E69">
        <w:rPr>
          <w:rFonts w:ascii="Times New Roman" w:hAnsi="Times New Roman" w:cs="Times New Roman"/>
          <w:bCs/>
          <w:sz w:val="28"/>
          <w:szCs w:val="28"/>
        </w:rPr>
        <w:t>»</w:t>
      </w:r>
      <w:r w:rsidR="006C1AE1">
        <w:rPr>
          <w:rFonts w:ascii="Times New Roman" w:hAnsi="Times New Roman" w:cs="Times New Roman"/>
          <w:bCs/>
          <w:sz w:val="28"/>
          <w:szCs w:val="28"/>
        </w:rPr>
        <w:t xml:space="preserve"> и МАУ «</w:t>
      </w:r>
      <w:proofErr w:type="spellStart"/>
      <w:r w:rsidR="004E5694">
        <w:rPr>
          <w:rFonts w:ascii="Times New Roman" w:hAnsi="Times New Roman" w:cs="Times New Roman"/>
          <w:bCs/>
          <w:sz w:val="28"/>
          <w:szCs w:val="28"/>
        </w:rPr>
        <w:t>Трубичинский</w:t>
      </w:r>
      <w:proofErr w:type="spellEnd"/>
      <w:r w:rsidR="006C1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6A">
        <w:rPr>
          <w:rFonts w:ascii="Times New Roman" w:hAnsi="Times New Roman" w:cs="Times New Roman"/>
          <w:bCs/>
          <w:sz w:val="28"/>
          <w:szCs w:val="28"/>
        </w:rPr>
        <w:t>сельский Дом культуры</w:t>
      </w:r>
      <w:r w:rsidR="006C1AE1">
        <w:rPr>
          <w:rFonts w:ascii="Times New Roman" w:hAnsi="Times New Roman" w:cs="Times New Roman"/>
          <w:bCs/>
          <w:sz w:val="28"/>
          <w:szCs w:val="28"/>
        </w:rPr>
        <w:t>»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B94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E69">
        <w:rPr>
          <w:rFonts w:ascii="Times New Roman" w:hAnsi="Times New Roman" w:cs="Times New Roman"/>
          <w:bCs/>
          <w:sz w:val="28"/>
          <w:szCs w:val="28"/>
        </w:rPr>
        <w:t>МАУ «</w:t>
      </w:r>
      <w:r w:rsidR="004E5694">
        <w:rPr>
          <w:rFonts w:ascii="Times New Roman" w:hAnsi="Times New Roman" w:cs="Times New Roman"/>
          <w:bCs/>
          <w:sz w:val="28"/>
          <w:szCs w:val="28"/>
        </w:rPr>
        <w:t>Подберезский</w:t>
      </w:r>
      <w:r w:rsidR="000B3E69">
        <w:rPr>
          <w:rFonts w:ascii="Times New Roman" w:hAnsi="Times New Roman" w:cs="Times New Roman"/>
          <w:bCs/>
          <w:sz w:val="28"/>
          <w:szCs w:val="28"/>
        </w:rPr>
        <w:t xml:space="preserve"> СДК»</w:t>
      </w:r>
      <w:r w:rsidR="006C1AE1">
        <w:rPr>
          <w:rFonts w:ascii="Times New Roman" w:hAnsi="Times New Roman" w:cs="Times New Roman"/>
          <w:bCs/>
          <w:sz w:val="28"/>
          <w:szCs w:val="28"/>
        </w:rPr>
        <w:t>, МАУ «</w:t>
      </w:r>
      <w:proofErr w:type="spellStart"/>
      <w:r w:rsidR="004E5694">
        <w:rPr>
          <w:rFonts w:ascii="Times New Roman" w:hAnsi="Times New Roman" w:cs="Times New Roman"/>
          <w:bCs/>
          <w:sz w:val="28"/>
          <w:szCs w:val="28"/>
        </w:rPr>
        <w:t>Трубичинский</w:t>
      </w:r>
      <w:proofErr w:type="spellEnd"/>
      <w:r w:rsidR="006C1AE1">
        <w:rPr>
          <w:rFonts w:ascii="Times New Roman" w:hAnsi="Times New Roman" w:cs="Times New Roman"/>
          <w:bCs/>
          <w:sz w:val="28"/>
          <w:szCs w:val="28"/>
        </w:rPr>
        <w:t xml:space="preserve"> СДК»</w:t>
      </w:r>
      <w:r w:rsidR="00B9446A">
        <w:rPr>
          <w:rFonts w:ascii="Times New Roman" w:hAnsi="Times New Roman" w:cs="Times New Roman"/>
          <w:bCs/>
          <w:sz w:val="28"/>
          <w:szCs w:val="28"/>
        </w:rPr>
        <w:t>,</w:t>
      </w:r>
      <w:r w:rsidR="00B9446A" w:rsidRPr="00B94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6A">
        <w:rPr>
          <w:rFonts w:ascii="Times New Roman" w:hAnsi="Times New Roman" w:cs="Times New Roman"/>
          <w:bCs/>
          <w:sz w:val="28"/>
          <w:szCs w:val="28"/>
        </w:rPr>
        <w:t>Учреждения).</w:t>
      </w:r>
    </w:p>
    <w:p w:rsidR="00B9446A" w:rsidRDefault="00B9446A" w:rsidP="00B9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задания Учреждений утверждены Главой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25.12.202</w:t>
      </w:r>
      <w:r w:rsidR="00823D6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29"/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23D6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823D6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30"/>
      </w:r>
      <w:r>
        <w:rPr>
          <w:rFonts w:ascii="Times New Roman" w:hAnsi="Times New Roman" w:cs="Times New Roman"/>
          <w:bCs/>
          <w:sz w:val="28"/>
          <w:szCs w:val="28"/>
        </w:rPr>
        <w:t>. Согласно Отчетам о выполнении муниципального задания показатели качества и объема муниципального задания на 202</w:t>
      </w:r>
      <w:r w:rsidR="00823D6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МАУ «Подберезский СДК» и МАУ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Трубичинский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выполнены.</w:t>
      </w:r>
    </w:p>
    <w:p w:rsidR="00DF5F65" w:rsidRDefault="00DF5F65" w:rsidP="00DF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415A9">
        <w:rPr>
          <w:rFonts w:ascii="Times New Roman" w:hAnsi="Times New Roman" w:cs="Times New Roman"/>
          <w:sz w:val="28"/>
          <w:szCs w:val="28"/>
        </w:rPr>
        <w:t xml:space="preserve">. </w:t>
      </w:r>
      <w:r w:rsidRPr="000B590A">
        <w:rPr>
          <w:rFonts w:ascii="Times New Roman" w:hAnsi="Times New Roman" w:cs="Times New Roman"/>
          <w:sz w:val="28"/>
          <w:szCs w:val="28"/>
        </w:rPr>
        <w:t>На 202</w:t>
      </w:r>
      <w:r w:rsidR="009D10D0">
        <w:rPr>
          <w:rFonts w:ascii="Times New Roman" w:hAnsi="Times New Roman" w:cs="Times New Roman"/>
          <w:sz w:val="28"/>
          <w:szCs w:val="28"/>
        </w:rPr>
        <w:t>2</w:t>
      </w:r>
      <w:r w:rsidRPr="000B590A">
        <w:rPr>
          <w:rFonts w:ascii="Times New Roman" w:hAnsi="Times New Roman" w:cs="Times New Roman"/>
          <w:sz w:val="28"/>
          <w:szCs w:val="28"/>
        </w:rPr>
        <w:t xml:space="preserve"> год уточненный объем </w:t>
      </w:r>
      <w:r w:rsidRPr="000B590A">
        <w:rPr>
          <w:rFonts w:ascii="Times New Roman" w:hAnsi="Times New Roman" w:cs="Times New Roman"/>
          <w:b/>
          <w:sz w:val="28"/>
          <w:szCs w:val="28"/>
        </w:rPr>
        <w:t>субсидии на выполнение муниципального задания,</w:t>
      </w:r>
      <w:r w:rsidRPr="000B590A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90A">
        <w:rPr>
          <w:rFonts w:ascii="Times New Roman" w:hAnsi="Times New Roman" w:cs="Times New Roman"/>
          <w:sz w:val="28"/>
          <w:szCs w:val="28"/>
        </w:rPr>
        <w:t>ешением о бюджете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D10D0">
        <w:rPr>
          <w:rFonts w:ascii="Times New Roman" w:hAnsi="Times New Roman" w:cs="Times New Roman"/>
          <w:sz w:val="28"/>
          <w:szCs w:val="28"/>
        </w:rPr>
        <w:t>2-2024</w:t>
      </w:r>
      <w:r>
        <w:rPr>
          <w:rFonts w:ascii="Times New Roman" w:hAnsi="Times New Roman" w:cs="Times New Roman"/>
          <w:sz w:val="28"/>
          <w:szCs w:val="28"/>
        </w:rPr>
        <w:t xml:space="preserve"> годы подведомственным</w:t>
      </w:r>
      <w:r w:rsidRPr="000B590A">
        <w:rPr>
          <w:rFonts w:ascii="Times New Roman" w:hAnsi="Times New Roman" w:cs="Times New Roman"/>
          <w:sz w:val="28"/>
          <w:szCs w:val="28"/>
        </w:rPr>
        <w:t xml:space="preserve"> Администрации поселения автономн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590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0B590A">
        <w:rPr>
          <w:rFonts w:ascii="Times New Roman" w:hAnsi="Times New Roman" w:cs="Times New Roman"/>
          <w:sz w:val="28"/>
          <w:szCs w:val="28"/>
        </w:rPr>
        <w:t xml:space="preserve">культуры составил </w:t>
      </w:r>
      <w:r w:rsidR="00C96ADC">
        <w:rPr>
          <w:rFonts w:ascii="Times New Roman" w:hAnsi="Times New Roman" w:cs="Times New Roman"/>
          <w:b/>
          <w:sz w:val="28"/>
          <w:szCs w:val="28"/>
        </w:rPr>
        <w:t>8929900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 w:rsidRPr="000B590A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Pr="000B590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Отчету ф.0503127.</w:t>
      </w:r>
    </w:p>
    <w:p w:rsidR="00FB2CC1" w:rsidRDefault="00DF5F65" w:rsidP="00DF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муниципальное задание распределена </w:t>
      </w:r>
      <w:r w:rsidRPr="00005A14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У</w:t>
      </w:r>
      <w:r w:rsidRPr="00005A14">
        <w:rPr>
          <w:rFonts w:ascii="Times New Roman" w:hAnsi="Times New Roman" w:cs="Times New Roman"/>
          <w:sz w:val="28"/>
          <w:szCs w:val="28"/>
        </w:rPr>
        <w:t>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10D0">
        <w:rPr>
          <w:rFonts w:ascii="Times New Roman" w:hAnsi="Times New Roman" w:cs="Times New Roman"/>
          <w:sz w:val="28"/>
          <w:szCs w:val="28"/>
        </w:rPr>
        <w:t>8929900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005A1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00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005A14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5A14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Соглашения)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 xml:space="preserve">. Распределенный общий объем субсидии на муниципальное задание соответствует данным </w:t>
      </w:r>
      <w:r w:rsidRPr="00B53495">
        <w:rPr>
          <w:rFonts w:ascii="Times New Roman" w:hAnsi="Times New Roman" w:cs="Times New Roman"/>
          <w:sz w:val="28"/>
          <w:szCs w:val="28"/>
        </w:rPr>
        <w:t>уточненных планов финансово-хозяйственной деят</w:t>
      </w:r>
      <w:r w:rsidR="00127A3C">
        <w:rPr>
          <w:rFonts w:ascii="Times New Roman" w:hAnsi="Times New Roman" w:cs="Times New Roman"/>
          <w:sz w:val="28"/>
          <w:szCs w:val="28"/>
        </w:rPr>
        <w:t>ельности (далее – План ФХД) от 2</w:t>
      </w:r>
      <w:r w:rsidR="00C96ADC">
        <w:rPr>
          <w:rFonts w:ascii="Times New Roman" w:hAnsi="Times New Roman" w:cs="Times New Roman"/>
          <w:sz w:val="28"/>
          <w:szCs w:val="28"/>
        </w:rPr>
        <w:t>9</w:t>
      </w:r>
      <w:r w:rsidRPr="00B53495">
        <w:rPr>
          <w:rFonts w:ascii="Times New Roman" w:hAnsi="Times New Roman" w:cs="Times New Roman"/>
          <w:sz w:val="28"/>
          <w:szCs w:val="28"/>
        </w:rPr>
        <w:t>.12.202</w:t>
      </w:r>
      <w:r w:rsidR="00C96ADC">
        <w:rPr>
          <w:rFonts w:ascii="Times New Roman" w:hAnsi="Times New Roman" w:cs="Times New Roman"/>
          <w:sz w:val="28"/>
          <w:szCs w:val="28"/>
        </w:rPr>
        <w:t>2</w:t>
      </w:r>
      <w:r w:rsidRPr="00B534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5349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53495">
        <w:rPr>
          <w:rFonts w:ascii="Times New Roman" w:hAnsi="Times New Roman" w:cs="Times New Roman"/>
          <w:sz w:val="28"/>
          <w:szCs w:val="28"/>
        </w:rPr>
        <w:t xml:space="preserve">у об исполнении учреждением плана его финансово-хозяйственной деятельности (ф. 0503737)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53495">
        <w:rPr>
          <w:rFonts w:ascii="Times New Roman" w:hAnsi="Times New Roman" w:cs="Times New Roman"/>
          <w:sz w:val="28"/>
          <w:szCs w:val="28"/>
        </w:rPr>
        <w:t xml:space="preserve">ф.0503737) по виду финансового обеспечения </w:t>
      </w:r>
      <w:r w:rsidRPr="00B53495">
        <w:rPr>
          <w:rFonts w:ascii="Times New Roman" w:hAnsi="Times New Roman" w:cs="Times New Roman"/>
          <w:bCs/>
          <w:sz w:val="28"/>
          <w:szCs w:val="28"/>
        </w:rPr>
        <w:t xml:space="preserve">4 «субсидия на </w:t>
      </w:r>
      <w:r w:rsidRPr="00B534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выполнение государственного (муниципального) задания» (графе 4 раздела 1 </w:t>
      </w:r>
      <w:r>
        <w:rPr>
          <w:rFonts w:ascii="Times New Roman" w:hAnsi="Times New Roman" w:cs="Times New Roman"/>
          <w:bCs/>
          <w:sz w:val="28"/>
          <w:szCs w:val="28"/>
        </w:rPr>
        <w:t>Отчета ф.0503737).</w:t>
      </w:r>
    </w:p>
    <w:p w:rsidR="00B97351" w:rsidRPr="005E15A9" w:rsidRDefault="00B97351" w:rsidP="00B97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автономным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15A9">
        <w:rPr>
          <w:rFonts w:ascii="Times New Roman" w:hAnsi="Times New Roman" w:cs="Times New Roman"/>
          <w:sz w:val="28"/>
          <w:szCs w:val="28"/>
        </w:rPr>
        <w:t xml:space="preserve">чреждениям перечислена субсидия на муниципальное задание в сумме </w:t>
      </w:r>
      <w:r w:rsidR="00C96ADC">
        <w:rPr>
          <w:rFonts w:ascii="Times New Roman" w:hAnsi="Times New Roman" w:cs="Times New Roman"/>
          <w:sz w:val="28"/>
          <w:szCs w:val="28"/>
        </w:rPr>
        <w:t>8929900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(100 процентов от плановых бюджетных ассигнований), что подтверждается </w:t>
      </w:r>
      <w:r w:rsidR="008B3D59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Pr="005E15A9">
        <w:rPr>
          <w:rFonts w:ascii="Times New Roman" w:hAnsi="Times New Roman" w:cs="Times New Roman"/>
          <w:sz w:val="28"/>
          <w:szCs w:val="28"/>
        </w:rPr>
        <w:t>ф.0503127 (графа 6) и соответствует исполнению плановых назначений по доходам, отраженным по строкам 010, 040 графы 9 Отчета ф.0503737.</w:t>
      </w:r>
    </w:p>
    <w:p w:rsidR="00C96ADC" w:rsidRDefault="00C96ADC" w:rsidP="00C96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</w:rPr>
        <w:t xml:space="preserve">Общий объем бюджетных ассигнований, предусмотренный Администрации поселения, уточненной сводной росписью для предоставления субсидий на иные цели составил </w:t>
      </w:r>
      <w:r w:rsidR="005D15D8">
        <w:rPr>
          <w:rFonts w:ascii="Times New Roman" w:hAnsi="Times New Roman" w:cs="Times New Roman"/>
          <w:sz w:val="28"/>
        </w:rPr>
        <w:t>214151,41</w:t>
      </w:r>
      <w:r>
        <w:rPr>
          <w:rFonts w:ascii="Times New Roman" w:hAnsi="Times New Roman" w:cs="Times New Roman"/>
          <w:sz w:val="28"/>
        </w:rPr>
        <w:t xml:space="preserve"> рублей и соответствует данным Отчета ф.0503127.</w:t>
      </w:r>
    </w:p>
    <w:p w:rsidR="00C96ADC" w:rsidRDefault="00C96ADC" w:rsidP="00C96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6B389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иные цели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389A">
        <w:rPr>
          <w:rFonts w:ascii="Times New Roman" w:hAnsi="Times New Roman" w:cs="Times New Roman"/>
          <w:sz w:val="28"/>
          <w:szCs w:val="28"/>
        </w:rPr>
        <w:t xml:space="preserve"> с </w:t>
      </w:r>
      <w:r w:rsidR="005D15D8">
        <w:rPr>
          <w:rFonts w:ascii="Times New Roman" w:hAnsi="Times New Roman" w:cs="Times New Roman"/>
          <w:bCs/>
          <w:sz w:val="28"/>
          <w:szCs w:val="28"/>
        </w:rPr>
        <w:t>МАУ «Подберезский СДК» (от 27.07.2022 №№1,2, от 22.08.2022 №3) и МАУ «</w:t>
      </w:r>
      <w:proofErr w:type="spellStart"/>
      <w:r w:rsidR="005D15D8">
        <w:rPr>
          <w:rFonts w:ascii="Times New Roman" w:hAnsi="Times New Roman" w:cs="Times New Roman"/>
          <w:bCs/>
          <w:sz w:val="28"/>
          <w:szCs w:val="28"/>
        </w:rPr>
        <w:t>Трубичинский</w:t>
      </w:r>
      <w:proofErr w:type="spellEnd"/>
      <w:r w:rsidR="005D15D8">
        <w:rPr>
          <w:rFonts w:ascii="Times New Roman" w:hAnsi="Times New Roman" w:cs="Times New Roman"/>
          <w:bCs/>
          <w:sz w:val="28"/>
          <w:szCs w:val="28"/>
        </w:rPr>
        <w:t xml:space="preserve"> СДК» (от 27.07.2022 №№1,2)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9A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предусмотренный в заключенных соглашениях составил </w:t>
      </w:r>
      <w:r w:rsidR="005D15D8">
        <w:rPr>
          <w:rFonts w:ascii="Times New Roman" w:hAnsi="Times New Roman" w:cs="Times New Roman"/>
          <w:sz w:val="28"/>
          <w:szCs w:val="28"/>
        </w:rPr>
        <w:t>214151,41</w:t>
      </w:r>
      <w:r w:rsidRPr="0058394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B389A">
        <w:rPr>
          <w:rFonts w:ascii="Times New Roman" w:hAnsi="Times New Roman" w:cs="Times New Roman"/>
          <w:sz w:val="28"/>
          <w:szCs w:val="28"/>
        </w:rPr>
        <w:t xml:space="preserve"> что соответствует данным графы 4 раздела 1 и раздела 2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B389A">
        <w:rPr>
          <w:rFonts w:ascii="Times New Roman" w:hAnsi="Times New Roman" w:cs="Times New Roman"/>
          <w:sz w:val="28"/>
          <w:szCs w:val="28"/>
        </w:rPr>
        <w:t xml:space="preserve">ф.0503737 по виду финансового обеспечения </w:t>
      </w:r>
      <w:r w:rsidRPr="006B389A">
        <w:rPr>
          <w:rFonts w:ascii="Times New Roman" w:hAnsi="Times New Roman" w:cs="Times New Roman"/>
          <w:b/>
          <w:sz w:val="28"/>
          <w:szCs w:val="28"/>
        </w:rPr>
        <w:t>5 «субсидия на иные цели».</w:t>
      </w:r>
    </w:p>
    <w:p w:rsidR="00C96ADC" w:rsidRDefault="00C96ADC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A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5D15D8">
        <w:rPr>
          <w:rFonts w:ascii="Times New Roman" w:hAnsi="Times New Roman" w:cs="Times New Roman"/>
          <w:sz w:val="28"/>
          <w:szCs w:val="28"/>
        </w:rPr>
        <w:t>Учреждениям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перечислена субсидия на </w:t>
      </w:r>
      <w:r>
        <w:rPr>
          <w:rFonts w:ascii="Times New Roman" w:hAnsi="Times New Roman" w:cs="Times New Roman"/>
          <w:sz w:val="28"/>
          <w:szCs w:val="28"/>
        </w:rPr>
        <w:t>иные цели</w:t>
      </w:r>
      <w:r w:rsidRPr="005E15A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15D8">
        <w:rPr>
          <w:rFonts w:ascii="Times New Roman" w:hAnsi="Times New Roman" w:cs="Times New Roman"/>
          <w:sz w:val="28"/>
          <w:szCs w:val="28"/>
        </w:rPr>
        <w:t>214151,41</w:t>
      </w:r>
      <w:r w:rsidRPr="005E15A9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5E15A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5A9">
        <w:rPr>
          <w:rFonts w:ascii="Times New Roman" w:hAnsi="Times New Roman" w:cs="Times New Roman"/>
          <w:sz w:val="28"/>
          <w:szCs w:val="28"/>
        </w:rPr>
        <w:t xml:space="preserve"> от плановых бюджетных ассигнований), что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Отчетом </w:t>
      </w:r>
      <w:r w:rsidRPr="005E15A9">
        <w:rPr>
          <w:rFonts w:ascii="Times New Roman" w:hAnsi="Times New Roman" w:cs="Times New Roman"/>
          <w:sz w:val="28"/>
          <w:szCs w:val="28"/>
        </w:rPr>
        <w:t>ф.0503127 (графа 6) и соответствует исполнению плановых назначений по доходам, отраженным по строкам 010,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15A9">
        <w:rPr>
          <w:rFonts w:ascii="Times New Roman" w:hAnsi="Times New Roman" w:cs="Times New Roman"/>
          <w:sz w:val="28"/>
          <w:szCs w:val="28"/>
        </w:rPr>
        <w:t>0 графы 9 Отчета ф.0503737.</w:t>
      </w:r>
    </w:p>
    <w:p w:rsidR="00C96ADC" w:rsidRDefault="00C96ADC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12">
        <w:rPr>
          <w:rFonts w:ascii="Times New Roman" w:hAnsi="Times New Roman" w:cs="Times New Roman"/>
          <w:sz w:val="28"/>
          <w:szCs w:val="28"/>
        </w:rPr>
        <w:t xml:space="preserve">Субсидия на иные цели предоставлена </w:t>
      </w:r>
      <w:r w:rsidR="005D15D8">
        <w:rPr>
          <w:rFonts w:ascii="Times New Roman" w:hAnsi="Times New Roman" w:cs="Times New Roman"/>
          <w:sz w:val="28"/>
          <w:szCs w:val="28"/>
        </w:rPr>
        <w:t>Учреждениям</w:t>
      </w:r>
      <w:r w:rsidRPr="00713D1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следующим н</w:t>
      </w:r>
      <w:r w:rsidRPr="00713D12">
        <w:rPr>
          <w:rFonts w:ascii="Times New Roman" w:hAnsi="Times New Roman" w:cs="Times New Roman"/>
          <w:sz w:val="28"/>
          <w:szCs w:val="28"/>
        </w:rPr>
        <w:t>аправлениям:</w:t>
      </w:r>
    </w:p>
    <w:p w:rsidR="005D15D8" w:rsidRDefault="005D15D8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отопления – 17691,41 рублей;</w:t>
      </w:r>
    </w:p>
    <w:p w:rsidR="005D15D8" w:rsidRDefault="005D15D8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приборов, входящих в состав узла учета тепловой энергии – 19500,0 рублей;</w:t>
      </w:r>
    </w:p>
    <w:p w:rsidR="005D15D8" w:rsidRDefault="005D15D8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 замена кассовых аппаратов – 26960,0 рублей;</w:t>
      </w:r>
    </w:p>
    <w:p w:rsidR="005D15D8" w:rsidRDefault="005D15D8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</w:t>
      </w:r>
      <w:r w:rsidR="00397BC2">
        <w:rPr>
          <w:rFonts w:ascii="Times New Roman" w:hAnsi="Times New Roman" w:cs="Times New Roman"/>
          <w:sz w:val="28"/>
          <w:szCs w:val="28"/>
        </w:rPr>
        <w:t xml:space="preserve">(приобретены 2 ноутбука, телевизор) </w:t>
      </w:r>
      <w:r>
        <w:rPr>
          <w:rFonts w:ascii="Times New Roman" w:hAnsi="Times New Roman" w:cs="Times New Roman"/>
          <w:sz w:val="28"/>
          <w:szCs w:val="28"/>
        </w:rPr>
        <w:t>– 150000,0 рублей</w:t>
      </w:r>
      <w:r w:rsidR="00397BC2">
        <w:rPr>
          <w:rFonts w:ascii="Times New Roman" w:hAnsi="Times New Roman" w:cs="Times New Roman"/>
          <w:sz w:val="28"/>
          <w:szCs w:val="28"/>
        </w:rPr>
        <w:t>.</w:t>
      </w:r>
    </w:p>
    <w:p w:rsidR="00F01F74" w:rsidRDefault="00397BC2" w:rsidP="00CE4329">
      <w:pPr>
        <w:pStyle w:val="ConsPlusNormal"/>
        <w:ind w:firstLine="709"/>
        <w:jc w:val="both"/>
        <w:rPr>
          <w:sz w:val="24"/>
        </w:rPr>
      </w:pPr>
      <w:r>
        <w:t xml:space="preserve">5.4. </w:t>
      </w:r>
      <w:r w:rsidRPr="008C74BC">
        <w:t>Обобщенные показатели о поступлениях (доходах) и произведенных бюджетным учреждением выплатах (расходах) в 202</w:t>
      </w:r>
      <w:r>
        <w:t>2</w:t>
      </w:r>
      <w:r w:rsidRPr="008C74BC">
        <w:t xml:space="preserve"> году приведены в Таблице </w:t>
      </w:r>
      <w:r>
        <w:t>4</w:t>
      </w:r>
      <w:r w:rsidRPr="008C74BC">
        <w:t xml:space="preserve"> в соответствии с </w:t>
      </w:r>
      <w:r>
        <w:t xml:space="preserve">Отчетом </w:t>
      </w:r>
      <w:r w:rsidRPr="008C74BC">
        <w:t>ф.05037</w:t>
      </w:r>
      <w:r>
        <w:t>3</w:t>
      </w:r>
      <w:r w:rsidRPr="008C74BC">
        <w:t xml:space="preserve">7, а также на основании анализа </w:t>
      </w:r>
      <w:r>
        <w:t xml:space="preserve">Отчета </w:t>
      </w:r>
      <w:r w:rsidRPr="008C74BC">
        <w:t>ф.0503127 в отношении бюджетных ассигнований и расходов по предоставлению субсидий на выполнение муниципального задания и на иные цели.</w:t>
      </w: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8B1869" w:rsidRDefault="008B1869" w:rsidP="00397BC2">
      <w:pPr>
        <w:pStyle w:val="ConsPlusNormal"/>
        <w:ind w:firstLine="709"/>
        <w:jc w:val="right"/>
        <w:rPr>
          <w:sz w:val="24"/>
        </w:rPr>
      </w:pPr>
    </w:p>
    <w:p w:rsidR="00397BC2" w:rsidRPr="008C74BC" w:rsidRDefault="00397BC2" w:rsidP="00397BC2">
      <w:pPr>
        <w:pStyle w:val="ConsPlusNormal"/>
        <w:ind w:firstLine="709"/>
        <w:jc w:val="right"/>
        <w:rPr>
          <w:sz w:val="24"/>
        </w:rPr>
      </w:pPr>
      <w:r w:rsidRPr="008C74BC">
        <w:rPr>
          <w:sz w:val="24"/>
        </w:rPr>
        <w:lastRenderedPageBreak/>
        <w:t xml:space="preserve">Таблица </w:t>
      </w:r>
      <w:r>
        <w:rPr>
          <w:sz w:val="24"/>
        </w:rPr>
        <w:t>4</w:t>
      </w:r>
      <w:r w:rsidRPr="008C74BC">
        <w:rPr>
          <w:sz w:val="24"/>
        </w:rPr>
        <w:t>, рублей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1166"/>
        <w:gridCol w:w="1266"/>
        <w:gridCol w:w="850"/>
        <w:gridCol w:w="862"/>
        <w:gridCol w:w="1266"/>
        <w:gridCol w:w="1266"/>
        <w:gridCol w:w="1154"/>
      </w:tblGrid>
      <w:tr w:rsidR="00397BC2" w:rsidRPr="00760F3F" w:rsidTr="00F01F74">
        <w:tc>
          <w:tcPr>
            <w:tcW w:w="1668" w:type="dxa"/>
            <w:vMerge w:val="restart"/>
            <w:shd w:val="clear" w:color="auto" w:fill="B8CCE4" w:themeFill="accent1" w:themeFillTint="66"/>
          </w:tcPr>
          <w:p w:rsidR="00397BC2" w:rsidRPr="008C74BC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4BC">
              <w:rPr>
                <w:b/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4144" w:type="dxa"/>
            <w:gridSpan w:val="4"/>
            <w:shd w:val="clear" w:color="auto" w:fill="B8CCE4" w:themeFill="accent1" w:themeFillTint="66"/>
          </w:tcPr>
          <w:p w:rsidR="00397BC2" w:rsidRPr="008C74BC" w:rsidRDefault="00397BC2" w:rsidP="003A13E9">
            <w:pPr>
              <w:pStyle w:val="ConsPlusNormal"/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Поступления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доходы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shd w:val="clear" w:color="auto" w:fill="B8CCE4" w:themeFill="accent1" w:themeFillTint="66"/>
          </w:tcPr>
          <w:p w:rsidR="00397BC2" w:rsidRPr="008C74BC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4BC">
              <w:rPr>
                <w:b/>
                <w:sz w:val="20"/>
                <w:szCs w:val="20"/>
              </w:rPr>
              <w:t>Выплаты</w:t>
            </w:r>
            <w:proofErr w:type="spellEnd"/>
            <w:r w:rsidRPr="008C74B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C74BC">
              <w:rPr>
                <w:b/>
                <w:sz w:val="20"/>
                <w:szCs w:val="20"/>
              </w:rPr>
              <w:t>расходы</w:t>
            </w:r>
            <w:proofErr w:type="spellEnd"/>
            <w:r w:rsidRPr="008C74BC">
              <w:rPr>
                <w:b/>
                <w:sz w:val="20"/>
                <w:szCs w:val="20"/>
              </w:rPr>
              <w:t>)</w:t>
            </w:r>
          </w:p>
        </w:tc>
      </w:tr>
      <w:tr w:rsidR="00F01F74" w:rsidRPr="00760F3F" w:rsidTr="00F01F74">
        <w:tc>
          <w:tcPr>
            <w:tcW w:w="1668" w:type="dxa"/>
            <w:vMerge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850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Уд.вес</w:t>
            </w:r>
            <w:proofErr w:type="spellEnd"/>
            <w:r w:rsidRPr="00645147">
              <w:rPr>
                <w:b/>
                <w:sz w:val="20"/>
                <w:szCs w:val="20"/>
              </w:rPr>
              <w:t>, (%)</w:t>
            </w:r>
          </w:p>
        </w:tc>
        <w:tc>
          <w:tcPr>
            <w:tcW w:w="862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266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1154" w:type="dxa"/>
            <w:shd w:val="clear" w:color="auto" w:fill="B8CCE4" w:themeFill="accent1" w:themeFillTint="66"/>
          </w:tcPr>
          <w:p w:rsidR="00397BC2" w:rsidRPr="00645147" w:rsidRDefault="00397BC2" w:rsidP="003A13E9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147">
              <w:rPr>
                <w:b/>
                <w:sz w:val="20"/>
                <w:szCs w:val="20"/>
              </w:rPr>
              <w:t>Не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исполнено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плановых</w:t>
            </w:r>
            <w:proofErr w:type="spellEnd"/>
            <w:r w:rsidRPr="006451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sz w:val="20"/>
                <w:szCs w:val="20"/>
              </w:rPr>
              <w:t>назначений</w:t>
            </w:r>
            <w:proofErr w:type="spellEnd"/>
          </w:p>
        </w:tc>
      </w:tr>
      <w:tr w:rsidR="00F01F74" w:rsidRPr="00760F3F" w:rsidTr="00F01F74">
        <w:tc>
          <w:tcPr>
            <w:tcW w:w="1668" w:type="dxa"/>
          </w:tcPr>
          <w:p w:rsidR="00F01F74" w:rsidRPr="00051E81" w:rsidRDefault="00F01F74" w:rsidP="00F01F74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051E81">
              <w:rPr>
                <w:b/>
                <w:i/>
                <w:sz w:val="20"/>
                <w:szCs w:val="20"/>
                <w:lang w:val="ru-RU"/>
              </w:rPr>
              <w:t xml:space="preserve">Средства бюджета, всего, в </w:t>
            </w:r>
            <w:proofErr w:type="spellStart"/>
            <w:r w:rsidRPr="00051E81">
              <w:rPr>
                <w:b/>
                <w:i/>
                <w:sz w:val="20"/>
                <w:szCs w:val="20"/>
                <w:lang w:val="ru-RU"/>
              </w:rPr>
              <w:t>т.ч</w:t>
            </w:r>
            <w:proofErr w:type="spellEnd"/>
            <w:r w:rsidRPr="00051E81">
              <w:rPr>
                <w:b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11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9144051,41</w:t>
            </w:r>
          </w:p>
        </w:tc>
        <w:tc>
          <w:tcPr>
            <w:tcW w:w="12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9144051,41</w:t>
            </w:r>
          </w:p>
        </w:tc>
        <w:tc>
          <w:tcPr>
            <w:tcW w:w="850" w:type="dxa"/>
          </w:tcPr>
          <w:p w:rsidR="00F01F74" w:rsidRPr="003968B2" w:rsidRDefault="00F608A0" w:rsidP="00F01F74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92,6</w:t>
            </w:r>
          </w:p>
        </w:tc>
        <w:tc>
          <w:tcPr>
            <w:tcW w:w="862" w:type="dxa"/>
          </w:tcPr>
          <w:p w:rsidR="00F01F74" w:rsidRPr="003968B2" w:rsidRDefault="00F01F74" w:rsidP="00F01F74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F01F74" w:rsidRPr="00F01F74" w:rsidRDefault="00F01F74" w:rsidP="00F01F74">
            <w:pPr>
              <w:ind w:firstLine="0"/>
              <w:rPr>
                <w:rFonts w:ascii="Times New Roman" w:hAnsi="Times New Roman" w:cs="Times New Roman"/>
              </w:rPr>
            </w:pPr>
            <w:r w:rsidRPr="00F01F7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9144051,41</w:t>
            </w:r>
          </w:p>
        </w:tc>
        <w:tc>
          <w:tcPr>
            <w:tcW w:w="1266" w:type="dxa"/>
          </w:tcPr>
          <w:p w:rsidR="00F01F74" w:rsidRPr="00F01F74" w:rsidRDefault="00F01F74" w:rsidP="00F01F74">
            <w:pPr>
              <w:ind w:firstLine="0"/>
              <w:rPr>
                <w:rFonts w:ascii="Times New Roman" w:hAnsi="Times New Roman" w:cs="Times New Roman"/>
              </w:rPr>
            </w:pPr>
            <w:r w:rsidRPr="00F01F7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9144051,41</w:t>
            </w:r>
          </w:p>
        </w:tc>
        <w:tc>
          <w:tcPr>
            <w:tcW w:w="1154" w:type="dxa"/>
          </w:tcPr>
          <w:p w:rsidR="00F01F74" w:rsidRPr="003968B2" w:rsidRDefault="00F01F74" w:rsidP="00F01F74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F01F74" w:rsidRPr="00760F3F" w:rsidTr="00F01F74">
        <w:tc>
          <w:tcPr>
            <w:tcW w:w="1668" w:type="dxa"/>
          </w:tcPr>
          <w:p w:rsidR="00F01F74" w:rsidRPr="00F01F74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 xml:space="preserve">Субсидия на </w:t>
            </w:r>
            <w:proofErr w:type="spellStart"/>
            <w:r w:rsidRPr="00F01F74">
              <w:rPr>
                <w:sz w:val="20"/>
                <w:szCs w:val="20"/>
                <w:lang w:val="ru-RU"/>
              </w:rPr>
              <w:t>мун</w:t>
            </w:r>
            <w:proofErr w:type="spellEnd"/>
            <w:r w:rsidRPr="00F01F74">
              <w:rPr>
                <w:sz w:val="20"/>
                <w:szCs w:val="20"/>
                <w:lang w:val="ru-RU"/>
              </w:rPr>
              <w:t>. задание</w:t>
            </w:r>
          </w:p>
        </w:tc>
        <w:tc>
          <w:tcPr>
            <w:tcW w:w="1166" w:type="dxa"/>
          </w:tcPr>
          <w:p w:rsidR="00F01F74" w:rsidRPr="00051E81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8929900,0</w:t>
            </w:r>
          </w:p>
        </w:tc>
        <w:tc>
          <w:tcPr>
            <w:tcW w:w="1266" w:type="dxa"/>
          </w:tcPr>
          <w:p w:rsidR="00F01F74" w:rsidRPr="00051E81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8929900,0</w:t>
            </w:r>
          </w:p>
        </w:tc>
        <w:tc>
          <w:tcPr>
            <w:tcW w:w="850" w:type="dxa"/>
          </w:tcPr>
          <w:p w:rsidR="00F01F74" w:rsidRPr="003968B2" w:rsidRDefault="00F608A0" w:rsidP="00F01F74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97,7</w:t>
            </w:r>
          </w:p>
        </w:tc>
        <w:tc>
          <w:tcPr>
            <w:tcW w:w="862" w:type="dxa"/>
          </w:tcPr>
          <w:p w:rsidR="00F01F74" w:rsidRPr="00F01F74" w:rsidRDefault="00F01F74" w:rsidP="00F01F74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F01F74" w:rsidRPr="00051E81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8929900,0</w:t>
            </w:r>
          </w:p>
        </w:tc>
        <w:tc>
          <w:tcPr>
            <w:tcW w:w="1266" w:type="dxa"/>
          </w:tcPr>
          <w:p w:rsidR="00F01F74" w:rsidRPr="00051E81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8929900,0</w:t>
            </w:r>
          </w:p>
        </w:tc>
        <w:tc>
          <w:tcPr>
            <w:tcW w:w="1154" w:type="dxa"/>
          </w:tcPr>
          <w:p w:rsidR="00F01F74" w:rsidRPr="003968B2" w:rsidRDefault="00F01F74" w:rsidP="00F01F74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F01F74" w:rsidRPr="00760F3F" w:rsidTr="00F01F74">
        <w:tc>
          <w:tcPr>
            <w:tcW w:w="1668" w:type="dxa"/>
          </w:tcPr>
          <w:p w:rsidR="00F01F74" w:rsidRPr="00F01F74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Субсидия на иные цели</w:t>
            </w:r>
          </w:p>
        </w:tc>
        <w:tc>
          <w:tcPr>
            <w:tcW w:w="11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214151,41</w:t>
            </w:r>
          </w:p>
        </w:tc>
        <w:tc>
          <w:tcPr>
            <w:tcW w:w="12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214151,41</w:t>
            </w:r>
          </w:p>
        </w:tc>
        <w:tc>
          <w:tcPr>
            <w:tcW w:w="850" w:type="dxa"/>
          </w:tcPr>
          <w:p w:rsidR="00F01F74" w:rsidRPr="003968B2" w:rsidRDefault="00F608A0" w:rsidP="00F01F74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862" w:type="dxa"/>
          </w:tcPr>
          <w:p w:rsidR="00F01F74" w:rsidRPr="00F01F74" w:rsidRDefault="00F01F74" w:rsidP="00F01F74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01F74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214151,41</w:t>
            </w:r>
          </w:p>
        </w:tc>
        <w:tc>
          <w:tcPr>
            <w:tcW w:w="1266" w:type="dxa"/>
          </w:tcPr>
          <w:p w:rsidR="00F01F74" w:rsidRPr="003968B2" w:rsidRDefault="00F01F74" w:rsidP="00F01F74">
            <w:pPr>
              <w:pStyle w:val="ConsPlusNormal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214151,41</w:t>
            </w:r>
          </w:p>
        </w:tc>
        <w:tc>
          <w:tcPr>
            <w:tcW w:w="1154" w:type="dxa"/>
          </w:tcPr>
          <w:p w:rsidR="00F01F74" w:rsidRPr="003968B2" w:rsidRDefault="00F01F74" w:rsidP="00F01F74">
            <w:pPr>
              <w:pStyle w:val="ConsPlusNormal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397BC2" w:rsidRPr="00760F3F" w:rsidTr="00F01F74">
        <w:tc>
          <w:tcPr>
            <w:tcW w:w="1668" w:type="dxa"/>
          </w:tcPr>
          <w:p w:rsidR="00397BC2" w:rsidRPr="00645147" w:rsidRDefault="00397BC2" w:rsidP="003A13E9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5147">
              <w:rPr>
                <w:b/>
                <w:i/>
                <w:sz w:val="20"/>
                <w:szCs w:val="20"/>
              </w:rPr>
              <w:t>Внебюджетные</w:t>
            </w:r>
            <w:proofErr w:type="spellEnd"/>
            <w:r w:rsidRPr="0064514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5147">
              <w:rPr>
                <w:b/>
                <w:i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729504,60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730314,60</w:t>
            </w:r>
          </w:p>
        </w:tc>
        <w:tc>
          <w:tcPr>
            <w:tcW w:w="850" w:type="dxa"/>
          </w:tcPr>
          <w:p w:rsidR="00397BC2" w:rsidRPr="003968B2" w:rsidRDefault="00F608A0" w:rsidP="003A13E9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7,4</w:t>
            </w:r>
          </w:p>
        </w:tc>
        <w:tc>
          <w:tcPr>
            <w:tcW w:w="862" w:type="dxa"/>
          </w:tcPr>
          <w:p w:rsidR="00397BC2" w:rsidRPr="00FC1436" w:rsidRDefault="00F01F74" w:rsidP="00F01F74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-</w:t>
            </w:r>
            <w:r w:rsidRPr="00F01F74">
              <w:rPr>
                <w:b/>
                <w:i/>
                <w:sz w:val="20"/>
                <w:szCs w:val="20"/>
                <w:lang w:val="ru-RU"/>
              </w:rPr>
              <w:t>81</w:t>
            </w:r>
            <w:r w:rsidR="00397BC2" w:rsidRPr="00F01F74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733785,71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732020,25</w:t>
            </w:r>
          </w:p>
        </w:tc>
        <w:tc>
          <w:tcPr>
            <w:tcW w:w="1154" w:type="dxa"/>
          </w:tcPr>
          <w:p w:rsidR="00397BC2" w:rsidRPr="00F01F74" w:rsidRDefault="00F01F74" w:rsidP="00F01F74">
            <w:pPr>
              <w:pStyle w:val="ConsPlusNormal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1765,46</w:t>
            </w:r>
          </w:p>
        </w:tc>
      </w:tr>
      <w:tr w:rsidR="00397BC2" w:rsidRPr="00760F3F" w:rsidTr="00F01F74">
        <w:tc>
          <w:tcPr>
            <w:tcW w:w="1668" w:type="dxa"/>
          </w:tcPr>
          <w:p w:rsidR="00397BC2" w:rsidRPr="00645147" w:rsidRDefault="00397BC2" w:rsidP="003A13E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451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9873556,01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9874366,01</w:t>
            </w:r>
          </w:p>
        </w:tc>
        <w:tc>
          <w:tcPr>
            <w:tcW w:w="850" w:type="dxa"/>
          </w:tcPr>
          <w:p w:rsidR="00397BC2" w:rsidRPr="003968B2" w:rsidRDefault="00397BC2" w:rsidP="003A13E9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62" w:type="dxa"/>
          </w:tcPr>
          <w:p w:rsidR="00397BC2" w:rsidRPr="003968B2" w:rsidRDefault="00F01F74" w:rsidP="003A13E9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-810,0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9877837,12</w:t>
            </w:r>
          </w:p>
        </w:tc>
        <w:tc>
          <w:tcPr>
            <w:tcW w:w="1266" w:type="dxa"/>
          </w:tcPr>
          <w:p w:rsidR="00397BC2" w:rsidRPr="003968B2" w:rsidRDefault="00F01F74" w:rsidP="003A13E9">
            <w:pPr>
              <w:pStyle w:val="ConsPlusNormal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9876071,66</w:t>
            </w:r>
          </w:p>
        </w:tc>
        <w:tc>
          <w:tcPr>
            <w:tcW w:w="1154" w:type="dxa"/>
          </w:tcPr>
          <w:p w:rsidR="00397BC2" w:rsidRPr="003968B2" w:rsidRDefault="00F01F74" w:rsidP="003A13E9">
            <w:pPr>
              <w:pStyle w:val="ConsPlusNormal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1765,46</w:t>
            </w:r>
          </w:p>
        </w:tc>
      </w:tr>
    </w:tbl>
    <w:p w:rsidR="00397BC2" w:rsidRPr="00713D12" w:rsidRDefault="00397BC2" w:rsidP="00C9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77" w:rsidRDefault="00756B1B" w:rsidP="00833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397BC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Анализ </w:t>
      </w:r>
      <w:r w:rsidRPr="00611015">
        <w:rPr>
          <w:rFonts w:ascii="Times New Roman CYR" w:hAnsi="Times New Roman CYR" w:cs="Times New Roman CYR"/>
          <w:b/>
          <w:i/>
          <w:sz w:val="28"/>
          <w:szCs w:val="28"/>
        </w:rPr>
        <w:t>дебиторской и кредиторской</w:t>
      </w:r>
      <w:r w:rsidR="00833BC6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611015">
        <w:rPr>
          <w:rFonts w:ascii="Times New Roman" w:hAnsi="Times New Roman" w:cs="Times New Roman"/>
          <w:b/>
          <w:i/>
          <w:sz w:val="28"/>
          <w:szCs w:val="28"/>
        </w:rPr>
        <w:t>задолженности</w:t>
      </w:r>
      <w:r w:rsidR="00833B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2CC1" w:rsidRPr="00FB2CC1">
        <w:rPr>
          <w:rFonts w:ascii="Times New Roman" w:hAnsi="Times New Roman" w:cs="Times New Roman"/>
          <w:sz w:val="28"/>
          <w:szCs w:val="28"/>
        </w:rPr>
        <w:t>У</w:t>
      </w:r>
      <w:r w:rsidRPr="00FB2CC1">
        <w:rPr>
          <w:rFonts w:ascii="Times New Roman" w:hAnsi="Times New Roman" w:cs="Times New Roman"/>
          <w:sz w:val="28"/>
          <w:szCs w:val="28"/>
        </w:rPr>
        <w:t>чреждений</w:t>
      </w:r>
      <w:r>
        <w:rPr>
          <w:rFonts w:ascii="Times New Roman" w:hAnsi="Times New Roman" w:cs="Times New Roman"/>
          <w:sz w:val="28"/>
          <w:szCs w:val="28"/>
        </w:rPr>
        <w:t>, подведомственных Администрации поселения,</w:t>
      </w:r>
      <w:r w:rsidRPr="008D6612">
        <w:rPr>
          <w:rFonts w:ascii="Times New Roman" w:hAnsi="Times New Roman" w:cs="Times New Roman"/>
          <w:sz w:val="28"/>
          <w:szCs w:val="28"/>
        </w:rPr>
        <w:t xml:space="preserve"> в разрезе видов финансового обеспечения представлен в Таблице </w:t>
      </w:r>
      <w:r w:rsidR="00F01F74">
        <w:rPr>
          <w:rFonts w:ascii="Times New Roman" w:hAnsi="Times New Roman" w:cs="Times New Roman"/>
          <w:sz w:val="28"/>
          <w:szCs w:val="28"/>
        </w:rPr>
        <w:t>5</w:t>
      </w:r>
      <w:r w:rsidRPr="008D6612">
        <w:rPr>
          <w:rFonts w:ascii="Times New Roman" w:hAnsi="Times New Roman" w:cs="Times New Roman"/>
          <w:sz w:val="28"/>
          <w:szCs w:val="28"/>
        </w:rPr>
        <w:t>.</w:t>
      </w:r>
    </w:p>
    <w:p w:rsidR="00756B1B" w:rsidRPr="00FB2CC1" w:rsidRDefault="00756B1B" w:rsidP="0075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2CC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01F74">
        <w:rPr>
          <w:rFonts w:ascii="Times New Roman" w:hAnsi="Times New Roman" w:cs="Times New Roman"/>
          <w:sz w:val="24"/>
          <w:szCs w:val="24"/>
        </w:rPr>
        <w:t>5</w:t>
      </w:r>
      <w:r w:rsidRPr="00FB2CC1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816"/>
        <w:gridCol w:w="1168"/>
        <w:gridCol w:w="1276"/>
        <w:gridCol w:w="709"/>
        <w:gridCol w:w="1276"/>
      </w:tblGrid>
      <w:tr w:rsidR="00756B1B" w:rsidRPr="009A7FCC" w:rsidTr="00435CD0">
        <w:trPr>
          <w:trHeight w:val="409"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Показатель</w:t>
            </w:r>
            <w:proofErr w:type="spellEnd"/>
          </w:p>
        </w:tc>
        <w:tc>
          <w:tcPr>
            <w:tcW w:w="3226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3153" w:type="dxa"/>
            <w:gridSpan w:val="3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756B1B" w:rsidRPr="009A7FCC" w:rsidRDefault="00756B1B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Изменение</w:t>
            </w:r>
            <w:proofErr w:type="spellEnd"/>
            <w:r w:rsidRPr="009A7FCC">
              <w:rPr>
                <w:rFonts w:ascii="Times New Roman" w:hAnsi="Times New Roman" w:cs="Times New Roman"/>
                <w:b/>
              </w:rPr>
              <w:t xml:space="preserve"> (+/-)</w:t>
            </w:r>
          </w:p>
        </w:tc>
      </w:tr>
      <w:tr w:rsidR="009A7FCC" w:rsidRPr="009A7FCC" w:rsidTr="00435CD0">
        <w:trPr>
          <w:cantSplit/>
          <w:trHeight w:val="1914"/>
        </w:trPr>
        <w:tc>
          <w:tcPr>
            <w:tcW w:w="1843" w:type="dxa"/>
            <w:vMerge/>
            <w:shd w:val="clear" w:color="auto" w:fill="B8CCE4" w:themeFill="accent1" w:themeFillTint="66"/>
            <w:textDirection w:val="btLr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Субсидия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иные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</w:p>
        </w:tc>
        <w:tc>
          <w:tcPr>
            <w:tcW w:w="1168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Собственные</w:t>
            </w:r>
            <w:proofErr w:type="spellEnd"/>
            <w:r w:rsidR="00833B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выполнение муниципального задания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9A7FCC">
              <w:rPr>
                <w:rFonts w:ascii="Times New Roman" w:hAnsi="Times New Roman" w:cs="Times New Roman"/>
                <w:b/>
                <w:lang w:val="ru-RU"/>
              </w:rPr>
              <w:t>Субсидия на иные цели</w:t>
            </w: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9A7FCC" w:rsidRPr="009A7FCC" w:rsidRDefault="009A7FCC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</w:tr>
      <w:tr w:rsidR="00F608A0" w:rsidRPr="009A7FCC" w:rsidTr="00435CD0">
        <w:trPr>
          <w:trHeight w:val="493"/>
        </w:trPr>
        <w:tc>
          <w:tcPr>
            <w:tcW w:w="1843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Дебиторская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134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12388,32</w:t>
            </w:r>
          </w:p>
        </w:tc>
        <w:tc>
          <w:tcPr>
            <w:tcW w:w="127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153863,52</w:t>
            </w:r>
          </w:p>
        </w:tc>
        <w:tc>
          <w:tcPr>
            <w:tcW w:w="81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5786,75</w:t>
            </w:r>
          </w:p>
        </w:tc>
        <w:tc>
          <w:tcPr>
            <w:tcW w:w="127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84473,20</w:t>
            </w:r>
          </w:p>
        </w:tc>
        <w:tc>
          <w:tcPr>
            <w:tcW w:w="709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-75991,89</w:t>
            </w:r>
          </w:p>
        </w:tc>
      </w:tr>
      <w:tr w:rsidR="00FB2CC1" w:rsidRPr="009A7FCC" w:rsidTr="00435CD0">
        <w:trPr>
          <w:trHeight w:val="289"/>
        </w:trPr>
        <w:tc>
          <w:tcPr>
            <w:tcW w:w="1843" w:type="dxa"/>
            <w:shd w:val="clear" w:color="auto" w:fill="FFC000"/>
          </w:tcPr>
          <w:p w:rsidR="00FB2CC1" w:rsidRPr="009A7FCC" w:rsidRDefault="00FB2CC1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226" w:type="dxa"/>
            <w:gridSpan w:val="3"/>
            <w:shd w:val="clear" w:color="auto" w:fill="FFC000"/>
          </w:tcPr>
          <w:p w:rsidR="00FB2CC1" w:rsidRPr="009A7FCC" w:rsidRDefault="00F608A0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166251,84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FB2CC1" w:rsidRPr="009A7FCC" w:rsidRDefault="00F608A0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90259,95</w:t>
            </w:r>
          </w:p>
        </w:tc>
        <w:tc>
          <w:tcPr>
            <w:tcW w:w="1276" w:type="dxa"/>
            <w:vMerge/>
            <w:shd w:val="clear" w:color="auto" w:fill="FFFF00"/>
          </w:tcPr>
          <w:p w:rsidR="00FB2CC1" w:rsidRPr="009A7FCC" w:rsidRDefault="00FB2CC1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08A0" w:rsidRPr="009A7FCC" w:rsidTr="00435CD0">
        <w:trPr>
          <w:trHeight w:val="534"/>
        </w:trPr>
        <w:tc>
          <w:tcPr>
            <w:tcW w:w="1843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Кредиторская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A7FCC">
              <w:rPr>
                <w:rFonts w:ascii="Times New Roman" w:hAnsi="Times New Roman" w:cs="Times New Roman"/>
                <w:b/>
              </w:rPr>
              <w:t>задолженность</w:t>
            </w:r>
            <w:proofErr w:type="spellEnd"/>
          </w:p>
        </w:tc>
        <w:tc>
          <w:tcPr>
            <w:tcW w:w="1134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6425,74</w:t>
            </w:r>
          </w:p>
        </w:tc>
        <w:tc>
          <w:tcPr>
            <w:tcW w:w="127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19928,01</w:t>
            </w:r>
          </w:p>
        </w:tc>
        <w:tc>
          <w:tcPr>
            <w:tcW w:w="81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68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15052,0</w:t>
            </w:r>
          </w:p>
        </w:tc>
        <w:tc>
          <w:tcPr>
            <w:tcW w:w="1276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50715,05</w:t>
            </w:r>
          </w:p>
        </w:tc>
        <w:tc>
          <w:tcPr>
            <w:tcW w:w="709" w:type="dxa"/>
          </w:tcPr>
          <w:p w:rsidR="00F608A0" w:rsidRPr="009A7FCC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vMerge w:val="restart"/>
          </w:tcPr>
          <w:p w:rsidR="00F608A0" w:rsidRPr="00CA665B" w:rsidRDefault="00F608A0" w:rsidP="00F608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+39413,3</w:t>
            </w:r>
          </w:p>
        </w:tc>
      </w:tr>
      <w:tr w:rsidR="00FB2CC1" w:rsidRPr="009A7FCC" w:rsidTr="00435CD0">
        <w:trPr>
          <w:trHeight w:val="393"/>
        </w:trPr>
        <w:tc>
          <w:tcPr>
            <w:tcW w:w="1843" w:type="dxa"/>
            <w:shd w:val="clear" w:color="auto" w:fill="FFC000"/>
          </w:tcPr>
          <w:p w:rsidR="00FB2CC1" w:rsidRPr="009A7FCC" w:rsidRDefault="00FB2CC1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7FC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226" w:type="dxa"/>
            <w:gridSpan w:val="3"/>
            <w:shd w:val="clear" w:color="auto" w:fill="FFC000"/>
          </w:tcPr>
          <w:p w:rsidR="00FB2CC1" w:rsidRPr="009A7FCC" w:rsidRDefault="00F608A0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26353,75</w:t>
            </w:r>
          </w:p>
        </w:tc>
        <w:tc>
          <w:tcPr>
            <w:tcW w:w="3153" w:type="dxa"/>
            <w:gridSpan w:val="3"/>
            <w:shd w:val="clear" w:color="auto" w:fill="FFC000"/>
          </w:tcPr>
          <w:p w:rsidR="00FB2CC1" w:rsidRPr="00CA665B" w:rsidRDefault="00F608A0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65767,05</w:t>
            </w:r>
          </w:p>
        </w:tc>
        <w:tc>
          <w:tcPr>
            <w:tcW w:w="1276" w:type="dxa"/>
            <w:vMerge/>
          </w:tcPr>
          <w:p w:rsidR="00FB2CC1" w:rsidRPr="009A7FCC" w:rsidRDefault="00FB2CC1" w:rsidP="009A7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505EF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198B">
        <w:rPr>
          <w:rFonts w:ascii="Times New Roman CYR" w:hAnsi="Times New Roman CYR" w:cs="Times New Roman CYR"/>
          <w:b/>
          <w:i/>
          <w:sz w:val="28"/>
          <w:szCs w:val="28"/>
        </w:rPr>
        <w:t>Дебиторская задолженность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 на конец отчетного периода по сравнению с началом года </w:t>
      </w:r>
      <w:r w:rsidR="002E198B">
        <w:rPr>
          <w:rFonts w:ascii="Times New Roman CYR" w:hAnsi="Times New Roman CYR" w:cs="Times New Roman CYR"/>
          <w:sz w:val="28"/>
          <w:szCs w:val="28"/>
        </w:rPr>
        <w:t>сократилась</w:t>
      </w:r>
      <w:r w:rsidR="0078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98B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F608A0">
        <w:rPr>
          <w:rFonts w:ascii="Times New Roman CYR" w:hAnsi="Times New Roman CYR" w:cs="Times New Roman CYR"/>
          <w:sz w:val="28"/>
          <w:szCs w:val="28"/>
        </w:rPr>
        <w:t>45,7</w:t>
      </w:r>
      <w:r w:rsidR="002E198B">
        <w:rPr>
          <w:rFonts w:ascii="Times New Roman CYR" w:hAnsi="Times New Roman CYR" w:cs="Times New Roman CYR"/>
          <w:sz w:val="28"/>
          <w:szCs w:val="28"/>
        </w:rPr>
        <w:t xml:space="preserve"> процентных пункта</w:t>
      </w:r>
      <w:r w:rsidR="00CA665B">
        <w:rPr>
          <w:rFonts w:ascii="Times New Roman CYR" w:hAnsi="Times New Roman CYR" w:cs="Times New Roman CYR"/>
          <w:sz w:val="28"/>
          <w:szCs w:val="28"/>
        </w:rPr>
        <w:t xml:space="preserve"> или на </w:t>
      </w:r>
      <w:r w:rsidR="00F608A0">
        <w:rPr>
          <w:rFonts w:ascii="Times New Roman CYR" w:hAnsi="Times New Roman CYR" w:cs="Times New Roman CYR"/>
          <w:sz w:val="28"/>
          <w:szCs w:val="28"/>
        </w:rPr>
        <w:t>75991,89</w:t>
      </w:r>
      <w:r w:rsidR="00CA665B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. Просроченная и долгосрочная дебиторская задолженность отсутствует. В </w:t>
      </w:r>
      <w:r>
        <w:rPr>
          <w:rFonts w:ascii="Times New Roman CYR" w:hAnsi="Times New Roman CYR" w:cs="Times New Roman CYR"/>
          <w:sz w:val="28"/>
          <w:szCs w:val="28"/>
        </w:rPr>
        <w:t>текстовой части П</w:t>
      </w:r>
      <w:r w:rsidRPr="00BD18B6">
        <w:rPr>
          <w:rFonts w:ascii="Times New Roman CYR" w:hAnsi="Times New Roman CYR" w:cs="Times New Roman CYR"/>
          <w:sz w:val="28"/>
          <w:szCs w:val="28"/>
        </w:rPr>
        <w:t>ояснительной записк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D18B6">
        <w:rPr>
          <w:rFonts w:ascii="Times New Roman CYR" w:hAnsi="Times New Roman CYR" w:cs="Times New Roman CYR"/>
          <w:sz w:val="28"/>
          <w:szCs w:val="28"/>
        </w:rPr>
        <w:t xml:space="preserve"> (ф.0503760) </w:t>
      </w:r>
      <w:r>
        <w:rPr>
          <w:rFonts w:ascii="Times New Roman CYR" w:hAnsi="Times New Roman CYR" w:cs="Times New Roman CYR"/>
          <w:sz w:val="28"/>
          <w:szCs w:val="28"/>
        </w:rPr>
        <w:t>даны пояснения в отношении дебиторской задолженности на конец года</w:t>
      </w:r>
      <w:r w:rsidR="006400C4">
        <w:rPr>
          <w:rStyle w:val="af0"/>
          <w:rFonts w:ascii="Times New Roman CYR" w:hAnsi="Times New Roman CYR" w:cs="Times New Roman CYR"/>
          <w:sz w:val="28"/>
          <w:szCs w:val="28"/>
        </w:rPr>
        <w:footnoteReference w:id="32"/>
      </w:r>
      <w:r w:rsidR="004505EF">
        <w:rPr>
          <w:rFonts w:ascii="Times New Roman CYR" w:hAnsi="Times New Roman CYR" w:cs="Times New Roman CYR"/>
          <w:sz w:val="28"/>
          <w:szCs w:val="28"/>
        </w:rPr>
        <w:t>:</w:t>
      </w:r>
    </w:p>
    <w:p w:rsidR="00935839" w:rsidRDefault="00935839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4628">
        <w:rPr>
          <w:rFonts w:ascii="Times New Roman CYR" w:hAnsi="Times New Roman CYR" w:cs="Times New Roman CYR"/>
          <w:i/>
          <w:sz w:val="28"/>
          <w:szCs w:val="28"/>
        </w:rPr>
        <w:t>по субсидии на выполнение муниципального задания</w:t>
      </w:r>
      <w:r w:rsidR="006400C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AFF">
        <w:rPr>
          <w:rFonts w:ascii="Times New Roman CYR" w:hAnsi="Times New Roman CYR" w:cs="Times New Roman CYR"/>
          <w:sz w:val="28"/>
          <w:szCs w:val="28"/>
        </w:rPr>
        <w:t>авансовые платежи</w:t>
      </w:r>
      <w:r w:rsidR="004505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AFF"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коммунальны</w:t>
      </w:r>
      <w:r w:rsidR="00172AF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услуг</w:t>
      </w:r>
      <w:r w:rsidR="00172AFF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608A0">
        <w:rPr>
          <w:rFonts w:ascii="Times New Roman CYR" w:hAnsi="Times New Roman CYR" w:cs="Times New Roman CYR"/>
          <w:sz w:val="28"/>
          <w:szCs w:val="28"/>
        </w:rPr>
        <w:t>84473,20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F608A0">
        <w:rPr>
          <w:rFonts w:ascii="Times New Roman CYR" w:hAnsi="Times New Roman CYR" w:cs="Times New Roman CYR"/>
          <w:sz w:val="28"/>
          <w:szCs w:val="28"/>
        </w:rPr>
        <w:t>;</w:t>
      </w:r>
      <w:r w:rsidR="00172A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00C4" w:rsidRDefault="006400C4" w:rsidP="00935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4628">
        <w:rPr>
          <w:rFonts w:ascii="Times New Roman CYR" w:hAnsi="Times New Roman CYR" w:cs="Times New Roman CYR"/>
          <w:i/>
          <w:sz w:val="28"/>
          <w:szCs w:val="28"/>
        </w:rPr>
        <w:t>по собственным доходам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11AF9">
        <w:rPr>
          <w:rFonts w:ascii="Times New Roman CYR" w:hAnsi="Times New Roman CYR" w:cs="Times New Roman CYR"/>
          <w:sz w:val="28"/>
          <w:szCs w:val="28"/>
        </w:rPr>
        <w:t xml:space="preserve">авансовые платежи за услуги связи (5786,75 </w:t>
      </w:r>
      <w:r w:rsidR="00D11AF9">
        <w:rPr>
          <w:rFonts w:ascii="Times New Roman CYR" w:hAnsi="Times New Roman CYR" w:cs="Times New Roman CYR"/>
          <w:sz w:val="28"/>
          <w:szCs w:val="28"/>
        </w:rPr>
        <w:lastRenderedPageBreak/>
        <w:t>рублей)</w:t>
      </w:r>
      <w:r w:rsidR="003C4628">
        <w:rPr>
          <w:rFonts w:ascii="Times New Roman CYR" w:hAnsi="Times New Roman CYR" w:cs="Times New Roman CYR"/>
          <w:sz w:val="28"/>
          <w:szCs w:val="28"/>
        </w:rPr>
        <w:t>.</w:t>
      </w:r>
    </w:p>
    <w:p w:rsidR="0078794F" w:rsidRDefault="00172AFF" w:rsidP="0017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34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Pr="003C4628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</w:t>
      </w:r>
      <w:r w:rsidR="003C4628">
        <w:rPr>
          <w:rFonts w:ascii="Times New Roman" w:hAnsi="Times New Roman" w:cs="Times New Roman"/>
          <w:sz w:val="28"/>
          <w:szCs w:val="28"/>
        </w:rPr>
        <w:t>увеличилась</w:t>
      </w:r>
      <w:r w:rsidRPr="00434434">
        <w:rPr>
          <w:rFonts w:ascii="Times New Roman" w:hAnsi="Times New Roman" w:cs="Times New Roman"/>
          <w:sz w:val="28"/>
          <w:szCs w:val="28"/>
        </w:rPr>
        <w:t xml:space="preserve"> на </w:t>
      </w:r>
      <w:r w:rsidR="00D11AF9">
        <w:rPr>
          <w:rFonts w:ascii="Times New Roman" w:hAnsi="Times New Roman" w:cs="Times New Roman"/>
          <w:sz w:val="28"/>
          <w:szCs w:val="28"/>
        </w:rPr>
        <w:t xml:space="preserve">39413,30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11AF9">
        <w:rPr>
          <w:rFonts w:ascii="Times New Roman" w:hAnsi="Times New Roman" w:cs="Times New Roman"/>
          <w:sz w:val="28"/>
          <w:szCs w:val="28"/>
        </w:rPr>
        <w:t>в 2,5 раза</w:t>
      </w:r>
      <w:r w:rsidRPr="00434434">
        <w:rPr>
          <w:rFonts w:ascii="Times New Roman" w:hAnsi="Times New Roman" w:cs="Times New Roman"/>
          <w:sz w:val="28"/>
          <w:szCs w:val="28"/>
        </w:rPr>
        <w:t>.</w:t>
      </w:r>
      <w:r w:rsidR="0078794F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на конец года составляет </w:t>
      </w:r>
      <w:r w:rsidR="00D11AF9">
        <w:rPr>
          <w:rFonts w:ascii="Times New Roman" w:hAnsi="Times New Roman" w:cs="Times New Roman"/>
          <w:sz w:val="28"/>
          <w:szCs w:val="28"/>
        </w:rPr>
        <w:t>65767,05</w:t>
      </w:r>
      <w:r w:rsidR="0078794F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8794F" w:rsidRDefault="0078794F" w:rsidP="00DE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4628">
        <w:rPr>
          <w:rFonts w:ascii="Times New Roman CYR" w:hAnsi="Times New Roman CYR" w:cs="Times New Roman CYR"/>
          <w:i/>
          <w:sz w:val="28"/>
          <w:szCs w:val="28"/>
        </w:rPr>
        <w:t>по субсидии на выполнение муниципального задания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11AF9">
        <w:rPr>
          <w:rFonts w:ascii="Times New Roman CYR" w:hAnsi="Times New Roman CYR" w:cs="Times New Roman CYR"/>
          <w:sz w:val="28"/>
          <w:szCs w:val="28"/>
        </w:rPr>
        <w:t>задолженность по коммунальным платежам (</w:t>
      </w:r>
      <w:r w:rsidR="009043D0">
        <w:rPr>
          <w:rFonts w:ascii="Times New Roman CYR" w:hAnsi="Times New Roman CYR" w:cs="Times New Roman CYR"/>
          <w:sz w:val="28"/>
          <w:szCs w:val="28"/>
        </w:rPr>
        <w:t xml:space="preserve">32518,39 рублей), </w:t>
      </w:r>
      <w:r w:rsidR="00D309CA">
        <w:rPr>
          <w:rFonts w:ascii="Times New Roman CYR" w:hAnsi="Times New Roman CYR" w:cs="Times New Roman CYR"/>
          <w:sz w:val="28"/>
          <w:szCs w:val="28"/>
        </w:rPr>
        <w:t>по страховым взносам во внебюджетные фонды (</w:t>
      </w:r>
      <w:r w:rsidR="009043D0">
        <w:rPr>
          <w:rFonts w:ascii="Times New Roman CYR" w:hAnsi="Times New Roman CYR" w:cs="Times New Roman CYR"/>
          <w:sz w:val="28"/>
          <w:szCs w:val="28"/>
        </w:rPr>
        <w:t>18172,66</w:t>
      </w:r>
      <w:r w:rsidR="00D309CA">
        <w:rPr>
          <w:rFonts w:ascii="Times New Roman CYR" w:hAnsi="Times New Roman CYR" w:cs="Times New Roman CYR"/>
          <w:sz w:val="28"/>
          <w:szCs w:val="28"/>
        </w:rPr>
        <w:t xml:space="preserve"> рублей)</w:t>
      </w:r>
      <w:r w:rsidR="009043D0">
        <w:rPr>
          <w:rFonts w:ascii="Times New Roman CYR" w:hAnsi="Times New Roman CYR" w:cs="Times New Roman CYR"/>
          <w:sz w:val="28"/>
          <w:szCs w:val="28"/>
        </w:rPr>
        <w:t>, удержания из заработной платы (24,0 рубля)</w:t>
      </w:r>
      <w:r w:rsidR="00D309CA">
        <w:rPr>
          <w:rFonts w:ascii="Times New Roman CYR" w:hAnsi="Times New Roman CYR" w:cs="Times New Roman CYR"/>
          <w:sz w:val="28"/>
          <w:szCs w:val="28"/>
        </w:rPr>
        <w:t>;</w:t>
      </w:r>
    </w:p>
    <w:p w:rsidR="003D5EBB" w:rsidRDefault="00D309CA" w:rsidP="00DE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5EBB">
        <w:rPr>
          <w:rFonts w:ascii="Times New Roman CYR" w:hAnsi="Times New Roman CYR" w:cs="Times New Roman CYR"/>
          <w:i/>
          <w:sz w:val="28"/>
          <w:szCs w:val="28"/>
        </w:rPr>
        <w:t>по собственным доходам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D5EBB">
        <w:rPr>
          <w:rFonts w:ascii="Times New Roman CYR" w:hAnsi="Times New Roman CYR" w:cs="Times New Roman CYR"/>
          <w:sz w:val="28"/>
          <w:szCs w:val="28"/>
        </w:rPr>
        <w:t xml:space="preserve">задолженность </w:t>
      </w:r>
      <w:r w:rsidR="00D11AF9">
        <w:rPr>
          <w:rFonts w:ascii="Times New Roman CYR" w:hAnsi="Times New Roman CYR" w:cs="Times New Roman CYR"/>
          <w:sz w:val="28"/>
          <w:szCs w:val="28"/>
        </w:rPr>
        <w:t>за услуги связи (11452,0 рублей), за обслуживание сайта</w:t>
      </w:r>
      <w:r w:rsidR="003D5EB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D11AF9">
        <w:rPr>
          <w:rFonts w:ascii="Times New Roman CYR" w:hAnsi="Times New Roman CYR" w:cs="Times New Roman CYR"/>
          <w:sz w:val="28"/>
          <w:szCs w:val="28"/>
        </w:rPr>
        <w:t>3600,0 рублей).</w:t>
      </w:r>
    </w:p>
    <w:p w:rsidR="00C23E20" w:rsidRDefault="003D5EBB" w:rsidP="00C2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CF">
        <w:rPr>
          <w:rFonts w:ascii="Times New Roman" w:hAnsi="Times New Roman" w:cs="Times New Roman"/>
          <w:sz w:val="28"/>
          <w:szCs w:val="28"/>
        </w:rPr>
        <w:t>Вся кредиторская задолженность текущая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EBB" w:rsidRPr="000138E1" w:rsidRDefault="003D5EBB" w:rsidP="00C2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61" w:rsidRPr="003F4AD9" w:rsidRDefault="00900661" w:rsidP="00E379C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D9">
        <w:rPr>
          <w:rFonts w:ascii="Times New Roman" w:hAnsi="Times New Roman" w:cs="Times New Roman"/>
          <w:b/>
          <w:sz w:val="28"/>
          <w:szCs w:val="28"/>
        </w:rPr>
        <w:t>6. Анализ достижения установленных целевых показателей муниципальных программ и показателей региональных проектов.</w:t>
      </w:r>
    </w:p>
    <w:p w:rsidR="00D375D9" w:rsidRPr="003D5EBB" w:rsidRDefault="007E4435" w:rsidP="00D37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375D9" w:rsidRPr="003D5EBB">
        <w:rPr>
          <w:rFonts w:ascii="Times New Roman" w:hAnsi="Times New Roman" w:cs="Times New Roman"/>
          <w:sz w:val="28"/>
          <w:szCs w:val="28"/>
        </w:rPr>
        <w:t xml:space="preserve">Администрацией поселения, как разработчиком муниципальных программ на начало года было </w:t>
      </w:r>
      <w:r w:rsidR="00D375D9" w:rsidRPr="003D5EBB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7F2994" w:rsidRPr="003D5EBB">
        <w:rPr>
          <w:rFonts w:ascii="Times New Roman" w:hAnsi="Times New Roman" w:cs="Times New Roman"/>
          <w:b/>
          <w:sz w:val="28"/>
          <w:szCs w:val="28"/>
        </w:rPr>
        <w:t>3</w:t>
      </w:r>
      <w:r w:rsidR="00D375D9" w:rsidRPr="003D5EBB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программы:</w:t>
      </w:r>
    </w:p>
    <w:p w:rsidR="008174F5" w:rsidRPr="003D5EBB" w:rsidRDefault="007F2994" w:rsidP="008174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BB">
        <w:rPr>
          <w:rFonts w:ascii="Times New Roman" w:hAnsi="Times New Roman" w:cs="Times New Roman"/>
          <w:sz w:val="28"/>
          <w:szCs w:val="28"/>
          <w:lang w:bidi="en-US"/>
        </w:rPr>
        <w:t>МП «</w:t>
      </w:r>
      <w:r w:rsidRPr="003D5EBB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Устойчивое развитие территории </w:t>
      </w:r>
      <w:proofErr w:type="spellStart"/>
      <w:r w:rsidRPr="003D5EBB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</w:rPr>
        <w:t>Трубичинского</w:t>
      </w:r>
      <w:proofErr w:type="spellEnd"/>
      <w:r w:rsidRPr="003D5EBB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FFFFF"/>
        </w:rPr>
        <w:t xml:space="preserve"> </w:t>
      </w:r>
      <w:r w:rsidRPr="003D5EBB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сельского поселения на 2021-202</w:t>
      </w:r>
      <w:r w:rsidR="00880AE3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5</w:t>
      </w:r>
      <w:r w:rsidRPr="003D5EBB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годы</w:t>
      </w:r>
      <w:r w:rsidRPr="003D5EBB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3D5EBB">
        <w:rPr>
          <w:rStyle w:val="af0"/>
          <w:rFonts w:ascii="Times New Roman" w:eastAsia="Times New Roman" w:hAnsi="Times New Roman" w:cs="Times New Roman"/>
          <w:color w:val="00000A"/>
          <w:sz w:val="28"/>
          <w:szCs w:val="28"/>
        </w:rPr>
        <w:footnoteReference w:id="33"/>
      </w:r>
      <w:r w:rsidRPr="003D5E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 редакции от </w:t>
      </w:r>
      <w:r w:rsidR="00880AE3">
        <w:rPr>
          <w:rFonts w:ascii="Times New Roman" w:eastAsia="Times New Roman" w:hAnsi="Times New Roman" w:cs="Times New Roman"/>
          <w:color w:val="00000A"/>
          <w:sz w:val="28"/>
          <w:szCs w:val="28"/>
        </w:rPr>
        <w:t>30</w:t>
      </w:r>
      <w:r w:rsidRPr="003D5EBB">
        <w:rPr>
          <w:rFonts w:ascii="Times New Roman" w:eastAsia="Times New Roman" w:hAnsi="Times New Roman" w:cs="Times New Roman"/>
          <w:color w:val="00000A"/>
          <w:sz w:val="28"/>
          <w:szCs w:val="28"/>
        </w:rPr>
        <w:t>.12.202</w:t>
      </w:r>
      <w:r w:rsidR="00880AE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3D5E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№3</w:t>
      </w:r>
      <w:r w:rsidR="00880AE3">
        <w:rPr>
          <w:rFonts w:ascii="Times New Roman" w:eastAsia="Times New Roman" w:hAnsi="Times New Roman" w:cs="Times New Roman"/>
          <w:color w:val="00000A"/>
          <w:sz w:val="28"/>
          <w:szCs w:val="28"/>
        </w:rPr>
        <w:t>64</w:t>
      </w:r>
      <w:r w:rsidRPr="003D5E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</w:t>
      </w:r>
      <w:r w:rsidRPr="003D5EBB">
        <w:rPr>
          <w:rFonts w:ascii="Times New Roman" w:hAnsi="Times New Roman" w:cs="Times New Roman"/>
          <w:color w:val="000000"/>
          <w:sz w:val="28"/>
          <w:szCs w:val="28"/>
        </w:rPr>
        <w:t>с объемом финансирования на 202</w:t>
      </w:r>
      <w:r w:rsidR="00880A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="00880AE3">
        <w:rPr>
          <w:rFonts w:ascii="Times New Roman" w:hAnsi="Times New Roman" w:cs="Times New Roman"/>
          <w:b/>
          <w:color w:val="000000"/>
          <w:sz w:val="28"/>
          <w:szCs w:val="28"/>
        </w:rPr>
        <w:t>30088,66524</w:t>
      </w:r>
      <w:r w:rsidRPr="003D5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8174F5" w:rsidRPr="008174F5">
        <w:rPr>
          <w:rFonts w:ascii="Times New Roman" w:hAnsi="Times New Roman" w:cs="Times New Roman"/>
          <w:b/>
          <w:color w:val="000000"/>
          <w:sz w:val="28"/>
          <w:szCs w:val="28"/>
        </w:rPr>
        <w:t>не соответствует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>объему муниципальной программы, утвержденному Решением о бюджете поселения на 202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>2-2024 годы на сумму 496,70086 тыс. рублей.</w:t>
      </w:r>
      <w:r w:rsidR="008174F5" w:rsidRPr="0081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>Таким образом, расхождения между паспортом программы и Решением о бюджете поселения на 202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>2-2024</w:t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8174F5" w:rsidRPr="003D5EBB">
        <w:rPr>
          <w:rFonts w:ascii="Times New Roman" w:hAnsi="Times New Roman" w:cs="Times New Roman"/>
          <w:b/>
          <w:color w:val="000000"/>
          <w:sz w:val="28"/>
          <w:szCs w:val="28"/>
        </w:rPr>
        <w:t>привели к нарушению</w:t>
      </w:r>
      <w:r w:rsidR="008174F5" w:rsidRPr="003D5EBB">
        <w:rPr>
          <w:rStyle w:val="af0"/>
          <w:rFonts w:ascii="Times New Roman" w:hAnsi="Times New Roman" w:cs="Times New Roman"/>
          <w:b/>
          <w:color w:val="000000"/>
          <w:sz w:val="28"/>
          <w:szCs w:val="28"/>
        </w:rPr>
        <w:footnoteReference w:id="34"/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 статьи 179 Бюджетного кодекса РФ и Порядка </w:t>
      </w:r>
      <w:r w:rsidR="008174F5" w:rsidRPr="003D5EBB">
        <w:rPr>
          <w:rFonts w:ascii="Times New Roman" w:hAnsi="Times New Roman" w:cs="Times New Roman"/>
          <w:sz w:val="28"/>
          <w:szCs w:val="28"/>
        </w:rPr>
        <w:t>разработки муниципальных программ</w:t>
      </w:r>
      <w:r w:rsidR="008174F5" w:rsidRPr="003D5EBB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="008174F5" w:rsidRPr="003D5EBB">
        <w:rPr>
          <w:rFonts w:ascii="Times New Roman" w:hAnsi="Times New Roman" w:cs="Times New Roman"/>
          <w:sz w:val="28"/>
          <w:szCs w:val="28"/>
        </w:rPr>
        <w:t xml:space="preserve"> </w:t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>496,70086</w:t>
      </w:r>
      <w:r w:rsidR="008174F5"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F2994" w:rsidRPr="003D5EBB" w:rsidRDefault="007F2994" w:rsidP="007F2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BB">
        <w:rPr>
          <w:rFonts w:ascii="Times New Roman" w:hAnsi="Times New Roman" w:cs="Times New Roman"/>
          <w:sz w:val="28"/>
          <w:szCs w:val="28"/>
          <w:lang w:bidi="en-US"/>
        </w:rPr>
        <w:t>МП «</w:t>
      </w:r>
      <w:r w:rsidRPr="003D5EBB">
        <w:rPr>
          <w:rFonts w:ascii="Times New Roman" w:hAnsi="Times New Roman" w:cs="Times New Roman"/>
          <w:i/>
          <w:sz w:val="28"/>
          <w:szCs w:val="28"/>
        </w:rPr>
        <w:t xml:space="preserve">Противодействие коррупции в </w:t>
      </w:r>
      <w:proofErr w:type="spellStart"/>
      <w:r w:rsidRPr="003D5EBB">
        <w:rPr>
          <w:rFonts w:ascii="Times New Roman" w:hAnsi="Times New Roman" w:cs="Times New Roman"/>
          <w:i/>
          <w:sz w:val="28"/>
          <w:szCs w:val="28"/>
        </w:rPr>
        <w:t>Трубичинском</w:t>
      </w:r>
      <w:proofErr w:type="spellEnd"/>
      <w:r w:rsidRPr="003D5EBB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 на 2021-2023 годы</w:t>
      </w:r>
      <w:r w:rsidRPr="003D5EBB">
        <w:rPr>
          <w:rFonts w:ascii="Times New Roman" w:hAnsi="Times New Roman" w:cs="Times New Roman"/>
          <w:sz w:val="28"/>
          <w:szCs w:val="28"/>
        </w:rPr>
        <w:t>»</w:t>
      </w:r>
      <w:r w:rsidRPr="003D5EBB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Pr="003D5EBB">
        <w:rPr>
          <w:rFonts w:ascii="Times New Roman" w:hAnsi="Times New Roman" w:cs="Times New Roman"/>
          <w:sz w:val="28"/>
          <w:szCs w:val="28"/>
        </w:rPr>
        <w:t xml:space="preserve"> </w:t>
      </w:r>
      <w:r w:rsidRPr="003D5EBB">
        <w:rPr>
          <w:rFonts w:ascii="Times New Roman" w:hAnsi="Times New Roman" w:cs="Times New Roman"/>
          <w:color w:val="000000"/>
          <w:sz w:val="28"/>
          <w:szCs w:val="28"/>
        </w:rPr>
        <w:t>с объемом финансирования на 202</w:t>
      </w:r>
      <w:r w:rsidR="008174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5EBB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паспортом программы – </w:t>
      </w:r>
      <w:r w:rsidRPr="003D5EBB">
        <w:rPr>
          <w:rFonts w:ascii="Times New Roman" w:hAnsi="Times New Roman" w:cs="Times New Roman"/>
          <w:b/>
          <w:color w:val="000000"/>
          <w:sz w:val="28"/>
          <w:szCs w:val="28"/>
        </w:rPr>
        <w:t>1,0 тыс. рублей</w:t>
      </w:r>
      <w:r w:rsidRPr="003D5E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6EBB" w:rsidRDefault="002D6EBB" w:rsidP="002D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рамках муниципальных программ Администрацией поселения осуществлены расходы в сумме </w:t>
      </w:r>
      <w:r w:rsidR="008174F5">
        <w:rPr>
          <w:rFonts w:ascii="Times New Roman" w:hAnsi="Times New Roman" w:cs="Times New Roman"/>
          <w:sz w:val="28"/>
          <w:szCs w:val="28"/>
          <w:lang w:bidi="en-US"/>
        </w:rPr>
        <w:t>30024,47889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тыс. рублей или </w:t>
      </w:r>
      <w:r w:rsidR="008174F5">
        <w:rPr>
          <w:rFonts w:ascii="Times New Roman" w:hAnsi="Times New Roman" w:cs="Times New Roman"/>
          <w:sz w:val="28"/>
          <w:szCs w:val="28"/>
          <w:lang w:bidi="en-US"/>
        </w:rPr>
        <w:t>50,7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процент</w:t>
      </w:r>
      <w:r w:rsidR="00EC2DBF"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от всех произведенных расходов (Таблица </w:t>
      </w:r>
      <w:r w:rsidR="008174F5">
        <w:rPr>
          <w:rFonts w:ascii="Times New Roman" w:hAnsi="Times New Roman" w:cs="Times New Roman"/>
          <w:sz w:val="28"/>
          <w:szCs w:val="28"/>
          <w:lang w:bidi="en-US"/>
        </w:rPr>
        <w:t>6</w:t>
      </w:r>
      <w:r>
        <w:rPr>
          <w:rFonts w:ascii="Times New Roman" w:hAnsi="Times New Roman" w:cs="Times New Roman"/>
          <w:sz w:val="28"/>
          <w:szCs w:val="28"/>
          <w:lang w:bidi="en-US"/>
        </w:rPr>
        <w:t>).</w:t>
      </w:r>
    </w:p>
    <w:p w:rsidR="00F6053E" w:rsidRPr="008B1869" w:rsidRDefault="00F6053E" w:rsidP="00635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8"/>
        </w:rPr>
      </w:pPr>
      <w:r w:rsidRPr="008B1869">
        <w:rPr>
          <w:rFonts w:ascii="Times New Roman" w:hAnsi="Times New Roman"/>
          <w:bCs/>
          <w:sz w:val="24"/>
          <w:szCs w:val="28"/>
        </w:rPr>
        <w:t xml:space="preserve">Таблица </w:t>
      </w:r>
      <w:r w:rsidR="008174F5" w:rsidRPr="008B1869">
        <w:rPr>
          <w:rFonts w:ascii="Times New Roman" w:hAnsi="Times New Roman"/>
          <w:bCs/>
          <w:sz w:val="24"/>
          <w:szCs w:val="28"/>
        </w:rPr>
        <w:t>6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418"/>
        <w:gridCol w:w="1134"/>
      </w:tblGrid>
      <w:tr w:rsidR="00D375D9" w:rsidTr="008B1869">
        <w:tc>
          <w:tcPr>
            <w:tcW w:w="5387" w:type="dxa"/>
            <w:shd w:val="clear" w:color="auto" w:fill="B8CCE4" w:themeFill="accent1" w:themeFillTint="66"/>
          </w:tcPr>
          <w:p w:rsidR="00D375D9" w:rsidRPr="00D375D9" w:rsidRDefault="00D375D9" w:rsidP="006351EA">
            <w:pPr>
              <w:spacing w:line="240" w:lineRule="exact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Муниципальная программа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D375D9" w:rsidRPr="00D375D9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План</w:t>
            </w:r>
          </w:p>
          <w:p w:rsidR="00D375D9" w:rsidRPr="00C26B87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ублей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375D9" w:rsidRPr="00D375D9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Факт</w:t>
            </w:r>
          </w:p>
          <w:p w:rsidR="00D375D9" w:rsidRPr="00C26B87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тыс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рублей</w:t>
            </w:r>
            <w:proofErr w:type="spellEnd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375D9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%</w:t>
            </w:r>
          </w:p>
          <w:p w:rsidR="00D375D9" w:rsidRPr="00C26B87" w:rsidRDefault="00D375D9" w:rsidP="0012000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C26B87">
              <w:rPr>
                <w:rFonts w:ascii="Times New Roman" w:hAnsi="Times New Roman"/>
                <w:b/>
                <w:bCs/>
                <w:sz w:val="24"/>
                <w:szCs w:val="28"/>
              </w:rPr>
              <w:t>исполнения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плановых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ассигнований</w:t>
            </w:r>
            <w:proofErr w:type="spellEnd"/>
          </w:p>
        </w:tc>
      </w:tr>
      <w:tr w:rsidR="00D375D9" w:rsidTr="008B1869">
        <w:tc>
          <w:tcPr>
            <w:tcW w:w="5387" w:type="dxa"/>
          </w:tcPr>
          <w:p w:rsidR="00D375D9" w:rsidRPr="00631EA9" w:rsidRDefault="00D375D9" w:rsidP="008174F5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Устойчивое развитие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/>
              </w:rPr>
              <w:t>Трубичинского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ru-RU"/>
              </w:rPr>
              <w:t xml:space="preserve"> 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сельского поселения на 20</w:t>
            </w:r>
            <w:r w:rsidR="00EC2DBF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21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8174F5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</w:t>
            </w:r>
            <w:r w:rsidRPr="00631EA9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</w:t>
            </w:r>
          </w:p>
        </w:tc>
        <w:tc>
          <w:tcPr>
            <w:tcW w:w="1559" w:type="dxa"/>
          </w:tcPr>
          <w:p w:rsidR="00D375D9" w:rsidRPr="00631EA9" w:rsidRDefault="008174F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30585,36610*</w:t>
            </w:r>
          </w:p>
        </w:tc>
        <w:tc>
          <w:tcPr>
            <w:tcW w:w="1418" w:type="dxa"/>
          </w:tcPr>
          <w:p w:rsidR="00D375D9" w:rsidRPr="00631EA9" w:rsidRDefault="008174F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30023,47889</w:t>
            </w:r>
          </w:p>
        </w:tc>
        <w:tc>
          <w:tcPr>
            <w:tcW w:w="1134" w:type="dxa"/>
          </w:tcPr>
          <w:p w:rsidR="00D375D9" w:rsidRPr="00631EA9" w:rsidRDefault="00CB4FF3" w:rsidP="008174F5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  <w:r w:rsidR="008174F5">
              <w:rPr>
                <w:rFonts w:ascii="Times New Roman" w:hAnsi="Times New Roman"/>
                <w:bCs/>
                <w:lang w:val="ru-RU"/>
              </w:rPr>
              <w:t>8,2</w:t>
            </w:r>
          </w:p>
        </w:tc>
      </w:tr>
      <w:tr w:rsidR="00D375D9" w:rsidTr="008B1869">
        <w:tc>
          <w:tcPr>
            <w:tcW w:w="5387" w:type="dxa"/>
          </w:tcPr>
          <w:p w:rsidR="00D375D9" w:rsidRPr="00631EA9" w:rsidRDefault="00D375D9" w:rsidP="00EC2DBF">
            <w:pPr>
              <w:spacing w:line="240" w:lineRule="exact"/>
              <w:ind w:firstLine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Противодействие коррупции в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Трубичинском</w:t>
            </w:r>
            <w:proofErr w:type="spellEnd"/>
            <w:r w:rsidRPr="00631EA9">
              <w:rPr>
                <w:rFonts w:ascii="Times New Roman" w:hAnsi="Times New Roman" w:cs="Times New Roman"/>
                <w:lang w:val="ru-RU"/>
              </w:rPr>
              <w:t xml:space="preserve"> сельско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на 20</w:t>
            </w:r>
            <w:r w:rsidR="00EC2DBF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-202</w:t>
            </w:r>
            <w:r w:rsidR="00EC2DBF">
              <w:rPr>
                <w:rFonts w:ascii="Times New Roman" w:hAnsi="Times New Roman" w:cs="Times New Roman"/>
                <w:lang w:val="ru-RU"/>
              </w:rPr>
              <w:t>3</w:t>
            </w:r>
            <w:r w:rsidRPr="00631EA9">
              <w:rPr>
                <w:rFonts w:ascii="Times New Roman" w:hAnsi="Times New Roman" w:cs="Times New Roman"/>
                <w:lang w:val="ru-RU"/>
              </w:rPr>
              <w:t xml:space="preserve"> годы</w:t>
            </w:r>
          </w:p>
        </w:tc>
        <w:tc>
          <w:tcPr>
            <w:tcW w:w="1559" w:type="dxa"/>
          </w:tcPr>
          <w:p w:rsidR="00D375D9" w:rsidRPr="00631EA9" w:rsidRDefault="00D375D9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1418" w:type="dxa"/>
          </w:tcPr>
          <w:p w:rsidR="00D375D9" w:rsidRPr="00631EA9" w:rsidRDefault="00D375D9" w:rsidP="00631EA9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1134" w:type="dxa"/>
          </w:tcPr>
          <w:p w:rsidR="00D375D9" w:rsidRPr="00631EA9" w:rsidRDefault="00D375D9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100,0</w:t>
            </w:r>
          </w:p>
        </w:tc>
      </w:tr>
      <w:tr w:rsidR="00D375D9" w:rsidTr="008B1869">
        <w:tc>
          <w:tcPr>
            <w:tcW w:w="5387" w:type="dxa"/>
            <w:shd w:val="clear" w:color="auto" w:fill="FFC000"/>
          </w:tcPr>
          <w:p w:rsidR="00D375D9" w:rsidRPr="00631EA9" w:rsidRDefault="00D375D9" w:rsidP="006351EA">
            <w:pPr>
              <w:spacing w:line="240" w:lineRule="exact"/>
              <w:ind w:firstLine="3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31EA9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59" w:type="dxa"/>
            <w:shd w:val="clear" w:color="auto" w:fill="FFC000"/>
          </w:tcPr>
          <w:p w:rsidR="00D375D9" w:rsidRPr="00631EA9" w:rsidRDefault="008174F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30586,36610</w:t>
            </w:r>
          </w:p>
        </w:tc>
        <w:tc>
          <w:tcPr>
            <w:tcW w:w="1418" w:type="dxa"/>
            <w:shd w:val="clear" w:color="auto" w:fill="FFC000"/>
          </w:tcPr>
          <w:p w:rsidR="00D375D9" w:rsidRPr="00631EA9" w:rsidRDefault="008174F5" w:rsidP="0028204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30024,47889</w:t>
            </w:r>
          </w:p>
        </w:tc>
        <w:tc>
          <w:tcPr>
            <w:tcW w:w="1134" w:type="dxa"/>
            <w:shd w:val="clear" w:color="auto" w:fill="FFC000"/>
          </w:tcPr>
          <w:p w:rsidR="00D375D9" w:rsidRPr="00631EA9" w:rsidRDefault="00B61914" w:rsidP="00CB4FF3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98,2</w:t>
            </w:r>
          </w:p>
        </w:tc>
      </w:tr>
    </w:tbl>
    <w:p w:rsidR="00CB4FF3" w:rsidRPr="003D5EBB" w:rsidRDefault="00CB4FF3" w:rsidP="00CB4FF3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5EBB">
        <w:rPr>
          <w:rFonts w:ascii="Times New Roman" w:hAnsi="Times New Roman" w:cs="Times New Roman"/>
          <w:sz w:val="20"/>
          <w:szCs w:val="20"/>
        </w:rPr>
        <w:t>*- в соответствии с бюджетом поселения на 202</w:t>
      </w:r>
      <w:r w:rsidR="008174F5">
        <w:rPr>
          <w:rFonts w:ascii="Times New Roman" w:hAnsi="Times New Roman" w:cs="Times New Roman"/>
          <w:sz w:val="20"/>
          <w:szCs w:val="20"/>
        </w:rPr>
        <w:t>2</w:t>
      </w:r>
      <w:r w:rsidRPr="003D5EB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B4FF3" w:rsidRPr="003D5EBB" w:rsidRDefault="00CB4FF3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53E" w:rsidRDefault="00F6053E" w:rsidP="00F6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BB">
        <w:rPr>
          <w:rFonts w:ascii="Times New Roman" w:hAnsi="Times New Roman" w:cs="Times New Roman"/>
          <w:sz w:val="28"/>
          <w:szCs w:val="28"/>
        </w:rPr>
        <w:t>По сравнению с 20</w:t>
      </w:r>
      <w:r w:rsidR="00EC2DBF" w:rsidRPr="003D5EBB">
        <w:rPr>
          <w:rFonts w:ascii="Times New Roman" w:hAnsi="Times New Roman" w:cs="Times New Roman"/>
          <w:sz w:val="28"/>
          <w:szCs w:val="28"/>
        </w:rPr>
        <w:t>2</w:t>
      </w:r>
      <w:r w:rsidR="00B61914">
        <w:rPr>
          <w:rFonts w:ascii="Times New Roman" w:hAnsi="Times New Roman" w:cs="Times New Roman"/>
          <w:sz w:val="28"/>
          <w:szCs w:val="28"/>
        </w:rPr>
        <w:t>1</w:t>
      </w:r>
      <w:r w:rsidRPr="003D5EBB">
        <w:rPr>
          <w:rFonts w:ascii="Times New Roman" w:hAnsi="Times New Roman" w:cs="Times New Roman"/>
          <w:sz w:val="28"/>
          <w:szCs w:val="28"/>
        </w:rPr>
        <w:t xml:space="preserve"> годом, расходы, проводимые Администрацией </w:t>
      </w:r>
      <w:r w:rsidR="001B2E5E" w:rsidRPr="003D5EBB">
        <w:rPr>
          <w:rFonts w:ascii="Times New Roman" w:hAnsi="Times New Roman" w:cs="Times New Roman"/>
          <w:sz w:val="28"/>
          <w:szCs w:val="28"/>
        </w:rPr>
        <w:t>поселения</w:t>
      </w:r>
      <w:r w:rsidRPr="003D5EBB">
        <w:rPr>
          <w:rFonts w:ascii="Times New Roman" w:hAnsi="Times New Roman" w:cs="Times New Roman"/>
          <w:sz w:val="28"/>
          <w:szCs w:val="28"/>
        </w:rPr>
        <w:t xml:space="preserve"> в 20</w:t>
      </w:r>
      <w:r w:rsidR="001B2E5E" w:rsidRPr="003D5EBB">
        <w:rPr>
          <w:rFonts w:ascii="Times New Roman" w:hAnsi="Times New Roman" w:cs="Times New Roman"/>
          <w:sz w:val="28"/>
          <w:szCs w:val="28"/>
        </w:rPr>
        <w:t>2</w:t>
      </w:r>
      <w:r w:rsidR="00B61914">
        <w:rPr>
          <w:rFonts w:ascii="Times New Roman" w:hAnsi="Times New Roman" w:cs="Times New Roman"/>
          <w:sz w:val="28"/>
          <w:szCs w:val="28"/>
        </w:rPr>
        <w:t>2</w:t>
      </w:r>
      <w:r w:rsidRPr="003D5EBB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F17B9D" w:rsidRPr="00F17B9D">
        <w:rPr>
          <w:rFonts w:ascii="Times New Roman" w:hAnsi="Times New Roman" w:cs="Times New Roman"/>
          <w:sz w:val="28"/>
          <w:szCs w:val="28"/>
        </w:rPr>
        <w:t>увеличились</w:t>
      </w:r>
      <w:r w:rsidRPr="00F17B9D">
        <w:rPr>
          <w:rFonts w:ascii="Times New Roman" w:hAnsi="Times New Roman" w:cs="Times New Roman"/>
          <w:sz w:val="28"/>
          <w:szCs w:val="28"/>
        </w:rPr>
        <w:t xml:space="preserve"> на </w:t>
      </w:r>
      <w:r w:rsidR="00F17B9D" w:rsidRPr="00F17B9D">
        <w:rPr>
          <w:rFonts w:ascii="Times New Roman" w:hAnsi="Times New Roman" w:cs="Times New Roman"/>
          <w:sz w:val="28"/>
          <w:szCs w:val="28"/>
        </w:rPr>
        <w:t>4322,60759</w:t>
      </w:r>
      <w:r w:rsidRPr="00F17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49A3" w:rsidRPr="00F17B9D">
        <w:rPr>
          <w:rFonts w:ascii="Times New Roman" w:hAnsi="Times New Roman" w:cs="Times New Roman"/>
          <w:sz w:val="28"/>
          <w:szCs w:val="28"/>
        </w:rPr>
        <w:t xml:space="preserve">на </w:t>
      </w:r>
      <w:r w:rsidR="00F17B9D" w:rsidRPr="00F17B9D">
        <w:rPr>
          <w:rFonts w:ascii="Times New Roman" w:hAnsi="Times New Roman" w:cs="Times New Roman"/>
          <w:sz w:val="28"/>
          <w:szCs w:val="28"/>
        </w:rPr>
        <w:t>16,8</w:t>
      </w:r>
      <w:r w:rsidR="001B2E5E" w:rsidRPr="00F17B9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7B9D">
        <w:rPr>
          <w:rFonts w:ascii="Times New Roman" w:hAnsi="Times New Roman" w:cs="Times New Roman"/>
          <w:sz w:val="28"/>
          <w:szCs w:val="28"/>
        </w:rPr>
        <w:t>.</w:t>
      </w:r>
    </w:p>
    <w:p w:rsidR="005C58B8" w:rsidRDefault="005C58B8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934">
        <w:rPr>
          <w:rFonts w:ascii="Times New Roman" w:hAnsi="Times New Roman" w:cs="Times New Roman"/>
          <w:sz w:val="28"/>
          <w:szCs w:val="28"/>
        </w:rPr>
        <w:t>В соответствии с пунктом 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2934">
        <w:rPr>
          <w:rFonts w:ascii="Times New Roman" w:hAnsi="Times New Roman" w:cs="Times New Roman"/>
          <w:sz w:val="28"/>
          <w:szCs w:val="28"/>
        </w:rPr>
        <w:t xml:space="preserve"> раздела 5 Порядка разработки муниципальных программ, а также </w:t>
      </w:r>
      <w:r w:rsidRPr="00D36868">
        <w:rPr>
          <w:rFonts w:ascii="Times New Roman" w:hAnsi="Times New Roman" w:cs="Times New Roman"/>
          <w:sz w:val="28"/>
          <w:szCs w:val="28"/>
        </w:rPr>
        <w:t>Порядком проведения оценки эффективности муниципальных программ</w:t>
      </w:r>
      <w:r w:rsidRPr="00A22934">
        <w:rPr>
          <w:rStyle w:val="af0"/>
          <w:rFonts w:ascii="Times New Roman" w:hAnsi="Times New Roman" w:cs="Times New Roman"/>
          <w:sz w:val="28"/>
          <w:szCs w:val="28"/>
        </w:rPr>
        <w:footnoteReference w:id="37"/>
      </w:r>
      <w:r w:rsidRPr="00A22934">
        <w:rPr>
          <w:rFonts w:ascii="Times New Roman" w:hAnsi="Times New Roman" w:cs="Times New Roman"/>
          <w:sz w:val="28"/>
          <w:szCs w:val="28"/>
        </w:rPr>
        <w:t xml:space="preserve"> по каждой муниципальной программе ежегодно проводится оценка эффективности ее реализации, а также предоставляется Отчет о ходе реализации муниципальных программ.</w:t>
      </w:r>
    </w:p>
    <w:p w:rsidR="005C58B8" w:rsidRDefault="005C58B8" w:rsidP="003F4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934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2934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293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Pr="00A22934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2934">
        <w:rPr>
          <w:rFonts w:ascii="Times New Roman" w:hAnsi="Times New Roman" w:cs="Times New Roman"/>
          <w:sz w:val="28"/>
          <w:szCs w:val="28"/>
        </w:rPr>
        <w:t xml:space="preserve">утвержденной Порядком </w:t>
      </w:r>
      <w:r w:rsidRPr="00EA41CF">
        <w:rPr>
          <w:rFonts w:ascii="Times New Roman" w:hAnsi="Times New Roman" w:cs="Times New Roman"/>
          <w:sz w:val="28"/>
          <w:szCs w:val="28"/>
        </w:rPr>
        <w:t>разработки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14" w:rsidRDefault="005C58B8" w:rsidP="00B61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914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B61914" w:rsidRPr="00B61914">
        <w:rPr>
          <w:rFonts w:ascii="Times New Roman" w:hAnsi="Times New Roman" w:cs="Times New Roman"/>
          <w:b/>
          <w:sz w:val="28"/>
          <w:szCs w:val="28"/>
        </w:rPr>
        <w:t>э</w:t>
      </w:r>
      <w:r w:rsidR="00B61914" w:rsidRPr="006B5F09">
        <w:rPr>
          <w:rFonts w:ascii="Times New Roman" w:hAnsi="Times New Roman" w:cs="Times New Roman"/>
          <w:b/>
          <w:sz w:val="28"/>
          <w:szCs w:val="28"/>
        </w:rPr>
        <w:t>ффективности реализации вышеуказанных программ не проведена</w:t>
      </w:r>
      <w:r w:rsidR="00B61914" w:rsidRPr="006B5F09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8"/>
      </w:r>
      <w:r w:rsidR="00B61914">
        <w:rPr>
          <w:rFonts w:ascii="Times New Roman" w:hAnsi="Times New Roman" w:cs="Times New Roman"/>
          <w:sz w:val="28"/>
          <w:szCs w:val="28"/>
        </w:rPr>
        <w:t>.</w:t>
      </w:r>
    </w:p>
    <w:p w:rsidR="00610D86" w:rsidRPr="00091208" w:rsidRDefault="007E4435" w:rsidP="000912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67E1D">
        <w:rPr>
          <w:rFonts w:ascii="Times New Roman" w:hAnsi="Times New Roman" w:cs="Times New Roman"/>
          <w:sz w:val="28"/>
          <w:szCs w:val="28"/>
        </w:rPr>
        <w:t>6.2.</w:t>
      </w:r>
      <w:r w:rsidR="004D74DE" w:rsidRPr="00B67E1D">
        <w:rPr>
          <w:rFonts w:ascii="Times New Roman" w:hAnsi="Times New Roman" w:cs="Times New Roman"/>
          <w:sz w:val="28"/>
          <w:szCs w:val="28"/>
        </w:rPr>
        <w:t xml:space="preserve"> </w:t>
      </w:r>
      <w:r w:rsidR="00091208"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 w:rsidR="00D47797" w:rsidRPr="00091208">
        <w:rPr>
          <w:rFonts w:ascii="Times New Roman" w:hAnsi="Times New Roman" w:cs="Times New Roman"/>
          <w:sz w:val="28"/>
          <w:szCs w:val="28"/>
          <w:lang w:bidi="en-US"/>
        </w:rPr>
        <w:t>в Решение о бюджете на 2022-2024 годы</w:t>
      </w:r>
      <w:r w:rsidR="00D47797">
        <w:rPr>
          <w:rFonts w:ascii="Times New Roman" w:hAnsi="Times New Roman" w:cs="Times New Roman"/>
          <w:sz w:val="28"/>
          <w:szCs w:val="28"/>
        </w:rPr>
        <w:t xml:space="preserve"> </w:t>
      </w:r>
      <w:r w:rsidR="00091208">
        <w:rPr>
          <w:rFonts w:ascii="Times New Roman" w:hAnsi="Times New Roman" w:cs="Times New Roman"/>
          <w:sz w:val="28"/>
          <w:szCs w:val="28"/>
        </w:rPr>
        <w:t>вносились изменения</w:t>
      </w:r>
      <w:r w:rsidR="00091208">
        <w:rPr>
          <w:rFonts w:ascii="Times New Roman" w:hAnsi="Times New Roman" w:cs="Times New Roman"/>
          <w:sz w:val="28"/>
          <w:szCs w:val="28"/>
          <w:lang w:bidi="en-US"/>
        </w:rPr>
        <w:t xml:space="preserve">, касающиеся </w:t>
      </w:r>
      <w:r w:rsidR="00610D86" w:rsidRPr="00091208">
        <w:rPr>
          <w:rFonts w:ascii="Times New Roman" w:hAnsi="Times New Roman" w:cs="Times New Roman"/>
          <w:sz w:val="28"/>
          <w:szCs w:val="28"/>
          <w:lang w:bidi="en-US"/>
        </w:rPr>
        <w:t>муниципальны</w:t>
      </w:r>
      <w:r w:rsidR="00D47797">
        <w:rPr>
          <w:rFonts w:ascii="Times New Roman" w:hAnsi="Times New Roman" w:cs="Times New Roman"/>
          <w:sz w:val="28"/>
          <w:szCs w:val="28"/>
          <w:lang w:bidi="en-US"/>
        </w:rPr>
        <w:t>х</w:t>
      </w:r>
      <w:r w:rsidR="00610D86" w:rsidRPr="00091208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 w:rsidR="00091208">
        <w:rPr>
          <w:rFonts w:ascii="Times New Roman" w:hAnsi="Times New Roman" w:cs="Times New Roman"/>
          <w:sz w:val="28"/>
          <w:szCs w:val="28"/>
          <w:lang w:bidi="en-US"/>
        </w:rPr>
        <w:t>. Однако Администрацией поселения, как исполнителем муниципальных программ</w:t>
      </w:r>
      <w:r w:rsidR="00D47797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09120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B4D0E" w:rsidRPr="00D47797">
        <w:rPr>
          <w:rFonts w:ascii="Times New Roman" w:hAnsi="Times New Roman" w:cs="Times New Roman"/>
          <w:b/>
          <w:sz w:val="28"/>
          <w:szCs w:val="28"/>
          <w:lang w:bidi="en-US"/>
        </w:rPr>
        <w:t>не были внесены</w:t>
      </w:r>
      <w:r w:rsidR="00610D86" w:rsidRPr="00D4779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7B4D0E" w:rsidRPr="00D4779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соответствующие </w:t>
      </w:r>
      <w:r w:rsidR="00610D86" w:rsidRPr="00D47797">
        <w:rPr>
          <w:rFonts w:ascii="Times New Roman" w:hAnsi="Times New Roman" w:cs="Times New Roman"/>
          <w:b/>
          <w:sz w:val="28"/>
          <w:szCs w:val="28"/>
          <w:lang w:bidi="en-US"/>
        </w:rPr>
        <w:t>изменения</w:t>
      </w:r>
      <w:r w:rsidR="00610D86" w:rsidRPr="00091208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7B4D0E">
        <w:rPr>
          <w:rFonts w:ascii="Times New Roman" w:hAnsi="Times New Roman" w:cs="Times New Roman"/>
          <w:b/>
          <w:sz w:val="28"/>
          <w:szCs w:val="28"/>
          <w:lang w:bidi="en-US"/>
        </w:rPr>
        <w:t>что является</w:t>
      </w:r>
      <w:r w:rsidR="00610D86" w:rsidRPr="0009120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нарушением </w:t>
      </w:r>
      <w:r w:rsidR="00610D86" w:rsidRPr="00091208">
        <w:rPr>
          <w:rFonts w:ascii="Times New Roman" w:hAnsi="Times New Roman" w:cs="Times New Roman"/>
          <w:sz w:val="28"/>
          <w:szCs w:val="28"/>
          <w:lang w:bidi="en-US"/>
        </w:rPr>
        <w:t>статьи 179 Бюджетного кодекса РФ</w:t>
      </w:r>
      <w:r w:rsidR="00091208" w:rsidRPr="00091208">
        <w:rPr>
          <w:rStyle w:val="af0"/>
          <w:rFonts w:ascii="Times New Roman" w:hAnsi="Times New Roman" w:cs="Times New Roman"/>
          <w:sz w:val="28"/>
          <w:szCs w:val="28"/>
          <w:lang w:bidi="en-US"/>
        </w:rPr>
        <w:footnoteReference w:id="39"/>
      </w:r>
      <w:r w:rsidR="00610D86" w:rsidRPr="00091208">
        <w:rPr>
          <w:rFonts w:ascii="Times New Roman" w:hAnsi="Times New Roman" w:cs="Times New Roman"/>
          <w:sz w:val="28"/>
          <w:szCs w:val="28"/>
          <w:lang w:bidi="en-US"/>
        </w:rPr>
        <w:t xml:space="preserve"> (Таблица 7).</w:t>
      </w:r>
    </w:p>
    <w:p w:rsidR="00610D86" w:rsidRPr="000730E8" w:rsidRDefault="00610D86" w:rsidP="00610D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0730E8">
        <w:rPr>
          <w:rFonts w:ascii="Times New Roman" w:hAnsi="Times New Roman" w:cs="Times New Roman"/>
          <w:sz w:val="24"/>
          <w:szCs w:val="24"/>
          <w:lang w:bidi="en-US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bidi="en-US"/>
        </w:rPr>
        <w:t>7</w:t>
      </w:r>
    </w:p>
    <w:tbl>
      <w:tblPr>
        <w:tblStyle w:val="af1"/>
        <w:tblW w:w="9570" w:type="dxa"/>
        <w:tblLook w:val="04A0" w:firstRow="1" w:lastRow="0" w:firstColumn="1" w:lastColumn="0" w:noHBand="0" w:noVBand="1"/>
      </w:tblPr>
      <w:tblGrid>
        <w:gridCol w:w="2461"/>
        <w:gridCol w:w="1721"/>
        <w:gridCol w:w="1804"/>
        <w:gridCol w:w="1544"/>
        <w:gridCol w:w="2040"/>
      </w:tblGrid>
      <w:tr w:rsidR="00610D86" w:rsidRPr="008A5E9B" w:rsidTr="00611C43">
        <w:trPr>
          <w:tblHeader/>
        </w:trPr>
        <w:tc>
          <w:tcPr>
            <w:tcW w:w="2461" w:type="dxa"/>
            <w:shd w:val="clear" w:color="auto" w:fill="B8CCE4" w:themeFill="accent1" w:themeFillTint="66"/>
          </w:tcPr>
          <w:p w:rsidR="00610D86" w:rsidRPr="006426D9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1721" w:type="dxa"/>
            <w:shd w:val="clear" w:color="auto" w:fill="B8CCE4" w:themeFill="accent1" w:themeFillTint="66"/>
          </w:tcPr>
          <w:p w:rsidR="00610D86" w:rsidRPr="0068243D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 на проект решения о внесении изменений в решение о бюджете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годы, касающихся изменений в МП</w:t>
            </w:r>
          </w:p>
        </w:tc>
        <w:tc>
          <w:tcPr>
            <w:tcW w:w="1804" w:type="dxa"/>
            <w:shd w:val="clear" w:color="auto" w:fill="B8CCE4" w:themeFill="accent1" w:themeFillTint="66"/>
          </w:tcPr>
          <w:p w:rsidR="00610D86" w:rsidRPr="0068243D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Утвержденное решение о бюджете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610D86" w:rsidRPr="0068243D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 КСП на проект изменений в МП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 w:rsidR="00610D86" w:rsidRPr="0068243D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 в муниципальную программу (Постановление)</w:t>
            </w:r>
          </w:p>
        </w:tc>
      </w:tr>
      <w:tr w:rsidR="00610D86" w:rsidRPr="008A5E9B" w:rsidTr="00611C43">
        <w:tc>
          <w:tcPr>
            <w:tcW w:w="2461" w:type="dxa"/>
            <w:vMerge w:val="restart"/>
            <w:vAlign w:val="center"/>
          </w:tcPr>
          <w:p w:rsidR="00610D86" w:rsidRPr="008A5E9B" w:rsidRDefault="00610D86" w:rsidP="00BA0569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E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Устойчивое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Трубичинского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A5E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сельского поселения на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8A5E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8A5E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годы</w:t>
            </w:r>
          </w:p>
        </w:tc>
        <w:tc>
          <w:tcPr>
            <w:tcW w:w="1721" w:type="dxa"/>
          </w:tcPr>
          <w:p w:rsidR="00610D86" w:rsidRPr="008A5E9B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14.02.2022</w:t>
            </w:r>
          </w:p>
        </w:tc>
        <w:tc>
          <w:tcPr>
            <w:tcW w:w="1804" w:type="dxa"/>
          </w:tcPr>
          <w:p w:rsidR="00610D86" w:rsidRPr="008A5E9B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03.03.2022 №107</w:t>
            </w:r>
          </w:p>
        </w:tc>
        <w:tc>
          <w:tcPr>
            <w:tcW w:w="1544" w:type="dxa"/>
          </w:tcPr>
          <w:p w:rsidR="00610D86" w:rsidRPr="006426D9" w:rsidRDefault="00610D86" w:rsidP="00BA0569">
            <w:pPr>
              <w:spacing w:line="240" w:lineRule="exact"/>
              <w:rPr>
                <w:lang w:val="ru-RU"/>
              </w:rPr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404B35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</w:p>
        </w:tc>
      </w:tr>
      <w:tr w:rsidR="00610D86" w:rsidRPr="008A5E9B" w:rsidTr="00611C43">
        <w:tc>
          <w:tcPr>
            <w:tcW w:w="2461" w:type="dxa"/>
            <w:vMerge/>
          </w:tcPr>
          <w:p w:rsidR="00610D86" w:rsidRPr="00404B35" w:rsidRDefault="00610D86" w:rsidP="00BA056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28.04.2022 </w:t>
            </w:r>
          </w:p>
        </w:tc>
        <w:tc>
          <w:tcPr>
            <w:tcW w:w="1804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18.05.2022 №116</w:t>
            </w:r>
          </w:p>
        </w:tc>
        <w:tc>
          <w:tcPr>
            <w:tcW w:w="1544" w:type="dxa"/>
          </w:tcPr>
          <w:p w:rsidR="00610D86" w:rsidRDefault="00610D86" w:rsidP="00BA0569">
            <w:pPr>
              <w:spacing w:line="240" w:lineRule="exact"/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752014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</w:p>
        </w:tc>
      </w:tr>
      <w:tr w:rsidR="00610D86" w:rsidRPr="008A5E9B" w:rsidTr="00611C43">
        <w:tc>
          <w:tcPr>
            <w:tcW w:w="2461" w:type="dxa"/>
            <w:vMerge/>
          </w:tcPr>
          <w:p w:rsidR="00610D86" w:rsidRPr="008A5E9B" w:rsidRDefault="00610D86" w:rsidP="00BA056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610D86" w:rsidRPr="00182DA8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26.07.2022</w:t>
            </w:r>
          </w:p>
        </w:tc>
        <w:tc>
          <w:tcPr>
            <w:tcW w:w="1804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27.07.2022 №126</w:t>
            </w:r>
          </w:p>
        </w:tc>
        <w:tc>
          <w:tcPr>
            <w:tcW w:w="1544" w:type="dxa"/>
          </w:tcPr>
          <w:p w:rsidR="00610D86" w:rsidRDefault="00610D86" w:rsidP="00BA0569">
            <w:pPr>
              <w:spacing w:line="240" w:lineRule="exact"/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</w:tc>
      </w:tr>
      <w:tr w:rsidR="00610D86" w:rsidRPr="008A5E9B" w:rsidTr="00611C43">
        <w:tc>
          <w:tcPr>
            <w:tcW w:w="2461" w:type="dxa"/>
            <w:vMerge/>
          </w:tcPr>
          <w:p w:rsidR="00610D86" w:rsidRPr="008A5E9B" w:rsidRDefault="00610D86" w:rsidP="00BA056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610D86" w:rsidRPr="00182DA8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24.10.2022</w:t>
            </w:r>
          </w:p>
        </w:tc>
        <w:tc>
          <w:tcPr>
            <w:tcW w:w="1804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27.10.2022 №134</w:t>
            </w:r>
          </w:p>
        </w:tc>
        <w:tc>
          <w:tcPr>
            <w:tcW w:w="1544" w:type="dxa"/>
          </w:tcPr>
          <w:p w:rsidR="00610D86" w:rsidRPr="006426D9" w:rsidRDefault="00091208" w:rsidP="00BA0569">
            <w:pPr>
              <w:spacing w:line="240" w:lineRule="exact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27.10.2022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№369</w:t>
            </w:r>
          </w:p>
        </w:tc>
        <w:tc>
          <w:tcPr>
            <w:tcW w:w="2040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отсутствуют </w:t>
            </w: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утвержденные изменения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</w:tc>
      </w:tr>
      <w:tr w:rsidR="00610D86" w:rsidRPr="008A5E9B" w:rsidTr="00611C43">
        <w:tc>
          <w:tcPr>
            <w:tcW w:w="2461" w:type="dxa"/>
            <w:vMerge/>
          </w:tcPr>
          <w:p w:rsidR="00610D86" w:rsidRPr="006426D9" w:rsidRDefault="00610D86" w:rsidP="00BA056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610D86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07.12.2022</w:t>
            </w:r>
          </w:p>
          <w:p w:rsidR="00610D86" w:rsidRPr="00182DA8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22.12.2022</w:t>
            </w:r>
          </w:p>
        </w:tc>
        <w:tc>
          <w:tcPr>
            <w:tcW w:w="1804" w:type="dxa"/>
          </w:tcPr>
          <w:p w:rsidR="00610D86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09.12.2022 №136</w:t>
            </w:r>
          </w:p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23.12.202</w:t>
            </w:r>
            <w:r w:rsidR="00091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="00091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1544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182DA8" w:rsidRDefault="00091208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30.12.2022 №364</w:t>
            </w:r>
          </w:p>
        </w:tc>
      </w:tr>
      <w:tr w:rsidR="00610D86" w:rsidRPr="008A5E9B" w:rsidTr="00610D86">
        <w:trPr>
          <w:trHeight w:val="795"/>
        </w:trPr>
        <w:tc>
          <w:tcPr>
            <w:tcW w:w="2461" w:type="dxa"/>
            <w:vMerge w:val="restart"/>
          </w:tcPr>
          <w:p w:rsidR="00610D86" w:rsidRPr="00610D86" w:rsidRDefault="00610D86" w:rsidP="00BA0569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0D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современной городской среды на территории </w:t>
            </w:r>
            <w:proofErr w:type="spellStart"/>
            <w:r w:rsidRPr="00610D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Трубичинского</w:t>
            </w:r>
            <w:proofErr w:type="spellEnd"/>
            <w:r w:rsidRPr="00610D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 на 2018-2022 годы</w:t>
            </w:r>
          </w:p>
        </w:tc>
        <w:tc>
          <w:tcPr>
            <w:tcW w:w="1721" w:type="dxa"/>
          </w:tcPr>
          <w:p w:rsidR="00610D86" w:rsidRPr="008A5E9B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14.02.2022</w:t>
            </w:r>
          </w:p>
        </w:tc>
        <w:tc>
          <w:tcPr>
            <w:tcW w:w="1804" w:type="dxa"/>
          </w:tcPr>
          <w:p w:rsidR="00610D86" w:rsidRPr="008A5E9B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03.03.2022 №107</w:t>
            </w:r>
          </w:p>
        </w:tc>
        <w:tc>
          <w:tcPr>
            <w:tcW w:w="1544" w:type="dxa"/>
          </w:tcPr>
          <w:p w:rsidR="00610D86" w:rsidRPr="006426D9" w:rsidRDefault="00610D86" w:rsidP="00BA0569">
            <w:pPr>
              <w:spacing w:line="240" w:lineRule="exact"/>
              <w:rPr>
                <w:lang w:val="ru-RU"/>
              </w:rPr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404B35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</w:p>
        </w:tc>
      </w:tr>
      <w:tr w:rsidR="00610D86" w:rsidRPr="008A5E9B" w:rsidTr="00611C43">
        <w:trPr>
          <w:trHeight w:val="645"/>
        </w:trPr>
        <w:tc>
          <w:tcPr>
            <w:tcW w:w="2461" w:type="dxa"/>
            <w:vMerge/>
          </w:tcPr>
          <w:p w:rsidR="00610D86" w:rsidRPr="00610D86" w:rsidRDefault="00610D86" w:rsidP="00BA056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610D86" w:rsidRPr="00182DA8" w:rsidRDefault="00610D86" w:rsidP="00BA0569">
            <w:pPr>
              <w:spacing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26.07.2022</w:t>
            </w:r>
          </w:p>
        </w:tc>
        <w:tc>
          <w:tcPr>
            <w:tcW w:w="1804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27.07.2022 №126</w:t>
            </w:r>
          </w:p>
        </w:tc>
        <w:tc>
          <w:tcPr>
            <w:tcW w:w="1544" w:type="dxa"/>
          </w:tcPr>
          <w:p w:rsidR="00610D86" w:rsidRDefault="00610D86" w:rsidP="00BA0569">
            <w:pPr>
              <w:spacing w:line="240" w:lineRule="exact"/>
            </w:pPr>
            <w:r w:rsidRPr="00E254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ФЭЭ не проводилась</w:t>
            </w:r>
          </w:p>
        </w:tc>
        <w:tc>
          <w:tcPr>
            <w:tcW w:w="2040" w:type="dxa"/>
          </w:tcPr>
          <w:p w:rsidR="00610D86" w:rsidRPr="00182DA8" w:rsidRDefault="00610D86" w:rsidP="00BA05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D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отсутствуют утвержденные изменения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</w:tc>
      </w:tr>
    </w:tbl>
    <w:p w:rsidR="00091208" w:rsidRDefault="00091208" w:rsidP="00B61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0D86" w:rsidRPr="00B67E1D" w:rsidRDefault="00091208" w:rsidP="00B61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97">
        <w:rPr>
          <w:rFonts w:ascii="Times New Roman" w:hAnsi="Times New Roman" w:cs="Times New Roman"/>
          <w:b/>
          <w:sz w:val="28"/>
          <w:szCs w:val="28"/>
        </w:rPr>
        <w:t>В нарушение пункта 3.7</w:t>
      </w:r>
      <w:r w:rsidRPr="00D47797">
        <w:rPr>
          <w:rFonts w:ascii="Times New Roman" w:hAnsi="Times New Roman" w:cs="Times New Roman"/>
          <w:sz w:val="28"/>
          <w:szCs w:val="28"/>
        </w:rPr>
        <w:t xml:space="preserve"> раздела 3 Порядка разработки муниципальных программ изменения в муниципальн</w:t>
      </w:r>
      <w:r w:rsidR="00D47797" w:rsidRPr="00D47797">
        <w:rPr>
          <w:rFonts w:ascii="Times New Roman" w:hAnsi="Times New Roman" w:cs="Times New Roman"/>
          <w:sz w:val="28"/>
          <w:szCs w:val="28"/>
        </w:rPr>
        <w:t>ую</w:t>
      </w:r>
      <w:r w:rsidRPr="00D4779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7797" w:rsidRPr="00D47797">
        <w:rPr>
          <w:rFonts w:ascii="Times New Roman" w:hAnsi="Times New Roman" w:cs="Times New Roman"/>
          <w:sz w:val="28"/>
          <w:szCs w:val="28"/>
        </w:rPr>
        <w:t>у</w:t>
      </w:r>
      <w:r w:rsidRPr="00D47797">
        <w:rPr>
          <w:rFonts w:ascii="Times New Roman" w:hAnsi="Times New Roman" w:cs="Times New Roman"/>
          <w:sz w:val="28"/>
          <w:szCs w:val="28"/>
        </w:rPr>
        <w:t xml:space="preserve"> «</w:t>
      </w:r>
      <w:r w:rsidRPr="00D47797">
        <w:rPr>
          <w:rFonts w:ascii="Times New Roman" w:hAnsi="Times New Roman" w:cs="Times New Roman"/>
          <w:i/>
          <w:sz w:val="28"/>
          <w:szCs w:val="28"/>
        </w:rPr>
        <w:t xml:space="preserve">Устойчивое развитие территории </w:t>
      </w:r>
      <w:proofErr w:type="spellStart"/>
      <w:r w:rsidRPr="00D47797">
        <w:rPr>
          <w:rFonts w:ascii="Times New Roman" w:hAnsi="Times New Roman" w:cs="Times New Roman"/>
          <w:i/>
          <w:sz w:val="28"/>
          <w:szCs w:val="28"/>
        </w:rPr>
        <w:t>Трубичинского</w:t>
      </w:r>
      <w:proofErr w:type="spellEnd"/>
      <w:r w:rsidRPr="00D4779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на 2021-2024 годы</w:t>
      </w:r>
      <w:r w:rsidRPr="00D47797">
        <w:rPr>
          <w:rFonts w:ascii="Times New Roman" w:hAnsi="Times New Roman" w:cs="Times New Roman"/>
          <w:sz w:val="28"/>
          <w:szCs w:val="28"/>
        </w:rPr>
        <w:t xml:space="preserve">» от </w:t>
      </w:r>
      <w:r w:rsidR="00D47797" w:rsidRPr="00D47797">
        <w:rPr>
          <w:rFonts w:ascii="Times New Roman" w:hAnsi="Times New Roman" w:cs="Times New Roman"/>
          <w:sz w:val="28"/>
          <w:szCs w:val="28"/>
        </w:rPr>
        <w:t>30</w:t>
      </w:r>
      <w:r w:rsidRPr="00D47797">
        <w:rPr>
          <w:rFonts w:ascii="Times New Roman" w:hAnsi="Times New Roman" w:cs="Times New Roman"/>
          <w:sz w:val="28"/>
          <w:szCs w:val="28"/>
        </w:rPr>
        <w:t>.12.202</w:t>
      </w:r>
      <w:r w:rsidR="00D47797" w:rsidRPr="00D47797">
        <w:rPr>
          <w:rFonts w:ascii="Times New Roman" w:hAnsi="Times New Roman" w:cs="Times New Roman"/>
          <w:sz w:val="28"/>
          <w:szCs w:val="28"/>
        </w:rPr>
        <w:t>2 №364</w:t>
      </w:r>
      <w:r w:rsidRPr="00D47797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D47797">
        <w:rPr>
          <w:rFonts w:ascii="Times New Roman" w:hAnsi="Times New Roman" w:cs="Times New Roman"/>
          <w:b/>
          <w:sz w:val="28"/>
          <w:szCs w:val="28"/>
        </w:rPr>
        <w:t xml:space="preserve">без проведения финансово-экономической экспертизы </w:t>
      </w:r>
      <w:r w:rsidRPr="00D47797">
        <w:rPr>
          <w:rFonts w:ascii="Times New Roman" w:hAnsi="Times New Roman" w:cs="Times New Roman"/>
          <w:sz w:val="28"/>
          <w:szCs w:val="28"/>
        </w:rPr>
        <w:t>со стороны</w:t>
      </w:r>
      <w:r w:rsidRPr="00D47797">
        <w:rPr>
          <w:rFonts w:ascii="Times New Roman" w:eastAsia="Times New Roman" w:hAnsi="Times New Roman" w:cs="Times New Roman"/>
          <w:sz w:val="28"/>
          <w:szCs w:val="28"/>
        </w:rPr>
        <w:t xml:space="preserve"> органа внешнего муниципального финансового контроля</w:t>
      </w:r>
      <w:r w:rsidRPr="00D47797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40"/>
      </w:r>
      <w:r w:rsidRPr="00D47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6EE" w:rsidRPr="003F4AD9" w:rsidRDefault="007E4435" w:rsidP="00690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E1D">
        <w:rPr>
          <w:rFonts w:ascii="Times New Roman" w:hAnsi="Times New Roman" w:cs="Times New Roman"/>
          <w:sz w:val="28"/>
          <w:szCs w:val="28"/>
        </w:rPr>
        <w:t xml:space="preserve">6.3. </w:t>
      </w:r>
      <w:r w:rsidR="006906EE" w:rsidRPr="00B67E1D">
        <w:rPr>
          <w:rFonts w:ascii="Times New Roman" w:hAnsi="Times New Roman" w:cs="Times New Roman"/>
          <w:sz w:val="28"/>
          <w:szCs w:val="28"/>
        </w:rPr>
        <w:t>Администрация поселения 202</w:t>
      </w:r>
      <w:r w:rsidR="00B61914">
        <w:rPr>
          <w:rFonts w:ascii="Times New Roman" w:hAnsi="Times New Roman" w:cs="Times New Roman"/>
          <w:sz w:val="28"/>
          <w:szCs w:val="28"/>
        </w:rPr>
        <w:t>2</w:t>
      </w:r>
      <w:r w:rsidR="006906EE" w:rsidRPr="00B67E1D">
        <w:rPr>
          <w:rFonts w:ascii="Times New Roman" w:hAnsi="Times New Roman" w:cs="Times New Roman"/>
          <w:sz w:val="28"/>
          <w:szCs w:val="28"/>
        </w:rPr>
        <w:t xml:space="preserve"> году не участвовала в мероприятиях реализации региональных программ в рамках национальных проектов.</w:t>
      </w:r>
    </w:p>
    <w:p w:rsidR="006617D2" w:rsidRPr="00AB4177" w:rsidRDefault="006617D2" w:rsidP="004D7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23A" w:rsidRPr="00AB4177" w:rsidRDefault="00AB4177" w:rsidP="0034532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7. Проверка и анализ использования субсидий, предоставленных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 (далее - субсидии юридическим лицам).</w:t>
      </w:r>
    </w:p>
    <w:p w:rsidR="003C3E88" w:rsidRDefault="005B41D6" w:rsidP="006D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94B">
        <w:rPr>
          <w:rFonts w:ascii="Times New Roman CYR" w:hAnsi="Times New Roman CYR" w:cs="Times New Roman CYR"/>
          <w:sz w:val="28"/>
          <w:szCs w:val="28"/>
        </w:rPr>
        <w:t>Решением о бюджете на 20</w:t>
      </w:r>
      <w:r w:rsidR="00B67E1D" w:rsidRPr="0077494B">
        <w:rPr>
          <w:rFonts w:ascii="Times New Roman CYR" w:hAnsi="Times New Roman CYR" w:cs="Times New Roman CYR"/>
          <w:sz w:val="28"/>
          <w:szCs w:val="28"/>
        </w:rPr>
        <w:t>2</w:t>
      </w:r>
      <w:r w:rsidR="0077494B">
        <w:rPr>
          <w:rFonts w:ascii="Times New Roman CYR" w:hAnsi="Times New Roman CYR" w:cs="Times New Roman CYR"/>
          <w:sz w:val="28"/>
          <w:szCs w:val="28"/>
        </w:rPr>
        <w:t>2</w:t>
      </w:r>
      <w:r w:rsidRPr="0077494B">
        <w:rPr>
          <w:rFonts w:ascii="Times New Roman CYR" w:hAnsi="Times New Roman CYR" w:cs="Times New Roman CYR"/>
          <w:sz w:val="28"/>
          <w:szCs w:val="28"/>
        </w:rPr>
        <w:t xml:space="preserve"> год Администрации поселения</w:t>
      </w:r>
      <w:r w:rsidR="00CF37A5" w:rsidRPr="007749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494B"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="00AB4177" w:rsidRPr="0077494B">
        <w:rPr>
          <w:rFonts w:ascii="Times New Roman CYR" w:hAnsi="Times New Roman CYR" w:cs="Times New Roman CYR"/>
          <w:sz w:val="28"/>
          <w:szCs w:val="28"/>
        </w:rPr>
        <w:t xml:space="preserve"> бюджетные ассигнования на предоставление </w:t>
      </w:r>
      <w:r w:rsidR="00AB4177" w:rsidRPr="0077494B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</w:t>
      </w:r>
      <w:r w:rsidR="00AB4177" w:rsidRPr="00AB4177">
        <w:rPr>
          <w:rFonts w:ascii="Times New Roman" w:hAnsi="Times New Roman" w:cs="Times New Roman"/>
          <w:sz w:val="28"/>
          <w:szCs w:val="28"/>
        </w:rPr>
        <w:t xml:space="preserve"> вложений), индивидуальным предпринимателям (далее - субсидии юридическим лицам)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7494B">
        <w:rPr>
          <w:rFonts w:ascii="Times New Roman" w:hAnsi="Times New Roman" w:cs="Times New Roman"/>
          <w:sz w:val="28"/>
          <w:szCs w:val="28"/>
        </w:rPr>
        <w:t>1999,99999</w:t>
      </w:r>
      <w:r w:rsidR="00591E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4177">
        <w:rPr>
          <w:rFonts w:ascii="Times New Roman" w:hAnsi="Times New Roman" w:cs="Times New Roman"/>
          <w:sz w:val="28"/>
          <w:szCs w:val="28"/>
        </w:rPr>
        <w:t>.</w:t>
      </w:r>
      <w:r w:rsidR="0095194A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77494B">
        <w:rPr>
          <w:rFonts w:ascii="Times New Roman" w:hAnsi="Times New Roman" w:cs="Times New Roman"/>
          <w:sz w:val="28"/>
          <w:szCs w:val="28"/>
        </w:rPr>
        <w:t>1999,99999</w:t>
      </w:r>
      <w:r w:rsidR="0095194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7494B">
        <w:rPr>
          <w:rFonts w:ascii="Times New Roman" w:hAnsi="Times New Roman" w:cs="Times New Roman"/>
          <w:sz w:val="28"/>
          <w:szCs w:val="28"/>
        </w:rPr>
        <w:t>рублей</w:t>
      </w:r>
      <w:r w:rsidR="0077494B">
        <w:rPr>
          <w:rStyle w:val="af0"/>
          <w:rFonts w:ascii="Times New Roman" w:hAnsi="Times New Roman" w:cs="Times New Roman"/>
          <w:sz w:val="28"/>
          <w:szCs w:val="28"/>
        </w:rPr>
        <w:footnoteReference w:id="41"/>
      </w:r>
      <w:r w:rsidR="0095194A">
        <w:rPr>
          <w:rFonts w:ascii="Times New Roman" w:hAnsi="Times New Roman" w:cs="Times New Roman"/>
          <w:sz w:val="28"/>
          <w:szCs w:val="28"/>
        </w:rPr>
        <w:t xml:space="preserve"> (или </w:t>
      </w:r>
      <w:r w:rsidR="00B67E1D">
        <w:rPr>
          <w:rFonts w:ascii="Times New Roman" w:hAnsi="Times New Roman" w:cs="Times New Roman"/>
          <w:sz w:val="28"/>
          <w:szCs w:val="28"/>
        </w:rPr>
        <w:t>100,0</w:t>
      </w:r>
      <w:r w:rsidR="0095194A">
        <w:rPr>
          <w:rFonts w:ascii="Times New Roman" w:hAnsi="Times New Roman" w:cs="Times New Roman"/>
          <w:sz w:val="28"/>
          <w:szCs w:val="28"/>
        </w:rPr>
        <w:t xml:space="preserve"> </w:t>
      </w:r>
      <w:r w:rsidR="0095194A">
        <w:rPr>
          <w:rFonts w:ascii="Times New Roman" w:hAnsi="Times New Roman" w:cs="Times New Roman"/>
          <w:sz w:val="28"/>
          <w:szCs w:val="28"/>
        </w:rPr>
        <w:lastRenderedPageBreak/>
        <w:t>процент</w:t>
      </w:r>
      <w:r w:rsidR="00CF37A5">
        <w:rPr>
          <w:rFonts w:ascii="Times New Roman" w:hAnsi="Times New Roman" w:cs="Times New Roman"/>
          <w:sz w:val="28"/>
          <w:szCs w:val="28"/>
        </w:rPr>
        <w:t>а</w:t>
      </w:r>
      <w:r w:rsidR="0095194A">
        <w:rPr>
          <w:rFonts w:ascii="Times New Roman" w:hAnsi="Times New Roman" w:cs="Times New Roman"/>
          <w:sz w:val="28"/>
          <w:szCs w:val="28"/>
        </w:rPr>
        <w:t>).</w:t>
      </w:r>
    </w:p>
    <w:p w:rsidR="00157CAF" w:rsidRDefault="0077494B" w:rsidP="00157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поселения от </w:t>
      </w:r>
      <w:r w:rsidR="005E359F">
        <w:rPr>
          <w:rFonts w:ascii="Times New Roman" w:hAnsi="Times New Roman" w:cs="Times New Roman"/>
          <w:sz w:val="28"/>
          <w:szCs w:val="28"/>
        </w:rPr>
        <w:t>04.10.2022 №243</w:t>
      </w:r>
      <w:r>
        <w:rPr>
          <w:rFonts w:ascii="Times New Roman" w:hAnsi="Times New Roman" w:cs="Times New Roman"/>
          <w:sz w:val="28"/>
          <w:szCs w:val="28"/>
        </w:rPr>
        <w:t xml:space="preserve"> «О поведении конкурса «Лучшая благоустроенная придомовая территория многоквартирного дома» были заключены Соглашения</w:t>
      </w:r>
      <w:r w:rsidR="005E359F">
        <w:rPr>
          <w:rFonts w:ascii="Times New Roman" w:hAnsi="Times New Roman" w:cs="Times New Roman"/>
          <w:sz w:val="28"/>
          <w:szCs w:val="28"/>
        </w:rPr>
        <w:t xml:space="preserve">, предметом которых являлось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5E35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="005E359F">
        <w:rPr>
          <w:rFonts w:ascii="Times New Roman" w:hAnsi="Times New Roman" w:cs="Times New Roman"/>
          <w:sz w:val="28"/>
          <w:szCs w:val="28"/>
        </w:rPr>
        <w:t>финансовое обеспечение затрат на выполнение работ по благоустройству придомовой территории МКД, а также работ</w:t>
      </w:r>
      <w:r>
        <w:rPr>
          <w:rFonts w:ascii="Times New Roman" w:hAnsi="Times New Roman" w:cs="Times New Roman"/>
          <w:sz w:val="28"/>
          <w:szCs w:val="28"/>
        </w:rPr>
        <w:t xml:space="preserve"> по капитальному ремонту </w:t>
      </w:r>
      <w:r w:rsidR="005E359F">
        <w:rPr>
          <w:rFonts w:ascii="Times New Roman" w:hAnsi="Times New Roman" w:cs="Times New Roman"/>
          <w:sz w:val="28"/>
          <w:szCs w:val="28"/>
        </w:rPr>
        <w:t xml:space="preserve">кровли МКД по итогам </w:t>
      </w:r>
      <w:r>
        <w:rPr>
          <w:rFonts w:ascii="Times New Roman" w:hAnsi="Times New Roman" w:cs="Times New Roman"/>
          <w:sz w:val="28"/>
          <w:szCs w:val="28"/>
        </w:rPr>
        <w:t>конкурса на лучшую благоустроенную территорию в 2022 году»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  <w:r w:rsidR="00157CAF">
        <w:rPr>
          <w:rFonts w:ascii="Times New Roman" w:hAnsi="Times New Roman" w:cs="Times New Roman"/>
          <w:sz w:val="28"/>
          <w:szCs w:val="28"/>
        </w:rPr>
        <w:t xml:space="preserve"> (Таблица 7).</w:t>
      </w:r>
    </w:p>
    <w:p w:rsidR="00157CAF" w:rsidRPr="00DD0FD8" w:rsidRDefault="00157CAF" w:rsidP="00157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f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827"/>
        <w:gridCol w:w="1701"/>
      </w:tblGrid>
      <w:tr w:rsidR="00157CAF" w:rsidTr="00CE4329">
        <w:trPr>
          <w:tblHeader/>
        </w:trPr>
        <w:tc>
          <w:tcPr>
            <w:tcW w:w="709" w:type="dxa"/>
            <w:shd w:val="clear" w:color="auto" w:fill="B8CCE4" w:themeFill="accent1" w:themeFillTint="66"/>
          </w:tcPr>
          <w:p w:rsidR="00157CAF" w:rsidRPr="003F1858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157CAF" w:rsidRPr="003F1858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858">
              <w:rPr>
                <w:rFonts w:ascii="Times New Roman" w:hAnsi="Times New Roman" w:cs="Times New Roman"/>
                <w:b/>
              </w:rPr>
              <w:t>Реквизиты</w:t>
            </w:r>
            <w:proofErr w:type="spellEnd"/>
            <w:r w:rsidRPr="003F18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858">
              <w:rPr>
                <w:rFonts w:ascii="Times New Roman" w:hAnsi="Times New Roman" w:cs="Times New Roman"/>
                <w:b/>
              </w:rPr>
              <w:t>Соглашений</w:t>
            </w:r>
            <w:proofErr w:type="spellEnd"/>
          </w:p>
        </w:tc>
        <w:tc>
          <w:tcPr>
            <w:tcW w:w="3827" w:type="dxa"/>
            <w:shd w:val="clear" w:color="auto" w:fill="B8CCE4" w:themeFill="accent1" w:themeFillTint="66"/>
          </w:tcPr>
          <w:p w:rsidR="00157CAF" w:rsidRPr="003F1858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858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3F18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858">
              <w:rPr>
                <w:rFonts w:ascii="Times New Roman" w:hAnsi="Times New Roman" w:cs="Times New Roman"/>
                <w:b/>
              </w:rPr>
              <w:t>получателя</w:t>
            </w:r>
            <w:proofErr w:type="spellEnd"/>
            <w:r w:rsidRPr="003F18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858">
              <w:rPr>
                <w:rFonts w:ascii="Times New Roman" w:hAnsi="Times New Roman" w:cs="Times New Roman"/>
                <w:b/>
              </w:rPr>
              <w:t>субсидии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7CAF">
              <w:rPr>
                <w:rFonts w:ascii="Times New Roman" w:hAnsi="Times New Roman" w:cs="Times New Roman"/>
                <w:b/>
                <w:lang w:val="ru-RU"/>
              </w:rPr>
              <w:t>Сумма предоставляемой субсидии, тыс. рублей</w:t>
            </w:r>
          </w:p>
        </w:tc>
      </w:tr>
      <w:tr w:rsidR="00157CAF" w:rsidTr="00157CAF">
        <w:tc>
          <w:tcPr>
            <w:tcW w:w="709" w:type="dxa"/>
          </w:tcPr>
          <w:p w:rsidR="00157CAF" w:rsidRPr="003F1858" w:rsidRDefault="00157CAF" w:rsidP="003A13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57CAF" w:rsidRPr="007B7EF4" w:rsidRDefault="00157CAF" w:rsidP="00157CAF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.12.2022 №1</w:t>
            </w:r>
          </w:p>
        </w:tc>
        <w:tc>
          <w:tcPr>
            <w:tcW w:w="3827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Стипенка</w:t>
            </w:r>
            <w:proofErr w:type="spellEnd"/>
            <w:r w:rsidRPr="00157CAF">
              <w:rPr>
                <w:rFonts w:ascii="Times New Roman" w:hAnsi="Times New Roman" w:cs="Times New Roman"/>
                <w:lang w:val="ru-RU"/>
              </w:rPr>
              <w:t>» (</w:t>
            </w:r>
            <w:r>
              <w:rPr>
                <w:rFonts w:ascii="Times New Roman" w:hAnsi="Times New Roman" w:cs="Times New Roman"/>
                <w:lang w:val="ru-RU"/>
              </w:rPr>
              <w:t xml:space="preserve">благоустройство придомовой территории МКД №№1,2 по ул.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Наволоцкая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д. Трубичино</w:t>
            </w:r>
            <w:r w:rsidRPr="00157CA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157CAF" w:rsidRPr="00157CAF" w:rsidRDefault="00157CAF" w:rsidP="003A13E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650,0</w:t>
            </w:r>
          </w:p>
        </w:tc>
      </w:tr>
      <w:tr w:rsidR="00157CAF" w:rsidTr="00157CAF">
        <w:tc>
          <w:tcPr>
            <w:tcW w:w="709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157CAF" w:rsidRPr="00157CAF" w:rsidRDefault="00157CAF" w:rsidP="00157CAF">
            <w:pPr>
              <w:ind w:firstLine="0"/>
              <w:rPr>
                <w:lang w:val="ru-RU"/>
              </w:rPr>
            </w:pPr>
            <w:proofErr w:type="spellStart"/>
            <w:r w:rsidRPr="00206A8F">
              <w:rPr>
                <w:rFonts w:ascii="Times New Roman" w:hAnsi="Times New Roman" w:cs="Times New Roman"/>
              </w:rPr>
              <w:t>от</w:t>
            </w:r>
            <w:proofErr w:type="spellEnd"/>
            <w:r w:rsidRPr="00206A8F">
              <w:rPr>
                <w:rFonts w:ascii="Times New Roman" w:hAnsi="Times New Roman" w:cs="Times New Roman"/>
              </w:rPr>
              <w:t xml:space="preserve"> </w:t>
            </w:r>
            <w:r w:rsidRPr="00206A8F">
              <w:rPr>
                <w:rFonts w:ascii="Times New Roman" w:hAnsi="Times New Roman" w:cs="Times New Roman"/>
                <w:lang w:val="ru-RU"/>
              </w:rPr>
              <w:t>21</w:t>
            </w:r>
            <w:r w:rsidRPr="00206A8F">
              <w:rPr>
                <w:rFonts w:ascii="Times New Roman" w:hAnsi="Times New Roman" w:cs="Times New Roman"/>
              </w:rPr>
              <w:t>.12.2022 №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27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>ТС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157CAF">
              <w:rPr>
                <w:rFonts w:ascii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lang w:val="ru-RU"/>
              </w:rPr>
              <w:t>Трубичино 35/2</w:t>
            </w:r>
            <w:r w:rsidRPr="00157CAF">
              <w:rPr>
                <w:rFonts w:ascii="Times New Roman" w:hAnsi="Times New Roman" w:cs="Times New Roman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кровли МКД №35 к.2 д. Трубичино</w:t>
            </w:r>
            <w:r w:rsidRPr="00157CA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549,99999</w:t>
            </w:r>
          </w:p>
        </w:tc>
      </w:tr>
      <w:tr w:rsidR="00157CAF" w:rsidTr="00157CAF">
        <w:tc>
          <w:tcPr>
            <w:tcW w:w="709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157CAF" w:rsidRPr="00157CAF" w:rsidRDefault="00157CAF" w:rsidP="00157CAF">
            <w:pPr>
              <w:ind w:firstLine="0"/>
              <w:rPr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206A8F">
              <w:rPr>
                <w:rFonts w:ascii="Times New Roman" w:hAnsi="Times New Roman" w:cs="Times New Roman"/>
                <w:lang w:val="ru-RU"/>
              </w:rPr>
              <w:t>21</w:t>
            </w:r>
            <w:r w:rsidRPr="00157CAF">
              <w:rPr>
                <w:rFonts w:ascii="Times New Roman" w:hAnsi="Times New Roman" w:cs="Times New Roman"/>
                <w:lang w:val="ru-RU"/>
              </w:rPr>
              <w:t>.12.2022 №3</w:t>
            </w:r>
          </w:p>
        </w:tc>
        <w:tc>
          <w:tcPr>
            <w:tcW w:w="3827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7CAF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Веронда</w:t>
            </w:r>
            <w:proofErr w:type="spellEnd"/>
            <w:r w:rsidRPr="00157CAF">
              <w:rPr>
                <w:rFonts w:ascii="Times New Roman" w:hAnsi="Times New Roman" w:cs="Times New Roman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кровли (2 этап) МКД №38 д. Трубичино</w:t>
            </w:r>
            <w:r w:rsidRPr="00157CA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157CAF" w:rsidRPr="00157CAF" w:rsidRDefault="00157CAF" w:rsidP="00157CA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800,0</w:t>
            </w:r>
          </w:p>
        </w:tc>
      </w:tr>
      <w:tr w:rsidR="00157CAF" w:rsidTr="00157CAF">
        <w:tc>
          <w:tcPr>
            <w:tcW w:w="3686" w:type="dxa"/>
            <w:gridSpan w:val="2"/>
            <w:shd w:val="clear" w:color="auto" w:fill="FFC000"/>
          </w:tcPr>
          <w:p w:rsidR="00157CAF" w:rsidRPr="00157CAF" w:rsidRDefault="00157CAF" w:rsidP="003A13E9">
            <w:pPr>
              <w:spacing w:line="240" w:lineRule="exac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57CA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Всего </w:t>
            </w:r>
          </w:p>
        </w:tc>
        <w:tc>
          <w:tcPr>
            <w:tcW w:w="3827" w:type="dxa"/>
            <w:shd w:val="clear" w:color="auto" w:fill="FFC000"/>
          </w:tcPr>
          <w:p w:rsidR="00157CAF" w:rsidRPr="00157CAF" w:rsidRDefault="00157CAF" w:rsidP="003A13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shd w:val="clear" w:color="auto" w:fill="FFC000"/>
          </w:tcPr>
          <w:p w:rsidR="00157CAF" w:rsidRPr="00157CAF" w:rsidRDefault="00157CAF" w:rsidP="003A13E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57CAF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1999,99999</w:t>
            </w:r>
          </w:p>
        </w:tc>
      </w:tr>
    </w:tbl>
    <w:p w:rsidR="00157CAF" w:rsidRDefault="00157CAF" w:rsidP="00FF5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достижения запланированных целевых показателей - до 01.12.2023</w:t>
      </w:r>
      <w:r w:rsidR="00CE4329">
        <w:rPr>
          <w:rFonts w:ascii="Times New Roman" w:hAnsi="Times New Roman" w:cs="Times New Roman"/>
          <w:sz w:val="28"/>
          <w:szCs w:val="28"/>
        </w:rPr>
        <w:t>.</w:t>
      </w:r>
    </w:p>
    <w:p w:rsidR="00F149A3" w:rsidRDefault="00F149A3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177" w:rsidRPr="00AB4177" w:rsidRDefault="00AB4177" w:rsidP="0076301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>8. Анализ эффективности внутреннего контроля, осуществляемого главным администратором бюджетных средств в отношении подведомственных ему муниципальных казенных, бюджетных и автономных учреждений.</w:t>
      </w:r>
    </w:p>
    <w:p w:rsidR="00AC3642" w:rsidRPr="00BA503E" w:rsidRDefault="00935CFA" w:rsidP="00AC3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муниципальном уровне принят П</w:t>
      </w:r>
      <w:r w:rsidR="000B5CD5">
        <w:rPr>
          <w:rFonts w:ascii="Times New Roman CYR" w:hAnsi="Times New Roman CYR" w:cs="Times New Roman CYR"/>
          <w:sz w:val="28"/>
          <w:szCs w:val="28"/>
        </w:rPr>
        <w:t xml:space="preserve">орядок осуществления </w:t>
      </w:r>
      <w:r w:rsidR="000B5CD5" w:rsidRPr="00BD016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финансового аудита в Администрации </w:t>
      </w:r>
      <w:r w:rsidR="000B5CD5" w:rsidRPr="003F4611">
        <w:rPr>
          <w:rFonts w:ascii="Times New Roman" w:hAnsi="Times New Roman" w:cs="Times New Roman"/>
          <w:sz w:val="28"/>
          <w:szCs w:val="28"/>
        </w:rPr>
        <w:t>поселения</w:t>
      </w:r>
      <w:r w:rsidR="000B5CD5" w:rsidRPr="003F4611">
        <w:rPr>
          <w:rStyle w:val="af0"/>
          <w:rFonts w:ascii="Times New Roman" w:hAnsi="Times New Roman" w:cs="Times New Roman"/>
          <w:sz w:val="28"/>
          <w:szCs w:val="28"/>
        </w:rPr>
        <w:footnoteReference w:id="43"/>
      </w:r>
      <w:r w:rsidR="00BD0165" w:rsidRPr="003F4611">
        <w:rPr>
          <w:rFonts w:ascii="Times New Roman" w:hAnsi="Times New Roman" w:cs="Times New Roman"/>
          <w:sz w:val="28"/>
          <w:szCs w:val="28"/>
        </w:rPr>
        <w:t xml:space="preserve">, </w:t>
      </w:r>
      <w:r w:rsidR="00AC3642" w:rsidRPr="00BA503E">
        <w:rPr>
          <w:rFonts w:ascii="Times New Roman" w:hAnsi="Times New Roman" w:cs="Times New Roman"/>
          <w:sz w:val="28"/>
          <w:szCs w:val="28"/>
        </w:rPr>
        <w:t xml:space="preserve">в соответствии с которым осуществляется контроль за деятельностью ГАБС и своих подведомственных учреждений. </w:t>
      </w:r>
    </w:p>
    <w:p w:rsidR="00C23E20" w:rsidRDefault="00C23E20" w:rsidP="00C23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CD5">
        <w:rPr>
          <w:rFonts w:ascii="Times New Roman CYR" w:hAnsi="Times New Roman CYR" w:cs="Times New Roman CYR"/>
          <w:sz w:val="28"/>
          <w:szCs w:val="28"/>
        </w:rPr>
        <w:t>В 202</w:t>
      </w:r>
      <w:r w:rsidR="00B61914">
        <w:rPr>
          <w:rFonts w:ascii="Times New Roman CYR" w:hAnsi="Times New Roman CYR" w:cs="Times New Roman CYR"/>
          <w:sz w:val="28"/>
          <w:szCs w:val="28"/>
        </w:rPr>
        <w:t>2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году внутренний контроль в отношении </w:t>
      </w:r>
      <w:r>
        <w:rPr>
          <w:rFonts w:ascii="Times New Roman CYR" w:hAnsi="Times New Roman CYR" w:cs="Times New Roman CYR"/>
          <w:sz w:val="28"/>
          <w:szCs w:val="28"/>
        </w:rPr>
        <w:t>подведомственных Учреждений</w:t>
      </w:r>
      <w:r w:rsidRPr="000B5CD5">
        <w:rPr>
          <w:rFonts w:ascii="Times New Roman CYR" w:hAnsi="Times New Roman CYR" w:cs="Times New Roman CYR"/>
          <w:sz w:val="28"/>
          <w:szCs w:val="28"/>
        </w:rPr>
        <w:t xml:space="preserve"> не осуществлялся.</w:t>
      </w:r>
    </w:p>
    <w:p w:rsidR="000F3489" w:rsidRPr="00BD0165" w:rsidRDefault="000F3489" w:rsidP="00BD01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D5" w:rsidRPr="000B5CD5" w:rsidRDefault="00AB4177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B5CD5">
        <w:rPr>
          <w:rFonts w:ascii="Times New Roman" w:hAnsi="Times New Roman" w:cs="Times New Roman"/>
          <w:b/>
          <w:sz w:val="28"/>
          <w:szCs w:val="28"/>
        </w:rPr>
        <w:t>А</w:t>
      </w:r>
      <w:r w:rsidR="000B5CD5" w:rsidRPr="000B5CD5">
        <w:rPr>
          <w:rFonts w:ascii="Times New Roman" w:eastAsia="Calibri" w:hAnsi="Times New Roman" w:cs="Times New Roman"/>
          <w:b/>
          <w:sz w:val="28"/>
          <w:szCs w:val="28"/>
        </w:rPr>
        <w:t>нализ осуществления бюджетных полномочий в части предоставления межбюджетных трансфертов</w:t>
      </w:r>
      <w:r w:rsidR="009C4614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="00A53447">
        <w:rPr>
          <w:rFonts w:ascii="Times New Roman" w:hAnsi="Times New Roman" w:cs="Times New Roman"/>
          <w:b/>
          <w:sz w:val="28"/>
          <w:szCs w:val="28"/>
        </w:rPr>
        <w:t>.</w:t>
      </w:r>
    </w:p>
    <w:p w:rsidR="000B5CD5" w:rsidRPr="000B5CD5" w:rsidRDefault="00CA63FE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54893">
        <w:rPr>
          <w:rFonts w:ascii="Times New Roman" w:hAnsi="Times New Roman" w:cs="Times New Roman"/>
          <w:sz w:val="28"/>
          <w:szCs w:val="28"/>
        </w:rPr>
        <w:t>на 202</w:t>
      </w:r>
      <w:r w:rsidR="00B61914">
        <w:rPr>
          <w:rFonts w:ascii="Times New Roman" w:hAnsi="Times New Roman" w:cs="Times New Roman"/>
          <w:sz w:val="28"/>
          <w:szCs w:val="28"/>
        </w:rPr>
        <w:t>2</w:t>
      </w:r>
      <w:r w:rsidR="00554893">
        <w:rPr>
          <w:rFonts w:ascii="Times New Roman" w:hAnsi="Times New Roman" w:cs="Times New Roman"/>
          <w:sz w:val="28"/>
          <w:szCs w:val="28"/>
        </w:rPr>
        <w:t xml:space="preserve"> год, а также </w:t>
      </w:r>
      <w:r w:rsidR="00A53447">
        <w:rPr>
          <w:rFonts w:ascii="Times New Roman" w:hAnsi="Times New Roman" w:cs="Times New Roman"/>
          <w:sz w:val="28"/>
          <w:szCs w:val="28"/>
        </w:rPr>
        <w:t>С</w:t>
      </w:r>
      <w:r w:rsidR="00554893">
        <w:rPr>
          <w:rFonts w:ascii="Times New Roman" w:hAnsi="Times New Roman" w:cs="Times New Roman"/>
          <w:sz w:val="28"/>
          <w:szCs w:val="28"/>
        </w:rPr>
        <w:t xml:space="preserve">водной бюджетной росписью Администрации поселения утверждены бюджетные ассигнования </w:t>
      </w:r>
      <w:r w:rsidR="00554893">
        <w:rPr>
          <w:rFonts w:ascii="Times New Roman" w:hAnsi="Times New Roman" w:cs="Times New Roman"/>
          <w:sz w:val="28"/>
          <w:szCs w:val="28"/>
        </w:rPr>
        <w:lastRenderedPageBreak/>
        <w:t xml:space="preserve">на предоставление </w:t>
      </w:r>
      <w:r w:rsidR="00A53447">
        <w:rPr>
          <w:rFonts w:ascii="Times New Roman" w:hAnsi="Times New Roman" w:cs="Times New Roman"/>
          <w:sz w:val="28"/>
          <w:szCs w:val="28"/>
        </w:rPr>
        <w:t xml:space="preserve">иных </w:t>
      </w:r>
      <w:r w:rsidR="0055489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D563F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РФ </w:t>
      </w:r>
      <w:r w:rsidR="0055489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61914">
        <w:rPr>
          <w:rFonts w:ascii="Times New Roman" w:hAnsi="Times New Roman" w:cs="Times New Roman"/>
          <w:sz w:val="28"/>
          <w:szCs w:val="28"/>
        </w:rPr>
        <w:t>154,81</w:t>
      </w:r>
      <w:r w:rsidR="0055489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53447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5D0F52">
        <w:rPr>
          <w:rFonts w:ascii="Times New Roman" w:hAnsi="Times New Roman" w:cs="Times New Roman"/>
          <w:sz w:val="28"/>
          <w:szCs w:val="28"/>
        </w:rPr>
        <w:t>154,81</w:t>
      </w:r>
      <w:r w:rsidR="00A534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6D63" w:rsidRPr="005D6D63" w:rsidRDefault="00A53447" w:rsidP="005D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6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D56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6D63">
        <w:rPr>
          <w:rFonts w:ascii="Times New Roman" w:hAnsi="Times New Roman" w:cs="Times New Roman"/>
          <w:sz w:val="28"/>
          <w:szCs w:val="28"/>
        </w:rPr>
        <w:t>предоставл</w:t>
      </w:r>
      <w:r w:rsidR="00FD563F">
        <w:rPr>
          <w:rFonts w:ascii="Times New Roman" w:hAnsi="Times New Roman" w:cs="Times New Roman"/>
          <w:sz w:val="28"/>
          <w:szCs w:val="28"/>
        </w:rPr>
        <w:t>ены</w:t>
      </w:r>
      <w:r w:rsidRPr="005D6D63">
        <w:rPr>
          <w:rFonts w:ascii="Times New Roman" w:hAnsi="Times New Roman" w:cs="Times New Roman"/>
          <w:sz w:val="28"/>
          <w:szCs w:val="28"/>
        </w:rPr>
        <w:t xml:space="preserve"> бюджету Новгородского муниципального района на возмещение затрат по содержанию штатных единиц, осуществляющих переданные полномочия поселения по внешнему муниципальному </w:t>
      </w:r>
      <w:r w:rsidRPr="00CF0D09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44"/>
      </w:r>
      <w:r w:rsidRPr="00CF0D09">
        <w:rPr>
          <w:rFonts w:ascii="Times New Roman" w:hAnsi="Times New Roman" w:cs="Times New Roman"/>
          <w:sz w:val="28"/>
          <w:szCs w:val="28"/>
        </w:rPr>
        <w:t xml:space="preserve"> расчет которых произведен в соответствии с </w:t>
      </w:r>
      <w:r w:rsidR="005D6D63" w:rsidRPr="00CF0D09">
        <w:rPr>
          <w:rFonts w:ascii="Times New Roman" w:hAnsi="Times New Roman" w:cs="Times New Roman"/>
          <w:sz w:val="28"/>
          <w:szCs w:val="28"/>
        </w:rPr>
        <w:t>утвержденной Методикой расчета предоставления иных межбюджетных трансфертов</w:t>
      </w:r>
      <w:r w:rsidR="005D6D63"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45"/>
      </w:r>
      <w:r w:rsidR="005D6D63" w:rsidRPr="00CF0D09">
        <w:rPr>
          <w:rFonts w:ascii="Times New Roman" w:hAnsi="Times New Roman" w:cs="Times New Roman"/>
          <w:sz w:val="28"/>
          <w:szCs w:val="28"/>
        </w:rPr>
        <w:t>.</w:t>
      </w:r>
    </w:p>
    <w:p w:rsidR="000B5CD5" w:rsidRPr="000B5CD5" w:rsidRDefault="005D6D63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сроков и порядка предоставления отчетности об осуществлении расходов бюджета Новгородского муниципального района, источником финансового обеспечения которых являются </w:t>
      </w:r>
      <w:r w:rsidR="0051166A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Pr="0051166A">
        <w:rPr>
          <w:rFonts w:ascii="Times New Roman" w:hAnsi="Times New Roman" w:cs="Times New Roman"/>
          <w:sz w:val="28"/>
          <w:szCs w:val="28"/>
        </w:rPr>
        <w:t>трансферты</w:t>
      </w:r>
      <w:r w:rsidR="009C4614" w:rsidRPr="0051166A">
        <w:rPr>
          <w:rFonts w:ascii="Times New Roman" w:hAnsi="Times New Roman" w:cs="Times New Roman"/>
          <w:sz w:val="28"/>
          <w:szCs w:val="28"/>
        </w:rPr>
        <w:t>,</w:t>
      </w:r>
      <w:r w:rsidRPr="0051166A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0B5CD5" w:rsidRDefault="0051166A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расходовании иных межбюджетных трансфертов, предоставленных из бюджета </w:t>
      </w:r>
      <w:proofErr w:type="spellStart"/>
      <w:r w:rsidR="00793E5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Новгородского муниципального района на финансовое обеспечение переданных полномочий по осуществлению внешнего муниципального финансового контроля за 202</w:t>
      </w:r>
      <w:r w:rsidR="005D0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047C">
        <w:rPr>
          <w:rFonts w:ascii="Times New Roman" w:hAnsi="Times New Roman" w:cs="Times New Roman"/>
          <w:sz w:val="28"/>
          <w:szCs w:val="28"/>
        </w:rPr>
        <w:t xml:space="preserve"> представлен Контрольно-счетной палатой в сроки и по форме, установленные Соглашением о предоставлении ин</w:t>
      </w:r>
      <w:r w:rsidR="00AC3642">
        <w:rPr>
          <w:rFonts w:ascii="Times New Roman" w:hAnsi="Times New Roman" w:cs="Times New Roman"/>
          <w:sz w:val="28"/>
          <w:szCs w:val="28"/>
        </w:rPr>
        <w:t>ых межбюджетных трансфертов от 1</w:t>
      </w:r>
      <w:r w:rsidR="005D0F52">
        <w:rPr>
          <w:rFonts w:ascii="Times New Roman" w:hAnsi="Times New Roman" w:cs="Times New Roman"/>
          <w:sz w:val="28"/>
          <w:szCs w:val="28"/>
        </w:rPr>
        <w:t>0</w:t>
      </w:r>
      <w:r w:rsidR="007F047C">
        <w:rPr>
          <w:rFonts w:ascii="Times New Roman" w:hAnsi="Times New Roman" w:cs="Times New Roman"/>
          <w:sz w:val="28"/>
          <w:szCs w:val="28"/>
        </w:rPr>
        <w:t>.01.202</w:t>
      </w:r>
      <w:r w:rsidR="005D0F52">
        <w:rPr>
          <w:rFonts w:ascii="Times New Roman" w:hAnsi="Times New Roman" w:cs="Times New Roman"/>
          <w:sz w:val="28"/>
          <w:szCs w:val="28"/>
        </w:rPr>
        <w:t>2</w:t>
      </w:r>
      <w:r w:rsidR="007F047C">
        <w:rPr>
          <w:rFonts w:ascii="Times New Roman" w:hAnsi="Times New Roman" w:cs="Times New Roman"/>
          <w:sz w:val="28"/>
          <w:szCs w:val="28"/>
        </w:rPr>
        <w:t xml:space="preserve"> №1-</w:t>
      </w:r>
      <w:r w:rsidR="00C23E20">
        <w:rPr>
          <w:rFonts w:ascii="Times New Roman" w:hAnsi="Times New Roman" w:cs="Times New Roman"/>
          <w:sz w:val="28"/>
          <w:szCs w:val="28"/>
        </w:rPr>
        <w:t>Т</w:t>
      </w:r>
      <w:r w:rsidR="007F047C">
        <w:rPr>
          <w:rFonts w:ascii="Times New Roman" w:hAnsi="Times New Roman" w:cs="Times New Roman"/>
          <w:sz w:val="28"/>
          <w:szCs w:val="28"/>
        </w:rPr>
        <w:t>.</w:t>
      </w:r>
    </w:p>
    <w:p w:rsidR="007F047C" w:rsidRPr="000B5CD5" w:rsidRDefault="007F047C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использования иных межбюджетных трансфертов достигнута в полном объеме.</w:t>
      </w:r>
    </w:p>
    <w:p w:rsidR="000B5CD5" w:rsidRPr="000B5CD5" w:rsidRDefault="000B5CD5" w:rsidP="0055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77" w:rsidRPr="00AB4177" w:rsidRDefault="009C4614" w:rsidP="0034532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B4177" w:rsidRPr="00AB4177">
        <w:rPr>
          <w:rFonts w:ascii="Times New Roman" w:hAnsi="Times New Roman" w:cs="Times New Roman"/>
          <w:b/>
          <w:sz w:val="28"/>
          <w:szCs w:val="28"/>
        </w:rPr>
        <w:t>Анализ реализации предложений Контрольно-счетной палаты, содержащихся в Заключениях и информационных письмах, направленных по результатам внешней проверки годовой бюджетной отчетности главных администраторов бюджетных средств, за предыдущий финансовый год.</w:t>
      </w:r>
    </w:p>
    <w:p w:rsidR="00BA0569" w:rsidRPr="00BA0569" w:rsidRDefault="00BA0569" w:rsidP="00AC3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 2022 году в адрес Контрольно-счетной палаты было направлено письмо о рассмотрении результатов проведенной внешней проверки годовой бюджетной отчетности за 2022 год (</w:t>
      </w:r>
      <w:r w:rsidRPr="00BA0569">
        <w:rPr>
          <w:rFonts w:ascii="Times New Roman" w:hAnsi="Times New Roman" w:cs="Times New Roman"/>
          <w:sz w:val="28"/>
          <w:szCs w:val="28"/>
        </w:rPr>
        <w:t>исходящий номер 417 от 04.05.2022</w:t>
      </w:r>
      <w:r>
        <w:rPr>
          <w:rFonts w:ascii="Times New Roman" w:hAnsi="Times New Roman" w:cs="Times New Roman"/>
          <w:sz w:val="28"/>
          <w:szCs w:val="28"/>
        </w:rPr>
        <w:t xml:space="preserve">), в котором было указано о принятии мер по </w:t>
      </w:r>
      <w:r w:rsidRPr="00BA0569">
        <w:rPr>
          <w:rFonts w:ascii="Times New Roman" w:hAnsi="Times New Roman" w:cs="Times New Roman"/>
          <w:sz w:val="28"/>
          <w:szCs w:val="28"/>
        </w:rPr>
        <w:t>устранению замечаний.</w:t>
      </w:r>
    </w:p>
    <w:p w:rsidR="00BA0569" w:rsidRPr="00ED782A" w:rsidRDefault="00BA0569" w:rsidP="00BA0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69">
        <w:rPr>
          <w:rFonts w:ascii="Times New Roman" w:hAnsi="Times New Roman" w:cs="Times New Roman"/>
          <w:sz w:val="28"/>
          <w:szCs w:val="28"/>
        </w:rPr>
        <w:t xml:space="preserve">Однако при проведении внешней проверки бюджетной отчетности за 2022 год Контрольно-счетная палата пришла к выводу, что Администрацией поселения замечания, рекомендации, отраженные в заключении за 2021 год, </w:t>
      </w:r>
      <w:r w:rsidRPr="00BA0569">
        <w:rPr>
          <w:rFonts w:ascii="Times New Roman" w:hAnsi="Times New Roman" w:cs="Times New Roman"/>
          <w:b/>
          <w:sz w:val="28"/>
          <w:szCs w:val="28"/>
        </w:rPr>
        <w:t>учтены в не полном объеме</w:t>
      </w:r>
      <w:r w:rsidRPr="00BA0569">
        <w:rPr>
          <w:rFonts w:ascii="Times New Roman" w:hAnsi="Times New Roman" w:cs="Times New Roman"/>
          <w:sz w:val="28"/>
          <w:szCs w:val="28"/>
        </w:rPr>
        <w:t xml:space="preserve">, что свидетельствует </w:t>
      </w:r>
      <w:r w:rsidRPr="00BA0569">
        <w:rPr>
          <w:rFonts w:ascii="Times New Roman" w:hAnsi="Times New Roman" w:cs="Times New Roman"/>
          <w:b/>
          <w:sz w:val="28"/>
          <w:szCs w:val="28"/>
        </w:rPr>
        <w:t>о формальном подходе Администрации поселения по устранению выявленных нарушений и недостатков.</w:t>
      </w:r>
    </w:p>
    <w:p w:rsidR="00421D16" w:rsidRDefault="00421D16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569" w:rsidRDefault="00BA0569" w:rsidP="0034532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B24" w:rsidRPr="00750449" w:rsidRDefault="00421D16" w:rsidP="003453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14F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5EC0" w:rsidRPr="007E1FD8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3D5777">
        <w:rPr>
          <w:rFonts w:ascii="Times New Roman" w:hAnsi="Times New Roman" w:cs="Times New Roman"/>
          <w:b/>
          <w:sz w:val="28"/>
          <w:szCs w:val="28"/>
        </w:rPr>
        <w:t>.</w:t>
      </w:r>
    </w:p>
    <w:p w:rsidR="00421D16" w:rsidRPr="00CF0D09" w:rsidRDefault="00014F8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Поступление доходов, администрируемых </w:t>
      </w:r>
      <w:r w:rsidR="009E2BF2" w:rsidRPr="00CF0D09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D0F52">
        <w:rPr>
          <w:rFonts w:ascii="Times New Roman" w:hAnsi="Times New Roman" w:cs="Times New Roman"/>
          <w:sz w:val="28"/>
          <w:szCs w:val="28"/>
        </w:rPr>
        <w:t>63549,59174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0641" w:rsidRPr="00CF0D09">
        <w:rPr>
          <w:rStyle w:val="af0"/>
          <w:rFonts w:ascii="Times New Roman" w:hAnsi="Times New Roman" w:cs="Times New Roman"/>
          <w:sz w:val="28"/>
          <w:szCs w:val="28"/>
        </w:rPr>
        <w:footnoteReference w:id="46"/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или </w:t>
      </w:r>
      <w:r w:rsidR="005D0F52">
        <w:rPr>
          <w:rFonts w:ascii="Times New Roman" w:hAnsi="Times New Roman" w:cs="Times New Roman"/>
          <w:sz w:val="28"/>
          <w:szCs w:val="28"/>
        </w:rPr>
        <w:t>104,6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процента к утвержденным бюджетным назначениям (</w:t>
      </w:r>
      <w:r w:rsidR="005D0F52">
        <w:rPr>
          <w:rFonts w:ascii="Times New Roman" w:hAnsi="Times New Roman" w:cs="Times New Roman"/>
          <w:sz w:val="28"/>
          <w:szCs w:val="28"/>
        </w:rPr>
        <w:t>60755,47058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тыс. рублей), что обусловлено </w:t>
      </w:r>
      <w:r w:rsidR="005D0F52">
        <w:rPr>
          <w:rFonts w:ascii="Times New Roman" w:hAnsi="Times New Roman" w:cs="Times New Roman"/>
          <w:sz w:val="28"/>
          <w:szCs w:val="28"/>
        </w:rPr>
        <w:t>превышением</w:t>
      </w:r>
      <w:r w:rsidR="00421D16" w:rsidRPr="00CF0D09">
        <w:rPr>
          <w:rFonts w:ascii="Times New Roman" w:hAnsi="Times New Roman" w:cs="Times New Roman"/>
          <w:sz w:val="28"/>
          <w:szCs w:val="28"/>
        </w:rPr>
        <w:t xml:space="preserve"> </w:t>
      </w:r>
      <w:r w:rsidR="00F90641" w:rsidRPr="00CF0D09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E6307" w:rsidRPr="00CF0D09">
        <w:rPr>
          <w:rFonts w:ascii="Times New Roman" w:hAnsi="Times New Roman" w:cs="Times New Roman"/>
          <w:sz w:val="28"/>
          <w:szCs w:val="28"/>
        </w:rPr>
        <w:t>, над плановыми назначениями.</w:t>
      </w:r>
    </w:p>
    <w:p w:rsidR="006E6307" w:rsidRDefault="00014F8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6E6307" w:rsidRPr="00CF0D09">
        <w:rPr>
          <w:rFonts w:ascii="Times New Roman" w:hAnsi="Times New Roman" w:cs="Times New Roman"/>
          <w:sz w:val="28"/>
          <w:szCs w:val="28"/>
        </w:rPr>
        <w:t>Исполнение по расходам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0F52">
        <w:rPr>
          <w:rFonts w:ascii="Times New Roman" w:hAnsi="Times New Roman" w:cs="Times New Roman"/>
          <w:sz w:val="28"/>
          <w:szCs w:val="28"/>
        </w:rPr>
        <w:t>2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5D0F52">
        <w:rPr>
          <w:rFonts w:ascii="Times New Roman" w:hAnsi="Times New Roman" w:cs="Times New Roman"/>
          <w:sz w:val="28"/>
          <w:szCs w:val="28"/>
        </w:rPr>
        <w:t>59269,51025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0F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</w:t>
      </w:r>
      <w:r w:rsidR="006E6307" w:rsidRPr="00CF0D09">
        <w:rPr>
          <w:rFonts w:ascii="Times New Roman" w:hAnsi="Times New Roman" w:cs="Times New Roman"/>
          <w:sz w:val="28"/>
          <w:szCs w:val="28"/>
        </w:rPr>
        <w:t xml:space="preserve"> процента к бюджетным назначениям</w:t>
      </w:r>
      <w:r w:rsidR="006E6307">
        <w:rPr>
          <w:rFonts w:ascii="Times New Roman" w:hAnsi="Times New Roman" w:cs="Times New Roman"/>
          <w:sz w:val="28"/>
          <w:szCs w:val="28"/>
        </w:rPr>
        <w:t>, предусмотренным сводной бюджетной росписью.</w:t>
      </w:r>
    </w:p>
    <w:p w:rsidR="00515315" w:rsidRDefault="00014F8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5315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мероприятий муниципальных программ освоены в объеме </w:t>
      </w:r>
      <w:r w:rsidR="005D0F52">
        <w:rPr>
          <w:rFonts w:ascii="Times New Roman" w:hAnsi="Times New Roman" w:cs="Times New Roman"/>
          <w:sz w:val="28"/>
          <w:szCs w:val="28"/>
        </w:rPr>
        <w:t>30024,47889</w:t>
      </w:r>
      <w:r w:rsidR="0051531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0F52">
        <w:rPr>
          <w:rFonts w:ascii="Times New Roman" w:hAnsi="Times New Roman" w:cs="Times New Roman"/>
          <w:sz w:val="28"/>
          <w:szCs w:val="28"/>
        </w:rPr>
        <w:t>8,2</w:t>
      </w:r>
      <w:r w:rsidR="00515315">
        <w:rPr>
          <w:rFonts w:ascii="Times New Roman" w:hAnsi="Times New Roman" w:cs="Times New Roman"/>
          <w:sz w:val="28"/>
          <w:szCs w:val="28"/>
        </w:rPr>
        <w:t xml:space="preserve"> процента к плановым показателям. </w:t>
      </w:r>
    </w:p>
    <w:p w:rsidR="00EA2B76" w:rsidRPr="006E6307" w:rsidRDefault="00EA2B76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расходы, предусмотренные в объеме </w:t>
      </w:r>
      <w:r w:rsidR="005D0F52">
        <w:rPr>
          <w:rFonts w:ascii="Times New Roman" w:hAnsi="Times New Roman" w:cs="Times New Roman"/>
          <w:sz w:val="28"/>
          <w:szCs w:val="28"/>
        </w:rPr>
        <w:t>29278,18278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77494B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4F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77494B">
        <w:rPr>
          <w:rFonts w:ascii="Times New Roman" w:hAnsi="Times New Roman" w:cs="Times New Roman"/>
          <w:sz w:val="28"/>
          <w:szCs w:val="28"/>
        </w:rPr>
        <w:t>29245,03136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6034" w:rsidRPr="00E25F7F" w:rsidRDefault="00014F84" w:rsidP="00F9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Состав бюджетной отчетности соответствует требованиям статьи 264.1 Бюджетного кодекса РФ. Перечень форм отчетов, включенных в состав годовой бюджетной отчетности, соответствует Инструкции №191н.</w:t>
      </w:r>
      <w:r w:rsidR="00F9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D16" w:rsidRDefault="00014F84" w:rsidP="006D3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="00FA72EC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годовой бюджетной отчетности </w:t>
      </w:r>
      <w:r w:rsidR="00F9064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A72EC">
        <w:rPr>
          <w:rFonts w:ascii="Times New Roman" w:hAnsi="Times New Roman" w:cs="Times New Roman"/>
          <w:sz w:val="28"/>
          <w:szCs w:val="28"/>
        </w:rPr>
        <w:t>, соответствуют показателям Решения о бюджете на 202</w:t>
      </w:r>
      <w:r w:rsidR="005D0F52">
        <w:rPr>
          <w:rFonts w:ascii="Times New Roman" w:hAnsi="Times New Roman" w:cs="Times New Roman"/>
          <w:sz w:val="28"/>
          <w:szCs w:val="28"/>
        </w:rPr>
        <w:t>2</w:t>
      </w:r>
      <w:r w:rsidR="00FA72EC">
        <w:rPr>
          <w:rFonts w:ascii="Times New Roman" w:hAnsi="Times New Roman" w:cs="Times New Roman"/>
          <w:sz w:val="28"/>
          <w:szCs w:val="28"/>
        </w:rPr>
        <w:t>-202</w:t>
      </w:r>
      <w:r w:rsidR="005D0F52">
        <w:rPr>
          <w:rFonts w:ascii="Times New Roman" w:hAnsi="Times New Roman" w:cs="Times New Roman"/>
          <w:sz w:val="28"/>
          <w:szCs w:val="28"/>
        </w:rPr>
        <w:t>4</w:t>
      </w:r>
      <w:r w:rsidR="00FA72EC">
        <w:rPr>
          <w:rFonts w:ascii="Times New Roman" w:hAnsi="Times New Roman" w:cs="Times New Roman"/>
          <w:sz w:val="28"/>
          <w:szCs w:val="28"/>
        </w:rPr>
        <w:t xml:space="preserve"> годы, и показателям сводной бюджетной росписи.</w:t>
      </w:r>
    </w:p>
    <w:p w:rsidR="0077494B" w:rsidRPr="00E25F7F" w:rsidRDefault="0077494B" w:rsidP="00774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Pr="00E25F7F">
        <w:rPr>
          <w:rFonts w:ascii="Times New Roman" w:hAnsi="Times New Roman" w:cs="Times New Roman"/>
          <w:sz w:val="28"/>
          <w:szCs w:val="28"/>
        </w:rPr>
        <w:t xml:space="preserve">Фактов искажения бюджетной отчетности не установлено. </w:t>
      </w:r>
    </w:p>
    <w:p w:rsidR="0034532B" w:rsidRDefault="0034532B" w:rsidP="0089599A">
      <w:pPr>
        <w:spacing w:after="0" w:line="240" w:lineRule="auto"/>
        <w:jc w:val="both"/>
      </w:pPr>
    </w:p>
    <w:p w:rsidR="0034532B" w:rsidRPr="00A81108" w:rsidRDefault="004F0894" w:rsidP="00A811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60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32B" w:rsidRPr="00A81108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A0982" w:rsidRDefault="00F96034" w:rsidP="00F32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34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2B" w:rsidRPr="00826840">
        <w:rPr>
          <w:rFonts w:ascii="Times New Roman" w:hAnsi="Times New Roman" w:cs="Times New Roman"/>
          <w:b/>
          <w:sz w:val="28"/>
          <w:szCs w:val="28"/>
        </w:rPr>
        <w:t>Учесть результаты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 проверки в Заключении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="00A81108" w:rsidRPr="00A81108">
        <w:rPr>
          <w:rFonts w:ascii="Times New Roman" w:hAnsi="Times New Roman" w:cs="Times New Roman"/>
          <w:sz w:val="28"/>
          <w:szCs w:val="28"/>
        </w:rPr>
        <w:t>Контрольно-с</w:t>
      </w:r>
      <w:r w:rsidR="0034532B" w:rsidRPr="00A81108">
        <w:rPr>
          <w:rFonts w:ascii="Times New Roman" w:hAnsi="Times New Roman" w:cs="Times New Roman"/>
          <w:sz w:val="28"/>
          <w:szCs w:val="28"/>
        </w:rPr>
        <w:t xml:space="preserve">четной палаты на отчет об исполнении бюджета </w:t>
      </w:r>
      <w:r w:rsidR="00EA2B76">
        <w:rPr>
          <w:rFonts w:ascii="Times New Roman" w:hAnsi="Times New Roman" w:cs="Times New Roman"/>
          <w:sz w:val="28"/>
          <w:szCs w:val="28"/>
        </w:rPr>
        <w:t>поселения</w:t>
      </w:r>
      <w:r w:rsidR="004F0894">
        <w:rPr>
          <w:rFonts w:ascii="Times New Roman" w:hAnsi="Times New Roman" w:cs="Times New Roman"/>
          <w:sz w:val="28"/>
          <w:szCs w:val="28"/>
        </w:rPr>
        <w:t xml:space="preserve"> </w:t>
      </w:r>
      <w:r w:rsidR="0034532B" w:rsidRPr="00A81108">
        <w:rPr>
          <w:rFonts w:ascii="Times New Roman" w:hAnsi="Times New Roman" w:cs="Times New Roman"/>
          <w:sz w:val="28"/>
          <w:szCs w:val="28"/>
        </w:rPr>
        <w:t>за 20</w:t>
      </w:r>
      <w:r w:rsidR="00A81108" w:rsidRPr="00A81108">
        <w:rPr>
          <w:rFonts w:ascii="Times New Roman" w:hAnsi="Times New Roman" w:cs="Times New Roman"/>
          <w:sz w:val="28"/>
          <w:szCs w:val="28"/>
        </w:rPr>
        <w:t>2</w:t>
      </w:r>
      <w:r w:rsidR="005D0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D5777" w:rsidRDefault="00F96034" w:rsidP="005D0F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5D0F52" w:rsidRPr="002B48AE">
        <w:rPr>
          <w:rFonts w:ascii="Times New Roman" w:hAnsi="Times New Roman" w:cs="Times New Roman"/>
          <w:b/>
          <w:sz w:val="28"/>
          <w:szCs w:val="28"/>
        </w:rPr>
        <w:t>Внести соответствующие изменения</w:t>
      </w:r>
      <w:r w:rsidR="005D0F52" w:rsidRPr="002B48AE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поступления доходов с учетом замечаний, указанных в пункте 2.1. настоящего Заключения</w:t>
      </w:r>
      <w:r w:rsidR="005D0F52">
        <w:rPr>
          <w:sz w:val="28"/>
          <w:szCs w:val="28"/>
        </w:rPr>
        <w:t>.</w:t>
      </w:r>
    </w:p>
    <w:p w:rsidR="008E2288" w:rsidRDefault="00F96034" w:rsidP="008E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34">
        <w:rPr>
          <w:rFonts w:ascii="Times New Roman" w:hAnsi="Times New Roman" w:cs="Times New Roman"/>
          <w:sz w:val="28"/>
          <w:szCs w:val="28"/>
        </w:rPr>
        <w:t>1</w:t>
      </w:r>
      <w:r w:rsidR="005D0F52">
        <w:rPr>
          <w:rFonts w:ascii="Times New Roman" w:hAnsi="Times New Roman" w:cs="Times New Roman"/>
          <w:sz w:val="28"/>
          <w:szCs w:val="28"/>
        </w:rPr>
        <w:t>2.3</w:t>
      </w:r>
      <w:r w:rsidRPr="00F96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569">
        <w:rPr>
          <w:rFonts w:ascii="Times New Roman" w:hAnsi="Times New Roman" w:cs="Times New Roman"/>
          <w:b/>
          <w:sz w:val="28"/>
          <w:szCs w:val="28"/>
        </w:rPr>
        <w:t>Принять меры</w:t>
      </w:r>
      <w:r w:rsidR="008E2288" w:rsidRPr="00BA0569">
        <w:rPr>
          <w:rFonts w:ascii="Times New Roman" w:hAnsi="Times New Roman" w:cs="Times New Roman"/>
          <w:sz w:val="28"/>
          <w:szCs w:val="28"/>
        </w:rPr>
        <w:t xml:space="preserve"> </w:t>
      </w:r>
      <w:r w:rsidRPr="00BA0569">
        <w:rPr>
          <w:rFonts w:ascii="Times New Roman" w:hAnsi="Times New Roman" w:cs="Times New Roman"/>
          <w:sz w:val="28"/>
          <w:szCs w:val="28"/>
        </w:rPr>
        <w:t>по соблюдению</w:t>
      </w:r>
      <w:r w:rsidR="00C357B5" w:rsidRPr="00BA0569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BA0569">
        <w:rPr>
          <w:rFonts w:ascii="Times New Roman" w:hAnsi="Times New Roman" w:cs="Times New Roman"/>
          <w:sz w:val="28"/>
          <w:szCs w:val="28"/>
        </w:rPr>
        <w:t>ка</w:t>
      </w:r>
      <w:r w:rsidR="00C357B5" w:rsidRPr="00BA0569">
        <w:rPr>
          <w:rFonts w:ascii="Times New Roman" w:hAnsi="Times New Roman" w:cs="Times New Roman"/>
          <w:sz w:val="28"/>
          <w:szCs w:val="28"/>
        </w:rPr>
        <w:t xml:space="preserve"> разработки муниципальных программ в части своевременного направления проектов изменений в муниципальные программы в Контрольно-счетную палату для проведения финансово-экономической экспертизы.</w:t>
      </w:r>
    </w:p>
    <w:p w:rsidR="00B54E3C" w:rsidRPr="00F96034" w:rsidRDefault="00B54E3C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034" w:rsidRDefault="00F96034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96" w:rsidRDefault="00B72A96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03" w:rsidRPr="0034532B" w:rsidRDefault="0077494B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3145" w:rsidRPr="0034532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342FF" w:rsidRDefault="00923145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32B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F1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32B">
        <w:rPr>
          <w:rFonts w:ascii="Times New Roman" w:hAnsi="Times New Roman" w:cs="Times New Roman"/>
          <w:b/>
          <w:sz w:val="28"/>
          <w:szCs w:val="28"/>
        </w:rPr>
        <w:t>палаты</w:t>
      </w:r>
      <w:r w:rsidR="00F149A3" w:rsidRPr="00806C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0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C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6034">
        <w:rPr>
          <w:rFonts w:ascii="Times New Roman" w:hAnsi="Times New Roman" w:cs="Times New Roman"/>
          <w:sz w:val="28"/>
          <w:szCs w:val="28"/>
        </w:rPr>
        <w:t xml:space="preserve">    </w:t>
      </w:r>
      <w:r w:rsidR="00F149A3" w:rsidRPr="00806C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Т.С.</w:t>
      </w:r>
      <w:r w:rsidR="00F1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03" w:rsidRPr="0034532B">
        <w:rPr>
          <w:rFonts w:ascii="Times New Roman" w:hAnsi="Times New Roman" w:cs="Times New Roman"/>
          <w:b/>
          <w:sz w:val="28"/>
          <w:szCs w:val="28"/>
        </w:rPr>
        <w:t>Харитонова</w:t>
      </w:r>
    </w:p>
    <w:p w:rsidR="00611C43" w:rsidRDefault="00611C4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1C43" w:rsidRDefault="00611C43" w:rsidP="003453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11C43" w:rsidSect="00C87B79">
          <w:headerReference w:type="default" r:id="rId18"/>
          <w:pgSz w:w="11906" w:h="16838"/>
          <w:pgMar w:top="1134" w:right="567" w:bottom="1985" w:left="1985" w:header="709" w:footer="709" w:gutter="0"/>
          <w:cols w:space="708"/>
          <w:titlePg/>
          <w:docGrid w:linePitch="360"/>
        </w:sectPr>
      </w:pPr>
    </w:p>
    <w:p w:rsidR="00C00031" w:rsidRDefault="00C00031" w:rsidP="00C00031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9B4FFE">
        <w:rPr>
          <w:b/>
          <w:sz w:val="24"/>
          <w:szCs w:val="24"/>
        </w:rPr>
        <w:lastRenderedPageBreak/>
        <w:t>Приложение 1 (тыс. рублей)</w:t>
      </w:r>
    </w:p>
    <w:p w:rsidR="00C00031" w:rsidRPr="009B4FFE" w:rsidRDefault="00C00031" w:rsidP="00C00031">
      <w:pPr>
        <w:pStyle w:val="ConsPlusNormal"/>
        <w:spacing w:line="240" w:lineRule="exact"/>
        <w:jc w:val="right"/>
        <w:rPr>
          <w:b/>
          <w:sz w:val="24"/>
          <w:szCs w:val="24"/>
        </w:rPr>
      </w:pPr>
      <w:r w:rsidRPr="00F32C74">
        <w:rPr>
          <w:b/>
          <w:sz w:val="24"/>
          <w:szCs w:val="24"/>
        </w:rPr>
        <w:t xml:space="preserve">к </w:t>
      </w:r>
      <w:r w:rsidRPr="0061526D">
        <w:rPr>
          <w:b/>
          <w:sz w:val="24"/>
          <w:szCs w:val="24"/>
        </w:rPr>
        <w:t xml:space="preserve">Заключению </w:t>
      </w:r>
      <w:r w:rsidRPr="00611C43">
        <w:rPr>
          <w:b/>
          <w:sz w:val="24"/>
          <w:szCs w:val="24"/>
        </w:rPr>
        <w:t>от 2</w:t>
      </w:r>
      <w:r w:rsidR="00CE4329" w:rsidRPr="00611C43">
        <w:rPr>
          <w:b/>
          <w:sz w:val="24"/>
          <w:szCs w:val="24"/>
        </w:rPr>
        <w:t>8</w:t>
      </w:r>
      <w:r w:rsidRPr="00611C43">
        <w:rPr>
          <w:b/>
          <w:sz w:val="24"/>
          <w:szCs w:val="24"/>
        </w:rPr>
        <w:t>.04.202</w:t>
      </w:r>
      <w:r w:rsidR="00CE4329" w:rsidRPr="00611C43">
        <w:rPr>
          <w:b/>
          <w:sz w:val="24"/>
          <w:szCs w:val="24"/>
        </w:rPr>
        <w:t>3</w:t>
      </w:r>
      <w:r w:rsidRPr="00611C43">
        <w:rPr>
          <w:b/>
          <w:sz w:val="24"/>
          <w:szCs w:val="24"/>
        </w:rPr>
        <w:t xml:space="preserve"> № </w:t>
      </w:r>
      <w:r w:rsidR="00CE4329">
        <w:rPr>
          <w:b/>
          <w:sz w:val="24"/>
          <w:szCs w:val="24"/>
        </w:rPr>
        <w:t>1</w:t>
      </w:r>
      <w:r w:rsidR="00611C43">
        <w:rPr>
          <w:b/>
          <w:sz w:val="24"/>
          <w:szCs w:val="24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600"/>
        <w:gridCol w:w="9"/>
        <w:gridCol w:w="6"/>
        <w:gridCol w:w="1479"/>
        <w:gridCol w:w="18"/>
        <w:gridCol w:w="6"/>
        <w:gridCol w:w="1493"/>
        <w:gridCol w:w="1550"/>
        <w:gridCol w:w="1133"/>
        <w:gridCol w:w="985"/>
      </w:tblGrid>
      <w:tr w:rsidR="00C00031" w:rsidRPr="00390E3F" w:rsidTr="006A7D80">
        <w:trPr>
          <w:tblHeader/>
        </w:trPr>
        <w:tc>
          <w:tcPr>
            <w:tcW w:w="848" w:type="pct"/>
            <w:vMerge w:val="restart"/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Код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бюджетной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классификации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1897" w:type="pct"/>
            <w:gridSpan w:val="2"/>
            <w:vMerge w:val="restart"/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статьи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90E3F">
              <w:rPr>
                <w:rFonts w:ascii="Times New Roman" w:hAnsi="Times New Roman"/>
                <w:b/>
                <w:bCs/>
              </w:rPr>
              <w:t>доходов</w:t>
            </w:r>
          </w:p>
        </w:tc>
        <w:tc>
          <w:tcPr>
            <w:tcW w:w="508" w:type="pct"/>
            <w:gridSpan w:val="3"/>
            <w:vMerge w:val="restart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 за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03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716" w:type="pct"/>
            <w:gridSpan w:val="2"/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Исполнено, %</w:t>
            </w:r>
          </w:p>
        </w:tc>
      </w:tr>
      <w:tr w:rsidR="00C00031" w:rsidRPr="00390E3F" w:rsidTr="006A7D80">
        <w:trPr>
          <w:tblHeader/>
        </w:trPr>
        <w:tc>
          <w:tcPr>
            <w:tcW w:w="848" w:type="pct"/>
            <w:vMerge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pct"/>
            <w:gridSpan w:val="2"/>
            <w:vMerge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" w:type="pct"/>
            <w:gridSpan w:val="3"/>
            <w:vMerge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Утвержден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390E3F">
              <w:rPr>
                <w:rFonts w:ascii="Times New Roman" w:hAnsi="Times New Roman"/>
                <w:b/>
                <w:bCs/>
              </w:rPr>
              <w:t>ые</w:t>
            </w:r>
          </w:p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бюджетные назначения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383" w:type="pct"/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плану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:rsidR="00C00031" w:rsidRPr="00390E3F" w:rsidRDefault="00C00031" w:rsidP="006A7D80">
            <w:pPr>
              <w:tabs>
                <w:tab w:val="left" w:pos="426"/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90E3F">
              <w:rPr>
                <w:rFonts w:ascii="Times New Roman" w:hAnsi="Times New Roman"/>
                <w:b/>
                <w:bCs/>
              </w:rPr>
              <w:t>к 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90E3F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C00031" w:rsidRPr="00390E3F" w:rsidTr="006A7D80">
        <w:trPr>
          <w:tblHeader/>
        </w:trPr>
        <w:tc>
          <w:tcPr>
            <w:tcW w:w="848" w:type="pct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7" w:type="pct"/>
            <w:gridSpan w:val="2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" w:type="pct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3" w:type="pct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7</w:t>
            </w:r>
          </w:p>
        </w:tc>
      </w:tr>
      <w:tr w:rsidR="00C00031" w:rsidRPr="00390E3F" w:rsidTr="006A7D80">
        <w:trPr>
          <w:trHeight w:val="247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 xml:space="preserve">НАЛОГОВЫЕ ДОХОДЫ </w:t>
            </w:r>
          </w:p>
        </w:tc>
        <w:tc>
          <w:tcPr>
            <w:tcW w:w="510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24083,714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92D050"/>
          </w:tcPr>
          <w:p w:rsidR="00C00031" w:rsidRPr="00505A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5A32">
              <w:rPr>
                <w:rFonts w:ascii="Times New Roman" w:hAnsi="Times New Roman"/>
                <w:b/>
                <w:sz w:val="23"/>
                <w:szCs w:val="23"/>
              </w:rPr>
              <w:t>24499,0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359">
              <w:rPr>
                <w:rFonts w:ascii="Times New Roman" w:hAnsi="Times New Roman"/>
                <w:b/>
                <w:sz w:val="23"/>
                <w:szCs w:val="23"/>
              </w:rPr>
              <w:t>27226,42892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468E">
              <w:rPr>
                <w:rFonts w:ascii="Times New Roman" w:hAnsi="Times New Roman"/>
                <w:b/>
                <w:sz w:val="23"/>
                <w:szCs w:val="23"/>
              </w:rPr>
              <w:t>111,1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92D050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468E">
              <w:rPr>
                <w:rFonts w:ascii="Times New Roman" w:hAnsi="Times New Roman"/>
                <w:b/>
                <w:sz w:val="23"/>
                <w:szCs w:val="23"/>
              </w:rPr>
              <w:t>113,0</w:t>
            </w:r>
          </w:p>
        </w:tc>
      </w:tr>
      <w:tr w:rsidR="00C00031" w:rsidRPr="00390E3F" w:rsidTr="006A7D80">
        <w:trPr>
          <w:trHeight w:val="1176"/>
        </w:trPr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390E3F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390E3F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и </w:t>
            </w:r>
            <w:hyperlink r:id="rId21" w:history="1">
              <w:r w:rsidRPr="00390E3F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390E3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4181,844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4675,7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4798,98885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102,6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114,8</w:t>
            </w:r>
          </w:p>
        </w:tc>
      </w:tr>
      <w:tr w:rsidR="00C00031" w:rsidRPr="00390E3F" w:rsidTr="006A7D80">
        <w:trPr>
          <w:trHeight w:val="486"/>
        </w:trPr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8" w:type="pct"/>
            <w:gridSpan w:val="3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2403,431</w:t>
            </w:r>
          </w:p>
        </w:tc>
        <w:tc>
          <w:tcPr>
            <w:tcW w:w="507" w:type="pct"/>
            <w:gridSpan w:val="2"/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664FED">
              <w:rPr>
                <w:rFonts w:ascii="Times New Roman" w:hAnsi="Times New Roman"/>
              </w:rPr>
              <w:t>2711,3</w:t>
            </w:r>
          </w:p>
        </w:tc>
        <w:tc>
          <w:tcPr>
            <w:tcW w:w="524" w:type="pct"/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3128,70116</w:t>
            </w:r>
          </w:p>
        </w:tc>
        <w:tc>
          <w:tcPr>
            <w:tcW w:w="38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115,4</w:t>
            </w:r>
          </w:p>
        </w:tc>
        <w:tc>
          <w:tcPr>
            <w:tcW w:w="33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130,2</w:t>
            </w:r>
          </w:p>
        </w:tc>
      </w:tr>
      <w:tr w:rsidR="00C00031" w:rsidRPr="00390E3F" w:rsidTr="006A7D80">
        <w:trPr>
          <w:trHeight w:val="558"/>
        </w:trPr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сельскохозяйственный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F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508" w:type="pct"/>
            <w:gridSpan w:val="3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180,245</w:t>
            </w:r>
          </w:p>
        </w:tc>
        <w:tc>
          <w:tcPr>
            <w:tcW w:w="507" w:type="pct"/>
            <w:gridSpan w:val="2"/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1298,0</w:t>
            </w:r>
          </w:p>
        </w:tc>
        <w:tc>
          <w:tcPr>
            <w:tcW w:w="524" w:type="pct"/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1298,61886</w:t>
            </w:r>
          </w:p>
        </w:tc>
        <w:tc>
          <w:tcPr>
            <w:tcW w:w="38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100,1</w:t>
            </w:r>
          </w:p>
        </w:tc>
        <w:tc>
          <w:tcPr>
            <w:tcW w:w="33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в 7,2 раза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gridSpan w:val="3"/>
          </w:tcPr>
          <w:p w:rsidR="00C00031" w:rsidRPr="00ED447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2708,46</w:t>
            </w:r>
          </w:p>
        </w:tc>
        <w:tc>
          <w:tcPr>
            <w:tcW w:w="507" w:type="pct"/>
            <w:gridSpan w:val="2"/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3132,0</w:t>
            </w:r>
          </w:p>
        </w:tc>
        <w:tc>
          <w:tcPr>
            <w:tcW w:w="524" w:type="pct"/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3250,55371</w:t>
            </w:r>
          </w:p>
        </w:tc>
        <w:tc>
          <w:tcPr>
            <w:tcW w:w="38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103,8</w:t>
            </w:r>
          </w:p>
        </w:tc>
        <w:tc>
          <w:tcPr>
            <w:tcW w:w="333" w:type="pct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F4468E">
              <w:rPr>
                <w:rFonts w:ascii="Times New Roman" w:hAnsi="Times New Roman"/>
              </w:rPr>
              <w:t>120,0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5B6E01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1897" w:type="pct"/>
            <w:gridSpan w:val="2"/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8" w:type="pct"/>
            <w:gridSpan w:val="3"/>
          </w:tcPr>
          <w:p w:rsidR="00C00031" w:rsidRPr="00ED447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14583,549</w:t>
            </w:r>
          </w:p>
        </w:tc>
        <w:tc>
          <w:tcPr>
            <w:tcW w:w="507" w:type="pct"/>
            <w:gridSpan w:val="2"/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12664,0</w:t>
            </w:r>
          </w:p>
        </w:tc>
        <w:tc>
          <w:tcPr>
            <w:tcW w:w="524" w:type="pct"/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14731,45112</w:t>
            </w:r>
          </w:p>
        </w:tc>
        <w:tc>
          <w:tcPr>
            <w:tcW w:w="38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116,3</w:t>
            </w:r>
          </w:p>
        </w:tc>
        <w:tc>
          <w:tcPr>
            <w:tcW w:w="33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101,0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8" w:type="pct"/>
            <w:gridSpan w:val="3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26,185</w:t>
            </w:r>
          </w:p>
        </w:tc>
        <w:tc>
          <w:tcPr>
            <w:tcW w:w="507" w:type="pct"/>
            <w:gridSpan w:val="2"/>
          </w:tcPr>
          <w:p w:rsidR="00C00031" w:rsidRPr="00505A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05A32">
              <w:rPr>
                <w:rFonts w:ascii="Times New Roman" w:hAnsi="Times New Roman"/>
              </w:rPr>
              <w:t>18,0</w:t>
            </w:r>
          </w:p>
        </w:tc>
        <w:tc>
          <w:tcPr>
            <w:tcW w:w="524" w:type="pct"/>
          </w:tcPr>
          <w:p w:rsidR="00C00031" w:rsidRPr="00E555E3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E555E3">
              <w:rPr>
                <w:rFonts w:ascii="Times New Roman" w:hAnsi="Times New Roman"/>
              </w:rPr>
              <w:t>18,11522</w:t>
            </w:r>
          </w:p>
        </w:tc>
        <w:tc>
          <w:tcPr>
            <w:tcW w:w="38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100,6</w:t>
            </w:r>
          </w:p>
        </w:tc>
        <w:tc>
          <w:tcPr>
            <w:tcW w:w="33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69,2</w:t>
            </w:r>
          </w:p>
        </w:tc>
      </w:tr>
      <w:tr w:rsidR="00C00031" w:rsidRPr="00390E3F" w:rsidTr="006A7D80">
        <w:trPr>
          <w:trHeight w:val="380"/>
        </w:trPr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216,292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13A05">
              <w:rPr>
                <w:rFonts w:ascii="Times New Roman" w:hAnsi="Times New Roman"/>
                <w:b/>
                <w:sz w:val="23"/>
                <w:szCs w:val="23"/>
              </w:rPr>
              <w:t>3048,5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359">
              <w:rPr>
                <w:rFonts w:ascii="Times New Roman" w:hAnsi="Times New Roman"/>
                <w:b/>
                <w:sz w:val="23"/>
                <w:szCs w:val="23"/>
              </w:rPr>
              <w:t>3115,19224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102,2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в 14,4 раза</w:t>
            </w:r>
          </w:p>
        </w:tc>
      </w:tr>
      <w:tr w:rsidR="00C00031" w:rsidRPr="00390E3F" w:rsidTr="006A7D80">
        <w:tc>
          <w:tcPr>
            <w:tcW w:w="848" w:type="pct"/>
            <w:tcBorders>
              <w:right w:val="single" w:sz="4" w:space="0" w:color="auto"/>
            </w:tcBorders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1 11 0000000 0000 000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53,54</w:t>
            </w:r>
          </w:p>
        </w:tc>
        <w:tc>
          <w:tcPr>
            <w:tcW w:w="507" w:type="pct"/>
            <w:gridSpan w:val="2"/>
          </w:tcPr>
          <w:p w:rsidR="00C00031" w:rsidRPr="00505A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05A32">
              <w:rPr>
                <w:rFonts w:ascii="Times New Roman" w:hAnsi="Times New Roman"/>
              </w:rPr>
              <w:t>30,5</w:t>
            </w:r>
          </w:p>
        </w:tc>
        <w:tc>
          <w:tcPr>
            <w:tcW w:w="524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40,65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133,3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75,9</w:t>
            </w:r>
          </w:p>
        </w:tc>
      </w:tr>
      <w:tr w:rsidR="00C00031" w:rsidRPr="00390E3F" w:rsidTr="006A7D80">
        <w:tc>
          <w:tcPr>
            <w:tcW w:w="848" w:type="pct"/>
            <w:tcBorders>
              <w:right w:val="single" w:sz="4" w:space="0" w:color="auto"/>
            </w:tcBorders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37,029</w:t>
            </w:r>
          </w:p>
        </w:tc>
        <w:tc>
          <w:tcPr>
            <w:tcW w:w="507" w:type="pct"/>
            <w:gridSpan w:val="2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56,13335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151,6</w:t>
            </w:r>
          </w:p>
        </w:tc>
      </w:tr>
      <w:tr w:rsidR="00C00031" w:rsidRPr="00390E3F" w:rsidTr="006A7D80">
        <w:tc>
          <w:tcPr>
            <w:tcW w:w="848" w:type="pct"/>
            <w:tcBorders>
              <w:right w:val="single" w:sz="4" w:space="0" w:color="auto"/>
            </w:tcBorders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1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C0003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2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2528,0</w:t>
            </w:r>
          </w:p>
        </w:tc>
        <w:tc>
          <w:tcPr>
            <w:tcW w:w="524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2528,0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-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1897" w:type="pct"/>
            <w:gridSpan w:val="2"/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08" w:type="pct"/>
            <w:gridSpan w:val="3"/>
          </w:tcPr>
          <w:p w:rsidR="00C00031" w:rsidRPr="005B6E01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7,667</w:t>
            </w:r>
          </w:p>
        </w:tc>
        <w:tc>
          <w:tcPr>
            <w:tcW w:w="507" w:type="pct"/>
            <w:gridSpan w:val="2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-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5B6E01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5B6E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5B6E01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5B6E01">
              <w:rPr>
                <w:rFonts w:ascii="Times New Roman" w:hAnsi="Times New Roman"/>
              </w:rPr>
              <w:t>00000 00 0000 000</w:t>
            </w:r>
          </w:p>
        </w:tc>
        <w:tc>
          <w:tcPr>
            <w:tcW w:w="1897" w:type="pct"/>
            <w:gridSpan w:val="2"/>
          </w:tcPr>
          <w:p w:rsidR="00C00031" w:rsidRPr="005B6E01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6E0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508" w:type="pct"/>
            <w:gridSpan w:val="3"/>
          </w:tcPr>
          <w:p w:rsidR="00C00031" w:rsidRPr="00ED447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118,056</w:t>
            </w:r>
          </w:p>
        </w:tc>
        <w:tc>
          <w:tcPr>
            <w:tcW w:w="507" w:type="pct"/>
            <w:gridSpan w:val="2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490,0</w:t>
            </w:r>
          </w:p>
        </w:tc>
        <w:tc>
          <w:tcPr>
            <w:tcW w:w="524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490,40889</w:t>
            </w:r>
          </w:p>
        </w:tc>
        <w:tc>
          <w:tcPr>
            <w:tcW w:w="38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100,1</w:t>
            </w:r>
          </w:p>
        </w:tc>
        <w:tc>
          <w:tcPr>
            <w:tcW w:w="33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в 4,2 раза</w:t>
            </w:r>
          </w:p>
        </w:tc>
      </w:tr>
      <w:tr w:rsidR="00C00031" w:rsidRPr="00390E3F" w:rsidTr="006A7D80">
        <w:trPr>
          <w:trHeight w:val="269"/>
        </w:trPr>
        <w:tc>
          <w:tcPr>
            <w:tcW w:w="2744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90E3F">
              <w:rPr>
                <w:rFonts w:ascii="Times New Roman" w:hAnsi="Times New Roman"/>
                <w:b/>
                <w:color w:val="000000"/>
              </w:rPr>
              <w:t>Всего собственные доходы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24275,68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13A05">
              <w:rPr>
                <w:rFonts w:ascii="Times New Roman" w:hAnsi="Times New Roman"/>
                <w:b/>
                <w:sz w:val="23"/>
                <w:szCs w:val="23"/>
              </w:rPr>
              <w:t>27547,5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00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3359">
              <w:rPr>
                <w:rFonts w:ascii="Times New Roman" w:hAnsi="Times New Roman"/>
                <w:b/>
                <w:sz w:val="23"/>
                <w:szCs w:val="23"/>
              </w:rPr>
              <w:t>30341,62116</w:t>
            </w:r>
          </w:p>
        </w:tc>
        <w:tc>
          <w:tcPr>
            <w:tcW w:w="383" w:type="pct"/>
            <w:shd w:val="clear" w:color="auto" w:fill="FFFF0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110,1</w:t>
            </w:r>
          </w:p>
        </w:tc>
        <w:tc>
          <w:tcPr>
            <w:tcW w:w="333" w:type="pct"/>
            <w:shd w:val="clear" w:color="auto" w:fill="FFFF0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125,0</w:t>
            </w:r>
          </w:p>
        </w:tc>
      </w:tr>
      <w:tr w:rsidR="00C00031" w:rsidRPr="00390E3F" w:rsidTr="006A7D80">
        <w:trPr>
          <w:trHeight w:val="279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92D050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92D050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11" w:type="pct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19619,57015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13A05">
              <w:rPr>
                <w:rFonts w:ascii="Times New Roman" w:hAnsi="Times New Roman"/>
                <w:b/>
                <w:sz w:val="23"/>
                <w:szCs w:val="23"/>
              </w:rPr>
              <w:t>33207,97058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92D050"/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  <w:highlight w:val="magenta"/>
              </w:rPr>
            </w:pPr>
            <w:r w:rsidRPr="00813A05">
              <w:rPr>
                <w:rFonts w:ascii="Times New Roman" w:hAnsi="Times New Roman"/>
                <w:b/>
                <w:sz w:val="23"/>
                <w:szCs w:val="23"/>
              </w:rPr>
              <w:t>33207,97058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92D05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92D050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032">
              <w:rPr>
                <w:rFonts w:ascii="Times New Roman" w:hAnsi="Times New Roman"/>
                <w:b/>
                <w:sz w:val="23"/>
                <w:szCs w:val="23"/>
              </w:rPr>
              <w:t>169,3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eastAsia="Times New Roman" w:hAnsi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390E3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08" w:type="pct"/>
            <w:gridSpan w:val="3"/>
            <w:tcBorders>
              <w:right w:val="single" w:sz="4" w:space="0" w:color="auto"/>
            </w:tcBorders>
          </w:tcPr>
          <w:p w:rsidR="00C00031" w:rsidRPr="00DC55B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19629,1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13A05">
              <w:rPr>
                <w:rFonts w:ascii="Times New Roman" w:hAnsi="Times New Roman"/>
                <w:b/>
              </w:rPr>
              <w:t>33355,08588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664FED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813A05">
              <w:rPr>
                <w:rFonts w:ascii="Times New Roman" w:hAnsi="Times New Roman"/>
                <w:b/>
              </w:rPr>
              <w:t>33355,08588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C10032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C10032">
              <w:rPr>
                <w:rFonts w:ascii="Times New Roman" w:hAnsi="Times New Roman"/>
                <w:b/>
              </w:rPr>
              <w:t>169,9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8" w:type="pct"/>
            <w:gridSpan w:val="3"/>
          </w:tcPr>
          <w:p w:rsidR="00C00031" w:rsidRPr="00D428BA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16313,2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16313,2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в 13,6 раза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2 02 2000000 0000 150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08" w:type="pct"/>
            <w:gridSpan w:val="3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14751,0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11671,0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11671,0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C00031" w:rsidRPr="00C1003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10032">
              <w:rPr>
                <w:rFonts w:ascii="Times New Roman" w:hAnsi="Times New Roman"/>
              </w:rPr>
              <w:t>79,1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Субвенции бюджетам бюджетной системы РФ</w:t>
            </w:r>
          </w:p>
        </w:tc>
        <w:tc>
          <w:tcPr>
            <w:tcW w:w="508" w:type="pct"/>
            <w:gridSpan w:val="3"/>
          </w:tcPr>
          <w:p w:rsidR="00C00031" w:rsidRPr="00390E3F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807,5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834,0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834,0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C00031" w:rsidRPr="004E5F1B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E5F1B">
              <w:rPr>
                <w:rFonts w:ascii="Times New Roman" w:hAnsi="Times New Roman"/>
              </w:rPr>
              <w:t>103,3</w:t>
            </w:r>
          </w:p>
        </w:tc>
      </w:tr>
      <w:tr w:rsidR="00C00031" w:rsidRPr="00390E3F" w:rsidTr="006A7D80">
        <w:tc>
          <w:tcPr>
            <w:tcW w:w="848" w:type="pct"/>
          </w:tcPr>
          <w:p w:rsidR="00C00031" w:rsidRPr="00390E3F" w:rsidRDefault="00C00031" w:rsidP="006A7D80">
            <w:pPr>
              <w:tabs>
                <w:tab w:val="left" w:pos="426"/>
                <w:tab w:val="left" w:pos="1276"/>
              </w:tabs>
              <w:spacing w:after="0" w:line="240" w:lineRule="exact"/>
              <w:rPr>
                <w:rFonts w:ascii="Times New Roman" w:hAnsi="Times New Roman"/>
              </w:rPr>
            </w:pPr>
            <w:r w:rsidRPr="00390E3F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1897" w:type="pct"/>
            <w:gridSpan w:val="2"/>
          </w:tcPr>
          <w:p w:rsidR="00C00031" w:rsidRPr="00390E3F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390E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08" w:type="pct"/>
            <w:gridSpan w:val="3"/>
          </w:tcPr>
          <w:p w:rsidR="00C00031" w:rsidRPr="00D428BA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2869,8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813A05">
              <w:rPr>
                <w:rFonts w:ascii="Times New Roman" w:hAnsi="Times New Roman"/>
              </w:rPr>
              <w:t>4536,88588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4536</w:t>
            </w:r>
            <w:r>
              <w:rPr>
                <w:rFonts w:ascii="Times New Roman" w:hAnsi="Times New Roman"/>
              </w:rPr>
              <w:t>,</w:t>
            </w:r>
            <w:r w:rsidRPr="00283359">
              <w:rPr>
                <w:rFonts w:ascii="Times New Roman" w:hAnsi="Times New Roman"/>
              </w:rPr>
              <w:t>88588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283359">
              <w:rPr>
                <w:rFonts w:ascii="Times New Roman" w:hAnsi="Times New Roman"/>
              </w:rPr>
              <w:t>100,0</w:t>
            </w:r>
          </w:p>
        </w:tc>
        <w:tc>
          <w:tcPr>
            <w:tcW w:w="333" w:type="pct"/>
          </w:tcPr>
          <w:p w:rsidR="00C00031" w:rsidRPr="004E5F1B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4E5F1B">
              <w:rPr>
                <w:rFonts w:ascii="Times New Roman" w:hAnsi="Times New Roman"/>
              </w:rPr>
              <w:t>158,1</w:t>
            </w:r>
          </w:p>
        </w:tc>
      </w:tr>
      <w:tr w:rsidR="00C00031" w:rsidRPr="00390E3F" w:rsidTr="006A7D80">
        <w:trPr>
          <w:trHeight w:val="127"/>
        </w:trPr>
        <w:tc>
          <w:tcPr>
            <w:tcW w:w="848" w:type="pct"/>
          </w:tcPr>
          <w:p w:rsidR="00C00031" w:rsidRPr="000411FB" w:rsidRDefault="00C00031" w:rsidP="006A7D80">
            <w:pPr>
              <w:pStyle w:val="ac"/>
              <w:spacing w:line="240" w:lineRule="exact"/>
              <w:rPr>
                <w:rFonts w:ascii="Times New Roman" w:hAnsi="Times New Roman"/>
                <w:b/>
              </w:rPr>
            </w:pPr>
            <w:r w:rsidRPr="000411FB">
              <w:rPr>
                <w:rFonts w:ascii="Times New Roman" w:hAnsi="Times New Roman"/>
                <w:b/>
              </w:rPr>
              <w:t>2 19 00000 00 0000 000</w:t>
            </w:r>
          </w:p>
        </w:tc>
        <w:tc>
          <w:tcPr>
            <w:tcW w:w="1897" w:type="pct"/>
            <w:gridSpan w:val="2"/>
          </w:tcPr>
          <w:p w:rsidR="00C00031" w:rsidRPr="000411FB" w:rsidRDefault="00C00031" w:rsidP="006A7D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11FB">
              <w:rPr>
                <w:rFonts w:ascii="Times New Roman" w:eastAsia="Times New Roman" w:hAnsi="Times New Roman" w:cs="Times New Roman"/>
                <w:b/>
                <w:lang w:eastAsia="ar-SA"/>
              </w:rPr>
              <w:t>Возврат остатков субсидии, субвенции и иных межбюджетных трансфертов, имеющих целевое назначение прошлых лет</w:t>
            </w:r>
          </w:p>
        </w:tc>
        <w:tc>
          <w:tcPr>
            <w:tcW w:w="508" w:type="pct"/>
            <w:gridSpan w:val="3"/>
          </w:tcPr>
          <w:p w:rsidR="00C00031" w:rsidRPr="00AE3272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-9,52985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813A05">
              <w:rPr>
                <w:rFonts w:ascii="Times New Roman" w:hAnsi="Times New Roman"/>
                <w:b/>
              </w:rPr>
              <w:t>-147,1153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83359">
              <w:rPr>
                <w:rFonts w:ascii="Times New Roman" w:hAnsi="Times New Roman"/>
                <w:b/>
              </w:rPr>
              <w:t>-147,1153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8335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3" w:type="pct"/>
          </w:tcPr>
          <w:p w:rsidR="00C00031" w:rsidRPr="00283359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83359">
              <w:rPr>
                <w:rFonts w:ascii="Times New Roman" w:hAnsi="Times New Roman"/>
                <w:b/>
              </w:rPr>
              <w:t>-</w:t>
            </w:r>
          </w:p>
        </w:tc>
      </w:tr>
      <w:tr w:rsidR="00C00031" w:rsidRPr="00390E3F" w:rsidTr="006A7D80">
        <w:trPr>
          <w:trHeight w:val="298"/>
        </w:trPr>
        <w:tc>
          <w:tcPr>
            <w:tcW w:w="848" w:type="pct"/>
            <w:shd w:val="clear" w:color="auto" w:fill="FFFF00"/>
          </w:tcPr>
          <w:p w:rsidR="00C00031" w:rsidRPr="00390E3F" w:rsidRDefault="00C00031" w:rsidP="006A7D80">
            <w:pPr>
              <w:spacing w:after="0" w:line="240" w:lineRule="exact"/>
            </w:pPr>
            <w:r w:rsidRPr="00390E3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897" w:type="pct"/>
            <w:gridSpan w:val="2"/>
            <w:shd w:val="clear" w:color="auto" w:fill="FFFF00"/>
          </w:tcPr>
          <w:p w:rsidR="00C00031" w:rsidRPr="00390E3F" w:rsidRDefault="00C00031" w:rsidP="006A7D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gridSpan w:val="3"/>
            <w:shd w:val="clear" w:color="auto" w:fill="FFFF00"/>
          </w:tcPr>
          <w:p w:rsidR="00C00031" w:rsidRPr="00D428BA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43919,576</w:t>
            </w: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C00031" w:rsidRPr="00813A05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05">
              <w:rPr>
                <w:rFonts w:ascii="Times New Roman" w:hAnsi="Times New Roman"/>
                <w:b/>
                <w:sz w:val="24"/>
                <w:szCs w:val="24"/>
              </w:rPr>
              <w:t>60755,47058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FF00"/>
          </w:tcPr>
          <w:p w:rsidR="00C00031" w:rsidRPr="00F4468E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68E">
              <w:rPr>
                <w:rFonts w:ascii="Times New Roman" w:hAnsi="Times New Roman"/>
                <w:b/>
                <w:sz w:val="24"/>
                <w:szCs w:val="24"/>
              </w:rPr>
              <w:t>63549,59174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FFF00"/>
          </w:tcPr>
          <w:p w:rsidR="00C00031" w:rsidRPr="004E5F1B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104,6</w:t>
            </w:r>
          </w:p>
        </w:tc>
        <w:tc>
          <w:tcPr>
            <w:tcW w:w="333" w:type="pct"/>
            <w:shd w:val="clear" w:color="auto" w:fill="FFFF00"/>
          </w:tcPr>
          <w:p w:rsidR="00C00031" w:rsidRPr="004E5F1B" w:rsidRDefault="00C00031" w:rsidP="006A7D80">
            <w:pPr>
              <w:pStyle w:val="ac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F1B">
              <w:rPr>
                <w:rFonts w:ascii="Times New Roman" w:hAnsi="Times New Roman"/>
                <w:b/>
                <w:sz w:val="24"/>
                <w:szCs w:val="24"/>
              </w:rPr>
              <w:t>144,7</w:t>
            </w:r>
          </w:p>
        </w:tc>
      </w:tr>
    </w:tbl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031" w:rsidRDefault="00C00031" w:rsidP="00C00031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C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00031" w:rsidRPr="00DF1C55" w:rsidRDefault="00C00031" w:rsidP="00C00031">
      <w:pPr>
        <w:pStyle w:val="ConsPlusNormal"/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Заключению </w:t>
      </w:r>
      <w:r w:rsidRPr="00611C43">
        <w:rPr>
          <w:b/>
          <w:sz w:val="24"/>
          <w:szCs w:val="24"/>
        </w:rPr>
        <w:t>от 2</w:t>
      </w:r>
      <w:r w:rsidR="00CE4329" w:rsidRPr="00611C43">
        <w:rPr>
          <w:b/>
          <w:sz w:val="24"/>
          <w:szCs w:val="24"/>
        </w:rPr>
        <w:t>8</w:t>
      </w:r>
      <w:r w:rsidRPr="00611C43">
        <w:rPr>
          <w:b/>
          <w:sz w:val="24"/>
          <w:szCs w:val="24"/>
        </w:rPr>
        <w:t>.04.202</w:t>
      </w:r>
      <w:r w:rsidR="00CE4329" w:rsidRPr="00611C43">
        <w:rPr>
          <w:b/>
          <w:sz w:val="24"/>
          <w:szCs w:val="24"/>
        </w:rPr>
        <w:t>3</w:t>
      </w:r>
      <w:r w:rsidRPr="00611C43">
        <w:rPr>
          <w:b/>
          <w:sz w:val="24"/>
          <w:szCs w:val="24"/>
        </w:rPr>
        <w:t xml:space="preserve"> № </w:t>
      </w:r>
      <w:r w:rsidR="00CE4329">
        <w:rPr>
          <w:b/>
          <w:sz w:val="24"/>
          <w:szCs w:val="24"/>
        </w:rPr>
        <w:t>1</w:t>
      </w:r>
      <w:r w:rsidR="00611C43">
        <w:rPr>
          <w:b/>
          <w:sz w:val="24"/>
          <w:szCs w:val="24"/>
        </w:rPr>
        <w:t>2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127"/>
        <w:gridCol w:w="1984"/>
        <w:gridCol w:w="1985"/>
        <w:gridCol w:w="1701"/>
      </w:tblGrid>
      <w:tr w:rsidR="00C00031" w:rsidRPr="00E64E4E" w:rsidTr="006A7D80">
        <w:trPr>
          <w:trHeight w:val="217"/>
          <w:tblHeader/>
        </w:trPr>
        <w:tc>
          <w:tcPr>
            <w:tcW w:w="4678" w:type="dxa"/>
            <w:vMerge w:val="restart"/>
            <w:shd w:val="clear" w:color="auto" w:fill="B8CCE4" w:themeFill="accent1" w:themeFillTint="66"/>
            <w:vAlign w:val="center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Код Раздела/подраздела и их наименование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Утверждено лимитов бюджетных обязательств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E64E4E">
              <w:rPr>
                <w:rFonts w:ascii="Times New Roman" w:hAnsi="Times New Roman"/>
                <w:b/>
                <w:bCs/>
              </w:rPr>
              <w:t xml:space="preserve"> год (тыс. рублей)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Изменение бюджетных ассигнований, (+/-) тыс. рублей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Исполнено бюджетных назначений, тыс. рублей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% исполнения плановых показателей</w:t>
            </w:r>
          </w:p>
        </w:tc>
      </w:tr>
      <w:tr w:rsidR="00C00031" w:rsidRPr="00E64E4E" w:rsidTr="006A7D80">
        <w:trPr>
          <w:cantSplit/>
          <w:trHeight w:val="569"/>
          <w:tblHeader/>
        </w:trPr>
        <w:tc>
          <w:tcPr>
            <w:tcW w:w="4678" w:type="dxa"/>
            <w:vMerge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начало года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На конец года</w:t>
            </w:r>
          </w:p>
        </w:tc>
        <w:tc>
          <w:tcPr>
            <w:tcW w:w="1984" w:type="dxa"/>
            <w:vMerge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</w:tcPr>
          <w:p w:rsidR="00C00031" w:rsidRPr="00E64E4E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0102</w:t>
            </w:r>
            <w:r w:rsidRPr="00E64E4E">
              <w:rPr>
                <w:rFonts w:ascii="Times New Roman" w:hAnsi="Times New Roman"/>
                <w:bCs/>
              </w:rPr>
              <w:t xml:space="preserve"> «</w:t>
            </w:r>
            <w:r w:rsidRPr="00E64E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1462,1</w:t>
            </w:r>
          </w:p>
        </w:tc>
        <w:tc>
          <w:tcPr>
            <w:tcW w:w="2127" w:type="dxa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1538,28371</w:t>
            </w:r>
          </w:p>
        </w:tc>
        <w:tc>
          <w:tcPr>
            <w:tcW w:w="1984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+76,18371</w:t>
            </w:r>
          </w:p>
        </w:tc>
        <w:tc>
          <w:tcPr>
            <w:tcW w:w="1985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1538,28371</w:t>
            </w:r>
          </w:p>
        </w:tc>
        <w:tc>
          <w:tcPr>
            <w:tcW w:w="1701" w:type="dxa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0104</w:t>
            </w:r>
            <w:r w:rsidRPr="00E64E4E">
              <w:rPr>
                <w:rFonts w:ascii="Times New Roman" w:hAnsi="Times New Roman"/>
                <w:bCs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7253,29</w:t>
            </w:r>
          </w:p>
        </w:tc>
        <w:tc>
          <w:tcPr>
            <w:tcW w:w="2127" w:type="dxa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7812,247</w:t>
            </w:r>
          </w:p>
        </w:tc>
        <w:tc>
          <w:tcPr>
            <w:tcW w:w="1984" w:type="dxa"/>
          </w:tcPr>
          <w:p w:rsidR="00C00031" w:rsidRPr="0099341C" w:rsidRDefault="00C00031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6B0235">
              <w:rPr>
                <w:rFonts w:ascii="Times New Roman" w:hAnsi="Times New Roman"/>
                <w:bCs/>
              </w:rPr>
              <w:t>558,957</w:t>
            </w:r>
          </w:p>
        </w:tc>
        <w:tc>
          <w:tcPr>
            <w:tcW w:w="1985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7811,53321</w:t>
            </w:r>
          </w:p>
        </w:tc>
        <w:tc>
          <w:tcPr>
            <w:tcW w:w="1701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0106</w:t>
            </w:r>
            <w:r w:rsidRPr="00E64E4E">
              <w:rPr>
                <w:rFonts w:ascii="Times New Roman" w:hAnsi="Times New Roman"/>
                <w:bCs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147,91</w:t>
            </w:r>
          </w:p>
        </w:tc>
        <w:tc>
          <w:tcPr>
            <w:tcW w:w="2127" w:type="dxa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984" w:type="dxa"/>
          </w:tcPr>
          <w:p w:rsidR="00C00031" w:rsidRPr="0099341C" w:rsidRDefault="00C00031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6B0235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985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154,81</w:t>
            </w:r>
          </w:p>
        </w:tc>
        <w:tc>
          <w:tcPr>
            <w:tcW w:w="1701" w:type="dxa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0111</w:t>
            </w:r>
            <w:r w:rsidRPr="00E64E4E">
              <w:rPr>
                <w:rFonts w:ascii="Times New Roman" w:hAnsi="Times New Roman"/>
                <w:bCs/>
              </w:rPr>
              <w:t xml:space="preserve"> «Резервные фонды»</w:t>
            </w:r>
          </w:p>
        </w:tc>
        <w:tc>
          <w:tcPr>
            <w:tcW w:w="2126" w:type="dxa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2127" w:type="dxa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-3,0</w:t>
            </w:r>
          </w:p>
        </w:tc>
        <w:tc>
          <w:tcPr>
            <w:tcW w:w="1985" w:type="dxa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-</w:t>
            </w: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0113</w:t>
            </w:r>
            <w:r w:rsidRPr="00E64E4E">
              <w:rPr>
                <w:rFonts w:ascii="Times New Roman" w:hAnsi="Times New Roman"/>
                <w:bCs/>
              </w:rPr>
              <w:t xml:space="preserve"> «Другие общегосударственные вопросы»</w:t>
            </w:r>
          </w:p>
        </w:tc>
        <w:tc>
          <w:tcPr>
            <w:tcW w:w="2126" w:type="dxa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2127" w:type="dxa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169,606</w:t>
            </w:r>
          </w:p>
        </w:tc>
        <w:tc>
          <w:tcPr>
            <w:tcW w:w="1984" w:type="dxa"/>
          </w:tcPr>
          <w:p w:rsidR="00C00031" w:rsidRPr="0099341C" w:rsidRDefault="00C00031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6B0235">
              <w:rPr>
                <w:rFonts w:ascii="Times New Roman" w:hAnsi="Times New Roman"/>
                <w:bCs/>
              </w:rPr>
              <w:t>144,606</w:t>
            </w:r>
          </w:p>
        </w:tc>
        <w:tc>
          <w:tcPr>
            <w:tcW w:w="1985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169,606</w:t>
            </w:r>
          </w:p>
        </w:tc>
        <w:tc>
          <w:tcPr>
            <w:tcW w:w="1701" w:type="dxa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71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01 «Общегосударственные вопросы»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>8891,3</w:t>
            </w:r>
          </w:p>
        </w:tc>
        <w:tc>
          <w:tcPr>
            <w:tcW w:w="2127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9674,94671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C00031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+</w:t>
            </w:r>
            <w:r w:rsidR="006B0235">
              <w:rPr>
                <w:rFonts w:ascii="Times New Roman" w:hAnsi="Times New Roman"/>
                <w:b/>
                <w:bCs/>
              </w:rPr>
              <w:t>783,64671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9674,23292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0203</w:t>
            </w:r>
            <w:r w:rsidRPr="00E64E4E">
              <w:rPr>
                <w:rFonts w:ascii="Times New Roman" w:hAnsi="Times New Roman"/>
                <w:bCs/>
              </w:rPr>
              <w:t xml:space="preserve"> «Мобилизационная и вневойсковая подготовка</w:t>
            </w:r>
            <w:r w:rsidRPr="00E64E4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476,2</w:t>
            </w:r>
          </w:p>
        </w:tc>
        <w:tc>
          <w:tcPr>
            <w:tcW w:w="2127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500,6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+24,4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500,6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301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02 «Национальная оборона»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>476,2</w:t>
            </w:r>
          </w:p>
        </w:tc>
        <w:tc>
          <w:tcPr>
            <w:tcW w:w="2127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500,6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+24,4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500,6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0310</w:t>
            </w:r>
            <w:r w:rsidRPr="00E64E4E">
              <w:rPr>
                <w:rFonts w:ascii="Times New Roman" w:hAnsi="Times New Roman"/>
                <w:bCs/>
              </w:rPr>
              <w:t xml:space="preserve"> </w:t>
            </w:r>
            <w:r w:rsidRPr="00D93BEB">
              <w:rPr>
                <w:rFonts w:ascii="Times New Roman" w:hAnsi="Times New Roman"/>
                <w:bCs/>
              </w:rPr>
              <w:t>«</w:t>
            </w:r>
            <w:r w:rsidRPr="00D93BEB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334,4</w:t>
            </w:r>
          </w:p>
        </w:tc>
        <w:tc>
          <w:tcPr>
            <w:tcW w:w="2127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534,4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6B0235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+200,0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512,30419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03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>334,4</w:t>
            </w:r>
          </w:p>
        </w:tc>
        <w:tc>
          <w:tcPr>
            <w:tcW w:w="2127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534,4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+200,0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512,30419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95,9</w:t>
            </w:r>
          </w:p>
        </w:tc>
      </w:tr>
      <w:tr w:rsidR="00C00031" w:rsidRPr="00E64E4E" w:rsidTr="006A7D80">
        <w:trPr>
          <w:trHeight w:val="190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0409 </w:t>
            </w:r>
            <w:r w:rsidRPr="00E64E4E">
              <w:rPr>
                <w:rFonts w:ascii="Times New Roman" w:hAnsi="Times New Roman"/>
                <w:bCs/>
              </w:rPr>
              <w:t>«</w:t>
            </w:r>
            <w:r w:rsidRPr="00E64E4E">
              <w:rPr>
                <w:rFonts w:ascii="Times New Roman" w:hAnsi="Times New Roman"/>
                <w:b/>
                <w:bCs/>
              </w:rPr>
              <w:t>Д</w:t>
            </w:r>
            <w:r w:rsidRPr="00E64E4E">
              <w:rPr>
                <w:rFonts w:ascii="Times New Roman" w:hAnsi="Times New Roman" w:cs="Times New Roman"/>
              </w:rPr>
              <w:t>орожное хозяйство (дорожные фонды)»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11021,2</w:t>
            </w:r>
          </w:p>
        </w:tc>
        <w:tc>
          <w:tcPr>
            <w:tcW w:w="2127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12622,50494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C00031" w:rsidP="006B0235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6B0235">
              <w:rPr>
                <w:rFonts w:ascii="Times New Roman" w:hAnsi="Times New Roman"/>
                <w:bCs/>
              </w:rPr>
              <w:t>1601,30494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12622,37535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6B0235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  <w:r w:rsidR="00C00031" w:rsidRPr="0099341C">
              <w:rPr>
                <w:rFonts w:ascii="Times New Roman" w:hAnsi="Times New Roman"/>
                <w:bCs/>
              </w:rPr>
              <w:t>,0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ИТОГО РАЗДЕЛ 04 «Национальная экономика» 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>11021,2</w:t>
            </w:r>
          </w:p>
        </w:tc>
        <w:tc>
          <w:tcPr>
            <w:tcW w:w="2127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12622,50494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+</w:t>
            </w:r>
            <w:r w:rsidR="00367D90">
              <w:rPr>
                <w:rFonts w:ascii="Times New Roman" w:hAnsi="Times New Roman"/>
                <w:b/>
                <w:bCs/>
              </w:rPr>
              <w:t>1601,30494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12622,37535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C00031" w:rsidRPr="0099341C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C00031" w:rsidRPr="004E5F1B" w:rsidTr="006A7D80">
        <w:trPr>
          <w:trHeight w:val="366"/>
        </w:trPr>
        <w:tc>
          <w:tcPr>
            <w:tcW w:w="4678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 xml:space="preserve">0501 </w:t>
            </w:r>
            <w:r>
              <w:rPr>
                <w:rFonts w:ascii="Times New Roman" w:hAnsi="Times New Roman"/>
                <w:bCs/>
              </w:rPr>
              <w:t>«Жилищное хозяйство»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2000,0</w:t>
            </w:r>
          </w:p>
        </w:tc>
        <w:tc>
          <w:tcPr>
            <w:tcW w:w="2127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2173,65967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+173,65967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2173,65967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39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 xml:space="preserve">0503 </w:t>
            </w:r>
            <w:r w:rsidRPr="00E64E4E">
              <w:rPr>
                <w:rFonts w:ascii="Times New Roman" w:hAnsi="Times New Roman"/>
                <w:bCs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8745,4</w:t>
            </w:r>
          </w:p>
        </w:tc>
        <w:tc>
          <w:tcPr>
            <w:tcW w:w="2127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14887,57766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+6142,17766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14385,82074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96,6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05 «Жилищно-</w:t>
            </w:r>
            <w:r w:rsidRPr="00E64E4E">
              <w:rPr>
                <w:rFonts w:ascii="Times New Roman" w:hAnsi="Times New Roman"/>
                <w:b/>
                <w:bCs/>
              </w:rPr>
              <w:lastRenderedPageBreak/>
              <w:t>коммунальное хозяйство»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lastRenderedPageBreak/>
              <w:t>10745,4</w:t>
            </w:r>
          </w:p>
        </w:tc>
        <w:tc>
          <w:tcPr>
            <w:tcW w:w="2127" w:type="dxa"/>
            <w:shd w:val="clear" w:color="auto" w:fill="92D050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C4C4D">
              <w:rPr>
                <w:rFonts w:ascii="Times New Roman" w:hAnsi="Times New Roman"/>
                <w:b/>
                <w:bCs/>
              </w:rPr>
              <w:t>17061,23733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+6315,83733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16559,48041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97,1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0705 </w:t>
            </w:r>
            <w:r w:rsidRPr="00FC4C4D">
              <w:rPr>
                <w:rFonts w:ascii="Times New Roman" w:hAnsi="Times New Roman"/>
              </w:rPr>
              <w:t>«</w:t>
            </w:r>
            <w:r w:rsidRPr="00FC4C4D">
              <w:rPr>
                <w:rFonts w:ascii="Times New Roman" w:eastAsiaTheme="minorHAnsi" w:hAnsi="Times New Roman"/>
              </w:rPr>
              <w:t>Профессиональная подготовка, переподготовка и повышение квалификации</w:t>
            </w:r>
            <w:r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C4C4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C4C4D">
              <w:rPr>
                <w:rFonts w:ascii="Times New Roman" w:hAnsi="Times New Roman"/>
                <w:bCs/>
              </w:rPr>
              <w:t>12,0</w:t>
            </w:r>
          </w:p>
        </w:tc>
        <w:tc>
          <w:tcPr>
            <w:tcW w:w="1984" w:type="dxa"/>
            <w:shd w:val="clear" w:color="auto" w:fill="auto"/>
          </w:tcPr>
          <w:p w:rsidR="00C00031" w:rsidRPr="00367D90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367D90">
              <w:rPr>
                <w:rFonts w:ascii="Times New Roman" w:hAnsi="Times New Roman"/>
                <w:bCs/>
              </w:rPr>
              <w:t>+12,0</w:t>
            </w:r>
          </w:p>
        </w:tc>
        <w:tc>
          <w:tcPr>
            <w:tcW w:w="1985" w:type="dxa"/>
            <w:shd w:val="clear" w:color="auto" w:fill="auto"/>
          </w:tcPr>
          <w:p w:rsidR="00C00031" w:rsidRPr="00367D90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12,0</w:t>
            </w:r>
          </w:p>
        </w:tc>
        <w:tc>
          <w:tcPr>
            <w:tcW w:w="1701" w:type="dxa"/>
            <w:shd w:val="clear" w:color="auto" w:fill="auto"/>
          </w:tcPr>
          <w:p w:rsidR="00C00031" w:rsidRPr="00367D90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205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0707</w:t>
            </w:r>
            <w:r w:rsidRPr="00E64E4E">
              <w:rPr>
                <w:rFonts w:ascii="Times New Roman" w:hAnsi="Times New Roman"/>
                <w:bCs/>
              </w:rPr>
              <w:t xml:space="preserve"> «Молодежная политика»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14,7</w:t>
            </w:r>
          </w:p>
        </w:tc>
        <w:tc>
          <w:tcPr>
            <w:tcW w:w="2127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C4C4D">
              <w:rPr>
                <w:rFonts w:ascii="Times New Roman" w:hAnsi="Times New Roman"/>
                <w:bCs/>
              </w:rPr>
              <w:t>44,865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367D90">
              <w:rPr>
                <w:rFonts w:ascii="Times New Roman" w:hAnsi="Times New Roman"/>
                <w:bCs/>
              </w:rPr>
              <w:t>30,165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44,865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198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07 «Образование»</w:t>
            </w:r>
          </w:p>
        </w:tc>
        <w:tc>
          <w:tcPr>
            <w:tcW w:w="2126" w:type="dxa"/>
            <w:shd w:val="clear" w:color="auto" w:fill="92D050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E5F1B">
              <w:rPr>
                <w:rFonts w:ascii="Times New Roman" w:hAnsi="Times New Roman"/>
                <w:b/>
                <w:bCs/>
              </w:rPr>
              <w:t>14,7</w:t>
            </w:r>
          </w:p>
        </w:tc>
        <w:tc>
          <w:tcPr>
            <w:tcW w:w="2127" w:type="dxa"/>
            <w:shd w:val="clear" w:color="auto" w:fill="92D050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C4C4D">
              <w:rPr>
                <w:rFonts w:ascii="Times New Roman" w:hAnsi="Times New Roman"/>
                <w:b/>
                <w:bCs/>
              </w:rPr>
              <w:t>56,865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+</w:t>
            </w:r>
            <w:r w:rsidR="00367D90">
              <w:rPr>
                <w:rFonts w:ascii="Times New Roman" w:hAnsi="Times New Roman"/>
                <w:b/>
                <w:bCs/>
              </w:rPr>
              <w:t>42,165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56,865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00031" w:rsidRPr="00E64E4E" w:rsidTr="006A7D80">
        <w:trPr>
          <w:trHeight w:val="255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0801</w:t>
            </w:r>
            <w:r w:rsidRPr="00E64E4E">
              <w:rPr>
                <w:rFonts w:ascii="Times New Roman" w:hAnsi="Times New Roman"/>
                <w:bCs/>
              </w:rPr>
              <w:t xml:space="preserve"> «Культура»</w:t>
            </w:r>
          </w:p>
        </w:tc>
        <w:tc>
          <w:tcPr>
            <w:tcW w:w="2126" w:type="dxa"/>
            <w:shd w:val="clear" w:color="auto" w:fill="auto"/>
          </w:tcPr>
          <w:p w:rsidR="00C00031" w:rsidRPr="004E5F1B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4E5F1B">
              <w:rPr>
                <w:rFonts w:ascii="Times New Roman" w:hAnsi="Times New Roman"/>
                <w:bCs/>
              </w:rPr>
              <w:t>7507,0</w:t>
            </w:r>
          </w:p>
        </w:tc>
        <w:tc>
          <w:tcPr>
            <w:tcW w:w="2127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C4C4D">
              <w:rPr>
                <w:rFonts w:ascii="Times New Roman" w:hAnsi="Times New Roman"/>
                <w:bCs/>
              </w:rPr>
              <w:t>9372,14101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367D90">
              <w:rPr>
                <w:rFonts w:ascii="Times New Roman" w:hAnsi="Times New Roman"/>
                <w:bCs/>
              </w:rPr>
              <w:t>1865,14101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9372,14101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100,0</w:t>
            </w:r>
          </w:p>
        </w:tc>
      </w:tr>
      <w:tr w:rsidR="00C00031" w:rsidRPr="00E64E4E" w:rsidTr="006A7D80">
        <w:trPr>
          <w:trHeight w:val="95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08 «Культура и кинематография»</w:t>
            </w:r>
          </w:p>
        </w:tc>
        <w:tc>
          <w:tcPr>
            <w:tcW w:w="2126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7507,0</w:t>
            </w:r>
          </w:p>
        </w:tc>
        <w:tc>
          <w:tcPr>
            <w:tcW w:w="2127" w:type="dxa"/>
            <w:shd w:val="clear" w:color="auto" w:fill="92D050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C4C4D">
              <w:rPr>
                <w:rFonts w:ascii="Times New Roman" w:hAnsi="Times New Roman"/>
                <w:b/>
                <w:bCs/>
              </w:rPr>
              <w:t>9372,14101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+</w:t>
            </w:r>
            <w:r w:rsidR="00367D90">
              <w:rPr>
                <w:rFonts w:ascii="Times New Roman" w:hAnsi="Times New Roman"/>
                <w:b/>
                <w:bCs/>
              </w:rPr>
              <w:t>1865,14101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9372,14101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00031" w:rsidRPr="00E64E4E" w:rsidTr="006A7D80">
        <w:trPr>
          <w:trHeight w:val="95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1001</w:t>
            </w:r>
            <w:r w:rsidRPr="00E64E4E">
              <w:rPr>
                <w:rFonts w:ascii="Times New Roman" w:hAnsi="Times New Roman"/>
                <w:bCs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331,2</w:t>
            </w:r>
          </w:p>
        </w:tc>
        <w:tc>
          <w:tcPr>
            <w:tcW w:w="2127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FC4C4D">
              <w:rPr>
                <w:rFonts w:ascii="Times New Roman" w:hAnsi="Times New Roman"/>
                <w:bCs/>
              </w:rPr>
              <w:t>347,8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9341C">
              <w:rPr>
                <w:rFonts w:ascii="Times New Roman" w:hAnsi="Times New Roman"/>
                <w:bCs/>
              </w:rPr>
              <w:t>+</w:t>
            </w:r>
            <w:r w:rsidR="00367D90">
              <w:rPr>
                <w:rFonts w:ascii="Times New Roman" w:hAnsi="Times New Roman"/>
                <w:bCs/>
              </w:rPr>
              <w:t>16,6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346,24032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99,6</w:t>
            </w:r>
          </w:p>
        </w:tc>
      </w:tr>
      <w:tr w:rsidR="00C00031" w:rsidRPr="00E64E4E" w:rsidTr="006A7D80">
        <w:trPr>
          <w:trHeight w:val="95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10 «Социальная политика»</w:t>
            </w:r>
          </w:p>
        </w:tc>
        <w:tc>
          <w:tcPr>
            <w:tcW w:w="2126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331,2</w:t>
            </w:r>
          </w:p>
        </w:tc>
        <w:tc>
          <w:tcPr>
            <w:tcW w:w="2127" w:type="dxa"/>
            <w:shd w:val="clear" w:color="auto" w:fill="92D050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C4C4D">
              <w:rPr>
                <w:rFonts w:ascii="Times New Roman" w:hAnsi="Times New Roman"/>
                <w:b/>
                <w:bCs/>
              </w:rPr>
              <w:t>347,8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+16,6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367D90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346,24032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367D90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99,6</w:t>
            </w:r>
          </w:p>
        </w:tc>
      </w:tr>
      <w:tr w:rsidR="00C00031" w:rsidRPr="00E64E4E" w:rsidTr="006A7D80">
        <w:trPr>
          <w:trHeight w:val="95"/>
        </w:trPr>
        <w:tc>
          <w:tcPr>
            <w:tcW w:w="4678" w:type="dxa"/>
            <w:shd w:val="clear" w:color="auto" w:fill="auto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1101</w:t>
            </w:r>
            <w:r w:rsidRPr="00E64E4E">
              <w:rPr>
                <w:rFonts w:ascii="Times New Roman" w:hAnsi="Times New Roman"/>
                <w:bCs/>
              </w:rPr>
              <w:t xml:space="preserve"> «Физическая культура»</w:t>
            </w:r>
          </w:p>
        </w:tc>
        <w:tc>
          <w:tcPr>
            <w:tcW w:w="2126" w:type="dxa"/>
            <w:shd w:val="clear" w:color="auto" w:fill="auto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E81D08">
              <w:rPr>
                <w:rFonts w:ascii="Times New Roman" w:hAnsi="Times New Roman"/>
                <w:bCs/>
              </w:rPr>
              <w:t>3549,5</w:t>
            </w:r>
          </w:p>
        </w:tc>
        <w:tc>
          <w:tcPr>
            <w:tcW w:w="2127" w:type="dxa"/>
            <w:shd w:val="clear" w:color="auto" w:fill="auto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9694,05389</w:t>
            </w:r>
          </w:p>
        </w:tc>
        <w:tc>
          <w:tcPr>
            <w:tcW w:w="1984" w:type="dxa"/>
            <w:shd w:val="clear" w:color="auto" w:fill="auto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+6144,55389</w:t>
            </w:r>
          </w:p>
        </w:tc>
        <w:tc>
          <w:tcPr>
            <w:tcW w:w="1985" w:type="dxa"/>
            <w:shd w:val="clear" w:color="auto" w:fill="auto"/>
          </w:tcPr>
          <w:p w:rsidR="00C00031" w:rsidRPr="0099341C" w:rsidRDefault="004F2E77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9625,27745</w:t>
            </w:r>
          </w:p>
        </w:tc>
        <w:tc>
          <w:tcPr>
            <w:tcW w:w="1701" w:type="dxa"/>
            <w:shd w:val="clear" w:color="auto" w:fill="auto"/>
          </w:tcPr>
          <w:p w:rsidR="00C00031" w:rsidRPr="0099341C" w:rsidRDefault="004F2E77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99,3</w:t>
            </w:r>
          </w:p>
        </w:tc>
      </w:tr>
      <w:tr w:rsidR="00C00031" w:rsidRPr="00E64E4E" w:rsidTr="006A7D80">
        <w:trPr>
          <w:trHeight w:val="95"/>
        </w:trPr>
        <w:tc>
          <w:tcPr>
            <w:tcW w:w="4678" w:type="dxa"/>
            <w:shd w:val="clear" w:color="auto" w:fill="92D05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РАЗДЕЛ 11 «Физическая культура и спорт»</w:t>
            </w:r>
          </w:p>
        </w:tc>
        <w:tc>
          <w:tcPr>
            <w:tcW w:w="2126" w:type="dxa"/>
            <w:shd w:val="clear" w:color="auto" w:fill="92D05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3549,5</w:t>
            </w:r>
          </w:p>
        </w:tc>
        <w:tc>
          <w:tcPr>
            <w:tcW w:w="2127" w:type="dxa"/>
            <w:shd w:val="clear" w:color="auto" w:fill="92D050"/>
          </w:tcPr>
          <w:p w:rsidR="00C00031" w:rsidRPr="00FC4C4D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9694,05389</w:t>
            </w:r>
          </w:p>
        </w:tc>
        <w:tc>
          <w:tcPr>
            <w:tcW w:w="1984" w:type="dxa"/>
            <w:shd w:val="clear" w:color="auto" w:fill="92D050"/>
          </w:tcPr>
          <w:p w:rsidR="00C00031" w:rsidRPr="0099341C" w:rsidRDefault="00367D90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+6144,55389</w:t>
            </w:r>
          </w:p>
        </w:tc>
        <w:tc>
          <w:tcPr>
            <w:tcW w:w="1985" w:type="dxa"/>
            <w:shd w:val="clear" w:color="auto" w:fill="92D050"/>
          </w:tcPr>
          <w:p w:rsidR="00C00031" w:rsidRPr="0099341C" w:rsidRDefault="004F2E77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9625,27745</w:t>
            </w:r>
          </w:p>
        </w:tc>
        <w:tc>
          <w:tcPr>
            <w:tcW w:w="1701" w:type="dxa"/>
            <w:shd w:val="clear" w:color="auto" w:fill="92D050"/>
          </w:tcPr>
          <w:p w:rsidR="00C00031" w:rsidRPr="0099341C" w:rsidRDefault="004F2E77" w:rsidP="004F2E7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99,3</w:t>
            </w:r>
          </w:p>
        </w:tc>
      </w:tr>
      <w:tr w:rsidR="00C00031" w:rsidRPr="00E64E4E" w:rsidTr="006A7D80">
        <w:trPr>
          <w:trHeight w:val="366"/>
        </w:trPr>
        <w:tc>
          <w:tcPr>
            <w:tcW w:w="4678" w:type="dxa"/>
            <w:shd w:val="clear" w:color="auto" w:fill="FFFF00"/>
          </w:tcPr>
          <w:p w:rsidR="00C00031" w:rsidRPr="00E64E4E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64E4E">
              <w:rPr>
                <w:rFonts w:ascii="Times New Roman" w:hAnsi="Times New Roman"/>
                <w:b/>
                <w:bCs/>
              </w:rPr>
              <w:t>ИТОГО по ГАБС</w:t>
            </w:r>
          </w:p>
        </w:tc>
        <w:tc>
          <w:tcPr>
            <w:tcW w:w="2126" w:type="dxa"/>
            <w:shd w:val="clear" w:color="auto" w:fill="FFFF00"/>
          </w:tcPr>
          <w:p w:rsidR="00C00031" w:rsidRPr="00E81D08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81D08">
              <w:rPr>
                <w:rFonts w:ascii="Times New Roman" w:hAnsi="Times New Roman"/>
                <w:b/>
                <w:bCs/>
              </w:rPr>
              <w:t>42870,9</w:t>
            </w:r>
          </w:p>
        </w:tc>
        <w:tc>
          <w:tcPr>
            <w:tcW w:w="2127" w:type="dxa"/>
            <w:shd w:val="clear" w:color="auto" w:fill="FFFF00"/>
          </w:tcPr>
          <w:p w:rsidR="00C00031" w:rsidRPr="005A5E0A" w:rsidRDefault="00C00031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A5E0A">
              <w:rPr>
                <w:rFonts w:ascii="Times New Roman" w:hAnsi="Times New Roman"/>
                <w:b/>
                <w:bCs/>
              </w:rPr>
              <w:t>59864,54888</w:t>
            </w:r>
          </w:p>
        </w:tc>
        <w:tc>
          <w:tcPr>
            <w:tcW w:w="1984" w:type="dxa"/>
            <w:shd w:val="clear" w:color="auto" w:fill="FFFF00"/>
          </w:tcPr>
          <w:p w:rsidR="00C00031" w:rsidRPr="0099341C" w:rsidRDefault="00C00031" w:rsidP="00367D9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+</w:t>
            </w:r>
            <w:r w:rsidR="00367D90">
              <w:rPr>
                <w:rFonts w:ascii="Times New Roman" w:hAnsi="Times New Roman"/>
                <w:b/>
                <w:bCs/>
              </w:rPr>
              <w:t>16993,</w:t>
            </w:r>
            <w:r w:rsidR="004F2E77">
              <w:rPr>
                <w:rFonts w:ascii="Times New Roman" w:hAnsi="Times New Roman"/>
                <w:b/>
                <w:bCs/>
              </w:rPr>
              <w:t>64888</w:t>
            </w:r>
          </w:p>
        </w:tc>
        <w:tc>
          <w:tcPr>
            <w:tcW w:w="1985" w:type="dxa"/>
            <w:shd w:val="clear" w:color="auto" w:fill="FFFF00"/>
          </w:tcPr>
          <w:p w:rsidR="00C00031" w:rsidRPr="0099341C" w:rsidRDefault="004F2E77" w:rsidP="006A7D80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59269,51025</w:t>
            </w:r>
          </w:p>
        </w:tc>
        <w:tc>
          <w:tcPr>
            <w:tcW w:w="1701" w:type="dxa"/>
            <w:shd w:val="clear" w:color="auto" w:fill="FFFF00"/>
          </w:tcPr>
          <w:p w:rsidR="00C00031" w:rsidRPr="0099341C" w:rsidRDefault="00C00031" w:rsidP="004F2E77">
            <w:pPr>
              <w:pStyle w:val="a3"/>
              <w:tabs>
                <w:tab w:val="left" w:pos="426"/>
                <w:tab w:val="left" w:pos="1276"/>
              </w:tabs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9341C">
              <w:rPr>
                <w:rFonts w:ascii="Times New Roman" w:hAnsi="Times New Roman"/>
                <w:b/>
                <w:bCs/>
              </w:rPr>
              <w:t>9</w:t>
            </w:r>
            <w:r w:rsidR="004F2E77">
              <w:rPr>
                <w:rFonts w:ascii="Times New Roman" w:hAnsi="Times New Roman"/>
                <w:b/>
                <w:bCs/>
              </w:rPr>
              <w:t>9</w:t>
            </w:r>
            <w:r w:rsidRPr="0099341C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C00031" w:rsidRPr="00E64E4E" w:rsidRDefault="00C00031" w:rsidP="00C000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DF1C55" w:rsidRPr="00E64E4E" w:rsidRDefault="00DF1C55" w:rsidP="00C00031">
      <w:pPr>
        <w:pStyle w:val="ConsPlusNormal"/>
        <w:spacing w:line="240" w:lineRule="exact"/>
        <w:jc w:val="right"/>
      </w:pPr>
    </w:p>
    <w:sectPr w:rsidR="00DF1C55" w:rsidRPr="00E64E4E" w:rsidSect="00AE7FB4">
      <w:pgSz w:w="16838" w:h="11906" w:orient="landscape"/>
      <w:pgMar w:top="993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F8" w:rsidRDefault="008412F8" w:rsidP="00CC5D77">
      <w:pPr>
        <w:spacing w:after="0" w:line="240" w:lineRule="auto"/>
      </w:pPr>
      <w:r>
        <w:separator/>
      </w:r>
    </w:p>
    <w:p w:rsidR="008412F8" w:rsidRDefault="008412F8"/>
  </w:endnote>
  <w:endnote w:type="continuationSeparator" w:id="0">
    <w:p w:rsidR="008412F8" w:rsidRDefault="008412F8" w:rsidP="00CC5D77">
      <w:pPr>
        <w:spacing w:after="0" w:line="240" w:lineRule="auto"/>
      </w:pPr>
      <w:r>
        <w:continuationSeparator/>
      </w:r>
    </w:p>
    <w:p w:rsidR="008412F8" w:rsidRDefault="00841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F8" w:rsidRDefault="008412F8" w:rsidP="00CC5D77">
      <w:pPr>
        <w:spacing w:after="0" w:line="240" w:lineRule="auto"/>
      </w:pPr>
      <w:r>
        <w:separator/>
      </w:r>
    </w:p>
  </w:footnote>
  <w:footnote w:type="continuationSeparator" w:id="0">
    <w:p w:rsidR="008412F8" w:rsidRDefault="008412F8" w:rsidP="00CC5D77">
      <w:pPr>
        <w:spacing w:after="0" w:line="240" w:lineRule="auto"/>
      </w:pPr>
      <w:r>
        <w:continuationSeparator/>
      </w:r>
    </w:p>
    <w:p w:rsidR="008412F8" w:rsidRDefault="008412F8"/>
  </w:footnote>
  <w:footnote w:id="1">
    <w:p w:rsidR="008412F8" w:rsidRDefault="008412F8" w:rsidP="00B15A73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B15A73">
        <w:rPr>
          <w:rFonts w:ascii="Times New Roman" w:hAnsi="Times New Roman" w:cs="Times New Roman"/>
        </w:rPr>
        <w:t>Сопроводительное письмо от 31.03.202</w:t>
      </w:r>
      <w:r>
        <w:rPr>
          <w:rFonts w:ascii="Times New Roman" w:hAnsi="Times New Roman" w:cs="Times New Roman"/>
        </w:rPr>
        <w:t xml:space="preserve">3 </w:t>
      </w:r>
      <w:r w:rsidRPr="00B15A7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353</w:t>
      </w:r>
      <w:r w:rsidRPr="00B15A73">
        <w:rPr>
          <w:rFonts w:ascii="Times New Roman" w:hAnsi="Times New Roman" w:cs="Times New Roman"/>
        </w:rPr>
        <w:t>.</w:t>
      </w:r>
    </w:p>
  </w:footnote>
  <w:footnote w:id="2">
    <w:p w:rsidR="008412F8" w:rsidRPr="00D647AB" w:rsidRDefault="008412F8" w:rsidP="007E2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332 (в редакции от 18.05.2022 №118).</w:t>
      </w:r>
    </w:p>
  </w:footnote>
  <w:footnote w:id="3">
    <w:p w:rsidR="008412F8" w:rsidRPr="00D05D9A" w:rsidRDefault="008412F8" w:rsidP="007E2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461C6B">
        <w:rPr>
          <w:rStyle w:val="af0"/>
          <w:rFonts w:ascii="Times New Roman" w:hAnsi="Times New Roman" w:cs="Times New Roman"/>
        </w:rPr>
        <w:footnoteRef/>
      </w:r>
      <w:r w:rsidRPr="00461C6B">
        <w:rPr>
          <w:rFonts w:ascii="Times New Roman" w:hAnsi="Times New Roman" w:cs="Times New Roman"/>
        </w:rPr>
        <w:t xml:space="preserve">Утвержден постановлением Администрации поселения от </w:t>
      </w:r>
      <w:r>
        <w:rPr>
          <w:rFonts w:ascii="Times New Roman" w:hAnsi="Times New Roman" w:cs="Times New Roman"/>
        </w:rPr>
        <w:t>1</w:t>
      </w:r>
      <w:r w:rsidRPr="00461C6B"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>2</w:t>
      </w:r>
      <w:r w:rsidRPr="00461C6B">
        <w:rPr>
          <w:rFonts w:ascii="Times New Roman" w:hAnsi="Times New Roman" w:cs="Times New Roman"/>
        </w:rPr>
        <w:t xml:space="preserve">.2016 № </w:t>
      </w:r>
      <w:r>
        <w:rPr>
          <w:rFonts w:ascii="Times New Roman" w:hAnsi="Times New Roman" w:cs="Times New Roman"/>
        </w:rPr>
        <w:t>244</w:t>
      </w:r>
      <w:r w:rsidRPr="00461C6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</w:t>
      </w:r>
      <w:r w:rsidRPr="00461C6B">
        <w:rPr>
          <w:rFonts w:ascii="Times New Roman" w:hAnsi="Times New Roman" w:cs="Times New Roman"/>
        </w:rPr>
        <w:t xml:space="preserve"> полномочи</w:t>
      </w:r>
      <w:r>
        <w:rPr>
          <w:rFonts w:ascii="Times New Roman" w:hAnsi="Times New Roman" w:cs="Times New Roman"/>
        </w:rPr>
        <w:t>ях по осуществлению функций а</w:t>
      </w:r>
      <w:r w:rsidRPr="00461C6B">
        <w:rPr>
          <w:rFonts w:ascii="Times New Roman" w:hAnsi="Times New Roman" w:cs="Times New Roman"/>
        </w:rPr>
        <w:t xml:space="preserve">дминистратора </w:t>
      </w:r>
      <w:r>
        <w:rPr>
          <w:rFonts w:ascii="Times New Roman" w:hAnsi="Times New Roman" w:cs="Times New Roman"/>
        </w:rPr>
        <w:t>поступлений средств в</w:t>
      </w:r>
      <w:r w:rsidRPr="00461C6B">
        <w:rPr>
          <w:rFonts w:ascii="Times New Roman" w:hAnsi="Times New Roman" w:cs="Times New Roman"/>
        </w:rPr>
        <w:t xml:space="preserve"> бюджет </w:t>
      </w:r>
      <w:proofErr w:type="spellStart"/>
      <w:r>
        <w:rPr>
          <w:rFonts w:ascii="Times New Roman" w:hAnsi="Times New Roman" w:cs="Times New Roman"/>
        </w:rPr>
        <w:t>Трубичинского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поселения».</w:t>
      </w:r>
    </w:p>
  </w:footnote>
  <w:footnote w:id="4">
    <w:p w:rsidR="008412F8" w:rsidRPr="00E83533" w:rsidRDefault="008412F8" w:rsidP="007E2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83533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редакции от 25</w:t>
      </w:r>
      <w:r w:rsidRPr="00E8353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E8353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E8353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</w:t>
      </w:r>
      <w:r w:rsidRPr="00E83533">
        <w:rPr>
          <w:rFonts w:ascii="Times New Roman" w:hAnsi="Times New Roman" w:cs="Times New Roman"/>
        </w:rPr>
        <w:t>.</w:t>
      </w:r>
    </w:p>
  </w:footnote>
  <w:footnote w:id="5">
    <w:p w:rsidR="008412F8" w:rsidRPr="00C67EB2" w:rsidRDefault="008412F8" w:rsidP="007E2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44695">
        <w:rPr>
          <w:rStyle w:val="af0"/>
          <w:rFonts w:ascii="Times New Roman" w:hAnsi="Times New Roman" w:cs="Times New Roman"/>
        </w:rPr>
        <w:footnoteRef/>
      </w:r>
      <w:r w:rsidRPr="00344695">
        <w:rPr>
          <w:rFonts w:ascii="Times New Roman" w:hAnsi="Times New Roman" w:cs="Times New Roman"/>
        </w:rPr>
        <w:t xml:space="preserve"> В редакции от 09.12.2022.</w:t>
      </w:r>
    </w:p>
  </w:footnote>
  <w:footnote w:id="6">
    <w:p w:rsidR="008412F8" w:rsidRPr="00112AB2" w:rsidRDefault="008412F8" w:rsidP="007E289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44695">
        <w:rPr>
          <w:rStyle w:val="af0"/>
        </w:rPr>
        <w:footnoteRef/>
      </w:r>
      <w:r w:rsidRPr="00344695">
        <w:t xml:space="preserve"> </w:t>
      </w:r>
      <w:r w:rsidRPr="00C67EB2">
        <w:rPr>
          <w:rFonts w:ascii="Times New Roman" w:hAnsi="Times New Roman" w:cs="Times New Roman"/>
          <w:b/>
        </w:rPr>
        <w:t xml:space="preserve">Аналогичное замечание было указано в </w:t>
      </w:r>
      <w:r>
        <w:rPr>
          <w:rFonts w:ascii="Times New Roman" w:hAnsi="Times New Roman" w:cs="Times New Roman"/>
          <w:b/>
        </w:rPr>
        <w:t>З</w:t>
      </w:r>
      <w:r w:rsidRPr="00C67EB2">
        <w:rPr>
          <w:rFonts w:ascii="Times New Roman" w:hAnsi="Times New Roman" w:cs="Times New Roman"/>
          <w:b/>
        </w:rPr>
        <w:t>аключени</w:t>
      </w:r>
      <w:r>
        <w:rPr>
          <w:rFonts w:ascii="Times New Roman" w:hAnsi="Times New Roman" w:cs="Times New Roman"/>
          <w:b/>
        </w:rPr>
        <w:t>и</w:t>
      </w:r>
      <w:r w:rsidRPr="00C67EB2">
        <w:rPr>
          <w:rFonts w:ascii="Times New Roman" w:hAnsi="Times New Roman" w:cs="Times New Roman"/>
          <w:b/>
        </w:rPr>
        <w:t xml:space="preserve"> на годовую отчетность за 2021 год.</w:t>
      </w:r>
    </w:p>
  </w:footnote>
  <w:footnote w:id="7">
    <w:p w:rsidR="008412F8" w:rsidRPr="00336A3D" w:rsidRDefault="008412F8" w:rsidP="00336A3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36A3D">
        <w:rPr>
          <w:rFonts w:ascii="Times New Roman" w:hAnsi="Times New Roman" w:cs="Times New Roman"/>
        </w:rPr>
        <w:t>С учетом возврата неиспользованных межбюджетных трансфертов за 202</w:t>
      </w:r>
      <w:r>
        <w:rPr>
          <w:rFonts w:ascii="Times New Roman" w:hAnsi="Times New Roman" w:cs="Times New Roman"/>
        </w:rPr>
        <w:t>2</w:t>
      </w:r>
      <w:r w:rsidRPr="00336A3D">
        <w:rPr>
          <w:rFonts w:ascii="Times New Roman" w:hAnsi="Times New Roman" w:cs="Times New Roman"/>
        </w:rPr>
        <w:t xml:space="preserve"> год </w:t>
      </w:r>
      <w:r w:rsidRPr="007E289F">
        <w:rPr>
          <w:rFonts w:ascii="Times New Roman" w:hAnsi="Times New Roman" w:cs="Times New Roman"/>
        </w:rPr>
        <w:t>в сумме 147,1153 тыс. рублей.</w:t>
      </w:r>
    </w:p>
  </w:footnote>
  <w:footnote w:id="8">
    <w:p w:rsidR="008412F8" w:rsidRPr="00CE1F88" w:rsidRDefault="008412F8" w:rsidP="00336A3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36A3D">
        <w:rPr>
          <w:rStyle w:val="af0"/>
          <w:rFonts w:ascii="Times New Roman" w:hAnsi="Times New Roman" w:cs="Times New Roman"/>
        </w:rPr>
        <w:footnoteRef/>
      </w:r>
      <w:r w:rsidRPr="00336A3D">
        <w:rPr>
          <w:rFonts w:ascii="Times New Roman" w:hAnsi="Times New Roman" w:cs="Times New Roman"/>
        </w:rPr>
        <w:t xml:space="preserve"> письмо Министерства</w:t>
      </w:r>
      <w:r w:rsidRPr="00CE1F88">
        <w:rPr>
          <w:rFonts w:ascii="Times New Roman" w:hAnsi="Times New Roman" w:cs="Times New Roman"/>
        </w:rPr>
        <w:t xml:space="preserve"> финансов РФ от 05.07.2012 №02-06-07/2561.</w:t>
      </w:r>
    </w:p>
  </w:footnote>
  <w:footnote w:id="9">
    <w:p w:rsidR="008412F8" w:rsidRDefault="008412F8" w:rsidP="00D376F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Утвержден постановлением Администрации поселения от 19.12.2016 №241.</w:t>
      </w:r>
    </w:p>
  </w:footnote>
  <w:footnote w:id="10">
    <w:p w:rsidR="008412F8" w:rsidRDefault="008412F8" w:rsidP="00D376FB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Пункт 1.2.58 </w:t>
      </w:r>
      <w:r w:rsidRPr="001E1E94">
        <w:rPr>
          <w:rFonts w:ascii="Times New Roman" w:hAnsi="Times New Roman" w:cs="Times New Roman"/>
        </w:rPr>
        <w:t>Классификатора нарушений, выявляемых в ходе внешнего государственного аудита (контроля), Приложение №28 к СГА 101 «Общие правила проведения контрольного мероприятия</w:t>
      </w:r>
      <w:r>
        <w:rPr>
          <w:rFonts w:ascii="Times New Roman" w:hAnsi="Times New Roman" w:cs="Times New Roman"/>
        </w:rPr>
        <w:t>,</w:t>
      </w:r>
      <w:r w:rsidRPr="001E1E94">
        <w:rPr>
          <w:rFonts w:ascii="Times New Roman" w:hAnsi="Times New Roman" w:cs="Times New Roman"/>
        </w:rPr>
        <w:t xml:space="preserve"> утвержденного Постановлением Коллегии Счетной палаты РФ от 07.09.2017 № 9ПК (с изменениями </w:t>
      </w:r>
      <w:r>
        <w:rPr>
          <w:rFonts w:ascii="Times New Roman" w:hAnsi="Times New Roman" w:cs="Times New Roman"/>
        </w:rPr>
        <w:t>24</w:t>
      </w:r>
      <w:r w:rsidRPr="001E1E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1E1E9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E1E94">
        <w:rPr>
          <w:rFonts w:ascii="Times New Roman" w:hAnsi="Times New Roman" w:cs="Times New Roman"/>
        </w:rPr>
        <w:t xml:space="preserve"> № 4ПК) (далее – Классификатор нарушений)</w:t>
      </w:r>
      <w:r>
        <w:rPr>
          <w:rFonts w:ascii="Times New Roman" w:hAnsi="Times New Roman" w:cs="Times New Roman"/>
        </w:rPr>
        <w:t>.</w:t>
      </w:r>
    </w:p>
  </w:footnote>
  <w:footnote w:id="11">
    <w:p w:rsidR="008412F8" w:rsidRPr="00CE1F88" w:rsidRDefault="008412F8" w:rsidP="00CE1F8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E1F88">
        <w:rPr>
          <w:rStyle w:val="af0"/>
          <w:rFonts w:ascii="Times New Roman" w:hAnsi="Times New Roman" w:cs="Times New Roman"/>
        </w:rPr>
        <w:footnoteRef/>
      </w:r>
      <w:r w:rsidRPr="00CE1F88">
        <w:rPr>
          <w:rFonts w:ascii="Times New Roman" w:hAnsi="Times New Roman" w:cs="Times New Roman"/>
        </w:rPr>
        <w:t xml:space="preserve"> Утвержден постановлением Администрации поселения от 21.10.2015 №189 (в редакции от 24.11.2016 №216).</w:t>
      </w:r>
    </w:p>
  </w:footnote>
  <w:footnote w:id="12">
    <w:p w:rsidR="008412F8" w:rsidRPr="00E37266" w:rsidRDefault="008412F8" w:rsidP="00196550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E37266">
        <w:rPr>
          <w:rStyle w:val="af0"/>
          <w:rFonts w:ascii="Times New Roman" w:hAnsi="Times New Roman" w:cs="Times New Roman"/>
        </w:rPr>
        <w:footnoteRef/>
      </w:r>
      <w:r w:rsidRPr="00E37266">
        <w:rPr>
          <w:rFonts w:ascii="Times New Roman" w:hAnsi="Times New Roman" w:cs="Times New Roman"/>
        </w:rPr>
        <w:t xml:space="preserve"> Утверждены </w:t>
      </w:r>
      <w:r>
        <w:rPr>
          <w:rFonts w:ascii="Times New Roman" w:hAnsi="Times New Roman" w:cs="Times New Roman"/>
        </w:rPr>
        <w:t xml:space="preserve">Главой </w:t>
      </w:r>
      <w:proofErr w:type="spellStart"/>
      <w:r>
        <w:rPr>
          <w:rFonts w:ascii="Times New Roman" w:hAnsi="Times New Roman" w:cs="Times New Roman"/>
        </w:rPr>
        <w:t>Трубичинского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23</w:t>
      </w:r>
      <w:r w:rsidRPr="00E37266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21</w:t>
      </w:r>
      <w:r w:rsidRPr="00E372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</w:footnote>
  <w:footnote w:id="13">
    <w:p w:rsidR="008412F8" w:rsidRPr="00CC1AA4" w:rsidRDefault="008412F8" w:rsidP="00B8787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C1AA4">
        <w:rPr>
          <w:rStyle w:val="af0"/>
          <w:rFonts w:ascii="Times New Roman" w:hAnsi="Times New Roman" w:cs="Times New Roman"/>
        </w:rPr>
        <w:footnoteRef/>
      </w:r>
      <w:r w:rsidRPr="00CC1AA4">
        <w:rPr>
          <w:rFonts w:ascii="Times New Roman" w:hAnsi="Times New Roman" w:cs="Times New Roman"/>
        </w:rPr>
        <w:t>Утвержден постановлением Администрации поселения от 21.10.2015 №190.</w:t>
      </w:r>
    </w:p>
  </w:footnote>
  <w:footnote w:id="14">
    <w:p w:rsidR="008412F8" w:rsidRDefault="008412F8" w:rsidP="00B87875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B87875">
        <w:rPr>
          <w:rFonts w:ascii="Times New Roman" w:hAnsi="Times New Roman" w:cs="Times New Roman"/>
          <w:b/>
        </w:rPr>
        <w:t>Аналогичное замечание было отражено в Заключении на годовую отчетность за 2021 год</w:t>
      </w:r>
      <w:r>
        <w:t>.</w:t>
      </w:r>
    </w:p>
  </w:footnote>
  <w:footnote w:id="15">
    <w:p w:rsidR="008412F8" w:rsidRPr="00D647AB" w:rsidRDefault="008412F8" w:rsidP="008550E9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462A3">
        <w:rPr>
          <w:rStyle w:val="af0"/>
          <w:rFonts w:ascii="Times New Roman" w:hAnsi="Times New Roman" w:cs="Times New Roman"/>
        </w:rPr>
        <w:footnoteRef/>
      </w:r>
      <w:r w:rsidRPr="001462A3">
        <w:rPr>
          <w:rFonts w:ascii="Times New Roman" w:hAnsi="Times New Roman" w:cs="Times New Roman"/>
        </w:rPr>
        <w:t xml:space="preserve"> Утвержден постановлением Администрации </w:t>
      </w:r>
      <w:r>
        <w:rPr>
          <w:rFonts w:ascii="Times New Roman" w:hAnsi="Times New Roman" w:cs="Times New Roman"/>
        </w:rPr>
        <w:t>поселения</w:t>
      </w:r>
      <w:r w:rsidRPr="001462A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</w:t>
      </w:r>
      <w:r w:rsidRPr="001462A3">
        <w:rPr>
          <w:rFonts w:ascii="Times New Roman" w:hAnsi="Times New Roman" w:cs="Times New Roman"/>
        </w:rPr>
        <w:t>.11.2021 №</w:t>
      </w:r>
      <w:r>
        <w:rPr>
          <w:rFonts w:ascii="Times New Roman" w:hAnsi="Times New Roman" w:cs="Times New Roman"/>
        </w:rPr>
        <w:t>332 (в редакции от 18.05.2022 №118)</w:t>
      </w:r>
      <w:r w:rsidRPr="001462A3">
        <w:rPr>
          <w:rFonts w:ascii="Times New Roman" w:hAnsi="Times New Roman" w:cs="Times New Roman"/>
        </w:rPr>
        <w:t>.</w:t>
      </w:r>
    </w:p>
  </w:footnote>
  <w:footnote w:id="16">
    <w:p w:rsidR="008412F8" w:rsidRPr="00327F7C" w:rsidRDefault="008412F8" w:rsidP="008830B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Федеральное казначейство (ведомство 100), Федеральная налоговая служба (ведомство 182), Администрация поселения (ведомство 3</w:t>
      </w:r>
      <w:r>
        <w:rPr>
          <w:rFonts w:ascii="Times New Roman" w:hAnsi="Times New Roman" w:cs="Times New Roman"/>
        </w:rPr>
        <w:t>50).</w:t>
      </w:r>
    </w:p>
  </w:footnote>
  <w:footnote w:id="17">
    <w:p w:rsidR="008412F8" w:rsidRDefault="008412F8" w:rsidP="008830BB">
      <w:pPr>
        <w:pStyle w:val="ae"/>
        <w:spacing w:line="200" w:lineRule="exact"/>
        <w:jc w:val="both"/>
      </w:pPr>
      <w:r w:rsidRPr="00327F7C">
        <w:rPr>
          <w:rStyle w:val="af0"/>
        </w:rPr>
        <w:footnoteRef/>
      </w:r>
      <w:r w:rsidRPr="00327F7C">
        <w:rPr>
          <w:rFonts w:ascii="Times New Roman" w:hAnsi="Times New Roman" w:cs="Times New Roman"/>
        </w:rPr>
        <w:t>Главными администраторами доходов являются: Администрац</w:t>
      </w:r>
      <w:r>
        <w:rPr>
          <w:rFonts w:ascii="Times New Roman" w:hAnsi="Times New Roman" w:cs="Times New Roman"/>
        </w:rPr>
        <w:t>ия поселения (ведомство 350).</w:t>
      </w:r>
    </w:p>
  </w:footnote>
  <w:footnote w:id="18">
    <w:p w:rsidR="008412F8" w:rsidRPr="009F2ABA" w:rsidRDefault="008412F8" w:rsidP="00E653F1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9F2ABA">
        <w:rPr>
          <w:rFonts w:ascii="Times New Roman" w:hAnsi="Times New Roman" w:cs="Times New Roman"/>
        </w:rPr>
        <w:t xml:space="preserve">Утверждено Решением Совета депутатов </w:t>
      </w:r>
      <w:proofErr w:type="spellStart"/>
      <w:r>
        <w:rPr>
          <w:rFonts w:ascii="Times New Roman" w:hAnsi="Times New Roman" w:cs="Times New Roman"/>
        </w:rPr>
        <w:t>Трубичинского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05.12</w:t>
      </w:r>
      <w:r w:rsidRPr="009F2AB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9F2AB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168</w:t>
      </w:r>
      <w:r w:rsidRPr="009F2ABA">
        <w:rPr>
          <w:rFonts w:ascii="Times New Roman" w:hAnsi="Times New Roman" w:cs="Times New Roman"/>
        </w:rPr>
        <w:t xml:space="preserve"> (с изменением от 2</w:t>
      </w:r>
      <w:r>
        <w:rPr>
          <w:rFonts w:ascii="Times New Roman" w:hAnsi="Times New Roman" w:cs="Times New Roman"/>
        </w:rPr>
        <w:t>3.12.2021 №93</w:t>
      </w:r>
      <w:r w:rsidRPr="009F2AB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9">
    <w:p w:rsidR="008412F8" w:rsidRDefault="008412F8" w:rsidP="00E653F1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6E3206">
        <w:rPr>
          <w:rFonts w:ascii="Times New Roman" w:hAnsi="Times New Roman" w:cs="Times New Roman"/>
        </w:rPr>
        <w:t xml:space="preserve">Утвержден Решением Совета депутатов </w:t>
      </w:r>
      <w:proofErr w:type="spellStart"/>
      <w:r w:rsidRPr="006E3206">
        <w:rPr>
          <w:rFonts w:ascii="Times New Roman" w:hAnsi="Times New Roman" w:cs="Times New Roman"/>
        </w:rPr>
        <w:t>Трубичинского</w:t>
      </w:r>
      <w:proofErr w:type="spellEnd"/>
      <w:r w:rsidRPr="006E3206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30.01</w:t>
      </w:r>
      <w:r w:rsidRPr="006E320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E3206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44</w:t>
      </w:r>
      <w:r w:rsidRPr="006E3206">
        <w:rPr>
          <w:rFonts w:ascii="Times New Roman" w:hAnsi="Times New Roman" w:cs="Times New Roman"/>
        </w:rPr>
        <w:t>.</w:t>
      </w:r>
    </w:p>
  </w:footnote>
  <w:footnote w:id="20">
    <w:p w:rsidR="008412F8" w:rsidRPr="00AC4F85" w:rsidRDefault="008412F8" w:rsidP="007C66A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AA18FB">
        <w:rPr>
          <w:rStyle w:val="af0"/>
          <w:rFonts w:ascii="Times New Roman" w:hAnsi="Times New Roman" w:cs="Times New Roman"/>
        </w:rPr>
        <w:footnoteRef/>
      </w:r>
      <w:r w:rsidRPr="00AC4F85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AC4F85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>поселения от 06</w:t>
      </w:r>
      <w:r w:rsidRPr="00AC4F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AC4F8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16 №70.</w:t>
      </w:r>
    </w:p>
  </w:footnote>
  <w:footnote w:id="21">
    <w:p w:rsidR="008412F8" w:rsidRDefault="008412F8">
      <w:pPr>
        <w:pStyle w:val="ae"/>
      </w:pPr>
      <w:r>
        <w:rPr>
          <w:rStyle w:val="af0"/>
        </w:rPr>
        <w:footnoteRef/>
      </w:r>
      <w:r>
        <w:t xml:space="preserve"> Постановление Администрации поселения от 14.02.2022 №35 (в редакции от 19.01.2023 №11).</w:t>
      </w:r>
    </w:p>
  </w:footnote>
  <w:footnote w:id="22">
    <w:p w:rsidR="008412F8" w:rsidRPr="00277938" w:rsidRDefault="008412F8" w:rsidP="002779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101C0C">
        <w:rPr>
          <w:rStyle w:val="af0"/>
          <w:rFonts w:ascii="Times New Roman" w:hAnsi="Times New Roman" w:cs="Times New Roman"/>
        </w:rPr>
        <w:footnoteRef/>
      </w:r>
      <w:r w:rsidRPr="00101C0C">
        <w:rPr>
          <w:rFonts w:ascii="Times New Roman" w:hAnsi="Times New Roman" w:cs="Times New Roman"/>
        </w:rPr>
        <w:t xml:space="preserve"> </w:t>
      </w:r>
      <w:r w:rsidRPr="00277938">
        <w:rPr>
          <w:rFonts w:ascii="Times New Roman" w:hAnsi="Times New Roman" w:cs="Times New Roman"/>
        </w:rPr>
        <w:t>Утвержден постановлением Администрации поселения от 05.09.2019 №267.</w:t>
      </w:r>
    </w:p>
  </w:footnote>
  <w:footnote w:id="23">
    <w:p w:rsidR="008412F8" w:rsidRPr="00277938" w:rsidRDefault="008412F8" w:rsidP="002779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77938">
        <w:rPr>
          <w:rStyle w:val="af0"/>
          <w:rFonts w:ascii="Times New Roman" w:hAnsi="Times New Roman" w:cs="Times New Roman"/>
        </w:rPr>
        <w:footnoteRef/>
      </w:r>
      <w:r w:rsidRPr="00277938">
        <w:rPr>
          <w:rFonts w:ascii="Times New Roman" w:hAnsi="Times New Roman" w:cs="Times New Roman"/>
        </w:rPr>
        <w:t>Согласно данных бухгалтерской отчетности по форме 0503169 «Сведения по дебиторской и кредиторской задолженности» (далее – ф. 0503169) по состоянию на 01.01.202</w:t>
      </w:r>
      <w:r>
        <w:rPr>
          <w:rFonts w:ascii="Times New Roman" w:hAnsi="Times New Roman" w:cs="Times New Roman"/>
        </w:rPr>
        <w:t>2</w:t>
      </w:r>
      <w:r w:rsidRPr="00277938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</w:footnote>
  <w:footnote w:id="24">
    <w:p w:rsidR="008412F8" w:rsidRPr="00277938" w:rsidRDefault="008412F8" w:rsidP="0027793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77938">
        <w:rPr>
          <w:rStyle w:val="af0"/>
          <w:rFonts w:ascii="Times New Roman" w:hAnsi="Times New Roman" w:cs="Times New Roman"/>
        </w:rPr>
        <w:footnoteRef/>
      </w:r>
      <w:r w:rsidRPr="00277938">
        <w:rPr>
          <w:rFonts w:ascii="Times New Roman" w:hAnsi="Times New Roman" w:cs="Times New Roman"/>
        </w:rPr>
        <w:t>Согласно разделу 4 текстовой части По</w:t>
      </w:r>
      <w:r>
        <w:rPr>
          <w:rFonts w:ascii="Times New Roman" w:hAnsi="Times New Roman" w:cs="Times New Roman"/>
        </w:rPr>
        <w:t>яснительной записки (ф.0503160).</w:t>
      </w:r>
    </w:p>
  </w:footnote>
  <w:footnote w:id="25">
    <w:p w:rsidR="008412F8" w:rsidRPr="00692871" w:rsidRDefault="008412F8" w:rsidP="005961CD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9F211C">
        <w:rPr>
          <w:rStyle w:val="af0"/>
          <w:rFonts w:ascii="Times New Roman" w:hAnsi="Times New Roman" w:cs="Times New Roman"/>
        </w:rPr>
        <w:footnoteRef/>
      </w:r>
      <w:r w:rsidRPr="009F211C">
        <w:rPr>
          <w:rFonts w:ascii="Times New Roman" w:hAnsi="Times New Roman" w:cs="Times New Roman"/>
        </w:rPr>
        <w:t xml:space="preserve"> </w:t>
      </w:r>
      <w:r w:rsidRPr="00692871">
        <w:rPr>
          <w:rFonts w:ascii="Times New Roman" w:hAnsi="Times New Roman" w:cs="Times New Roman"/>
        </w:rPr>
        <w:t>Срок предоставления бюджетной отчетности –</w:t>
      </w:r>
      <w:r w:rsidRPr="008B1869">
        <w:rPr>
          <w:rFonts w:ascii="Times New Roman" w:hAnsi="Times New Roman" w:cs="Times New Roman"/>
        </w:rPr>
        <w:t>19.01.2023.</w:t>
      </w:r>
    </w:p>
  </w:footnote>
  <w:footnote w:id="26">
    <w:p w:rsidR="008412F8" w:rsidRPr="00D771F3" w:rsidRDefault="008412F8" w:rsidP="007D1BEF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771F3">
        <w:rPr>
          <w:rStyle w:val="af0"/>
          <w:rFonts w:ascii="Times New Roman" w:hAnsi="Times New Roman" w:cs="Times New Roman"/>
        </w:rPr>
        <w:footnoteRef/>
      </w:r>
      <w:r w:rsidRPr="00D771F3">
        <w:rPr>
          <w:rFonts w:ascii="Times New Roman" w:hAnsi="Times New Roman" w:cs="Times New Roman"/>
        </w:rPr>
        <w:t xml:space="preserve"> </w:t>
      </w:r>
      <w:r w:rsidRPr="00D771F3">
        <w:rPr>
          <w:rFonts w:ascii="Times New Roman" w:hAnsi="Times New Roman" w:cs="Times New Roman"/>
          <w:szCs w:val="28"/>
        </w:rPr>
        <w:t>Должен быть указан ГРБС.</w:t>
      </w:r>
    </w:p>
  </w:footnote>
  <w:footnote w:id="27">
    <w:p w:rsidR="008412F8" w:rsidRDefault="008412F8" w:rsidP="00F01A1A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E15417">
        <w:rPr>
          <w:rFonts w:ascii="Times New Roman" w:hAnsi="Times New Roman" w:cs="Times New Roman"/>
        </w:rPr>
        <w:t>Согласно Отчет</w:t>
      </w:r>
      <w:r>
        <w:rPr>
          <w:rFonts w:ascii="Times New Roman" w:hAnsi="Times New Roman" w:cs="Times New Roman"/>
        </w:rPr>
        <w:t>у</w:t>
      </w:r>
      <w:r w:rsidRPr="00E15417">
        <w:rPr>
          <w:rFonts w:ascii="Times New Roman" w:hAnsi="Times New Roman" w:cs="Times New Roman"/>
        </w:rPr>
        <w:t xml:space="preserve"> о состоянии лицевого счета №05503</w:t>
      </w:r>
      <w:r>
        <w:rPr>
          <w:rFonts w:ascii="Times New Roman" w:hAnsi="Times New Roman" w:cs="Times New Roman"/>
        </w:rPr>
        <w:t>201850</w:t>
      </w:r>
      <w:r w:rsidRPr="00E15417">
        <w:rPr>
          <w:rFonts w:ascii="Times New Roman" w:hAnsi="Times New Roman" w:cs="Times New Roman"/>
        </w:rPr>
        <w:t xml:space="preserve"> для учета операций со средствами, поступающими во временное распоряжение получателя бюджетных средств (ф.0531788), предоставленн</w:t>
      </w:r>
      <w:r>
        <w:rPr>
          <w:rFonts w:ascii="Times New Roman" w:hAnsi="Times New Roman" w:cs="Times New Roman"/>
        </w:rPr>
        <w:t xml:space="preserve">ого УФК по Новгородской области (далее – Отчет </w:t>
      </w:r>
      <w:proofErr w:type="gramStart"/>
      <w:r>
        <w:rPr>
          <w:rFonts w:ascii="Times New Roman" w:hAnsi="Times New Roman" w:cs="Times New Roman"/>
        </w:rPr>
        <w:t>УФК</w:t>
      </w:r>
      <w:proofErr w:type="gramEnd"/>
      <w:r>
        <w:rPr>
          <w:rFonts w:ascii="Times New Roman" w:hAnsi="Times New Roman" w:cs="Times New Roman"/>
        </w:rPr>
        <w:t xml:space="preserve"> НО ф.0531788).</w:t>
      </w:r>
    </w:p>
  </w:footnote>
  <w:footnote w:id="28">
    <w:p w:rsidR="008412F8" w:rsidRPr="00D25031" w:rsidRDefault="008412F8" w:rsidP="00823D6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D25031">
        <w:rPr>
          <w:rStyle w:val="af0"/>
          <w:rFonts w:ascii="Times New Roman" w:hAnsi="Times New Roman" w:cs="Times New Roman"/>
        </w:rPr>
        <w:footnoteRef/>
      </w:r>
      <w:r w:rsidRPr="00D25031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главная книга </w:t>
      </w:r>
      <w:proofErr w:type="spellStart"/>
      <w:r w:rsidRPr="00D25031">
        <w:rPr>
          <w:rFonts w:ascii="Times New Roman" w:hAnsi="Times New Roman" w:cs="Times New Roman"/>
        </w:rPr>
        <w:t>финоргана</w:t>
      </w:r>
      <w:proofErr w:type="spellEnd"/>
      <w:r w:rsidRPr="00D25031">
        <w:rPr>
          <w:rFonts w:ascii="Times New Roman" w:hAnsi="Times New Roman" w:cs="Times New Roman"/>
        </w:rPr>
        <w:t>.</w:t>
      </w:r>
    </w:p>
  </w:footnote>
  <w:footnote w:id="29">
    <w:p w:rsidR="008412F8" w:rsidRPr="00B9446A" w:rsidRDefault="008412F8" w:rsidP="00B9446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9446A">
        <w:rPr>
          <w:rStyle w:val="af0"/>
          <w:rFonts w:ascii="Times New Roman" w:hAnsi="Times New Roman" w:cs="Times New Roman"/>
        </w:rPr>
        <w:footnoteRef/>
      </w:r>
      <w:r w:rsidRPr="00B9446A">
        <w:rPr>
          <w:rFonts w:ascii="Times New Roman" w:hAnsi="Times New Roman" w:cs="Times New Roman"/>
        </w:rPr>
        <w:t xml:space="preserve"> МАУ «Подберезский СДК».</w:t>
      </w:r>
    </w:p>
  </w:footnote>
  <w:footnote w:id="30">
    <w:p w:rsidR="008412F8" w:rsidRPr="00B9446A" w:rsidRDefault="008412F8" w:rsidP="00B9446A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B9446A">
        <w:rPr>
          <w:rStyle w:val="af0"/>
          <w:rFonts w:ascii="Times New Roman" w:hAnsi="Times New Roman" w:cs="Times New Roman"/>
        </w:rPr>
        <w:footnoteRef/>
      </w:r>
      <w:r w:rsidRPr="00B9446A">
        <w:rPr>
          <w:rFonts w:ascii="Times New Roman" w:hAnsi="Times New Roman" w:cs="Times New Roman"/>
        </w:rPr>
        <w:t xml:space="preserve"> МАУ «</w:t>
      </w:r>
      <w:proofErr w:type="spellStart"/>
      <w:r w:rsidRPr="00B9446A">
        <w:rPr>
          <w:rFonts w:ascii="Times New Roman" w:hAnsi="Times New Roman" w:cs="Times New Roman"/>
        </w:rPr>
        <w:t>Трубичинский</w:t>
      </w:r>
      <w:proofErr w:type="spellEnd"/>
      <w:r w:rsidRPr="00B9446A">
        <w:rPr>
          <w:rFonts w:ascii="Times New Roman" w:hAnsi="Times New Roman" w:cs="Times New Roman"/>
        </w:rPr>
        <w:t xml:space="preserve"> СДК».</w:t>
      </w:r>
    </w:p>
  </w:footnote>
  <w:footnote w:id="31">
    <w:p w:rsidR="008412F8" w:rsidRPr="00DF5F65" w:rsidRDefault="008412F8" w:rsidP="00435CD0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DF5F65">
        <w:rPr>
          <w:rFonts w:ascii="Times New Roman" w:hAnsi="Times New Roman" w:cs="Times New Roman"/>
        </w:rPr>
        <w:t>Соглашения №№б/н от 1</w:t>
      </w:r>
      <w:r>
        <w:rPr>
          <w:rFonts w:ascii="Times New Roman" w:hAnsi="Times New Roman" w:cs="Times New Roman"/>
        </w:rPr>
        <w:t>0</w:t>
      </w:r>
      <w:r w:rsidRPr="00DF5F65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2</w:t>
      </w:r>
      <w:r w:rsidRPr="00DF5F65">
        <w:rPr>
          <w:rFonts w:ascii="Times New Roman" w:hAnsi="Times New Roman" w:cs="Times New Roman"/>
        </w:rPr>
        <w:t xml:space="preserve"> с учетом внесенных изменений в соглашения путем составлени</w:t>
      </w:r>
      <w:r>
        <w:rPr>
          <w:rFonts w:ascii="Times New Roman" w:hAnsi="Times New Roman" w:cs="Times New Roman"/>
        </w:rPr>
        <w:t>я дополнительных соглашений от 24.03</w:t>
      </w:r>
      <w:r w:rsidRPr="00DF5F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F5F65">
        <w:rPr>
          <w:rFonts w:ascii="Times New Roman" w:hAnsi="Times New Roman" w:cs="Times New Roman"/>
        </w:rPr>
        <w:t xml:space="preserve">, от </w:t>
      </w:r>
      <w:r>
        <w:rPr>
          <w:rFonts w:ascii="Times New Roman" w:hAnsi="Times New Roman" w:cs="Times New Roman"/>
        </w:rPr>
        <w:t>18.05</w:t>
      </w:r>
      <w:r w:rsidRPr="00DF5F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F5F65">
        <w:rPr>
          <w:rFonts w:ascii="Times New Roman" w:hAnsi="Times New Roman" w:cs="Times New Roman"/>
        </w:rPr>
        <w:t xml:space="preserve">, от </w:t>
      </w:r>
      <w:r>
        <w:rPr>
          <w:rFonts w:ascii="Times New Roman" w:hAnsi="Times New Roman" w:cs="Times New Roman"/>
        </w:rPr>
        <w:t>29</w:t>
      </w:r>
      <w:r w:rsidRPr="00DF5F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DF5F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 от 31.08.2022, от 01.11.2022, от 30.11.2022, от 19</w:t>
      </w:r>
      <w:r w:rsidRPr="00DF5F65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2</w:t>
      </w:r>
      <w:r w:rsidRPr="00DF5F65">
        <w:rPr>
          <w:rFonts w:ascii="Times New Roman" w:hAnsi="Times New Roman" w:cs="Times New Roman"/>
        </w:rPr>
        <w:t>.</w:t>
      </w:r>
    </w:p>
  </w:footnote>
  <w:footnote w:id="32">
    <w:p w:rsidR="008412F8" w:rsidRDefault="008412F8" w:rsidP="00435CD0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5A1F70">
        <w:rPr>
          <w:rFonts w:ascii="Times New Roman" w:hAnsi="Times New Roman" w:cs="Times New Roman"/>
        </w:rPr>
        <w:t xml:space="preserve">Раздел 4 </w:t>
      </w:r>
      <w:r>
        <w:rPr>
          <w:rFonts w:ascii="Times New Roman" w:hAnsi="Times New Roman" w:cs="Times New Roman"/>
        </w:rPr>
        <w:t>текстовой части Пояснительной записки (ф.0503760).</w:t>
      </w:r>
    </w:p>
  </w:footnote>
  <w:footnote w:id="33">
    <w:p w:rsidR="008412F8" w:rsidRDefault="008412F8" w:rsidP="007F2994">
      <w:pPr>
        <w:pStyle w:val="ae"/>
        <w:spacing w:line="200" w:lineRule="exact"/>
        <w:jc w:val="both"/>
      </w:pPr>
      <w:r>
        <w:rPr>
          <w:rStyle w:val="af0"/>
        </w:rPr>
        <w:footnoteRef/>
      </w:r>
      <w:r w:rsidRPr="004B4378"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 w:cs="Times New Roman"/>
        </w:rPr>
        <w:t>п</w:t>
      </w:r>
      <w:r w:rsidRPr="004B4378">
        <w:rPr>
          <w:rFonts w:ascii="Times New Roman" w:hAnsi="Times New Roman" w:cs="Times New Roman"/>
        </w:rPr>
        <w:t xml:space="preserve">остановлением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4B43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</w:t>
      </w:r>
      <w:r w:rsidRPr="004B437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4B437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B437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284.</w:t>
      </w:r>
    </w:p>
  </w:footnote>
  <w:footnote w:id="34">
    <w:p w:rsidR="008412F8" w:rsidRPr="0038348D" w:rsidRDefault="008412F8" w:rsidP="008174F5">
      <w:pPr>
        <w:pStyle w:val="ae"/>
        <w:spacing w:line="200" w:lineRule="exact"/>
        <w:jc w:val="both"/>
      </w:pPr>
      <w:r w:rsidRPr="00EC2DBF">
        <w:rPr>
          <w:rStyle w:val="af0"/>
        </w:rPr>
        <w:footnoteRef/>
      </w:r>
      <w:r w:rsidRPr="00EC2DBF">
        <w:t xml:space="preserve"> </w:t>
      </w:r>
      <w:r w:rsidRPr="00EC2DBF">
        <w:rPr>
          <w:rFonts w:ascii="Times New Roman" w:hAnsi="Times New Roman" w:cs="Times New Roman"/>
        </w:rPr>
        <w:t>Пункт 1.2.2 Классификатора нарушений</w:t>
      </w:r>
      <w:r>
        <w:rPr>
          <w:rFonts w:ascii="Times New Roman" w:hAnsi="Times New Roman" w:cs="Times New Roman"/>
        </w:rPr>
        <w:t xml:space="preserve"> (1 случай на сумму 496,70086</w:t>
      </w:r>
      <w:r w:rsidRPr="00EC2DBF">
        <w:rPr>
          <w:rFonts w:ascii="Times New Roman" w:hAnsi="Times New Roman" w:cs="Times New Roman"/>
        </w:rPr>
        <w:t xml:space="preserve"> тыс. рублей).</w:t>
      </w:r>
    </w:p>
  </w:footnote>
  <w:footnote w:id="35">
    <w:p w:rsidR="008412F8" w:rsidRPr="00C033B1" w:rsidRDefault="008412F8" w:rsidP="008174F5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033B1">
        <w:rPr>
          <w:rStyle w:val="af0"/>
          <w:rFonts w:ascii="Times New Roman" w:hAnsi="Times New Roman" w:cs="Times New Roman"/>
        </w:rPr>
        <w:footnoteRef/>
      </w:r>
      <w:r w:rsidRPr="008A5E9B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>п</w:t>
      </w:r>
      <w:r w:rsidRPr="008A5E9B">
        <w:rPr>
          <w:rFonts w:ascii="Times New Roman" w:hAnsi="Times New Roman" w:cs="Times New Roman"/>
        </w:rPr>
        <w:t xml:space="preserve">остановлением Администрации поселения от </w:t>
      </w:r>
      <w:r>
        <w:rPr>
          <w:rFonts w:ascii="Times New Roman" w:hAnsi="Times New Roman" w:cs="Times New Roman"/>
        </w:rPr>
        <w:t>21</w:t>
      </w:r>
      <w:r w:rsidRPr="008A5E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10.2015</w:t>
      </w:r>
      <w:r w:rsidRPr="008A5E9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185</w:t>
      </w:r>
      <w:r w:rsidRPr="008A5E9B">
        <w:rPr>
          <w:rFonts w:ascii="Times New Roman" w:hAnsi="Times New Roman" w:cs="Times New Roman"/>
        </w:rPr>
        <w:t xml:space="preserve"> (с изменением от </w:t>
      </w:r>
      <w:r>
        <w:rPr>
          <w:rFonts w:ascii="Times New Roman" w:hAnsi="Times New Roman" w:cs="Times New Roman"/>
        </w:rPr>
        <w:t>21</w:t>
      </w:r>
      <w:r w:rsidRPr="008A5E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8A5E9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16</w:t>
      </w:r>
      <w:r w:rsidRPr="008A5E9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209</w:t>
      </w:r>
      <w:r w:rsidRPr="008A5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36">
    <w:p w:rsidR="008412F8" w:rsidRDefault="008412F8" w:rsidP="007F2994">
      <w:pPr>
        <w:pStyle w:val="ae"/>
      </w:pPr>
      <w:r>
        <w:rPr>
          <w:rStyle w:val="af0"/>
        </w:rPr>
        <w:footnoteRef/>
      </w:r>
      <w:r w:rsidRPr="00783658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 постановлением Администрации</w:t>
      </w:r>
      <w:r w:rsidRPr="00783658">
        <w:rPr>
          <w:rFonts w:ascii="Times New Roman" w:hAnsi="Times New Roman" w:cs="Times New Roman"/>
        </w:rPr>
        <w:t xml:space="preserve"> поселения от </w:t>
      </w:r>
      <w:r>
        <w:rPr>
          <w:rFonts w:ascii="Times New Roman" w:hAnsi="Times New Roman" w:cs="Times New Roman"/>
        </w:rPr>
        <w:t>29</w:t>
      </w:r>
      <w:r w:rsidRPr="0078365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78365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78365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286.</w:t>
      </w:r>
    </w:p>
  </w:footnote>
  <w:footnote w:id="37">
    <w:p w:rsidR="008412F8" w:rsidRPr="00644576" w:rsidRDefault="008412F8" w:rsidP="005C58B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644576">
        <w:rPr>
          <w:rStyle w:val="af0"/>
          <w:rFonts w:ascii="Times New Roman" w:hAnsi="Times New Roman" w:cs="Times New Roman"/>
        </w:rPr>
        <w:footnoteRef/>
      </w:r>
      <w:r w:rsidRPr="00644576">
        <w:rPr>
          <w:rFonts w:ascii="Times New Roman" w:hAnsi="Times New Roman" w:cs="Times New Roman"/>
        </w:rPr>
        <w:t xml:space="preserve"> </w:t>
      </w:r>
      <w:r w:rsidRPr="00D36868">
        <w:rPr>
          <w:rFonts w:ascii="Times New Roman" w:hAnsi="Times New Roman" w:cs="Times New Roman"/>
        </w:rPr>
        <w:t>Утвержден постановлением Администрации поселения от 24.11.2016 №215.</w:t>
      </w:r>
    </w:p>
  </w:footnote>
  <w:footnote w:id="38">
    <w:p w:rsidR="008412F8" w:rsidRDefault="008412F8" w:rsidP="00B61914">
      <w:pPr>
        <w:pStyle w:val="ae"/>
        <w:spacing w:line="200" w:lineRule="exact"/>
        <w:jc w:val="both"/>
      </w:pPr>
      <w:r w:rsidRPr="00707760">
        <w:rPr>
          <w:rStyle w:val="af0"/>
          <w:rFonts w:ascii="Times New Roman" w:hAnsi="Times New Roman" w:cs="Times New Roman"/>
        </w:rPr>
        <w:footnoteRef/>
      </w:r>
      <w:r w:rsidRPr="00707760">
        <w:rPr>
          <w:rFonts w:ascii="Times New Roman" w:hAnsi="Times New Roman" w:cs="Times New Roman"/>
        </w:rPr>
        <w:t xml:space="preserve"> Пункт 1.2.3 Классификатора нарушений</w:t>
      </w:r>
      <w:r>
        <w:rPr>
          <w:rFonts w:ascii="Times New Roman" w:hAnsi="Times New Roman" w:cs="Times New Roman"/>
        </w:rPr>
        <w:t xml:space="preserve"> (2 случая)</w:t>
      </w:r>
      <w:r w:rsidRPr="007077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1914">
        <w:rPr>
          <w:rFonts w:ascii="Times New Roman" w:hAnsi="Times New Roman" w:cs="Times New Roman"/>
          <w:b/>
        </w:rPr>
        <w:t>Аналогическое замечание было отражено в Заключении на годовую отчетность за 2021 год.</w:t>
      </w:r>
    </w:p>
  </w:footnote>
  <w:footnote w:id="39">
    <w:p w:rsidR="008412F8" w:rsidRDefault="008412F8" w:rsidP="00091208">
      <w:pPr>
        <w:pStyle w:val="ae"/>
        <w:spacing w:line="200" w:lineRule="exact"/>
        <w:jc w:val="both"/>
      </w:pPr>
      <w:r>
        <w:rPr>
          <w:rStyle w:val="af0"/>
        </w:rPr>
        <w:footnoteRef/>
      </w:r>
      <w:r>
        <w:t xml:space="preserve"> </w:t>
      </w:r>
      <w:r w:rsidRPr="00091208">
        <w:rPr>
          <w:rFonts w:ascii="Times New Roman" w:hAnsi="Times New Roman" w:cs="Times New Roman"/>
        </w:rPr>
        <w:t>Пункт 1.2.2 Классификатора нарушений.</w:t>
      </w:r>
    </w:p>
  </w:footnote>
  <w:footnote w:id="40">
    <w:p w:rsidR="008412F8" w:rsidRPr="00C51B5C" w:rsidRDefault="008412F8" w:rsidP="00091208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51B5C">
        <w:rPr>
          <w:rStyle w:val="af0"/>
          <w:rFonts w:ascii="Times New Roman" w:hAnsi="Times New Roman" w:cs="Times New Roman"/>
        </w:rPr>
        <w:footnoteRef/>
      </w:r>
      <w:r w:rsidRPr="00C51B5C">
        <w:rPr>
          <w:rFonts w:ascii="Times New Roman" w:hAnsi="Times New Roman" w:cs="Times New Roman"/>
        </w:rPr>
        <w:t xml:space="preserve"> Пункт 1.</w:t>
      </w:r>
      <w:r>
        <w:rPr>
          <w:rFonts w:ascii="Times New Roman" w:hAnsi="Times New Roman" w:cs="Times New Roman"/>
        </w:rPr>
        <w:t>2.2</w:t>
      </w:r>
      <w:r w:rsidRPr="00C51B5C">
        <w:rPr>
          <w:rFonts w:ascii="Times New Roman" w:hAnsi="Times New Roman" w:cs="Times New Roman"/>
        </w:rPr>
        <w:t xml:space="preserve"> Классификатора нарушений</w:t>
      </w:r>
      <w:r>
        <w:rPr>
          <w:rFonts w:ascii="Times New Roman" w:hAnsi="Times New Roman" w:cs="Times New Roman"/>
        </w:rPr>
        <w:t xml:space="preserve"> (1 ед.).</w:t>
      </w:r>
    </w:p>
  </w:footnote>
  <w:footnote w:id="41">
    <w:p w:rsidR="008412F8" w:rsidRPr="00842770" w:rsidRDefault="008412F8" w:rsidP="0077494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292D53">
        <w:rPr>
          <w:rFonts w:ascii="Times New Roman" w:hAnsi="Times New Roman" w:cs="Times New Roman"/>
        </w:rPr>
        <w:t xml:space="preserve">В том числе субсидии (гранты в форме субсидий), не подлежащие казначейскому сопровождению в сумме </w:t>
      </w:r>
      <w:r>
        <w:rPr>
          <w:rFonts w:ascii="Times New Roman" w:hAnsi="Times New Roman" w:cs="Times New Roman"/>
        </w:rPr>
        <w:t>1199,99999</w:t>
      </w:r>
      <w:r w:rsidRPr="00292D53">
        <w:rPr>
          <w:rFonts w:ascii="Times New Roman" w:hAnsi="Times New Roman" w:cs="Times New Roman"/>
        </w:rPr>
        <w:t xml:space="preserve"> тыс. рублей,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 в сумме </w:t>
      </w:r>
      <w:r>
        <w:rPr>
          <w:rFonts w:ascii="Times New Roman" w:hAnsi="Times New Roman" w:cs="Times New Roman"/>
        </w:rPr>
        <w:t>800,0</w:t>
      </w:r>
      <w:r w:rsidRPr="00842770">
        <w:rPr>
          <w:rFonts w:ascii="Times New Roman" w:hAnsi="Times New Roman" w:cs="Times New Roman"/>
        </w:rPr>
        <w:t xml:space="preserve"> тыс. рублей.</w:t>
      </w:r>
    </w:p>
  </w:footnote>
  <w:footnote w:id="42">
    <w:p w:rsidR="008412F8" w:rsidRPr="00292D53" w:rsidRDefault="008412F8" w:rsidP="0077494B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292D53">
        <w:rPr>
          <w:rStyle w:val="af0"/>
          <w:rFonts w:ascii="Times New Roman" w:hAnsi="Times New Roman" w:cs="Times New Roman"/>
        </w:rPr>
        <w:footnoteRef/>
      </w:r>
      <w:r w:rsidRPr="00292D53">
        <w:rPr>
          <w:rFonts w:ascii="Times New Roman" w:hAnsi="Times New Roman" w:cs="Times New Roman"/>
        </w:rPr>
        <w:t xml:space="preserve"> Представлены одновременно с бюджетной отчетностью.</w:t>
      </w:r>
    </w:p>
  </w:footnote>
  <w:footnote w:id="43">
    <w:p w:rsidR="008412F8" w:rsidRDefault="008412F8" w:rsidP="00B67E1D">
      <w:pPr>
        <w:pStyle w:val="ae"/>
        <w:spacing w:line="200" w:lineRule="exact"/>
        <w:jc w:val="both"/>
      </w:pPr>
      <w:r w:rsidRPr="003F4611">
        <w:rPr>
          <w:rStyle w:val="af0"/>
        </w:rPr>
        <w:footnoteRef/>
      </w:r>
      <w:r w:rsidRPr="003F4611">
        <w:rPr>
          <w:rFonts w:ascii="Times New Roman" w:hAnsi="Times New Roman" w:cs="Times New Roman"/>
        </w:rPr>
        <w:t>Утвержден Постановлением Администрац</w:t>
      </w:r>
      <w:r>
        <w:rPr>
          <w:rFonts w:ascii="Times New Roman" w:hAnsi="Times New Roman" w:cs="Times New Roman"/>
        </w:rPr>
        <w:t>ии поселения от 30.12.2019 №372 (новая редакция от 10.02.2022 №30).</w:t>
      </w:r>
    </w:p>
  </w:footnote>
  <w:footnote w:id="44">
    <w:p w:rsidR="008412F8" w:rsidRPr="00CF0D09" w:rsidRDefault="008412F8" w:rsidP="00AC364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CF0D09">
        <w:rPr>
          <w:rFonts w:ascii="Times New Roman" w:eastAsia="Calibri" w:hAnsi="Times New Roman" w:cs="Times New Roman"/>
        </w:rPr>
        <w:t>Соглашение от 09.01.2018 № 8 «О передаче полномочий по осуществлению внешнего муниц</w:t>
      </w:r>
      <w:r>
        <w:rPr>
          <w:rFonts w:ascii="Times New Roman" w:eastAsia="Calibri" w:hAnsi="Times New Roman" w:cs="Times New Roman"/>
        </w:rPr>
        <w:t>ипального финансового контроля».</w:t>
      </w:r>
    </w:p>
  </w:footnote>
  <w:footnote w:id="45">
    <w:p w:rsidR="008412F8" w:rsidRPr="00CF0D09" w:rsidRDefault="008412F8" w:rsidP="00AC3642">
      <w:pPr>
        <w:pStyle w:val="ae"/>
        <w:spacing w:line="200" w:lineRule="exact"/>
        <w:jc w:val="both"/>
        <w:rPr>
          <w:rFonts w:ascii="Times New Roman" w:hAnsi="Times New Roman" w:cs="Times New Roman"/>
        </w:rPr>
      </w:pPr>
      <w:r w:rsidRPr="00CF0D09">
        <w:rPr>
          <w:rStyle w:val="af0"/>
        </w:rPr>
        <w:footnoteRef/>
      </w:r>
      <w:r w:rsidRPr="00CF0D09">
        <w:rPr>
          <w:rFonts w:ascii="Times New Roman" w:hAnsi="Times New Roman" w:cs="Times New Roman"/>
        </w:rPr>
        <w:t xml:space="preserve">Утверждена Решением Совета депутатов </w:t>
      </w:r>
      <w:proofErr w:type="spellStart"/>
      <w:r w:rsidRPr="00CF0D09">
        <w:rPr>
          <w:rFonts w:ascii="Times New Roman" w:hAnsi="Times New Roman" w:cs="Times New Roman"/>
        </w:rPr>
        <w:t>Трубичинского</w:t>
      </w:r>
      <w:proofErr w:type="spellEnd"/>
      <w:r w:rsidRPr="00CF0D09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 поселения от 22.12.2015 №124.</w:t>
      </w:r>
    </w:p>
  </w:footnote>
  <w:footnote w:id="46">
    <w:p w:rsidR="008412F8" w:rsidRDefault="008412F8" w:rsidP="00014F84">
      <w:pPr>
        <w:spacing w:after="0" w:line="200" w:lineRule="exact"/>
        <w:jc w:val="both"/>
      </w:pPr>
      <w:r w:rsidRPr="00CF0D09">
        <w:rPr>
          <w:rStyle w:val="af0"/>
        </w:rPr>
        <w:footnoteRef/>
      </w:r>
      <w:r w:rsidRPr="00CF0D09">
        <w:rPr>
          <w:rFonts w:ascii="Times New Roman" w:hAnsi="Times New Roman" w:cs="Times New Roman"/>
          <w:sz w:val="20"/>
          <w:szCs w:val="20"/>
        </w:rPr>
        <w:t xml:space="preserve">Администрацией поселения учтены поступления доходов в сумме </w:t>
      </w:r>
      <w:r w:rsidRPr="00611C43">
        <w:rPr>
          <w:rFonts w:ascii="Times New Roman" w:hAnsi="Times New Roman" w:cs="Times New Roman"/>
          <w:sz w:val="20"/>
          <w:szCs w:val="20"/>
        </w:rPr>
        <w:t>27208,3137 тыс. рублей, администратором которых являются федеральные органы исполнительной власти (по ведомствам 100,182</w:t>
      </w:r>
      <w:r w:rsidRPr="003A41C4">
        <w:rPr>
          <w:rFonts w:ascii="Times New Roman" w:hAnsi="Times New Roman" w:cs="Times New Roman"/>
          <w:sz w:val="20"/>
          <w:szCs w:val="20"/>
        </w:rPr>
        <w:t>) с учетом рекомендаций, отраженных в письме Министерства финансов РФ от 20.0</w:t>
      </w:r>
      <w:r>
        <w:rPr>
          <w:rFonts w:ascii="Times New Roman" w:hAnsi="Times New Roman" w:cs="Times New Roman"/>
          <w:sz w:val="20"/>
          <w:szCs w:val="20"/>
        </w:rPr>
        <w:t>5.2016 №02-07-10/29243.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088250"/>
      <w:docPartObj>
        <w:docPartGallery w:val="Page Numbers (Top of Page)"/>
        <w:docPartUnique/>
      </w:docPartObj>
    </w:sdtPr>
    <w:sdtContent>
      <w:p w:rsidR="008412F8" w:rsidRDefault="008412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D2">
          <w:rPr>
            <w:noProof/>
          </w:rPr>
          <w:t>26</w:t>
        </w:r>
        <w:r>
          <w:fldChar w:fldCharType="end"/>
        </w:r>
      </w:p>
    </w:sdtContent>
  </w:sdt>
  <w:p w:rsidR="008412F8" w:rsidRDefault="008412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D"/>
    <w:multiLevelType w:val="multilevel"/>
    <w:tmpl w:val="F46A0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 w15:restartNumberingAfterBreak="0">
    <w:nsid w:val="1E554EC1"/>
    <w:multiLevelType w:val="hybridMultilevel"/>
    <w:tmpl w:val="0C98A26A"/>
    <w:lvl w:ilvl="0" w:tplc="5C0EE2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791AA3"/>
    <w:multiLevelType w:val="multilevel"/>
    <w:tmpl w:val="21DC7F7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37D2E35"/>
    <w:multiLevelType w:val="hybridMultilevel"/>
    <w:tmpl w:val="0AC2232E"/>
    <w:lvl w:ilvl="0" w:tplc="90603D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6587B"/>
    <w:multiLevelType w:val="multilevel"/>
    <w:tmpl w:val="A2EA8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71742CE"/>
    <w:multiLevelType w:val="hybridMultilevel"/>
    <w:tmpl w:val="12BC1F1C"/>
    <w:lvl w:ilvl="0" w:tplc="137CCAA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CD1881"/>
    <w:multiLevelType w:val="hybridMultilevel"/>
    <w:tmpl w:val="D9449876"/>
    <w:lvl w:ilvl="0" w:tplc="E2D49B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3C4EA2"/>
    <w:multiLevelType w:val="hybridMultilevel"/>
    <w:tmpl w:val="5AE43984"/>
    <w:lvl w:ilvl="0" w:tplc="82D2448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B3"/>
    <w:rsid w:val="00000D1F"/>
    <w:rsid w:val="00004112"/>
    <w:rsid w:val="00012EC7"/>
    <w:rsid w:val="000138E1"/>
    <w:rsid w:val="00014F84"/>
    <w:rsid w:val="0001515D"/>
    <w:rsid w:val="00020C84"/>
    <w:rsid w:val="0002337C"/>
    <w:rsid w:val="0002410C"/>
    <w:rsid w:val="00025BA6"/>
    <w:rsid w:val="00025E84"/>
    <w:rsid w:val="00032FF1"/>
    <w:rsid w:val="00033DC7"/>
    <w:rsid w:val="00034F8D"/>
    <w:rsid w:val="000357BC"/>
    <w:rsid w:val="00045FDE"/>
    <w:rsid w:val="00046B1C"/>
    <w:rsid w:val="0004751D"/>
    <w:rsid w:val="00047807"/>
    <w:rsid w:val="00050047"/>
    <w:rsid w:val="000569DD"/>
    <w:rsid w:val="00056D47"/>
    <w:rsid w:val="0005732A"/>
    <w:rsid w:val="00057F15"/>
    <w:rsid w:val="00062EBF"/>
    <w:rsid w:val="00062EF2"/>
    <w:rsid w:val="00071BAF"/>
    <w:rsid w:val="00072891"/>
    <w:rsid w:val="00077740"/>
    <w:rsid w:val="000779F1"/>
    <w:rsid w:val="0008298F"/>
    <w:rsid w:val="00082CFC"/>
    <w:rsid w:val="00082F4D"/>
    <w:rsid w:val="0008509B"/>
    <w:rsid w:val="00091208"/>
    <w:rsid w:val="00093A4A"/>
    <w:rsid w:val="0009732A"/>
    <w:rsid w:val="000A54C9"/>
    <w:rsid w:val="000B10CD"/>
    <w:rsid w:val="000B3E69"/>
    <w:rsid w:val="000B3F59"/>
    <w:rsid w:val="000B590A"/>
    <w:rsid w:val="000B5CD5"/>
    <w:rsid w:val="000B6A54"/>
    <w:rsid w:val="000C2AB5"/>
    <w:rsid w:val="000C4E1C"/>
    <w:rsid w:val="000C5F91"/>
    <w:rsid w:val="000C7A52"/>
    <w:rsid w:val="000D0ABD"/>
    <w:rsid w:val="000D21B4"/>
    <w:rsid w:val="000D2EB0"/>
    <w:rsid w:val="000D576D"/>
    <w:rsid w:val="000D7623"/>
    <w:rsid w:val="000D7625"/>
    <w:rsid w:val="000E03C0"/>
    <w:rsid w:val="000E09D2"/>
    <w:rsid w:val="000F1AF9"/>
    <w:rsid w:val="000F3489"/>
    <w:rsid w:val="000F37BC"/>
    <w:rsid w:val="0010046D"/>
    <w:rsid w:val="00100638"/>
    <w:rsid w:val="001039B8"/>
    <w:rsid w:val="001043E3"/>
    <w:rsid w:val="00107FF4"/>
    <w:rsid w:val="00115E3D"/>
    <w:rsid w:val="00120008"/>
    <w:rsid w:val="001210D8"/>
    <w:rsid w:val="00122B56"/>
    <w:rsid w:val="001248BB"/>
    <w:rsid w:val="00124BE0"/>
    <w:rsid w:val="00127A3C"/>
    <w:rsid w:val="00130E91"/>
    <w:rsid w:val="00133133"/>
    <w:rsid w:val="001402D5"/>
    <w:rsid w:val="00146A03"/>
    <w:rsid w:val="001514A3"/>
    <w:rsid w:val="00155DE2"/>
    <w:rsid w:val="00157CAF"/>
    <w:rsid w:val="00163D39"/>
    <w:rsid w:val="00166614"/>
    <w:rsid w:val="0017233E"/>
    <w:rsid w:val="00172AFF"/>
    <w:rsid w:val="00172BD0"/>
    <w:rsid w:val="00176F52"/>
    <w:rsid w:val="00181FB3"/>
    <w:rsid w:val="00182DA8"/>
    <w:rsid w:val="00182E15"/>
    <w:rsid w:val="001830D1"/>
    <w:rsid w:val="001831C0"/>
    <w:rsid w:val="00183605"/>
    <w:rsid w:val="00191611"/>
    <w:rsid w:val="001917AF"/>
    <w:rsid w:val="0019552E"/>
    <w:rsid w:val="00196550"/>
    <w:rsid w:val="00196A05"/>
    <w:rsid w:val="00196B34"/>
    <w:rsid w:val="00197C7C"/>
    <w:rsid w:val="001A120F"/>
    <w:rsid w:val="001A4A35"/>
    <w:rsid w:val="001A52DC"/>
    <w:rsid w:val="001A5F02"/>
    <w:rsid w:val="001A6337"/>
    <w:rsid w:val="001B115C"/>
    <w:rsid w:val="001B2E5E"/>
    <w:rsid w:val="001B7EDE"/>
    <w:rsid w:val="001C0E5A"/>
    <w:rsid w:val="001C4A5C"/>
    <w:rsid w:val="001C4AF4"/>
    <w:rsid w:val="001C76B0"/>
    <w:rsid w:val="001C7F73"/>
    <w:rsid w:val="001D26D6"/>
    <w:rsid w:val="001E0CCB"/>
    <w:rsid w:val="001E30D5"/>
    <w:rsid w:val="001E440E"/>
    <w:rsid w:val="001E54CE"/>
    <w:rsid w:val="001E7A99"/>
    <w:rsid w:val="001F17A7"/>
    <w:rsid w:val="001F51AB"/>
    <w:rsid w:val="001F673C"/>
    <w:rsid w:val="002048C8"/>
    <w:rsid w:val="0020496C"/>
    <w:rsid w:val="00204E7D"/>
    <w:rsid w:val="002060B7"/>
    <w:rsid w:val="00207EB0"/>
    <w:rsid w:val="002101B2"/>
    <w:rsid w:val="00215198"/>
    <w:rsid w:val="0021534B"/>
    <w:rsid w:val="002157CE"/>
    <w:rsid w:val="00217045"/>
    <w:rsid w:val="00220C1D"/>
    <w:rsid w:val="00220F32"/>
    <w:rsid w:val="0022483A"/>
    <w:rsid w:val="00225344"/>
    <w:rsid w:val="002308F3"/>
    <w:rsid w:val="00231DCF"/>
    <w:rsid w:val="002342C7"/>
    <w:rsid w:val="002342FF"/>
    <w:rsid w:val="0023512A"/>
    <w:rsid w:val="0023563A"/>
    <w:rsid w:val="0023584E"/>
    <w:rsid w:val="0024000A"/>
    <w:rsid w:val="002415A9"/>
    <w:rsid w:val="00241AA4"/>
    <w:rsid w:val="00242177"/>
    <w:rsid w:val="002421A3"/>
    <w:rsid w:val="002424F7"/>
    <w:rsid w:val="00250632"/>
    <w:rsid w:val="002513C9"/>
    <w:rsid w:val="00256722"/>
    <w:rsid w:val="002622C6"/>
    <w:rsid w:val="002628A4"/>
    <w:rsid w:val="00265919"/>
    <w:rsid w:val="002664AB"/>
    <w:rsid w:val="002667E1"/>
    <w:rsid w:val="0027544A"/>
    <w:rsid w:val="00276455"/>
    <w:rsid w:val="00276FB8"/>
    <w:rsid w:val="0027712C"/>
    <w:rsid w:val="00277938"/>
    <w:rsid w:val="002812E8"/>
    <w:rsid w:val="00282044"/>
    <w:rsid w:val="00282687"/>
    <w:rsid w:val="00290B4C"/>
    <w:rsid w:val="00291175"/>
    <w:rsid w:val="00291CEC"/>
    <w:rsid w:val="0029399E"/>
    <w:rsid w:val="00295D06"/>
    <w:rsid w:val="00295E65"/>
    <w:rsid w:val="002A03B7"/>
    <w:rsid w:val="002A3EDD"/>
    <w:rsid w:val="002A5ACA"/>
    <w:rsid w:val="002A7EFC"/>
    <w:rsid w:val="002B127A"/>
    <w:rsid w:val="002B541D"/>
    <w:rsid w:val="002B656F"/>
    <w:rsid w:val="002B73F1"/>
    <w:rsid w:val="002C00BA"/>
    <w:rsid w:val="002C0629"/>
    <w:rsid w:val="002C0B24"/>
    <w:rsid w:val="002C0D5A"/>
    <w:rsid w:val="002C1B7B"/>
    <w:rsid w:val="002C2ADF"/>
    <w:rsid w:val="002C2B86"/>
    <w:rsid w:val="002C5B2C"/>
    <w:rsid w:val="002C5C14"/>
    <w:rsid w:val="002D0DF2"/>
    <w:rsid w:val="002D55B3"/>
    <w:rsid w:val="002D6DC7"/>
    <w:rsid w:val="002D6EBB"/>
    <w:rsid w:val="002D71BF"/>
    <w:rsid w:val="002E198B"/>
    <w:rsid w:val="002E25B3"/>
    <w:rsid w:val="002E37C3"/>
    <w:rsid w:val="002E6A1C"/>
    <w:rsid w:val="002E7A11"/>
    <w:rsid w:val="002F367D"/>
    <w:rsid w:val="002F3B98"/>
    <w:rsid w:val="00302840"/>
    <w:rsid w:val="00302E1C"/>
    <w:rsid w:val="003044A5"/>
    <w:rsid w:val="00304BEC"/>
    <w:rsid w:val="0030648F"/>
    <w:rsid w:val="00306D9A"/>
    <w:rsid w:val="0030749D"/>
    <w:rsid w:val="00307EAD"/>
    <w:rsid w:val="00313787"/>
    <w:rsid w:val="00317232"/>
    <w:rsid w:val="0031768B"/>
    <w:rsid w:val="00320076"/>
    <w:rsid w:val="0032174E"/>
    <w:rsid w:val="0032238B"/>
    <w:rsid w:val="003244F8"/>
    <w:rsid w:val="00327316"/>
    <w:rsid w:val="00327FD2"/>
    <w:rsid w:val="00331226"/>
    <w:rsid w:val="003312F0"/>
    <w:rsid w:val="00331BD6"/>
    <w:rsid w:val="003329DA"/>
    <w:rsid w:val="00334873"/>
    <w:rsid w:val="00336A3D"/>
    <w:rsid w:val="00336E27"/>
    <w:rsid w:val="00340B73"/>
    <w:rsid w:val="0034532B"/>
    <w:rsid w:val="003456DF"/>
    <w:rsid w:val="00351A5B"/>
    <w:rsid w:val="003571C2"/>
    <w:rsid w:val="00362D2D"/>
    <w:rsid w:val="00366AE2"/>
    <w:rsid w:val="00367981"/>
    <w:rsid w:val="00367D90"/>
    <w:rsid w:val="003705BC"/>
    <w:rsid w:val="003735EE"/>
    <w:rsid w:val="003751ED"/>
    <w:rsid w:val="00376713"/>
    <w:rsid w:val="00376E06"/>
    <w:rsid w:val="00381FF2"/>
    <w:rsid w:val="003847BA"/>
    <w:rsid w:val="00390E3F"/>
    <w:rsid w:val="00392DF1"/>
    <w:rsid w:val="003945FD"/>
    <w:rsid w:val="00395516"/>
    <w:rsid w:val="003955B3"/>
    <w:rsid w:val="00397BC2"/>
    <w:rsid w:val="003A13E9"/>
    <w:rsid w:val="003A4C1E"/>
    <w:rsid w:val="003A7246"/>
    <w:rsid w:val="003A7CE1"/>
    <w:rsid w:val="003A7D05"/>
    <w:rsid w:val="003A7FCC"/>
    <w:rsid w:val="003B6776"/>
    <w:rsid w:val="003B6D22"/>
    <w:rsid w:val="003C047B"/>
    <w:rsid w:val="003C33D9"/>
    <w:rsid w:val="003C34C2"/>
    <w:rsid w:val="003C35C7"/>
    <w:rsid w:val="003C382B"/>
    <w:rsid w:val="003C3E88"/>
    <w:rsid w:val="003C4628"/>
    <w:rsid w:val="003C773A"/>
    <w:rsid w:val="003D2186"/>
    <w:rsid w:val="003D29AE"/>
    <w:rsid w:val="003D456B"/>
    <w:rsid w:val="003D5777"/>
    <w:rsid w:val="003D5EBB"/>
    <w:rsid w:val="003D6A49"/>
    <w:rsid w:val="003E13BC"/>
    <w:rsid w:val="003E3818"/>
    <w:rsid w:val="003E6F16"/>
    <w:rsid w:val="003F3224"/>
    <w:rsid w:val="003F3308"/>
    <w:rsid w:val="003F3E4E"/>
    <w:rsid w:val="003F4611"/>
    <w:rsid w:val="003F48F9"/>
    <w:rsid w:val="003F4AD9"/>
    <w:rsid w:val="003F54DF"/>
    <w:rsid w:val="00402527"/>
    <w:rsid w:val="00410BA7"/>
    <w:rsid w:val="00411B4F"/>
    <w:rsid w:val="00412920"/>
    <w:rsid w:val="00413BAC"/>
    <w:rsid w:val="0041471D"/>
    <w:rsid w:val="00416B0E"/>
    <w:rsid w:val="00421D16"/>
    <w:rsid w:val="00422548"/>
    <w:rsid w:val="00427CED"/>
    <w:rsid w:val="004303B5"/>
    <w:rsid w:val="004303CC"/>
    <w:rsid w:val="0043224B"/>
    <w:rsid w:val="00435CD0"/>
    <w:rsid w:val="004373C2"/>
    <w:rsid w:val="00442224"/>
    <w:rsid w:val="004456F4"/>
    <w:rsid w:val="004467E9"/>
    <w:rsid w:val="00447E48"/>
    <w:rsid w:val="004505EF"/>
    <w:rsid w:val="00451417"/>
    <w:rsid w:val="00451459"/>
    <w:rsid w:val="00451C09"/>
    <w:rsid w:val="004525CD"/>
    <w:rsid w:val="00453157"/>
    <w:rsid w:val="0045329F"/>
    <w:rsid w:val="004532CA"/>
    <w:rsid w:val="00453C6F"/>
    <w:rsid w:val="00455EC0"/>
    <w:rsid w:val="0045627A"/>
    <w:rsid w:val="00457CE9"/>
    <w:rsid w:val="004602B5"/>
    <w:rsid w:val="00461C6B"/>
    <w:rsid w:val="004632AB"/>
    <w:rsid w:val="00464DB5"/>
    <w:rsid w:val="00464E21"/>
    <w:rsid w:val="0047064D"/>
    <w:rsid w:val="00473EDD"/>
    <w:rsid w:val="0047622E"/>
    <w:rsid w:val="004778CC"/>
    <w:rsid w:val="00477B41"/>
    <w:rsid w:val="004824FF"/>
    <w:rsid w:val="004845ED"/>
    <w:rsid w:val="00484670"/>
    <w:rsid w:val="0048474E"/>
    <w:rsid w:val="00485B71"/>
    <w:rsid w:val="00487623"/>
    <w:rsid w:val="004903EA"/>
    <w:rsid w:val="004905BA"/>
    <w:rsid w:val="00493A24"/>
    <w:rsid w:val="00494B50"/>
    <w:rsid w:val="004971FA"/>
    <w:rsid w:val="004A29EC"/>
    <w:rsid w:val="004A333C"/>
    <w:rsid w:val="004A47F7"/>
    <w:rsid w:val="004A4E20"/>
    <w:rsid w:val="004A55E0"/>
    <w:rsid w:val="004A6943"/>
    <w:rsid w:val="004A7480"/>
    <w:rsid w:val="004B0C51"/>
    <w:rsid w:val="004B0F11"/>
    <w:rsid w:val="004B3E44"/>
    <w:rsid w:val="004B4211"/>
    <w:rsid w:val="004B47B3"/>
    <w:rsid w:val="004B788C"/>
    <w:rsid w:val="004B7E22"/>
    <w:rsid w:val="004C2103"/>
    <w:rsid w:val="004C487F"/>
    <w:rsid w:val="004D3AE7"/>
    <w:rsid w:val="004D4F57"/>
    <w:rsid w:val="004D74DE"/>
    <w:rsid w:val="004D7635"/>
    <w:rsid w:val="004D7EEF"/>
    <w:rsid w:val="004E1CCD"/>
    <w:rsid w:val="004E2198"/>
    <w:rsid w:val="004E5694"/>
    <w:rsid w:val="004F0894"/>
    <w:rsid w:val="004F20D8"/>
    <w:rsid w:val="004F2E77"/>
    <w:rsid w:val="004F38BF"/>
    <w:rsid w:val="004F3E4A"/>
    <w:rsid w:val="004F4F18"/>
    <w:rsid w:val="004F5120"/>
    <w:rsid w:val="004F739C"/>
    <w:rsid w:val="004F7549"/>
    <w:rsid w:val="00510BD5"/>
    <w:rsid w:val="0051166A"/>
    <w:rsid w:val="00512A50"/>
    <w:rsid w:val="00514076"/>
    <w:rsid w:val="00515315"/>
    <w:rsid w:val="00520FE3"/>
    <w:rsid w:val="00521A4D"/>
    <w:rsid w:val="00521EA2"/>
    <w:rsid w:val="00527655"/>
    <w:rsid w:val="00531F14"/>
    <w:rsid w:val="005360B1"/>
    <w:rsid w:val="00536341"/>
    <w:rsid w:val="00537DCD"/>
    <w:rsid w:val="00540C10"/>
    <w:rsid w:val="00541F17"/>
    <w:rsid w:val="005423E1"/>
    <w:rsid w:val="00542408"/>
    <w:rsid w:val="00542F1F"/>
    <w:rsid w:val="00545B19"/>
    <w:rsid w:val="00546F1C"/>
    <w:rsid w:val="00551E98"/>
    <w:rsid w:val="005530E0"/>
    <w:rsid w:val="005533B5"/>
    <w:rsid w:val="00554893"/>
    <w:rsid w:val="0056033D"/>
    <w:rsid w:val="00560F1F"/>
    <w:rsid w:val="005624B7"/>
    <w:rsid w:val="00562CB4"/>
    <w:rsid w:val="00565B1B"/>
    <w:rsid w:val="00572DB1"/>
    <w:rsid w:val="0057607D"/>
    <w:rsid w:val="00576598"/>
    <w:rsid w:val="005820E9"/>
    <w:rsid w:val="00583C78"/>
    <w:rsid w:val="0058426D"/>
    <w:rsid w:val="00590E27"/>
    <w:rsid w:val="00591E87"/>
    <w:rsid w:val="00593871"/>
    <w:rsid w:val="00593F09"/>
    <w:rsid w:val="005961CD"/>
    <w:rsid w:val="00597FA4"/>
    <w:rsid w:val="005A0982"/>
    <w:rsid w:val="005A243A"/>
    <w:rsid w:val="005A316C"/>
    <w:rsid w:val="005A31D9"/>
    <w:rsid w:val="005A4E4B"/>
    <w:rsid w:val="005B1B7C"/>
    <w:rsid w:val="005B1E33"/>
    <w:rsid w:val="005B31CC"/>
    <w:rsid w:val="005B41D6"/>
    <w:rsid w:val="005B6E01"/>
    <w:rsid w:val="005C0A2B"/>
    <w:rsid w:val="005C0EB9"/>
    <w:rsid w:val="005C221E"/>
    <w:rsid w:val="005C2974"/>
    <w:rsid w:val="005C58B8"/>
    <w:rsid w:val="005C72AC"/>
    <w:rsid w:val="005C7FBA"/>
    <w:rsid w:val="005D0E54"/>
    <w:rsid w:val="005D0F52"/>
    <w:rsid w:val="005D15D8"/>
    <w:rsid w:val="005D3B46"/>
    <w:rsid w:val="005D5009"/>
    <w:rsid w:val="005D6357"/>
    <w:rsid w:val="005D6D63"/>
    <w:rsid w:val="005E34B9"/>
    <w:rsid w:val="005E359F"/>
    <w:rsid w:val="005E7336"/>
    <w:rsid w:val="005F0F45"/>
    <w:rsid w:val="005F5E9C"/>
    <w:rsid w:val="006025AE"/>
    <w:rsid w:val="00602BCA"/>
    <w:rsid w:val="006053A3"/>
    <w:rsid w:val="00610D86"/>
    <w:rsid w:val="00611175"/>
    <w:rsid w:val="00611C43"/>
    <w:rsid w:val="00611DC6"/>
    <w:rsid w:val="00612DF9"/>
    <w:rsid w:val="00613F7F"/>
    <w:rsid w:val="0061526D"/>
    <w:rsid w:val="0061659D"/>
    <w:rsid w:val="00617A4C"/>
    <w:rsid w:val="00621F30"/>
    <w:rsid w:val="00623D24"/>
    <w:rsid w:val="00623D74"/>
    <w:rsid w:val="00624BB0"/>
    <w:rsid w:val="006313EE"/>
    <w:rsid w:val="00631EA9"/>
    <w:rsid w:val="006347B7"/>
    <w:rsid w:val="006351EA"/>
    <w:rsid w:val="006400C4"/>
    <w:rsid w:val="006402ED"/>
    <w:rsid w:val="006409C0"/>
    <w:rsid w:val="006445D2"/>
    <w:rsid w:val="00645D13"/>
    <w:rsid w:val="00651CB4"/>
    <w:rsid w:val="00655A5E"/>
    <w:rsid w:val="006617D2"/>
    <w:rsid w:val="00662F03"/>
    <w:rsid w:val="00662FF2"/>
    <w:rsid w:val="006643CE"/>
    <w:rsid w:val="006645BC"/>
    <w:rsid w:val="00664858"/>
    <w:rsid w:val="006676BE"/>
    <w:rsid w:val="0067043F"/>
    <w:rsid w:val="00671066"/>
    <w:rsid w:val="00674409"/>
    <w:rsid w:val="00674923"/>
    <w:rsid w:val="00680A0C"/>
    <w:rsid w:val="00680FE5"/>
    <w:rsid w:val="0068190E"/>
    <w:rsid w:val="0068339D"/>
    <w:rsid w:val="00683B9F"/>
    <w:rsid w:val="0068502A"/>
    <w:rsid w:val="00686CEF"/>
    <w:rsid w:val="00686FD0"/>
    <w:rsid w:val="006906EE"/>
    <w:rsid w:val="00697FDB"/>
    <w:rsid w:val="006A1E43"/>
    <w:rsid w:val="006A323A"/>
    <w:rsid w:val="006A4EEB"/>
    <w:rsid w:val="006A7D80"/>
    <w:rsid w:val="006B0235"/>
    <w:rsid w:val="006B0D30"/>
    <w:rsid w:val="006B1292"/>
    <w:rsid w:val="006B3F80"/>
    <w:rsid w:val="006B5739"/>
    <w:rsid w:val="006B743A"/>
    <w:rsid w:val="006C1AE1"/>
    <w:rsid w:val="006C1DCB"/>
    <w:rsid w:val="006C3526"/>
    <w:rsid w:val="006C59EB"/>
    <w:rsid w:val="006C5F0D"/>
    <w:rsid w:val="006C6497"/>
    <w:rsid w:val="006C7561"/>
    <w:rsid w:val="006D12F4"/>
    <w:rsid w:val="006D30C9"/>
    <w:rsid w:val="006D34AF"/>
    <w:rsid w:val="006D5DA2"/>
    <w:rsid w:val="006D5F26"/>
    <w:rsid w:val="006D6B17"/>
    <w:rsid w:val="006D6FF1"/>
    <w:rsid w:val="006D7511"/>
    <w:rsid w:val="006E0143"/>
    <w:rsid w:val="006E2BA8"/>
    <w:rsid w:val="006E3206"/>
    <w:rsid w:val="006E6307"/>
    <w:rsid w:val="006E6A9A"/>
    <w:rsid w:val="006F17DB"/>
    <w:rsid w:val="006F1A2C"/>
    <w:rsid w:val="006F23C5"/>
    <w:rsid w:val="006F35E9"/>
    <w:rsid w:val="006F5071"/>
    <w:rsid w:val="0070050C"/>
    <w:rsid w:val="00700EFE"/>
    <w:rsid w:val="007020E1"/>
    <w:rsid w:val="00704DF9"/>
    <w:rsid w:val="00707ECD"/>
    <w:rsid w:val="00714F81"/>
    <w:rsid w:val="00723A51"/>
    <w:rsid w:val="0072419E"/>
    <w:rsid w:val="0072564C"/>
    <w:rsid w:val="0072766E"/>
    <w:rsid w:val="00731AC7"/>
    <w:rsid w:val="00732119"/>
    <w:rsid w:val="00733712"/>
    <w:rsid w:val="00735F8C"/>
    <w:rsid w:val="00740C45"/>
    <w:rsid w:val="007423F5"/>
    <w:rsid w:val="00744AEE"/>
    <w:rsid w:val="00746699"/>
    <w:rsid w:val="0074731A"/>
    <w:rsid w:val="00750449"/>
    <w:rsid w:val="007534D1"/>
    <w:rsid w:val="007550F2"/>
    <w:rsid w:val="00756B1B"/>
    <w:rsid w:val="007600F1"/>
    <w:rsid w:val="007613F3"/>
    <w:rsid w:val="00762B84"/>
    <w:rsid w:val="0076301A"/>
    <w:rsid w:val="007630AC"/>
    <w:rsid w:val="00770AA0"/>
    <w:rsid w:val="00771148"/>
    <w:rsid w:val="00773C94"/>
    <w:rsid w:val="0077494B"/>
    <w:rsid w:val="00777A17"/>
    <w:rsid w:val="0078129C"/>
    <w:rsid w:val="00783735"/>
    <w:rsid w:val="0078794F"/>
    <w:rsid w:val="00790CEB"/>
    <w:rsid w:val="00792F12"/>
    <w:rsid w:val="00793E59"/>
    <w:rsid w:val="00794EAB"/>
    <w:rsid w:val="00797BD0"/>
    <w:rsid w:val="007A203A"/>
    <w:rsid w:val="007A26A5"/>
    <w:rsid w:val="007B06D7"/>
    <w:rsid w:val="007B4D0E"/>
    <w:rsid w:val="007B68A4"/>
    <w:rsid w:val="007C2794"/>
    <w:rsid w:val="007C3330"/>
    <w:rsid w:val="007C66AD"/>
    <w:rsid w:val="007D02A4"/>
    <w:rsid w:val="007D1BEF"/>
    <w:rsid w:val="007D4F26"/>
    <w:rsid w:val="007D4F5A"/>
    <w:rsid w:val="007D7B3A"/>
    <w:rsid w:val="007E0407"/>
    <w:rsid w:val="007E0853"/>
    <w:rsid w:val="007E15BA"/>
    <w:rsid w:val="007E19D2"/>
    <w:rsid w:val="007E1FD8"/>
    <w:rsid w:val="007E256E"/>
    <w:rsid w:val="007E289F"/>
    <w:rsid w:val="007E3D82"/>
    <w:rsid w:val="007E4435"/>
    <w:rsid w:val="007E5CFA"/>
    <w:rsid w:val="007E7080"/>
    <w:rsid w:val="007E77D3"/>
    <w:rsid w:val="007E7DF0"/>
    <w:rsid w:val="007F047C"/>
    <w:rsid w:val="007F2994"/>
    <w:rsid w:val="007F6C39"/>
    <w:rsid w:val="00800542"/>
    <w:rsid w:val="00801927"/>
    <w:rsid w:val="0080296F"/>
    <w:rsid w:val="008052D6"/>
    <w:rsid w:val="008067D5"/>
    <w:rsid w:val="00806CE5"/>
    <w:rsid w:val="00810C42"/>
    <w:rsid w:val="00813905"/>
    <w:rsid w:val="008174F5"/>
    <w:rsid w:val="008175A3"/>
    <w:rsid w:val="008176AD"/>
    <w:rsid w:val="008177FE"/>
    <w:rsid w:val="00817FA4"/>
    <w:rsid w:val="00820C04"/>
    <w:rsid w:val="00822E6D"/>
    <w:rsid w:val="008238B6"/>
    <w:rsid w:val="00823D68"/>
    <w:rsid w:val="0082556C"/>
    <w:rsid w:val="00826840"/>
    <w:rsid w:val="008320EC"/>
    <w:rsid w:val="00832FF0"/>
    <w:rsid w:val="008332C6"/>
    <w:rsid w:val="00833BC6"/>
    <w:rsid w:val="0083644A"/>
    <w:rsid w:val="008412F8"/>
    <w:rsid w:val="00841336"/>
    <w:rsid w:val="00850DFD"/>
    <w:rsid w:val="0085271E"/>
    <w:rsid w:val="00852762"/>
    <w:rsid w:val="0085469E"/>
    <w:rsid w:val="008550E9"/>
    <w:rsid w:val="008554A6"/>
    <w:rsid w:val="00855A44"/>
    <w:rsid w:val="00861198"/>
    <w:rsid w:val="00861C52"/>
    <w:rsid w:val="008626BC"/>
    <w:rsid w:val="00862A49"/>
    <w:rsid w:val="00862B30"/>
    <w:rsid w:val="008672BA"/>
    <w:rsid w:val="0087136D"/>
    <w:rsid w:val="00871D16"/>
    <w:rsid w:val="0087399D"/>
    <w:rsid w:val="00873C7A"/>
    <w:rsid w:val="008771A3"/>
    <w:rsid w:val="00880AE3"/>
    <w:rsid w:val="008830BB"/>
    <w:rsid w:val="00883776"/>
    <w:rsid w:val="0088678B"/>
    <w:rsid w:val="00886CE4"/>
    <w:rsid w:val="00892264"/>
    <w:rsid w:val="0089394C"/>
    <w:rsid w:val="008947F2"/>
    <w:rsid w:val="008957F7"/>
    <w:rsid w:val="0089599A"/>
    <w:rsid w:val="008A0BA7"/>
    <w:rsid w:val="008A1A35"/>
    <w:rsid w:val="008A5E9B"/>
    <w:rsid w:val="008B1869"/>
    <w:rsid w:val="008B303F"/>
    <w:rsid w:val="008B3D59"/>
    <w:rsid w:val="008B559D"/>
    <w:rsid w:val="008B6799"/>
    <w:rsid w:val="008B6F75"/>
    <w:rsid w:val="008C12D7"/>
    <w:rsid w:val="008C5EE5"/>
    <w:rsid w:val="008C721D"/>
    <w:rsid w:val="008C78D4"/>
    <w:rsid w:val="008D065E"/>
    <w:rsid w:val="008D0E7F"/>
    <w:rsid w:val="008D16C2"/>
    <w:rsid w:val="008D20D2"/>
    <w:rsid w:val="008D21CE"/>
    <w:rsid w:val="008D4649"/>
    <w:rsid w:val="008D78F4"/>
    <w:rsid w:val="008E2288"/>
    <w:rsid w:val="008E41F3"/>
    <w:rsid w:val="008E6B9D"/>
    <w:rsid w:val="008F0DFB"/>
    <w:rsid w:val="008F3512"/>
    <w:rsid w:val="008F494C"/>
    <w:rsid w:val="008F651E"/>
    <w:rsid w:val="00900661"/>
    <w:rsid w:val="009043D0"/>
    <w:rsid w:val="00905058"/>
    <w:rsid w:val="009050E2"/>
    <w:rsid w:val="00906328"/>
    <w:rsid w:val="0090746D"/>
    <w:rsid w:val="00914A05"/>
    <w:rsid w:val="00917B82"/>
    <w:rsid w:val="00922677"/>
    <w:rsid w:val="009226D2"/>
    <w:rsid w:val="00922CDC"/>
    <w:rsid w:val="00923145"/>
    <w:rsid w:val="00924810"/>
    <w:rsid w:val="00934629"/>
    <w:rsid w:val="0093478F"/>
    <w:rsid w:val="0093527A"/>
    <w:rsid w:val="00935839"/>
    <w:rsid w:val="00935CFA"/>
    <w:rsid w:val="009367B0"/>
    <w:rsid w:val="00937256"/>
    <w:rsid w:val="00937797"/>
    <w:rsid w:val="00945637"/>
    <w:rsid w:val="0094593C"/>
    <w:rsid w:val="00945E46"/>
    <w:rsid w:val="0095171E"/>
    <w:rsid w:val="0095194A"/>
    <w:rsid w:val="00951CF9"/>
    <w:rsid w:val="0095408E"/>
    <w:rsid w:val="009542C5"/>
    <w:rsid w:val="00955B69"/>
    <w:rsid w:val="00955E84"/>
    <w:rsid w:val="009579F7"/>
    <w:rsid w:val="00962041"/>
    <w:rsid w:val="00962242"/>
    <w:rsid w:val="00962FE9"/>
    <w:rsid w:val="00963E11"/>
    <w:rsid w:val="009705AC"/>
    <w:rsid w:val="009712ED"/>
    <w:rsid w:val="0097227F"/>
    <w:rsid w:val="009814CB"/>
    <w:rsid w:val="009860E6"/>
    <w:rsid w:val="00992643"/>
    <w:rsid w:val="0099341C"/>
    <w:rsid w:val="00995F5E"/>
    <w:rsid w:val="00996265"/>
    <w:rsid w:val="009965A8"/>
    <w:rsid w:val="009A01B9"/>
    <w:rsid w:val="009A0261"/>
    <w:rsid w:val="009A18AF"/>
    <w:rsid w:val="009A2B7F"/>
    <w:rsid w:val="009A30F4"/>
    <w:rsid w:val="009A3657"/>
    <w:rsid w:val="009A7FCC"/>
    <w:rsid w:val="009B12B4"/>
    <w:rsid w:val="009B146F"/>
    <w:rsid w:val="009B1FB7"/>
    <w:rsid w:val="009B24B5"/>
    <w:rsid w:val="009B2EC5"/>
    <w:rsid w:val="009B3178"/>
    <w:rsid w:val="009B3246"/>
    <w:rsid w:val="009B4FFE"/>
    <w:rsid w:val="009B6951"/>
    <w:rsid w:val="009C0E1A"/>
    <w:rsid w:val="009C27EA"/>
    <w:rsid w:val="009C435E"/>
    <w:rsid w:val="009C4614"/>
    <w:rsid w:val="009C4CAF"/>
    <w:rsid w:val="009C79FD"/>
    <w:rsid w:val="009D0817"/>
    <w:rsid w:val="009D0C1C"/>
    <w:rsid w:val="009D10D0"/>
    <w:rsid w:val="009D266E"/>
    <w:rsid w:val="009D29F1"/>
    <w:rsid w:val="009E20E8"/>
    <w:rsid w:val="009E2BF2"/>
    <w:rsid w:val="009F211C"/>
    <w:rsid w:val="009F2ABA"/>
    <w:rsid w:val="009F5589"/>
    <w:rsid w:val="00A00ED0"/>
    <w:rsid w:val="00A02812"/>
    <w:rsid w:val="00A079D2"/>
    <w:rsid w:val="00A12244"/>
    <w:rsid w:val="00A12D6B"/>
    <w:rsid w:val="00A14B7E"/>
    <w:rsid w:val="00A168FF"/>
    <w:rsid w:val="00A23EB0"/>
    <w:rsid w:val="00A24C1F"/>
    <w:rsid w:val="00A24FF6"/>
    <w:rsid w:val="00A306DF"/>
    <w:rsid w:val="00A33983"/>
    <w:rsid w:val="00A34CD1"/>
    <w:rsid w:val="00A36FE8"/>
    <w:rsid w:val="00A37143"/>
    <w:rsid w:val="00A410A1"/>
    <w:rsid w:val="00A4191F"/>
    <w:rsid w:val="00A422CC"/>
    <w:rsid w:val="00A45D81"/>
    <w:rsid w:val="00A47138"/>
    <w:rsid w:val="00A473CB"/>
    <w:rsid w:val="00A528E0"/>
    <w:rsid w:val="00A53447"/>
    <w:rsid w:val="00A62F50"/>
    <w:rsid w:val="00A64857"/>
    <w:rsid w:val="00A64DCC"/>
    <w:rsid w:val="00A73C85"/>
    <w:rsid w:val="00A806C5"/>
    <w:rsid w:val="00A81108"/>
    <w:rsid w:val="00A81143"/>
    <w:rsid w:val="00A82B0C"/>
    <w:rsid w:val="00A831DA"/>
    <w:rsid w:val="00A841A5"/>
    <w:rsid w:val="00A94990"/>
    <w:rsid w:val="00A9718B"/>
    <w:rsid w:val="00AA087E"/>
    <w:rsid w:val="00AA2838"/>
    <w:rsid w:val="00AA3457"/>
    <w:rsid w:val="00AA508C"/>
    <w:rsid w:val="00AB2F81"/>
    <w:rsid w:val="00AB4177"/>
    <w:rsid w:val="00AB48E1"/>
    <w:rsid w:val="00AB600C"/>
    <w:rsid w:val="00AC13B0"/>
    <w:rsid w:val="00AC1E8C"/>
    <w:rsid w:val="00AC3642"/>
    <w:rsid w:val="00AC58D8"/>
    <w:rsid w:val="00AC716F"/>
    <w:rsid w:val="00AD0691"/>
    <w:rsid w:val="00AD4636"/>
    <w:rsid w:val="00AD548D"/>
    <w:rsid w:val="00AD6CDC"/>
    <w:rsid w:val="00AE0124"/>
    <w:rsid w:val="00AE03FB"/>
    <w:rsid w:val="00AE17E4"/>
    <w:rsid w:val="00AE3272"/>
    <w:rsid w:val="00AE4ECC"/>
    <w:rsid w:val="00AE5ECA"/>
    <w:rsid w:val="00AE6955"/>
    <w:rsid w:val="00AE7FB4"/>
    <w:rsid w:val="00AF2A84"/>
    <w:rsid w:val="00AF4CFE"/>
    <w:rsid w:val="00B0683B"/>
    <w:rsid w:val="00B06D1E"/>
    <w:rsid w:val="00B0747A"/>
    <w:rsid w:val="00B12837"/>
    <w:rsid w:val="00B139F3"/>
    <w:rsid w:val="00B14813"/>
    <w:rsid w:val="00B15A73"/>
    <w:rsid w:val="00B17B1B"/>
    <w:rsid w:val="00B17B88"/>
    <w:rsid w:val="00B20C92"/>
    <w:rsid w:val="00B20E29"/>
    <w:rsid w:val="00B216F0"/>
    <w:rsid w:val="00B23DB5"/>
    <w:rsid w:val="00B258FC"/>
    <w:rsid w:val="00B25DFF"/>
    <w:rsid w:val="00B27991"/>
    <w:rsid w:val="00B30746"/>
    <w:rsid w:val="00B30FA5"/>
    <w:rsid w:val="00B31520"/>
    <w:rsid w:val="00B34429"/>
    <w:rsid w:val="00B34C9D"/>
    <w:rsid w:val="00B36286"/>
    <w:rsid w:val="00B36546"/>
    <w:rsid w:val="00B37BFA"/>
    <w:rsid w:val="00B42248"/>
    <w:rsid w:val="00B435F7"/>
    <w:rsid w:val="00B47E19"/>
    <w:rsid w:val="00B52E1C"/>
    <w:rsid w:val="00B54E3C"/>
    <w:rsid w:val="00B54F6E"/>
    <w:rsid w:val="00B61914"/>
    <w:rsid w:val="00B622C6"/>
    <w:rsid w:val="00B673A2"/>
    <w:rsid w:val="00B67E1D"/>
    <w:rsid w:val="00B70AE3"/>
    <w:rsid w:val="00B72A96"/>
    <w:rsid w:val="00B74951"/>
    <w:rsid w:val="00B75022"/>
    <w:rsid w:val="00B84B23"/>
    <w:rsid w:val="00B859DF"/>
    <w:rsid w:val="00B85D55"/>
    <w:rsid w:val="00B87035"/>
    <w:rsid w:val="00B8772B"/>
    <w:rsid w:val="00B87875"/>
    <w:rsid w:val="00B878C3"/>
    <w:rsid w:val="00B87ED2"/>
    <w:rsid w:val="00B90D34"/>
    <w:rsid w:val="00B928F9"/>
    <w:rsid w:val="00B9446A"/>
    <w:rsid w:val="00B96B51"/>
    <w:rsid w:val="00B97351"/>
    <w:rsid w:val="00BA0569"/>
    <w:rsid w:val="00BA3784"/>
    <w:rsid w:val="00BB1861"/>
    <w:rsid w:val="00BB1DD0"/>
    <w:rsid w:val="00BB2C59"/>
    <w:rsid w:val="00BB3164"/>
    <w:rsid w:val="00BB4F72"/>
    <w:rsid w:val="00BC2B9F"/>
    <w:rsid w:val="00BC7918"/>
    <w:rsid w:val="00BD0165"/>
    <w:rsid w:val="00BD3C1B"/>
    <w:rsid w:val="00BD4222"/>
    <w:rsid w:val="00BD43CC"/>
    <w:rsid w:val="00BD47CE"/>
    <w:rsid w:val="00BE065C"/>
    <w:rsid w:val="00BE0CE0"/>
    <w:rsid w:val="00BE487E"/>
    <w:rsid w:val="00BE4C0F"/>
    <w:rsid w:val="00BE5748"/>
    <w:rsid w:val="00BE69EF"/>
    <w:rsid w:val="00BE7B24"/>
    <w:rsid w:val="00BF1D50"/>
    <w:rsid w:val="00BF5841"/>
    <w:rsid w:val="00BF6A32"/>
    <w:rsid w:val="00C00031"/>
    <w:rsid w:val="00C0095E"/>
    <w:rsid w:val="00C03683"/>
    <w:rsid w:val="00C03DB3"/>
    <w:rsid w:val="00C047E1"/>
    <w:rsid w:val="00C10003"/>
    <w:rsid w:val="00C1390A"/>
    <w:rsid w:val="00C14029"/>
    <w:rsid w:val="00C17688"/>
    <w:rsid w:val="00C20C2B"/>
    <w:rsid w:val="00C21666"/>
    <w:rsid w:val="00C21A84"/>
    <w:rsid w:val="00C23E20"/>
    <w:rsid w:val="00C25360"/>
    <w:rsid w:val="00C25ACC"/>
    <w:rsid w:val="00C3146F"/>
    <w:rsid w:val="00C314CC"/>
    <w:rsid w:val="00C34590"/>
    <w:rsid w:val="00C34976"/>
    <w:rsid w:val="00C357B5"/>
    <w:rsid w:val="00C36D0F"/>
    <w:rsid w:val="00C429F6"/>
    <w:rsid w:val="00C42B0D"/>
    <w:rsid w:val="00C433A1"/>
    <w:rsid w:val="00C44D72"/>
    <w:rsid w:val="00C45171"/>
    <w:rsid w:val="00C452F4"/>
    <w:rsid w:val="00C51B5C"/>
    <w:rsid w:val="00C5302E"/>
    <w:rsid w:val="00C53221"/>
    <w:rsid w:val="00C556BE"/>
    <w:rsid w:val="00C56173"/>
    <w:rsid w:val="00C564E9"/>
    <w:rsid w:val="00C56E79"/>
    <w:rsid w:val="00C57B7F"/>
    <w:rsid w:val="00C57E86"/>
    <w:rsid w:val="00C6143A"/>
    <w:rsid w:val="00C64025"/>
    <w:rsid w:val="00C65DB4"/>
    <w:rsid w:val="00C665C6"/>
    <w:rsid w:val="00C67479"/>
    <w:rsid w:val="00C70D2B"/>
    <w:rsid w:val="00C82B4C"/>
    <w:rsid w:val="00C83DC8"/>
    <w:rsid w:val="00C862A6"/>
    <w:rsid w:val="00C866D1"/>
    <w:rsid w:val="00C87B79"/>
    <w:rsid w:val="00C87FE7"/>
    <w:rsid w:val="00C90C4B"/>
    <w:rsid w:val="00C92B8E"/>
    <w:rsid w:val="00C92CB4"/>
    <w:rsid w:val="00C93133"/>
    <w:rsid w:val="00C9318E"/>
    <w:rsid w:val="00C948AB"/>
    <w:rsid w:val="00C96ADC"/>
    <w:rsid w:val="00CA1B9B"/>
    <w:rsid w:val="00CA3219"/>
    <w:rsid w:val="00CA63FE"/>
    <w:rsid w:val="00CA665B"/>
    <w:rsid w:val="00CA6958"/>
    <w:rsid w:val="00CB04EA"/>
    <w:rsid w:val="00CB4FF3"/>
    <w:rsid w:val="00CB61B9"/>
    <w:rsid w:val="00CB6C7A"/>
    <w:rsid w:val="00CC0A2E"/>
    <w:rsid w:val="00CC182F"/>
    <w:rsid w:val="00CC1AA4"/>
    <w:rsid w:val="00CC494E"/>
    <w:rsid w:val="00CC5D77"/>
    <w:rsid w:val="00CC603F"/>
    <w:rsid w:val="00CC6A5B"/>
    <w:rsid w:val="00CD0D5F"/>
    <w:rsid w:val="00CD187C"/>
    <w:rsid w:val="00CD6981"/>
    <w:rsid w:val="00CD6CC1"/>
    <w:rsid w:val="00CE16D2"/>
    <w:rsid w:val="00CE1F88"/>
    <w:rsid w:val="00CE2BE0"/>
    <w:rsid w:val="00CE4329"/>
    <w:rsid w:val="00CE4341"/>
    <w:rsid w:val="00CE5B15"/>
    <w:rsid w:val="00CE6715"/>
    <w:rsid w:val="00CE689D"/>
    <w:rsid w:val="00CE6B8A"/>
    <w:rsid w:val="00CF0967"/>
    <w:rsid w:val="00CF0D09"/>
    <w:rsid w:val="00CF37A5"/>
    <w:rsid w:val="00CF49C0"/>
    <w:rsid w:val="00CF7256"/>
    <w:rsid w:val="00D00E43"/>
    <w:rsid w:val="00D04E2B"/>
    <w:rsid w:val="00D05D9A"/>
    <w:rsid w:val="00D11AF9"/>
    <w:rsid w:val="00D11D18"/>
    <w:rsid w:val="00D1450B"/>
    <w:rsid w:val="00D161EB"/>
    <w:rsid w:val="00D16CEF"/>
    <w:rsid w:val="00D21DAF"/>
    <w:rsid w:val="00D22B94"/>
    <w:rsid w:val="00D23538"/>
    <w:rsid w:val="00D23570"/>
    <w:rsid w:val="00D309CA"/>
    <w:rsid w:val="00D35F48"/>
    <w:rsid w:val="00D36868"/>
    <w:rsid w:val="00D3759C"/>
    <w:rsid w:val="00D375D9"/>
    <w:rsid w:val="00D376FB"/>
    <w:rsid w:val="00D4250A"/>
    <w:rsid w:val="00D428BA"/>
    <w:rsid w:val="00D42D4D"/>
    <w:rsid w:val="00D43847"/>
    <w:rsid w:val="00D46CEC"/>
    <w:rsid w:val="00D47797"/>
    <w:rsid w:val="00D47F79"/>
    <w:rsid w:val="00D60468"/>
    <w:rsid w:val="00D607C6"/>
    <w:rsid w:val="00D60AC0"/>
    <w:rsid w:val="00D64662"/>
    <w:rsid w:val="00D64809"/>
    <w:rsid w:val="00D650FD"/>
    <w:rsid w:val="00D673F2"/>
    <w:rsid w:val="00D67C55"/>
    <w:rsid w:val="00D71B8D"/>
    <w:rsid w:val="00D805BC"/>
    <w:rsid w:val="00D80C31"/>
    <w:rsid w:val="00D81BA5"/>
    <w:rsid w:val="00D83F60"/>
    <w:rsid w:val="00D87DFB"/>
    <w:rsid w:val="00D93BEB"/>
    <w:rsid w:val="00D96C06"/>
    <w:rsid w:val="00DA5E64"/>
    <w:rsid w:val="00DA6831"/>
    <w:rsid w:val="00DA6A0C"/>
    <w:rsid w:val="00DB5EA8"/>
    <w:rsid w:val="00DB6A93"/>
    <w:rsid w:val="00DC0129"/>
    <w:rsid w:val="00DC1AF1"/>
    <w:rsid w:val="00DC3142"/>
    <w:rsid w:val="00DC4B89"/>
    <w:rsid w:val="00DC55BD"/>
    <w:rsid w:val="00DC59E9"/>
    <w:rsid w:val="00DC701D"/>
    <w:rsid w:val="00DC7D9E"/>
    <w:rsid w:val="00DD2F6A"/>
    <w:rsid w:val="00DD3426"/>
    <w:rsid w:val="00DD3916"/>
    <w:rsid w:val="00DD4C8B"/>
    <w:rsid w:val="00DD592C"/>
    <w:rsid w:val="00DD5DEF"/>
    <w:rsid w:val="00DD5FE2"/>
    <w:rsid w:val="00DE07B3"/>
    <w:rsid w:val="00DE262B"/>
    <w:rsid w:val="00DE552D"/>
    <w:rsid w:val="00DE7221"/>
    <w:rsid w:val="00DF086B"/>
    <w:rsid w:val="00DF1C14"/>
    <w:rsid w:val="00DF1C55"/>
    <w:rsid w:val="00DF5F65"/>
    <w:rsid w:val="00E00E0D"/>
    <w:rsid w:val="00E013C3"/>
    <w:rsid w:val="00E03432"/>
    <w:rsid w:val="00E03988"/>
    <w:rsid w:val="00E07313"/>
    <w:rsid w:val="00E07976"/>
    <w:rsid w:val="00E10C9C"/>
    <w:rsid w:val="00E11361"/>
    <w:rsid w:val="00E124C1"/>
    <w:rsid w:val="00E139D3"/>
    <w:rsid w:val="00E17805"/>
    <w:rsid w:val="00E2364C"/>
    <w:rsid w:val="00E25248"/>
    <w:rsid w:val="00E25328"/>
    <w:rsid w:val="00E26679"/>
    <w:rsid w:val="00E31BC5"/>
    <w:rsid w:val="00E355F6"/>
    <w:rsid w:val="00E37317"/>
    <w:rsid w:val="00E379CE"/>
    <w:rsid w:val="00E40590"/>
    <w:rsid w:val="00E41312"/>
    <w:rsid w:val="00E41733"/>
    <w:rsid w:val="00E41AFA"/>
    <w:rsid w:val="00E44938"/>
    <w:rsid w:val="00E52384"/>
    <w:rsid w:val="00E55D36"/>
    <w:rsid w:val="00E566C4"/>
    <w:rsid w:val="00E5790F"/>
    <w:rsid w:val="00E60394"/>
    <w:rsid w:val="00E64E4E"/>
    <w:rsid w:val="00E64EF5"/>
    <w:rsid w:val="00E653F1"/>
    <w:rsid w:val="00E65D17"/>
    <w:rsid w:val="00E66198"/>
    <w:rsid w:val="00E717B7"/>
    <w:rsid w:val="00E74E06"/>
    <w:rsid w:val="00E75E95"/>
    <w:rsid w:val="00E75EA5"/>
    <w:rsid w:val="00E764AB"/>
    <w:rsid w:val="00E7658A"/>
    <w:rsid w:val="00E76B67"/>
    <w:rsid w:val="00E8155E"/>
    <w:rsid w:val="00E83533"/>
    <w:rsid w:val="00E841CC"/>
    <w:rsid w:val="00E847F1"/>
    <w:rsid w:val="00E85F63"/>
    <w:rsid w:val="00E87447"/>
    <w:rsid w:val="00E90CA8"/>
    <w:rsid w:val="00E92B13"/>
    <w:rsid w:val="00E96D7A"/>
    <w:rsid w:val="00EA1934"/>
    <w:rsid w:val="00EA2B76"/>
    <w:rsid w:val="00EA2FBE"/>
    <w:rsid w:val="00EB00FF"/>
    <w:rsid w:val="00EB1DAB"/>
    <w:rsid w:val="00EB215A"/>
    <w:rsid w:val="00EB2800"/>
    <w:rsid w:val="00EB44C2"/>
    <w:rsid w:val="00EB489B"/>
    <w:rsid w:val="00EC2DBF"/>
    <w:rsid w:val="00EC7525"/>
    <w:rsid w:val="00ED12C9"/>
    <w:rsid w:val="00ED352B"/>
    <w:rsid w:val="00ED4479"/>
    <w:rsid w:val="00ED69B5"/>
    <w:rsid w:val="00EE02AD"/>
    <w:rsid w:val="00EE0DD0"/>
    <w:rsid w:val="00EE25C4"/>
    <w:rsid w:val="00EE3138"/>
    <w:rsid w:val="00EE39EB"/>
    <w:rsid w:val="00EE4AEC"/>
    <w:rsid w:val="00EF4EC1"/>
    <w:rsid w:val="00EF5A34"/>
    <w:rsid w:val="00EF5C2B"/>
    <w:rsid w:val="00F00E3B"/>
    <w:rsid w:val="00F01A1A"/>
    <w:rsid w:val="00F01F74"/>
    <w:rsid w:val="00F02BC5"/>
    <w:rsid w:val="00F04390"/>
    <w:rsid w:val="00F0776D"/>
    <w:rsid w:val="00F132FA"/>
    <w:rsid w:val="00F13A7D"/>
    <w:rsid w:val="00F149A3"/>
    <w:rsid w:val="00F15887"/>
    <w:rsid w:val="00F16100"/>
    <w:rsid w:val="00F1699F"/>
    <w:rsid w:val="00F17B9D"/>
    <w:rsid w:val="00F3183F"/>
    <w:rsid w:val="00F32C74"/>
    <w:rsid w:val="00F330DB"/>
    <w:rsid w:val="00F332C7"/>
    <w:rsid w:val="00F35A40"/>
    <w:rsid w:val="00F4363B"/>
    <w:rsid w:val="00F44210"/>
    <w:rsid w:val="00F44B3F"/>
    <w:rsid w:val="00F45EEC"/>
    <w:rsid w:val="00F47050"/>
    <w:rsid w:val="00F527B2"/>
    <w:rsid w:val="00F54624"/>
    <w:rsid w:val="00F56F5F"/>
    <w:rsid w:val="00F572E3"/>
    <w:rsid w:val="00F6053E"/>
    <w:rsid w:val="00F608A0"/>
    <w:rsid w:val="00F60A51"/>
    <w:rsid w:val="00F60B68"/>
    <w:rsid w:val="00F613DE"/>
    <w:rsid w:val="00F6372F"/>
    <w:rsid w:val="00F643AF"/>
    <w:rsid w:val="00F647E9"/>
    <w:rsid w:val="00F67908"/>
    <w:rsid w:val="00F71A2E"/>
    <w:rsid w:val="00F729B5"/>
    <w:rsid w:val="00F76AA3"/>
    <w:rsid w:val="00F81ED0"/>
    <w:rsid w:val="00F84908"/>
    <w:rsid w:val="00F90641"/>
    <w:rsid w:val="00F925AB"/>
    <w:rsid w:val="00F92C9F"/>
    <w:rsid w:val="00F96034"/>
    <w:rsid w:val="00F96CE1"/>
    <w:rsid w:val="00FA0198"/>
    <w:rsid w:val="00FA09A0"/>
    <w:rsid w:val="00FA0F3F"/>
    <w:rsid w:val="00FA1788"/>
    <w:rsid w:val="00FA6FDE"/>
    <w:rsid w:val="00FA72EC"/>
    <w:rsid w:val="00FA7CDD"/>
    <w:rsid w:val="00FB2CC1"/>
    <w:rsid w:val="00FB41BC"/>
    <w:rsid w:val="00FC176B"/>
    <w:rsid w:val="00FC2420"/>
    <w:rsid w:val="00FC2894"/>
    <w:rsid w:val="00FC3B95"/>
    <w:rsid w:val="00FD03E6"/>
    <w:rsid w:val="00FD0AEC"/>
    <w:rsid w:val="00FD3250"/>
    <w:rsid w:val="00FD563F"/>
    <w:rsid w:val="00FD71EC"/>
    <w:rsid w:val="00FD741F"/>
    <w:rsid w:val="00FD74C3"/>
    <w:rsid w:val="00FE223C"/>
    <w:rsid w:val="00FE31A4"/>
    <w:rsid w:val="00FF3F93"/>
    <w:rsid w:val="00FF514A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B716D-3C77-4C59-BAE7-A4A138A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31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833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23145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rsid w:val="00923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D77"/>
  </w:style>
  <w:style w:type="paragraph" w:styleId="a9">
    <w:name w:val="footer"/>
    <w:basedOn w:val="a"/>
    <w:link w:val="aa"/>
    <w:uiPriority w:val="99"/>
    <w:unhideWhenUsed/>
    <w:rsid w:val="00C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D77"/>
  </w:style>
  <w:style w:type="paragraph" w:customStyle="1" w:styleId="11">
    <w:name w:val="Обычный (веб)1"/>
    <w:basedOn w:val="a"/>
    <w:rsid w:val="00DE26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E26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C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qFormat/>
    <w:rsid w:val="00B23DB5"/>
    <w:rPr>
      <w:b/>
      <w:bCs/>
    </w:rPr>
  </w:style>
  <w:style w:type="paragraph" w:styleId="ac">
    <w:name w:val="No Spacing"/>
    <w:link w:val="ad"/>
    <w:uiPriority w:val="1"/>
    <w:qFormat/>
    <w:rsid w:val="002400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unhideWhenUsed/>
    <w:qFormat/>
    <w:rsid w:val="00583C7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83C78"/>
    <w:rPr>
      <w:sz w:val="20"/>
      <w:szCs w:val="20"/>
    </w:rPr>
  </w:style>
  <w:style w:type="character" w:styleId="af0">
    <w:name w:val="footnote reference"/>
    <w:aliases w:val="текст сноски"/>
    <w:basedOn w:val="a0"/>
    <w:uiPriority w:val="99"/>
    <w:unhideWhenUsed/>
    <w:qFormat/>
    <w:rsid w:val="00583C78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2342FF"/>
    <w:rPr>
      <w:rFonts w:ascii="Calibri" w:eastAsia="Calibri" w:hAnsi="Calibri" w:cs="Times New Roman"/>
    </w:rPr>
  </w:style>
  <w:style w:type="paragraph" w:customStyle="1" w:styleId="2">
    <w:name w:val="Обычный (веб)2"/>
    <w:basedOn w:val="a"/>
    <w:rsid w:val="00D04E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1">
    <w:name w:val="Table Grid"/>
    <w:basedOn w:val="a1"/>
    <w:uiPriority w:val="39"/>
    <w:rsid w:val="00E74E06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9F2ABA"/>
    <w:pPr>
      <w:suppressAutoHyphens/>
      <w:autoSpaceDN w:val="0"/>
      <w:spacing w:before="100" w:after="100" w:line="240" w:lineRule="auto"/>
      <w:ind w:firstLine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paragraph" w:customStyle="1" w:styleId="Pa9">
    <w:name w:val="Pa9"/>
    <w:basedOn w:val="a"/>
    <w:next w:val="a"/>
    <w:uiPriority w:val="99"/>
    <w:rsid w:val="00AC716F"/>
    <w:pPr>
      <w:autoSpaceDE w:val="0"/>
      <w:autoSpaceDN w:val="0"/>
      <w:adjustRightInd w:val="0"/>
      <w:spacing w:after="0" w:line="201" w:lineRule="atLeast"/>
    </w:pPr>
    <w:rPr>
      <w:rFonts w:ascii="TT Jenevers" w:hAnsi="TT Jenever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F58C134DB9BF29479A6412DE0gBzAM" TargetMode="External"/><Relationship Id="rId13" Type="http://schemas.openxmlformats.org/officeDocument/2006/relationships/hyperlink" Target="consultantplus://offline/ref=E855995DF86DC95FC9193FD8F87CE625ADBDFCAD52C25E369E13A8AB2E332C6C098DBD03C826D58F055B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B8EBB214CA91E528348CE44BC4CA1DE3B9B40144F1E92C4BB7DE0E1D2DAB29ADC7CF35E60597Bj4uF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1090" TargetMode="External"/><Relationship Id="rId17" Type="http://schemas.openxmlformats.org/officeDocument/2006/relationships/hyperlink" Target="consultantplus://offline/ref=B1D94782856C31DE4994E28C3885DEE9FC769B350825FE2D19BC9797B337D5914823C2B5AFB45878EA5833312436DEAF7F6E6929AE7F0EAD25W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7644CC5C81A8DEAD1D85137BD9D08B7BCBF7308C88C3AE4A57DC46B355415CCCB7C487CC385AA7A11C27A8CAB5D5E2B2A47519A7D57592O5YAO" TargetMode="External"/><Relationship Id="rId20" Type="http://schemas.openxmlformats.org/officeDocument/2006/relationships/hyperlink" Target="consultantplus://offline/ref=DC7B8EBB214CA91E528348CE44BC4CA1DE3B9B40144F1E92C4BB7DE0E1D2DAB29ADC7CF35E695Aj7u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31771F8CDE88CA4B3264A663E738B97F52C136D29AF29479A6412DE0BA7596445117C4ECA5DA36g0z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4DCF051E74CF92A50D2FEA43A68CA12D6723169C9E448F85942BBCFB23BEA56881C1F37B821A50DE7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931771F8CDE88CA4B3264A663E738B97F52C136D29AF29479A6412DE0BA7596445117C4ECA5D93Fg0z1M" TargetMode="External"/><Relationship Id="rId19" Type="http://schemas.openxmlformats.org/officeDocument/2006/relationships/hyperlink" Target="consultantplus://offline/ref=DC7B8EBB214CA91E528348CE44BC4CA1DE3B9B40144F1E92C4BB7DE0E1D2DAB29ADC7CF15E60j5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F52C535DB9BF29479A6412DE0BA7596445117C4ECA5D93Fg0z2M" TargetMode="External"/><Relationship Id="rId14" Type="http://schemas.openxmlformats.org/officeDocument/2006/relationships/hyperlink" Target="consultantplus://offline/ref=B847C4C84B583F44FEABE6EC7825C4369427A2E94DE65EE935BF3AAC25054A15584B9B871535D3EANB6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1398-03DC-4776-9B3F-FDEB2907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30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Епифанцева Надежда Григорьевна</cp:lastModifiedBy>
  <cp:revision>24</cp:revision>
  <cp:lastPrinted>2023-05-10T10:51:00Z</cp:lastPrinted>
  <dcterms:created xsi:type="dcterms:W3CDTF">2022-04-21T15:04:00Z</dcterms:created>
  <dcterms:modified xsi:type="dcterms:W3CDTF">2023-05-15T07:40:00Z</dcterms:modified>
</cp:coreProperties>
</file>