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A2F54">
        <w:rPr>
          <w:rFonts w:ascii="Times New Roman" w:hAnsi="Times New Roman" w:cs="Times New Roman"/>
          <w:b/>
          <w:sz w:val="28"/>
          <w:szCs w:val="28"/>
        </w:rPr>
        <w:t>Акцент — на воспитание</w:t>
      </w: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>В администрации Новгородского района состоялось заседание координационного совета по молодёжной политике.</w:t>
      </w:r>
    </w:p>
    <w:p w:rsid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 xml:space="preserve">Совещание проходило под руководством заместителя главы администрации района по социальным вопросам Наталии Матвеевой и началось с приятной церемонии. Победителем районного конкурса на лучшую организацию работы среди молодежных советов был объявлен молодежный совет </w:t>
      </w:r>
      <w:proofErr w:type="spellStart"/>
      <w:r w:rsidRPr="00AA2F54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AA2F54">
        <w:rPr>
          <w:rFonts w:ascii="Times New Roman" w:hAnsi="Times New Roman" w:cs="Times New Roman"/>
          <w:sz w:val="28"/>
          <w:szCs w:val="28"/>
        </w:rPr>
        <w:t xml:space="preserve"> городского поселения. Диплом администрации Новгородского района, подтверждающий этот статус, получила председатель совета Мария Вавилова.</w:t>
      </w: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>Директор районного Дома молодежи Татьяна Ларичева рассказала об участии в первом съезде Российского движения детей и молодежи, о цели его создания, задачах и направлениях деятельности. Отметим, что Татьяна Николаевна назначена председателем Совета регионального отделения этого движения в Новгородской области. Она напомнила, что федеральный закон о Российском движении детей и молодежи был подписан в июле этого года.</w:t>
      </w: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>Первый съезд движения — самая высокая ступень детского самоуправления – проходил в Москве с 17 по 22 декабря. Новгородскую область на этом масштабном собрании представляла делегация из 16 человек. Все они – лидеры детских и молодежных общественных организаций, таких как «</w:t>
      </w:r>
      <w:proofErr w:type="spellStart"/>
      <w:r w:rsidRPr="00AA2F5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AA2F54">
        <w:rPr>
          <w:rFonts w:ascii="Times New Roman" w:hAnsi="Times New Roman" w:cs="Times New Roman"/>
          <w:sz w:val="28"/>
          <w:szCs w:val="28"/>
        </w:rPr>
        <w:t>», Российское движение школьников, «Большая перемена», Всероссийский студенческий корпус спасателей, бойцы студенческих отрядов, победители олимпиад и конкурсов. Новгородский район представлял юнармеец Пролетарской школы Григорий Рыков — спортсмен, занимающий активную жизненную позицию, и авторитетный наставник для младших школьников.</w:t>
      </w: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 xml:space="preserve">Программа съезда была очень плотной, а деятельность — продуктивной. Участники форума, который проходил в Центральном выставочном зале «Манеж», приняли ценности, миссию, обсудили направления деятельности, а </w:t>
      </w:r>
      <w:r w:rsidRPr="00AA2F54">
        <w:rPr>
          <w:rFonts w:ascii="Times New Roman" w:hAnsi="Times New Roman" w:cs="Times New Roman"/>
          <w:sz w:val="28"/>
          <w:szCs w:val="28"/>
        </w:rPr>
        <w:lastRenderedPageBreak/>
        <w:t xml:space="preserve">также побывали на многих выездных дискуссионных площадках, которые проходили в формате «Дети плюс взрослые». В них приняли участие известные </w:t>
      </w:r>
      <w:proofErr w:type="spellStart"/>
      <w:r w:rsidRPr="00AA2F54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AA2F54">
        <w:rPr>
          <w:rFonts w:ascii="Times New Roman" w:hAnsi="Times New Roman" w:cs="Times New Roman"/>
          <w:sz w:val="28"/>
          <w:szCs w:val="28"/>
        </w:rPr>
        <w:t xml:space="preserve"> личности: представители бизнеса, спортсмены, руководители федеральных некоммерческих организаций.</w:t>
      </w: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 xml:space="preserve">К примеру, постигать дипломатию и международные отношения ребят пригласили в Министерство иностранных дел России. А те, кто интересуется развитием сообществ и </w:t>
      </w:r>
      <w:proofErr w:type="spellStart"/>
      <w:r w:rsidRPr="00AA2F54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AA2F54">
        <w:rPr>
          <w:rFonts w:ascii="Times New Roman" w:hAnsi="Times New Roman" w:cs="Times New Roman"/>
          <w:sz w:val="28"/>
          <w:szCs w:val="28"/>
        </w:rPr>
        <w:t xml:space="preserve"> в социальных сетях, отправились в офис VK, где рассказали о работе социальных сетей и рекордах вовлеченности, которые компания поставила по итогам 2022 года. Международное информационное агентство «Россия сегодня» распахнуло двери для юных </w:t>
      </w:r>
      <w:proofErr w:type="spellStart"/>
      <w:r w:rsidRPr="00AA2F54">
        <w:rPr>
          <w:rFonts w:ascii="Times New Roman" w:hAnsi="Times New Roman" w:cs="Times New Roman"/>
          <w:sz w:val="28"/>
          <w:szCs w:val="28"/>
        </w:rPr>
        <w:t>медийщиков</w:t>
      </w:r>
      <w:proofErr w:type="spellEnd"/>
      <w:r w:rsidRPr="00AA2F54">
        <w:rPr>
          <w:rFonts w:ascii="Times New Roman" w:hAnsi="Times New Roman" w:cs="Times New Roman"/>
          <w:sz w:val="28"/>
          <w:szCs w:val="28"/>
        </w:rPr>
        <w:t>. Те, кто пропагандирует спорт и здоровый образ жизни, побывали на главном стадионе страны в Лужниках.</w:t>
      </w: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 xml:space="preserve">Делегаты съезда приняли участие в мастер-классах по созданию шевронов для бойцов СВО, развитию добровольчества, изготовлению игрушки для новогодней ярмарки. В музей движения от Новгородской области были переданы артефакты: костюм </w:t>
      </w:r>
      <w:proofErr w:type="spellStart"/>
      <w:r w:rsidRPr="00AA2F54">
        <w:rPr>
          <w:rFonts w:ascii="Times New Roman" w:hAnsi="Times New Roman" w:cs="Times New Roman"/>
          <w:sz w:val="28"/>
          <w:szCs w:val="28"/>
        </w:rPr>
        <w:t>кюмовца</w:t>
      </w:r>
      <w:proofErr w:type="spellEnd"/>
      <w:r w:rsidRPr="00AA2F54">
        <w:rPr>
          <w:rFonts w:ascii="Times New Roman" w:hAnsi="Times New Roman" w:cs="Times New Roman"/>
          <w:sz w:val="28"/>
          <w:szCs w:val="28"/>
        </w:rPr>
        <w:t xml:space="preserve"> 1967 года, пионерская форма и форма октябренка.</w:t>
      </w: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>Еще участники собрания утвердили новое название организации. Кстати, по результатам первого дня съезда название не было выбрано – участникам не хватило времени. Делегатам из 89 регионов России, в том числе Луганской и Донецкой народных республик, Херсонской и Запорожской областей, были предложены все названия — фавориты народного голосования. Это, например, «Пионеры», «Движение имени Гагарина», «Новое поколение», «Юность» и «Движение первых», которое фактически объединило смыслы и ценности всех вариантов.</w:t>
      </w:r>
    </w:p>
    <w:p w:rsidR="004B395B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 xml:space="preserve">— Главная цель этого движения — объединить на одной площадке все молодежные и детские организации, — пояснила Татьяна Ларичева. — Они будут работать по тем направлениям, за которые проголосовали делегаты, и получать государственную поддержку. Инициаторы создания движения объясняют потребность в новом детском объединении усилением роли </w:t>
      </w:r>
      <w:r w:rsidRPr="00AA2F54">
        <w:rPr>
          <w:rFonts w:ascii="Times New Roman" w:hAnsi="Times New Roman" w:cs="Times New Roman"/>
          <w:sz w:val="28"/>
          <w:szCs w:val="28"/>
        </w:rPr>
        <w:lastRenderedPageBreak/>
        <w:t>воспитания в школе. Ранее весь акцент был на образовании, а не на воспитании.</w:t>
      </w:r>
    </w:p>
    <w:p w:rsid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2F54">
        <w:rPr>
          <w:rFonts w:ascii="Times New Roman" w:hAnsi="Times New Roman" w:cs="Times New Roman"/>
          <w:sz w:val="28"/>
          <w:szCs w:val="28"/>
        </w:rPr>
        <w:t>Фото предоставлено областным Домом молодежи</w:t>
      </w:r>
    </w:p>
    <w:p w:rsidR="00AA2F54" w:rsidRPr="00AA2F54" w:rsidRDefault="00AA2F54" w:rsidP="00AA2F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A2F54" w:rsidRPr="00AA2F54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2F54"/>
    <w:rsid w:val="001C3167"/>
    <w:rsid w:val="001D1763"/>
    <w:rsid w:val="004B395B"/>
    <w:rsid w:val="006765A0"/>
    <w:rsid w:val="00AA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2023-01-13T12:31:00Z</dcterms:created>
  <dcterms:modified xsi:type="dcterms:W3CDTF">2023-01-13T12:32:00Z</dcterms:modified>
</cp:coreProperties>
</file>