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Поплывем – не поплывём?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ещё не пришла, а в Новгородском районе подготовка к половодью уже началась. Жителям населённых пунктов, попадающих в зону риска, стоит задуматься о страховании имущества.</w:t>
      </w:r>
    </w:p>
    <w:p w:rsidR="00A103C3" w:rsidRDefault="00A103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103C3" w:rsidRDefault="00442B1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2pt;margin-top:193.8pt;width:243.25pt;height:.05pt;z-index:251660288;mso-position-horizontal-relative:text;mso-position-vertical-relative:text" stroked="f">
            <v:textbox style="mso-fit-shape-to-text:t" inset="0,0,0,0">
              <w:txbxContent>
                <w:p w:rsidR="00442B1C" w:rsidRPr="00937BA1" w:rsidRDefault="00442B1C" w:rsidP="00442B1C">
                  <w:pPr>
                    <w:pStyle w:val="a9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27385F">
                    <w:t>Паводок в поселке Пролетарий весной 2018 года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100330</wp:posOffset>
            </wp:positionV>
            <wp:extent cx="3089275" cy="2303780"/>
            <wp:effectExtent l="19050" t="0" r="0" b="0"/>
            <wp:wrapSquare wrapText="bothSides"/>
            <wp:docPr id="1" name="Рисунок 1" descr="X:\Звезда\Газета 2022\17 февраля\ВСЕ полосы\Фото\05 паводок пролетарий 2018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2\17 февраля\ВСЕ полосы\Фото\05 паводок пролетарий 2018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CB">
        <w:rPr>
          <w:rFonts w:ascii="Times New Roman" w:hAnsi="Times New Roman" w:cs="Times New Roman"/>
          <w:sz w:val="28"/>
          <w:szCs w:val="28"/>
        </w:rPr>
        <w:t>Чем ближе март, тем чаще встает вопрос о том, какой будет предстоящая весна и чего ждать от разлива рек. Пока специалисты делают осторожные прогнозы на паводок, местные власти готовятся к любому развитию событий. Об этом – наш разговор с начальником у</w:t>
      </w:r>
      <w:r w:rsidR="0014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по делам ГО и ЧС администрации Новгородского района Валерием КУПЧИКОМ.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будет весеннее половодье, говорить пока сложно. Основной прогноз будет выпущен Новгородским центром по гидрометеорологии и мониторингу окружающей среды в середине марта. Но в любом случае мы уже сейчас готовимся к подъему воды и возможному подтоплению в отдельных населенных пунктах, – говорит Валерий Анатольевич.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Перечислите, пожалуйста, населенные пункты, которым может грозить паводок.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Новгородском районе во время весеннего половодья могут быть подтоплены девять населенных пунктов: Пролетарий,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Холынья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Завал, Плашкино и Сопки. В зону подтопления попадают свыше 522 домов, а также участки дорог общей протяженностью 5,73 км.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В чем заключается подготовка к половодью? Какие мероприятия проводятся?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Принят план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 на 2022 год. В нем конкретно расписаны все меры, которые должны приниматься. В администрации района создан резервный фонд, в который на эти цели заложено 400 тысяч рублей. Уточнены материальные средства для обеспечения и проведения аварийно-спасательных и других неотложных работ для ликвидации последствий паводка.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Расскажите о силах и средствах, которые будут задействованы.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В группировку войдут сотрудники различных служб и ведомств. Всего 163 человека личного состава, 48 единиц автомобильной техники, 22 единицы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плавсредств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более 20 единиц инженерной и специальной техники. Решен вопрос оказания помощи со стороны волонтеров.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15 марта планируем провести в поселке Пролетарий ежегодный смотр готовности сил и средств районного звена ОТП РСЧС по предупреждению и ликвидации чрезвычайных ситуаций. В нем примут участие организации, чьи сотрудники и техника привлекаются к проведению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 и устранению последствий возможных подтоплений. 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Валерий Анатольевич, а как понять, придёт большая вода или нет?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 начала движения ледового покрытия и ломки льда на озере Ильмень, реках Мста и Волхов 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паводковую обстановку. Как только лед начнет трогаться, вместе с постоянным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гидропостом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деревне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развернуты три временных – в Пролетарии,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Холынье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Панковке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04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ежедневном режиме ответственные на этих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гидропостах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докладывают в ЕДДС Новгородского района о том, на сколько сантиметров поднимается вода. Отметка выше 530 см по балтийской шкале уже считается неблагоприятным явлением.</w:t>
      </w:r>
    </w:p>
    <w:p w:rsidR="00A103C3" w:rsidRDefault="00E044E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144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Некоторые населенные пункты, такие как </w:t>
      </w:r>
      <w:proofErr w:type="spellStart"/>
      <w:r w:rsidR="00144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Холынья</w:t>
      </w:r>
      <w:bookmarkStart w:id="0" w:name="_GoBack"/>
      <w:bookmarkEnd w:id="0"/>
      <w:proofErr w:type="spellEnd"/>
      <w:r w:rsidR="00144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Малое </w:t>
      </w:r>
      <w:proofErr w:type="spellStart"/>
      <w:r w:rsidR="00144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Лучно</w:t>
      </w:r>
      <w:proofErr w:type="spellEnd"/>
      <w:r w:rsidR="00144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в период паводка оказываются отрезанными от большой земли. Что делать, если жителям потребуется эвакуация?</w:t>
      </w:r>
    </w:p>
    <w:p w:rsidR="00A103C3" w:rsidRDefault="00E044E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="0014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правило, люди не готовы покидать свои дома. Однако нельзя исключать и такую ситуацию. На случай экстренной эвакуации заключен договор с ПАТП-1 на предоставление трех автобусов для вывоза населения из зон подтопления. При возникновении острой необходимости людей готовы принять два пункта временного размещения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4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150 мест в детском лагере «Волынь»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14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столько же в </w:t>
      </w:r>
      <w:proofErr w:type="spellStart"/>
      <w:r w:rsidR="0014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Сырковской</w:t>
      </w:r>
      <w:proofErr w:type="spellEnd"/>
      <w:r w:rsidR="0014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школе. Заключен договор и с комбинатом общественного питания на поставку продуктов питания и средств первой необходимости.</w:t>
      </w:r>
    </w:p>
    <w:p w:rsidR="00A103C3" w:rsidRDefault="00E044E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144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Паводковый сезон не за горами. Какая работа проводится с населением в плане информирования о мерах безопасности?</w:t>
      </w:r>
    </w:p>
    <w:p w:rsidR="00A103C3" w:rsidRDefault="00E044E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4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15 марта в населенных пунктах, подверженных подтоплению, начнем проводить инструктаж для населения. В состав комиссии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4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помимо специалистов администрации и представителей ГУ МЧС России по Новгородской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4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традиционно включаем представителя страховой компании. </w:t>
      </w:r>
    </w:p>
    <w:p w:rsidR="00A103C3" w:rsidRDefault="001447C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Считаю, что жителям поселений, чьи территории могут </w:t>
      </w:r>
      <w:r w:rsidR="00E04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подтопленными, следует заблаговременно обезопасить себя от возможных чрезвычайных рисков. Страхование жилья и имущества занимает здесь немаловажное место. Нужно обязательно оформлять страховку, чтобы была возможность возместить причиненный паводком ущерб. И по опыту общения с жителями знаю, что многие так и поступают.</w:t>
      </w:r>
    </w:p>
    <w:p w:rsidR="00442B1C" w:rsidRDefault="00442B1C" w:rsidP="00442B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******************************</w:t>
      </w:r>
    </w:p>
    <w:p w:rsidR="00442B1C" w:rsidRDefault="00442B1C" w:rsidP="00442B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Высокие весенние половодья на большинстве наших рек наблюдались в 1926 г. – 766 см, 1955 г. – 732см, 1966 г. – 766 см и 1999 г. – 702 см. Тогда уровни воды поднимались на 2 метра выше средней многолетней величины. Но самое значимое половодье наблюдалось в 1922 году, когда максимальный уровень воды на реке Волхов достигал отметки 791 см.</w:t>
      </w:r>
    </w:p>
    <w:p w:rsidR="00442B1C" w:rsidRDefault="00442B1C" w:rsidP="00442B1C">
      <w:pPr>
        <w:shd w:val="clear" w:color="auto" w:fill="FFFFFF"/>
        <w:spacing w:after="0" w:line="360" w:lineRule="auto"/>
        <w:ind w:firstLine="709"/>
        <w:jc w:val="both"/>
        <w:rPr>
          <w:spacing w:val="-1"/>
        </w:rPr>
      </w:pPr>
    </w:p>
    <w:p w:rsidR="00442B1C" w:rsidRDefault="00442B1C" w:rsidP="00442B1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442B1C" w:rsidRDefault="00442B1C" w:rsidP="00442B1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из архива редакции</w:t>
      </w:r>
    </w:p>
    <w:sectPr w:rsidR="00442B1C" w:rsidSect="00A103C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A103C3"/>
    <w:rsid w:val="001447CB"/>
    <w:rsid w:val="00442B1C"/>
    <w:rsid w:val="00A103C3"/>
    <w:rsid w:val="00A64470"/>
    <w:rsid w:val="00E0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103C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A103C3"/>
    <w:pPr>
      <w:spacing w:after="140"/>
    </w:pPr>
  </w:style>
  <w:style w:type="paragraph" w:styleId="a5">
    <w:name w:val="List"/>
    <w:basedOn w:val="a4"/>
    <w:rsid w:val="00A103C3"/>
    <w:rPr>
      <w:rFonts w:cs="Arial Unicode MS"/>
    </w:rPr>
  </w:style>
  <w:style w:type="paragraph" w:customStyle="1" w:styleId="Caption">
    <w:name w:val="Caption"/>
    <w:basedOn w:val="a"/>
    <w:qFormat/>
    <w:rsid w:val="00A103C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A103C3"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rsid w:val="00D851FA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B1C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442B1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kuzua</dc:creator>
  <dc:description/>
  <cp:lastModifiedBy>parov</cp:lastModifiedBy>
  <cp:revision>10</cp:revision>
  <cp:lastPrinted>2022-02-15T12:43:00Z</cp:lastPrinted>
  <dcterms:created xsi:type="dcterms:W3CDTF">2022-02-15T09:28:00Z</dcterms:created>
  <dcterms:modified xsi:type="dcterms:W3CDTF">2022-02-18T06:57:00Z</dcterms:modified>
  <dc:language>ru-RU</dc:language>
</cp:coreProperties>
</file>