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4368">
        <w:rPr>
          <w:rFonts w:ascii="Times New Roman" w:hAnsi="Times New Roman" w:cs="Times New Roman"/>
          <w:b/>
          <w:sz w:val="28"/>
          <w:szCs w:val="28"/>
        </w:rPr>
        <w:t>Деловой разговор</w:t>
      </w:r>
    </w:p>
    <w:p w:rsid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В районном Доме молодёжи в посёлке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прошла встреча губернатора Новгородской области Андрея НИКИТИНА с активом Новгородского района.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2684" cy="2739298"/>
            <wp:effectExtent l="19050" t="0" r="2116" b="0"/>
            <wp:docPr id="1" name="Рисунок 0" descr="0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545" cy="27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В разговоре с губернатором приняли участие представители Борковского,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сельских поселений и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В начале мероприятия глава региона представил присутствующим небольшую презентацию того, что изменилось в районе за минувшие пять лет. В развитие разных направлений деятельности района за это время было вложено 7,5 миллиарда рублей. И в каждой сфере, как отметил губернатор, Новгородский район преуспевает. Выделил глава региона сельское хозяйство – вклад в эту отрасль за тот же период составляет 1,4 миллиарда рублей. Это и развитие сельских территорий, и участие в программах поддержки сельхозпроизводителей. Во всей этой работе проявляется большая активность руководства администрации района. 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>Отметил Андрей Никитин развитие социальной сферы, где эффективно проявил себя социальный контракт, а также направление по ремонту и строительству дорог. Приводить дороги в порядок планируется и впредь, а когда ремонты закончатся, наступит черед организации современного освещения, оформления тротуаров.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lastRenderedPageBreak/>
        <w:t>Андрей Сергеевич сообщил, что сейчас идет работа по проектированию газопровода протяженностью 35 км. В следующем году проект будет готов, сроки строительства – 2024–2025 годы.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>На встрече жители района задали губернатору множество вопросов, и несмотря на то что все они носили локальный характер, без ответа ни один не остался.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>Поднималась тема ремонта столовой в оздоровительном лагере «Волынь». Андрей Никитин переадресовал этот вопрос депутату областной Думы Николаю ВЕРИГЕ. По заверению парламентария, инициатива главы района о выделении дополнительных средств в местный бюджет, а это порядка 4 миллионов рублей, уже принята в правительстве региона. «Деньги на ремонт столовой район получит», – сообщил Николай Верига.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Жители деревни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попросили губернатора помочь в решении вопроса со строительством детской площадки. На это обращение ответил глава района Олег ШАХОВ. Он сказал, что детскую площадку сделают до 1 сентября. 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На встрече была обозначена проблема транспортного сообщения между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Панковкой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и Новой Мельницей. Это тоже возможно сделать после ввода в эксплуатацию светосигнального оборудования на железнодорожном переезде. Представители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обратились по поводу освещения и ремонта дороги около Дома молодежи. Помочь с поиском терапевта просили жители деревни Борки: один фельдшер трудится сейчас на две деревни –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и Борки. Губернатор сообщил о программах поддержки молодых врачей и сказал, что ему известно – молодой специалист будет.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Одна из важных тем, которая была озвучена от имени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лесновских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фермеров, – мелиорация на землях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. По информации губернатора, в прошлом году появилась программа по мелиорации, в рамках которой государство компенсирует 50 процентов выполненных работ. Обязательным условием является наличие права собственности или аренды </w:t>
      </w:r>
      <w:r w:rsidRPr="00D54368">
        <w:rPr>
          <w:rFonts w:ascii="Times New Roman" w:hAnsi="Times New Roman" w:cs="Times New Roman"/>
          <w:sz w:val="28"/>
          <w:szCs w:val="28"/>
        </w:rPr>
        <w:lastRenderedPageBreak/>
        <w:t xml:space="preserve">на объект реконструкции. Возможен только один путь решения проблемы: нужно определиться с собственником. 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>– Правительство Новгородской области окажет максимальное содействие прохождению отбора данного объекта в Министерстве сельского хозяйства Российской Федерации на получение субсидии, – пообещал глава региона.</w:t>
      </w:r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Говоря о перспективах, Андрей Никитин отметил, что по-прежнему в центре внимания – социальные направления: поддержка незащищенных слоев населения, укрепление сфер образования и здравоохранения. </w:t>
      </w:r>
    </w:p>
    <w:p w:rsidR="004B395B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В этот же день губернатор вручил аттестаты выпускникам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D5436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368" w:rsidRPr="00D54368" w:rsidRDefault="00D54368" w:rsidP="00D543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D54368" w:rsidRPr="00D54368" w:rsidRDefault="00D54368" w:rsidP="00D543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4368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D54368">
        <w:rPr>
          <w:rFonts w:ascii="Times New Roman" w:hAnsi="Times New Roman" w:cs="Times New Roman"/>
          <w:sz w:val="28"/>
          <w:szCs w:val="28"/>
        </w:rPr>
        <w:t>novreg.ru</w:t>
      </w:r>
      <w:proofErr w:type="spellEnd"/>
    </w:p>
    <w:p w:rsidR="00D54368" w:rsidRPr="00D54368" w:rsidRDefault="00D54368" w:rsidP="00D543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54368" w:rsidRPr="00D5436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54368"/>
    <w:rsid w:val="001C3167"/>
    <w:rsid w:val="003A7BF1"/>
    <w:rsid w:val="004B395B"/>
    <w:rsid w:val="00D5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2022-06-30T06:35:00Z</dcterms:created>
  <dcterms:modified xsi:type="dcterms:W3CDTF">2022-06-30T06:36:00Z</dcterms:modified>
</cp:coreProperties>
</file>