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21BC9">
        <w:rPr>
          <w:rFonts w:ascii="Times New Roman" w:hAnsi="Times New Roman" w:cs="Times New Roman"/>
          <w:b/>
          <w:sz w:val="28"/>
          <w:szCs w:val="28"/>
        </w:rPr>
        <w:t>Воспитываем достойную молодёжь</w:t>
      </w:r>
    </w:p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Делегация Новгородского района приняла участие в региональном слёте движения «</w:t>
      </w:r>
      <w:proofErr w:type="spellStart"/>
      <w:r w:rsidRPr="00C21BC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21BC9">
        <w:rPr>
          <w:rFonts w:ascii="Times New Roman" w:hAnsi="Times New Roman" w:cs="Times New Roman"/>
          <w:sz w:val="28"/>
          <w:szCs w:val="28"/>
        </w:rPr>
        <w:t>».</w:t>
      </w:r>
    </w:p>
    <w:p w:rsid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719" cy="2881913"/>
            <wp:effectExtent l="19050" t="0" r="0" b="0"/>
            <wp:docPr id="1" name="Рисунок 0" descr="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260" cy="288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Очередной региональный слёт участников Всероссийского детско-юношеского военно-патриотического общественного движения «</w:t>
      </w:r>
      <w:proofErr w:type="spellStart"/>
      <w:r w:rsidRPr="00C21BC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21BC9">
        <w:rPr>
          <w:rFonts w:ascii="Times New Roman" w:hAnsi="Times New Roman" w:cs="Times New Roman"/>
          <w:sz w:val="28"/>
          <w:szCs w:val="28"/>
        </w:rPr>
        <w:t>» состоялся в конце сентября.</w:t>
      </w:r>
    </w:p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На слёте присутствовало более сотни человек: воспитанники и кураторы юнармейских отрядов, руководители местных отделений ВВПОД «</w:t>
      </w:r>
      <w:proofErr w:type="spellStart"/>
      <w:r w:rsidRPr="00C21BC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21BC9">
        <w:rPr>
          <w:rFonts w:ascii="Times New Roman" w:hAnsi="Times New Roman" w:cs="Times New Roman"/>
          <w:sz w:val="28"/>
          <w:szCs w:val="28"/>
        </w:rPr>
        <w:t>» Новгородской области, ветераны «Боевого братства», активисты военно-патриотических клубов и официальные лица.</w:t>
      </w:r>
    </w:p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Участников встречи приветствовала заместитель председателя правительства Новгородской области Елена Кирилова. Она вручила Благодарственные письма губернатора Новгородской области самым активным юнармейцам, а также их наставникам.</w:t>
      </w:r>
    </w:p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Начальник регионального штаба ВВПОД «</w:t>
      </w:r>
      <w:proofErr w:type="spellStart"/>
      <w:r w:rsidRPr="00C21BC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21BC9">
        <w:rPr>
          <w:rFonts w:ascii="Times New Roman" w:hAnsi="Times New Roman" w:cs="Times New Roman"/>
          <w:sz w:val="28"/>
          <w:szCs w:val="28"/>
        </w:rPr>
        <w:t>» Татьяна Ларичева поблагодарила всех участников слёта и также вручила заслуженные награды активистам движения.</w:t>
      </w:r>
    </w:p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В этот день состоялось торжественное вступление в ряды «</w:t>
      </w:r>
      <w:proofErr w:type="spellStart"/>
      <w:r w:rsidRPr="00C21BC9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C21BC9">
        <w:rPr>
          <w:rFonts w:ascii="Times New Roman" w:hAnsi="Times New Roman" w:cs="Times New Roman"/>
          <w:sz w:val="28"/>
          <w:szCs w:val="28"/>
        </w:rPr>
        <w:t xml:space="preserve">». Новоиспеченные участники движения произнесли клятву, получили личное удостоверение и нагрудный знак. В финале мероприятия присутствующие </w:t>
      </w:r>
      <w:r w:rsidRPr="00C21BC9">
        <w:rPr>
          <w:rFonts w:ascii="Times New Roman" w:hAnsi="Times New Roman" w:cs="Times New Roman"/>
          <w:sz w:val="28"/>
          <w:szCs w:val="28"/>
        </w:rPr>
        <w:lastRenderedPageBreak/>
        <w:t>почтили память новгородских героев, участвовавших в СВО, минутой молчания.</w:t>
      </w:r>
    </w:p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Также в рамках слета состоялись методический семинар и круглый стол. Начальник штаба Татьяна Ларичева провела образовательный тренинг. Вместе с наставниками юнармейцев были рассмотрены вопросы структуры движения, взаимодействия с органами исполнительной власти, региональным штабом «</w:t>
      </w:r>
      <w:proofErr w:type="spellStart"/>
      <w:r w:rsidRPr="00C21BC9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C21BC9">
        <w:rPr>
          <w:rFonts w:ascii="Times New Roman" w:hAnsi="Times New Roman" w:cs="Times New Roman"/>
          <w:sz w:val="28"/>
          <w:szCs w:val="28"/>
        </w:rPr>
        <w:t>» и общественными организациями, такими как ДОСААФ и «Боевое братство».</w:t>
      </w:r>
    </w:p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С пользой провели время и сами юнармейцы. Для ребят на площадке Центра военно-тактических игр «Авангард» была организована большая программа. Юные патриоты соревновались на меткость в тире и проявляли командную смекалку в игре «</w:t>
      </w:r>
      <w:proofErr w:type="spellStart"/>
      <w:r w:rsidRPr="00C21BC9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C21BC9">
        <w:rPr>
          <w:rFonts w:ascii="Times New Roman" w:hAnsi="Times New Roman" w:cs="Times New Roman"/>
          <w:sz w:val="28"/>
          <w:szCs w:val="28"/>
        </w:rPr>
        <w:t>», получили навыки сборки-разборки АК-74 и стали участниками мастер-класса по самообороне.</w:t>
      </w:r>
    </w:p>
    <w:p w:rsidR="00C21BC9" w:rsidRPr="00C21BC9" w:rsidRDefault="00C21BC9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1BC9" w:rsidRPr="00C21BC9" w:rsidRDefault="00C21BC9" w:rsidP="00C21BC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Арина ТУМАНОВА</w:t>
      </w:r>
    </w:p>
    <w:p w:rsidR="00C21BC9" w:rsidRPr="00C21BC9" w:rsidRDefault="00C21BC9" w:rsidP="00C21BC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1BC9">
        <w:rPr>
          <w:rFonts w:ascii="Times New Roman" w:hAnsi="Times New Roman" w:cs="Times New Roman"/>
          <w:sz w:val="28"/>
          <w:szCs w:val="28"/>
        </w:rPr>
        <w:t>Фото областного Дома молодёжи</w:t>
      </w:r>
    </w:p>
    <w:p w:rsidR="004B395B" w:rsidRPr="00C21BC9" w:rsidRDefault="004B395B" w:rsidP="00C21BC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B395B" w:rsidRPr="00C21BC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21BC9"/>
    <w:rsid w:val="001C3167"/>
    <w:rsid w:val="004B395B"/>
    <w:rsid w:val="00C21BC9"/>
    <w:rsid w:val="00D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2022-10-13T06:05:00Z</dcterms:created>
  <dcterms:modified xsi:type="dcterms:W3CDTF">2022-10-13T06:07:00Z</dcterms:modified>
</cp:coreProperties>
</file>