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6DF0">
        <w:rPr>
          <w:rFonts w:ascii="Times New Roman" w:hAnsi="Times New Roman" w:cs="Times New Roman"/>
          <w:b/>
          <w:sz w:val="28"/>
          <w:szCs w:val="28"/>
        </w:rPr>
        <w:t>Славим тружеников села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В Новгородском районе подвели итоги сельскохозяйственного года.</w:t>
      </w:r>
    </w:p>
    <w:p w:rsid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8234" cy="4160520"/>
            <wp:effectExtent l="19050" t="0" r="4616" b="0"/>
            <wp:docPr id="1" name="Рисунок 0" descr="03 сельское хозя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сельское хозяйст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678" cy="416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Чествование передовиков агропромышленного комплекса прошло в большом зале районной администрации в прошлую пятницу. На праздник собрались руководители и работники предприятий, крестьянско-фермерских хозяйств, сельхозкооперативов. Своим неустанным трудом они решают важные задачи: укрепляют продовольственные запасы и повышают конкурентоспособность отечественной сельхозпродукции.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Об основных успехах аграриев и развитии агропромышленного комплекса рассказала первый заместитель главы района Ирина ЩЕРБАНЬ. Она отметила, что наш район вносит достойный вклад в обеспечение продовольственного суверенитета региона.</w:t>
      </w:r>
    </w:p>
    <w:p w:rsid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 xml:space="preserve">— Многие годы муниципалитет уверенно занимает ведущие места по объему сельскохозяйственной продукции. Более половины произведенных в Новгородской области картофеля и овощей собраны в хозяйствах нашего </w:t>
      </w:r>
      <w:r w:rsidRPr="00E96DF0">
        <w:rPr>
          <w:rFonts w:ascii="Times New Roman" w:hAnsi="Times New Roman" w:cs="Times New Roman"/>
          <w:sz w:val="28"/>
          <w:szCs w:val="28"/>
        </w:rPr>
        <w:lastRenderedPageBreak/>
        <w:t>района. Важным направлением остается перерабатывающая промышленность. Флагманом района является ОАО «Подберезский комбинат хлебопродуктов», который более 40 лет выпускает комбикорма для птиц и животных, — сказала Ирина Ивановна.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 xml:space="preserve">Предприятия района продолжают наращивать мощности. Так, в ООО «Трубичино» с вводом в эксплуатацию </w:t>
      </w:r>
      <w:proofErr w:type="spellStart"/>
      <w:r w:rsidRPr="00E96DF0">
        <w:rPr>
          <w:rFonts w:ascii="Times New Roman" w:hAnsi="Times New Roman" w:cs="Times New Roman"/>
          <w:sz w:val="28"/>
          <w:szCs w:val="28"/>
        </w:rPr>
        <w:t>газопоршневой</w:t>
      </w:r>
      <w:proofErr w:type="spellEnd"/>
      <w:r w:rsidRPr="00E96DF0">
        <w:rPr>
          <w:rFonts w:ascii="Times New Roman" w:hAnsi="Times New Roman" w:cs="Times New Roman"/>
          <w:sz w:val="28"/>
          <w:szCs w:val="28"/>
        </w:rPr>
        <w:t xml:space="preserve"> установки для выработки электроэнергии продукция стала выращиваться круглогодично. Сохранено поголовье крупного рогатого скота, в том числе коров. «Новгородский бекон», «</w:t>
      </w:r>
      <w:proofErr w:type="spellStart"/>
      <w:r w:rsidRPr="00E96DF0">
        <w:rPr>
          <w:rFonts w:ascii="Times New Roman" w:hAnsi="Times New Roman" w:cs="Times New Roman"/>
          <w:sz w:val="28"/>
          <w:szCs w:val="28"/>
        </w:rPr>
        <w:t>Ермолинское</w:t>
      </w:r>
      <w:proofErr w:type="spellEnd"/>
      <w:r w:rsidRPr="00E96DF0">
        <w:rPr>
          <w:rFonts w:ascii="Times New Roman" w:hAnsi="Times New Roman" w:cs="Times New Roman"/>
          <w:sz w:val="28"/>
          <w:szCs w:val="28"/>
        </w:rPr>
        <w:t>» и «Савино» являются племенными репродукторами. Удельный вес молочно-племенного сектора составляет 89%.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Также было отмечено, что Новгородский район одним из немногих в области занимается промышленным рыболовством и товарным рыбоводством. Развиваются новые направления, такие как выращивание клубники и переработка рыбы.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Добиться успехов в своем деле наши аграрии смогли во многом благодаря поддержке губернатора Андрея Никитина и правительства Новгородской области. Размер субсидий за девять месяцев 2022 года составил 153 миллиона рублей, это 39% всех выделенных средств из бюджета области.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От имени главы района Олега Шахова Ирина Щербань тепло поздравила работников отрасли с профессиональным праздником. Она поблагодарила аграриев за помощь, которую они оказывали в период пандемии и которую продолжают оказывать сейчас.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«Новгородский район — это основа сельского хозяйства всего региона», — такими словами приветствовал собравшихся заместитель министра сельского хозяйства Новгородской области Владимир ТАТАРЕНКО. Он вручил областные награды.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lastRenderedPageBreak/>
        <w:t xml:space="preserve">Почетной грамотой Губернатора Новгородской области награжден Егор Степанов — инженер крестьянско-фермерского хозяйства Петра </w:t>
      </w:r>
      <w:proofErr w:type="spellStart"/>
      <w:r w:rsidRPr="00E96DF0"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 w:rsidRPr="00E96DF0">
        <w:rPr>
          <w:rFonts w:ascii="Times New Roman" w:hAnsi="Times New Roman" w:cs="Times New Roman"/>
          <w:sz w:val="28"/>
          <w:szCs w:val="28"/>
        </w:rPr>
        <w:t>.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 xml:space="preserve">Почетные грамоты министерства сельского хозяйства Новгородской области получили: бухгалтер ООО «Новгородский бекон» Зоя </w:t>
      </w:r>
      <w:proofErr w:type="spellStart"/>
      <w:r w:rsidRPr="00E96DF0">
        <w:rPr>
          <w:rFonts w:ascii="Times New Roman" w:hAnsi="Times New Roman" w:cs="Times New Roman"/>
          <w:sz w:val="28"/>
          <w:szCs w:val="28"/>
        </w:rPr>
        <w:t>Игнашкина</w:t>
      </w:r>
      <w:proofErr w:type="spellEnd"/>
      <w:r w:rsidRPr="00E96DF0">
        <w:rPr>
          <w:rFonts w:ascii="Times New Roman" w:hAnsi="Times New Roman" w:cs="Times New Roman"/>
          <w:sz w:val="28"/>
          <w:szCs w:val="28"/>
        </w:rPr>
        <w:t xml:space="preserve">; руководитель отдела продаж ООО «Трубичино» Надежда </w:t>
      </w:r>
      <w:proofErr w:type="spellStart"/>
      <w:r w:rsidRPr="00E96DF0">
        <w:rPr>
          <w:rFonts w:ascii="Times New Roman" w:hAnsi="Times New Roman" w:cs="Times New Roman"/>
          <w:sz w:val="28"/>
          <w:szCs w:val="28"/>
        </w:rPr>
        <w:t>Старова</w:t>
      </w:r>
      <w:proofErr w:type="spellEnd"/>
      <w:r w:rsidRPr="00E96DF0">
        <w:rPr>
          <w:rFonts w:ascii="Times New Roman" w:hAnsi="Times New Roman" w:cs="Times New Roman"/>
          <w:sz w:val="28"/>
          <w:szCs w:val="28"/>
        </w:rPr>
        <w:t>; исполнительный директор сельхозкооператива «Новгородский аграрий» Татьяна Лизунова; водитель погрузчика сельхозкооператива «Новгородский аграрий» Сергей Гончаров.</w:t>
      </w:r>
    </w:p>
    <w:p w:rsid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Всего за большие заслуги и высокие достижения в профессиональной деятельности были поощрены около 30 человек. Среди них — специалисты Подберезского комбината хлебопродуктов, который по праву считается флагманом АПК района, а также работники фермерских хозяйств, тепличного комбината «Трубичино», ООО «Новгородский бекон».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785" cy="3459576"/>
            <wp:effectExtent l="19050" t="0" r="0" b="0"/>
            <wp:docPr id="2" name="Рисунок 1" descr="03 сельское хозяйств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сельское хозяйство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550" cy="345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Отдельные слова благодарности прозвучали в адрес ветеранов, которые стали почетными гостями торжества. Именно они в годы своей трудовой деятельности заложили прочный фундамент, на котором построена и продолжает строиться вся сфера сельского хозяйства района.</w:t>
      </w:r>
    </w:p>
    <w:p w:rsidR="004B395B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lastRenderedPageBreak/>
        <w:t xml:space="preserve">Концертную программу для тружеников села подготовил </w:t>
      </w:r>
      <w:proofErr w:type="spellStart"/>
      <w:r w:rsidRPr="00E96DF0">
        <w:rPr>
          <w:rFonts w:ascii="Times New Roman" w:hAnsi="Times New Roman" w:cs="Times New Roman"/>
          <w:sz w:val="28"/>
          <w:szCs w:val="28"/>
        </w:rPr>
        <w:t>Чечулинский</w:t>
      </w:r>
      <w:proofErr w:type="spellEnd"/>
      <w:r w:rsidRPr="00E96DF0">
        <w:rPr>
          <w:rFonts w:ascii="Times New Roman" w:hAnsi="Times New Roman" w:cs="Times New Roman"/>
          <w:sz w:val="28"/>
          <w:szCs w:val="28"/>
        </w:rPr>
        <w:t xml:space="preserve"> районный центр фольклора и досуга. Артисты </w:t>
      </w:r>
      <w:proofErr w:type="spellStart"/>
      <w:r w:rsidRPr="00E96DF0">
        <w:rPr>
          <w:rFonts w:ascii="Times New Roman" w:hAnsi="Times New Roman" w:cs="Times New Roman"/>
          <w:sz w:val="28"/>
          <w:szCs w:val="28"/>
        </w:rPr>
        <w:t>Чечулинского</w:t>
      </w:r>
      <w:proofErr w:type="spellEnd"/>
      <w:r w:rsidRPr="00E96D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6DF0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E96DF0">
        <w:rPr>
          <w:rFonts w:ascii="Times New Roman" w:hAnsi="Times New Roman" w:cs="Times New Roman"/>
          <w:sz w:val="28"/>
          <w:szCs w:val="28"/>
        </w:rPr>
        <w:t xml:space="preserve"> домов культуры, а также самые маленькие воспитанники школы искусств «Камертон» подарили музыкальные и хореографические номера. Финальным аккордом стала песня группы «Самоцветы», которую под громкие аплодисменты вместе с Алексеем Костиным и Еленой </w:t>
      </w:r>
      <w:proofErr w:type="spellStart"/>
      <w:r w:rsidRPr="00E96DF0">
        <w:rPr>
          <w:rFonts w:ascii="Times New Roman" w:hAnsi="Times New Roman" w:cs="Times New Roman"/>
          <w:sz w:val="28"/>
          <w:szCs w:val="28"/>
        </w:rPr>
        <w:t>Авенировой</w:t>
      </w:r>
      <w:proofErr w:type="spellEnd"/>
      <w:r w:rsidRPr="00E96DF0">
        <w:rPr>
          <w:rFonts w:ascii="Times New Roman" w:hAnsi="Times New Roman" w:cs="Times New Roman"/>
          <w:sz w:val="28"/>
          <w:szCs w:val="28"/>
        </w:rPr>
        <w:t xml:space="preserve"> исполнил весь зал.</w:t>
      </w:r>
    </w:p>
    <w:p w:rsid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6DF0" w:rsidRPr="00E96DF0" w:rsidRDefault="00E96DF0" w:rsidP="00E96DF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E96DF0" w:rsidRPr="00E96DF0" w:rsidRDefault="00E96DF0" w:rsidP="00E96DF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6DF0">
        <w:rPr>
          <w:rFonts w:ascii="Times New Roman" w:hAnsi="Times New Roman" w:cs="Times New Roman"/>
          <w:sz w:val="28"/>
          <w:szCs w:val="28"/>
        </w:rPr>
        <w:t>Фото автора</w:t>
      </w:r>
    </w:p>
    <w:p w:rsidR="00E96DF0" w:rsidRPr="00E96DF0" w:rsidRDefault="00E96DF0" w:rsidP="00E96D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96DF0" w:rsidRPr="00E96DF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6DF0"/>
    <w:rsid w:val="001C3167"/>
    <w:rsid w:val="002D7A0C"/>
    <w:rsid w:val="004B395B"/>
    <w:rsid w:val="00E9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2022-11-17T07:25:00Z</dcterms:created>
  <dcterms:modified xsi:type="dcterms:W3CDTF">2022-11-17T07:27:00Z</dcterms:modified>
</cp:coreProperties>
</file>