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D7" w:rsidRPr="003303CA" w:rsidRDefault="00713ED7" w:rsidP="00713ED7">
      <w:pPr>
        <w:shd w:val="clear" w:color="auto" w:fill="FFFFFF"/>
        <w:spacing w:before="360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3303CA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Рыбоводство</w:t>
      </w:r>
    </w:p>
    <w:p w:rsidR="002B0253" w:rsidRDefault="002B0253" w:rsidP="002B0253">
      <w:pPr>
        <w:jc w:val="both"/>
        <w:rPr>
          <w:rFonts w:ascii="Times New Roman" w:hAnsi="Times New Roman" w:cs="Times New Roman"/>
          <w:sz w:val="28"/>
          <w:szCs w:val="28"/>
        </w:rPr>
      </w:pPr>
      <w:r w:rsidRPr="006151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1519C">
        <w:rPr>
          <w:rFonts w:ascii="Times New Roman" w:hAnsi="Times New Roman" w:cs="Times New Roman"/>
          <w:sz w:val="28"/>
          <w:szCs w:val="28"/>
        </w:rPr>
        <w:t xml:space="preserve"> сформировано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61519C">
        <w:rPr>
          <w:rFonts w:ascii="Times New Roman" w:hAnsi="Times New Roman" w:cs="Times New Roman"/>
          <w:sz w:val="28"/>
          <w:szCs w:val="28"/>
        </w:rPr>
        <w:t xml:space="preserve"> рыболовных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519C">
        <w:rPr>
          <w:rFonts w:ascii="Times New Roman" w:hAnsi="Times New Roman" w:cs="Times New Roman"/>
          <w:sz w:val="28"/>
          <w:szCs w:val="28"/>
        </w:rPr>
        <w:t xml:space="preserve"> для осуществления промышленного рыболовства</w:t>
      </w:r>
      <w:r>
        <w:rPr>
          <w:rFonts w:ascii="Times New Roman" w:hAnsi="Times New Roman" w:cs="Times New Roman"/>
          <w:sz w:val="28"/>
          <w:szCs w:val="28"/>
        </w:rPr>
        <w:t xml:space="preserve"> площадью 53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га: 46 на озере Ильмень и в его пойме, 15 на реках, 2 на озерах. </w:t>
      </w:r>
    </w:p>
    <w:p w:rsidR="002B0253" w:rsidRDefault="002B0253" w:rsidP="002B0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61519C">
        <w:rPr>
          <w:rFonts w:ascii="Times New Roman" w:hAnsi="Times New Roman" w:cs="Times New Roman"/>
          <w:sz w:val="28"/>
          <w:szCs w:val="28"/>
        </w:rPr>
        <w:t>хозяйствующи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1519C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 xml:space="preserve">ов осуществляют промышленное рыболовство на водных объектах в границах Новгородского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2B0253" w:rsidRDefault="002B0253" w:rsidP="002B0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35B6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2024 год</w:t>
      </w:r>
      <w:r w:rsidRPr="00A35B68">
        <w:rPr>
          <w:rFonts w:ascii="Times New Roman" w:hAnsi="Times New Roman" w:cs="Times New Roman"/>
          <w:sz w:val="28"/>
          <w:szCs w:val="28"/>
        </w:rPr>
        <w:t xml:space="preserve"> рыбаки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B68">
        <w:rPr>
          <w:rFonts w:ascii="Times New Roman" w:hAnsi="Times New Roman" w:cs="Times New Roman"/>
          <w:sz w:val="28"/>
          <w:szCs w:val="28"/>
        </w:rPr>
        <w:t xml:space="preserve">добыли </w:t>
      </w:r>
      <w:r>
        <w:rPr>
          <w:rFonts w:ascii="Times New Roman" w:hAnsi="Times New Roman" w:cs="Times New Roman"/>
          <w:sz w:val="28"/>
          <w:szCs w:val="28"/>
        </w:rPr>
        <w:t xml:space="preserve">1171 тонну </w:t>
      </w:r>
      <w:r w:rsidRPr="00A35B68">
        <w:rPr>
          <w:rFonts w:ascii="Times New Roman" w:hAnsi="Times New Roman" w:cs="Times New Roman"/>
          <w:sz w:val="28"/>
          <w:szCs w:val="28"/>
        </w:rPr>
        <w:t xml:space="preserve">рыбы или </w:t>
      </w:r>
      <w:r>
        <w:rPr>
          <w:rFonts w:ascii="Times New Roman" w:hAnsi="Times New Roman" w:cs="Times New Roman"/>
          <w:sz w:val="28"/>
          <w:szCs w:val="28"/>
        </w:rPr>
        <w:t>89,5</w:t>
      </w:r>
      <w:r w:rsidRPr="00A35B68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2023 году</w:t>
      </w:r>
      <w:r w:rsidRPr="00A35B68">
        <w:rPr>
          <w:rFonts w:ascii="Times New Roman" w:hAnsi="Times New Roman" w:cs="Times New Roman"/>
          <w:sz w:val="28"/>
          <w:szCs w:val="28"/>
        </w:rPr>
        <w:t>.</w:t>
      </w:r>
    </w:p>
    <w:p w:rsidR="002B0253" w:rsidRDefault="002B0253" w:rsidP="002B0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2 индивидуальных предпринимателя занимаются выращиванием товарной рыбы (линь, щука, прочая) в прудах и 1 юридическое лицо выращивает форель (товарная рыба и рыбопосадочный материал) с использованием установки замкнутого водоснабжения. Объем производства продукции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(товарная рыба и рыбопосадочный материал) за 2024 год в Новгородском район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составил 36,9 тонны или 104,8% к 2023 году</w:t>
      </w:r>
      <w:r w:rsidRPr="00A35B68">
        <w:rPr>
          <w:rFonts w:ascii="Times New Roman" w:hAnsi="Times New Roman" w:cs="Times New Roman"/>
          <w:sz w:val="28"/>
          <w:szCs w:val="28"/>
        </w:rPr>
        <w:t>.</w:t>
      </w:r>
    </w:p>
    <w:p w:rsidR="002B0253" w:rsidRDefault="002B0253" w:rsidP="002B02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03CA" w:rsidRPr="003303CA" w:rsidRDefault="003303CA" w:rsidP="0031139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3303CA" w:rsidRPr="003303CA" w:rsidRDefault="003303CA" w:rsidP="003303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3303CA" w:rsidRPr="003303CA" w:rsidRDefault="003303CA" w:rsidP="003303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9C3BA6" w:rsidRPr="003303CA" w:rsidRDefault="009C3BA6">
      <w:pPr>
        <w:rPr>
          <w:rFonts w:ascii="Times New Roman" w:hAnsi="Times New Roman" w:cs="Times New Roman"/>
          <w:sz w:val="28"/>
          <w:szCs w:val="28"/>
        </w:rPr>
      </w:pPr>
    </w:p>
    <w:sectPr w:rsidR="009C3BA6" w:rsidRPr="0033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06316"/>
    <w:multiLevelType w:val="multilevel"/>
    <w:tmpl w:val="3F0E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511AD"/>
    <w:multiLevelType w:val="multilevel"/>
    <w:tmpl w:val="A98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F16B16"/>
    <w:multiLevelType w:val="multilevel"/>
    <w:tmpl w:val="D368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600A0"/>
    <w:multiLevelType w:val="multilevel"/>
    <w:tmpl w:val="3E10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8B"/>
    <w:rsid w:val="0000277F"/>
    <w:rsid w:val="0010771D"/>
    <w:rsid w:val="002B0253"/>
    <w:rsid w:val="0031139C"/>
    <w:rsid w:val="003303CA"/>
    <w:rsid w:val="0033528B"/>
    <w:rsid w:val="00713ED7"/>
    <w:rsid w:val="009C3BA6"/>
    <w:rsid w:val="00A1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2AFFE-CC1C-4B74-BCD9-CD09F942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Васильева Ольга Александровна</cp:lastModifiedBy>
  <cp:revision>6</cp:revision>
  <dcterms:created xsi:type="dcterms:W3CDTF">2024-04-16T14:13:00Z</dcterms:created>
  <dcterms:modified xsi:type="dcterms:W3CDTF">2025-05-26T13:12:00Z</dcterms:modified>
</cp:coreProperties>
</file>