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170F" w:rsidTr="0091170F">
        <w:tc>
          <w:tcPr>
            <w:tcW w:w="4677" w:type="dxa"/>
            <w:tcBorders>
              <w:top w:val="nil"/>
              <w:left w:val="nil"/>
              <w:bottom w:val="nil"/>
              <w:right w:val="nil"/>
            </w:tcBorders>
          </w:tcPr>
          <w:p w:rsidR="0091170F" w:rsidRDefault="0091170F">
            <w:pPr>
              <w:pStyle w:val="ConsPlusNormal"/>
              <w:outlineLvl w:val="0"/>
            </w:pPr>
            <w:bookmarkStart w:id="0" w:name="_GoBack"/>
            <w:bookmarkEnd w:id="0"/>
            <w:r>
              <w:t>4 сентября 2008 года</w:t>
            </w:r>
          </w:p>
        </w:tc>
        <w:tc>
          <w:tcPr>
            <w:tcW w:w="4678" w:type="dxa"/>
            <w:tcBorders>
              <w:top w:val="nil"/>
              <w:left w:val="nil"/>
              <w:bottom w:val="nil"/>
              <w:right w:val="nil"/>
            </w:tcBorders>
          </w:tcPr>
          <w:p w:rsidR="0091170F" w:rsidRDefault="0091170F">
            <w:pPr>
              <w:pStyle w:val="ConsPlusNormal"/>
              <w:jc w:val="right"/>
              <w:outlineLvl w:val="0"/>
            </w:pPr>
            <w:r>
              <w:t>N 373-ОЗ</w:t>
            </w:r>
          </w:p>
        </w:tc>
      </w:tr>
    </w:tbl>
    <w:p w:rsidR="0091170F" w:rsidRDefault="0091170F">
      <w:pPr>
        <w:pStyle w:val="ConsPlusNormal"/>
        <w:pBdr>
          <w:top w:val="single" w:sz="6" w:space="0" w:color="auto"/>
        </w:pBdr>
        <w:spacing w:before="100" w:after="100"/>
        <w:jc w:val="both"/>
        <w:rPr>
          <w:sz w:val="2"/>
          <w:szCs w:val="2"/>
        </w:rPr>
      </w:pPr>
    </w:p>
    <w:p w:rsidR="0091170F" w:rsidRDefault="0091170F">
      <w:pPr>
        <w:pStyle w:val="ConsPlusNormal"/>
        <w:jc w:val="both"/>
      </w:pPr>
    </w:p>
    <w:p w:rsidR="0091170F" w:rsidRDefault="0091170F">
      <w:pPr>
        <w:pStyle w:val="ConsPlusTitle"/>
        <w:jc w:val="center"/>
      </w:pPr>
      <w:r>
        <w:t>НОВГОРОДСКАЯ ОБЛАСТЬ</w:t>
      </w:r>
    </w:p>
    <w:p w:rsidR="0091170F" w:rsidRDefault="0091170F">
      <w:pPr>
        <w:pStyle w:val="ConsPlusTitle"/>
        <w:jc w:val="center"/>
      </w:pPr>
    </w:p>
    <w:p w:rsidR="0091170F" w:rsidRDefault="0091170F">
      <w:pPr>
        <w:pStyle w:val="ConsPlusTitle"/>
        <w:jc w:val="center"/>
      </w:pPr>
      <w:r>
        <w:t>ОБЛАСТНОЙ ЗАКОН</w:t>
      </w:r>
    </w:p>
    <w:p w:rsidR="0091170F" w:rsidRDefault="0091170F">
      <w:pPr>
        <w:pStyle w:val="ConsPlusTitle"/>
        <w:jc w:val="center"/>
      </w:pPr>
    </w:p>
    <w:p w:rsidR="0091170F" w:rsidRDefault="0091170F">
      <w:pPr>
        <w:pStyle w:val="ConsPlusTitle"/>
        <w:jc w:val="center"/>
      </w:pPr>
      <w:r>
        <w:t xml:space="preserve">О ГОСУДАРСТВЕННОЙ ПОДДЕРЖКЕ </w:t>
      </w:r>
      <w:proofErr w:type="gramStart"/>
      <w:r>
        <w:t>КАДРОВОГО</w:t>
      </w:r>
      <w:proofErr w:type="gramEnd"/>
    </w:p>
    <w:p w:rsidR="0091170F" w:rsidRDefault="0091170F">
      <w:pPr>
        <w:pStyle w:val="ConsPlusTitle"/>
        <w:jc w:val="center"/>
      </w:pPr>
      <w:r>
        <w:t>ПОТЕНЦИАЛА АГРОПРОМЫШЛЕННОГО КОМПЛЕКСА</w:t>
      </w:r>
    </w:p>
    <w:p w:rsidR="0091170F" w:rsidRDefault="0091170F">
      <w:pPr>
        <w:pStyle w:val="ConsPlusTitle"/>
        <w:jc w:val="center"/>
      </w:pPr>
      <w:r>
        <w:t>НОВГОРОДСКОЙ ОБЛАСТИ НА 2008 - 2020 ГОДЫ</w:t>
      </w:r>
    </w:p>
    <w:p w:rsidR="0091170F" w:rsidRDefault="0091170F">
      <w:pPr>
        <w:pStyle w:val="ConsPlusNormal"/>
        <w:jc w:val="both"/>
      </w:pPr>
    </w:p>
    <w:p w:rsidR="0091170F" w:rsidRDefault="0091170F">
      <w:pPr>
        <w:pStyle w:val="ConsPlusNormal"/>
        <w:jc w:val="right"/>
      </w:pPr>
      <w:proofErr w:type="gramStart"/>
      <w:r>
        <w:t>Принят</w:t>
      </w:r>
      <w:proofErr w:type="gramEnd"/>
    </w:p>
    <w:p w:rsidR="0091170F" w:rsidRDefault="0091170F">
      <w:pPr>
        <w:pStyle w:val="ConsPlusNormal"/>
        <w:jc w:val="right"/>
      </w:pPr>
      <w:hyperlink r:id="rId5" w:history="1">
        <w:r>
          <w:rPr>
            <w:color w:val="0000FF"/>
          </w:rPr>
          <w:t>Постановлением</w:t>
        </w:r>
      </w:hyperlink>
    </w:p>
    <w:p w:rsidR="0091170F" w:rsidRDefault="0091170F">
      <w:pPr>
        <w:pStyle w:val="ConsPlusNormal"/>
        <w:jc w:val="right"/>
      </w:pPr>
      <w:r>
        <w:t>Новгородской областной Думы</w:t>
      </w:r>
    </w:p>
    <w:p w:rsidR="0091170F" w:rsidRDefault="0091170F">
      <w:pPr>
        <w:pStyle w:val="ConsPlusNormal"/>
        <w:jc w:val="right"/>
      </w:pPr>
      <w:r>
        <w:t>от 27.08.2008 N 741-ОД</w:t>
      </w:r>
    </w:p>
    <w:p w:rsidR="0091170F" w:rsidRDefault="0091170F">
      <w:pPr>
        <w:pStyle w:val="ConsPlusNormal"/>
        <w:jc w:val="center"/>
      </w:pPr>
    </w:p>
    <w:p w:rsidR="0091170F" w:rsidRDefault="0091170F">
      <w:pPr>
        <w:pStyle w:val="ConsPlusNormal"/>
        <w:jc w:val="center"/>
      </w:pPr>
      <w:r>
        <w:t>Список изменяющих документов</w:t>
      </w:r>
    </w:p>
    <w:p w:rsidR="0091170F" w:rsidRDefault="0091170F">
      <w:pPr>
        <w:pStyle w:val="ConsPlusNormal"/>
        <w:jc w:val="center"/>
      </w:pPr>
      <w:proofErr w:type="gramStart"/>
      <w:r>
        <w:t>(в ред. областных законов Новгородской области</w:t>
      </w:r>
      <w:proofErr w:type="gramEnd"/>
    </w:p>
    <w:p w:rsidR="0091170F" w:rsidRDefault="0091170F">
      <w:pPr>
        <w:pStyle w:val="ConsPlusNormal"/>
        <w:jc w:val="center"/>
      </w:pPr>
      <w:r>
        <w:t xml:space="preserve">от 31.10.2011 </w:t>
      </w:r>
      <w:hyperlink r:id="rId6" w:history="1">
        <w:r>
          <w:rPr>
            <w:color w:val="0000FF"/>
          </w:rPr>
          <w:t>N 1086-ОЗ</w:t>
        </w:r>
      </w:hyperlink>
      <w:r>
        <w:t xml:space="preserve">, от 29.11.2012 </w:t>
      </w:r>
      <w:hyperlink r:id="rId7" w:history="1">
        <w:r>
          <w:rPr>
            <w:color w:val="0000FF"/>
          </w:rPr>
          <w:t>N 155-ОЗ</w:t>
        </w:r>
      </w:hyperlink>
      <w:r>
        <w:t>,</w:t>
      </w:r>
    </w:p>
    <w:p w:rsidR="0091170F" w:rsidRDefault="0091170F">
      <w:pPr>
        <w:pStyle w:val="ConsPlusNormal"/>
        <w:jc w:val="center"/>
      </w:pPr>
      <w:r>
        <w:t xml:space="preserve">от 28.06.2013 </w:t>
      </w:r>
      <w:hyperlink r:id="rId8" w:history="1">
        <w:r>
          <w:rPr>
            <w:color w:val="0000FF"/>
          </w:rPr>
          <w:t>N 281-ОЗ</w:t>
        </w:r>
      </w:hyperlink>
      <w:r>
        <w:t xml:space="preserve">, от 20.12.2013 </w:t>
      </w:r>
      <w:hyperlink r:id="rId9" w:history="1">
        <w:r>
          <w:rPr>
            <w:color w:val="0000FF"/>
          </w:rPr>
          <w:t>N 405-ОЗ</w:t>
        </w:r>
      </w:hyperlink>
      <w:r>
        <w:t>,</w:t>
      </w:r>
    </w:p>
    <w:p w:rsidR="0091170F" w:rsidRDefault="0091170F">
      <w:pPr>
        <w:pStyle w:val="ConsPlusNormal"/>
        <w:jc w:val="center"/>
      </w:pPr>
      <w:r>
        <w:t xml:space="preserve">от 01.12.2014 </w:t>
      </w:r>
      <w:hyperlink r:id="rId10" w:history="1">
        <w:r>
          <w:rPr>
            <w:color w:val="0000FF"/>
          </w:rPr>
          <w:t>N 667-ОЗ</w:t>
        </w:r>
      </w:hyperlink>
      <w:r>
        <w:t xml:space="preserve">, от 03.02.2015 </w:t>
      </w:r>
      <w:hyperlink r:id="rId11" w:history="1">
        <w:r>
          <w:rPr>
            <w:color w:val="0000FF"/>
          </w:rPr>
          <w:t>N 714-ОЗ</w:t>
        </w:r>
      </w:hyperlink>
      <w:r>
        <w:t>)</w:t>
      </w:r>
    </w:p>
    <w:p w:rsidR="0091170F" w:rsidRDefault="0091170F">
      <w:pPr>
        <w:pStyle w:val="ConsPlusNormal"/>
        <w:jc w:val="both"/>
      </w:pPr>
    </w:p>
    <w:p w:rsidR="0091170F" w:rsidRDefault="0091170F">
      <w:pPr>
        <w:pStyle w:val="ConsPlusNormal"/>
        <w:ind w:firstLine="540"/>
        <w:jc w:val="both"/>
      </w:pPr>
      <w:r>
        <w:t xml:space="preserve">Настоящий областной закон принят в целях </w:t>
      </w:r>
      <w:proofErr w:type="gramStart"/>
      <w:r>
        <w:t>реализации мер государственной поддержки кадрового потенциала агропромышленного комплекса Новгородской области</w:t>
      </w:r>
      <w:proofErr w:type="gramEnd"/>
      <w:r>
        <w:t xml:space="preserve"> на 2008 - 2020 годы.</w:t>
      </w:r>
    </w:p>
    <w:p w:rsidR="0091170F" w:rsidRDefault="0091170F">
      <w:pPr>
        <w:pStyle w:val="ConsPlusNormal"/>
        <w:jc w:val="both"/>
      </w:pPr>
      <w:r>
        <w:t xml:space="preserve">(преамбула в ред. Областного </w:t>
      </w:r>
      <w:hyperlink r:id="rId12" w:history="1">
        <w:r>
          <w:rPr>
            <w:color w:val="0000FF"/>
          </w:rPr>
          <w:t>закона</w:t>
        </w:r>
      </w:hyperlink>
      <w:r>
        <w:t xml:space="preserve"> Новгородской области от 29.11.2012 N 155-ОЗ)</w:t>
      </w:r>
    </w:p>
    <w:p w:rsidR="0091170F" w:rsidRDefault="0091170F">
      <w:pPr>
        <w:pStyle w:val="ConsPlusNormal"/>
        <w:jc w:val="both"/>
      </w:pPr>
    </w:p>
    <w:p w:rsidR="0091170F" w:rsidRDefault="0091170F">
      <w:pPr>
        <w:pStyle w:val="ConsPlusNormal"/>
        <w:ind w:firstLine="540"/>
        <w:jc w:val="both"/>
        <w:outlineLvl w:val="1"/>
      </w:pPr>
      <w:r>
        <w:t>Статья 1. Общие положения</w:t>
      </w:r>
    </w:p>
    <w:p w:rsidR="0091170F" w:rsidRDefault="0091170F">
      <w:pPr>
        <w:pStyle w:val="ConsPlusNormal"/>
        <w:jc w:val="both"/>
      </w:pPr>
    </w:p>
    <w:p w:rsidR="0091170F" w:rsidRDefault="0091170F">
      <w:pPr>
        <w:pStyle w:val="ConsPlusNormal"/>
        <w:ind w:firstLine="540"/>
        <w:jc w:val="both"/>
      </w:pPr>
      <w:r>
        <w:t xml:space="preserve">1. </w:t>
      </w:r>
      <w:proofErr w:type="gramStart"/>
      <w:r>
        <w:t>Настоящий областной закон определяет порядок государственной поддержки кадрового потенциала агропромышленного комплекса Новгородской области на 2008 - 2020 годы Правительством Новгородской области или уполномоченным органом исполнительной власти области (далее - уполномоченный орган) в целях реализации на территории области кадровой политики среди молодежи, направленной на развитие престижа профессий в агропромышленном комплексе Новгородской области, обеспечения материального стимулирования труда молодых специалистов и закрепления их на селе.</w:t>
      </w:r>
      <w:proofErr w:type="gramEnd"/>
    </w:p>
    <w:p w:rsidR="0091170F" w:rsidRDefault="0091170F">
      <w:pPr>
        <w:pStyle w:val="ConsPlusNormal"/>
        <w:jc w:val="both"/>
      </w:pPr>
      <w:r>
        <w:t xml:space="preserve">(в ред. областных законов Новгородской области от 29.11.2012 </w:t>
      </w:r>
      <w:hyperlink r:id="rId13" w:history="1">
        <w:r>
          <w:rPr>
            <w:color w:val="0000FF"/>
          </w:rPr>
          <w:t>N 155-ОЗ</w:t>
        </w:r>
      </w:hyperlink>
      <w:r>
        <w:t xml:space="preserve">, от 28.06.2013 </w:t>
      </w:r>
      <w:hyperlink r:id="rId14" w:history="1">
        <w:r>
          <w:rPr>
            <w:color w:val="0000FF"/>
          </w:rPr>
          <w:t>N 281-ОЗ</w:t>
        </w:r>
      </w:hyperlink>
      <w:r>
        <w:t>)</w:t>
      </w:r>
    </w:p>
    <w:p w:rsidR="0091170F" w:rsidRDefault="0091170F">
      <w:pPr>
        <w:pStyle w:val="ConsPlusNormal"/>
        <w:jc w:val="both"/>
      </w:pPr>
    </w:p>
    <w:p w:rsidR="0091170F" w:rsidRDefault="0091170F">
      <w:pPr>
        <w:pStyle w:val="ConsPlusNormal"/>
        <w:ind w:firstLine="540"/>
        <w:jc w:val="both"/>
      </w:pPr>
      <w:r>
        <w:t>2. В настоящем областном законе используются следующие основные понятия:</w:t>
      </w:r>
    </w:p>
    <w:p w:rsidR="0091170F" w:rsidRDefault="0091170F">
      <w:pPr>
        <w:pStyle w:val="ConsPlusNormal"/>
        <w:ind w:firstLine="540"/>
        <w:jc w:val="both"/>
      </w:pPr>
      <w:r>
        <w:t xml:space="preserve">абзац исключен. - Областной </w:t>
      </w:r>
      <w:hyperlink r:id="rId15" w:history="1">
        <w:r>
          <w:rPr>
            <w:color w:val="0000FF"/>
          </w:rPr>
          <w:t>закон</w:t>
        </w:r>
      </w:hyperlink>
      <w:r>
        <w:t xml:space="preserve"> Новгородской области от 31.10.2011 N 1086-ОЗ;</w:t>
      </w:r>
    </w:p>
    <w:p w:rsidR="0091170F" w:rsidRDefault="0091170F">
      <w:pPr>
        <w:pStyle w:val="ConsPlusNormal"/>
        <w:ind w:firstLine="540"/>
        <w:jc w:val="both"/>
      </w:pPr>
      <w:bookmarkStart w:id="1" w:name="P33"/>
      <w:bookmarkEnd w:id="1"/>
      <w:proofErr w:type="gramStart"/>
      <w:r>
        <w:t>молодой специалист - гражданин Российской Федерации в возрасте на дату подачи заявления не старше 35 лет, являющийся в 2008 - 2020 годах выпускником государственной образовательной организации высшего образования или профессиональной образовательной организации в очной форме обучения, реализующих образовательные программы высшего образования или среднего профессионального образования по направлениям подготовки высшего образования "агрономия", "</w:t>
      </w:r>
      <w:proofErr w:type="spellStart"/>
      <w:r>
        <w:t>агроинженерия</w:t>
      </w:r>
      <w:proofErr w:type="spellEnd"/>
      <w:r>
        <w:t>", "зоотехния", "экономика", по направлениям (специальностям) высшего профессионального образования "агрономия", "зоотехния</w:t>
      </w:r>
      <w:proofErr w:type="gramEnd"/>
      <w:r>
        <w:t>", "механизация сельского хозяйства" и "экономика и управление на предприятии", по специальностям среднего профессионального образования "агрономия", "зоотехния", "механизация сельского хозяйства";</w:t>
      </w:r>
    </w:p>
    <w:p w:rsidR="0091170F" w:rsidRDefault="0091170F">
      <w:pPr>
        <w:pStyle w:val="ConsPlusNormal"/>
        <w:jc w:val="both"/>
      </w:pPr>
      <w:r>
        <w:t xml:space="preserve">(в ред. Областного </w:t>
      </w:r>
      <w:hyperlink r:id="rId16" w:history="1">
        <w:r>
          <w:rPr>
            <w:color w:val="0000FF"/>
          </w:rPr>
          <w:t>закона</w:t>
        </w:r>
      </w:hyperlink>
      <w:r>
        <w:t xml:space="preserve"> Новгородской области от 20.12.2013 N 405-ОЗ)</w:t>
      </w:r>
    </w:p>
    <w:p w:rsidR="0091170F" w:rsidRDefault="0091170F">
      <w:pPr>
        <w:pStyle w:val="ConsPlusNormal"/>
        <w:ind w:firstLine="540"/>
        <w:jc w:val="both"/>
      </w:pPr>
      <w:r>
        <w:t xml:space="preserve">сельскохозяйственная организация - юридическое лицо, являющееся </w:t>
      </w:r>
      <w:proofErr w:type="spellStart"/>
      <w:r>
        <w:t>сельхозтоваропроизводителем</w:t>
      </w:r>
      <w:proofErr w:type="spellEnd"/>
      <w:r>
        <w:t xml:space="preserve">, основными видами деятельности которого являются производство или производство и переработка сельскохозяйственной продукции, </w:t>
      </w:r>
      <w:proofErr w:type="gramStart"/>
      <w:r>
        <w:t>выручка</w:t>
      </w:r>
      <w:proofErr w:type="gramEnd"/>
      <w:r>
        <w:t xml:space="preserve"> от реализации которой составляет не менее чем семьдесят процентов общей суммы выручки в </w:t>
      </w:r>
      <w:r>
        <w:lastRenderedPageBreak/>
        <w:t>течение календарного года;</w:t>
      </w:r>
    </w:p>
    <w:p w:rsidR="0091170F" w:rsidRDefault="0091170F">
      <w:pPr>
        <w:pStyle w:val="ConsPlusNormal"/>
        <w:ind w:firstLine="540"/>
        <w:jc w:val="both"/>
      </w:pPr>
      <w:r>
        <w:t xml:space="preserve">крестьянское (фермерское) хозяйство - хозяйство, являющееся </w:t>
      </w:r>
      <w:proofErr w:type="spellStart"/>
      <w:r>
        <w:t>сельхозтоваропроизводителем</w:t>
      </w:r>
      <w:proofErr w:type="spellEnd"/>
      <w:r>
        <w:t xml:space="preserve"> и осуществляющее свою деятельность в соответствии с Федеральным </w:t>
      </w:r>
      <w:hyperlink r:id="rId17" w:history="1">
        <w:r>
          <w:rPr>
            <w:color w:val="0000FF"/>
          </w:rPr>
          <w:t>законом</w:t>
        </w:r>
      </w:hyperlink>
      <w:r>
        <w:t xml:space="preserve"> от 11 июня 2003 года N 74-ФЗ "О крестьянском (фермерском) хозяйстве";</w:t>
      </w:r>
    </w:p>
    <w:p w:rsidR="0091170F" w:rsidRDefault="0091170F">
      <w:pPr>
        <w:pStyle w:val="ConsPlusNormal"/>
        <w:ind w:firstLine="540"/>
        <w:jc w:val="both"/>
      </w:pPr>
      <w:r>
        <w:t>кадровый потенциал агропромышленного комплекса Новгородской области - молодые специалисты, заключившие трудовые договоры с сельскохозяйственной организацией или крестьянским (фермерским) хозяйством.</w:t>
      </w:r>
    </w:p>
    <w:p w:rsidR="0091170F" w:rsidRDefault="0091170F">
      <w:pPr>
        <w:pStyle w:val="ConsPlusNormal"/>
        <w:jc w:val="both"/>
      </w:pPr>
      <w:r>
        <w:t xml:space="preserve">(в ред. областных законов Новгородской области от 31.10.2011 </w:t>
      </w:r>
      <w:hyperlink r:id="rId18" w:history="1">
        <w:r>
          <w:rPr>
            <w:color w:val="0000FF"/>
          </w:rPr>
          <w:t>N 1086-ОЗ</w:t>
        </w:r>
      </w:hyperlink>
      <w:r>
        <w:t xml:space="preserve">, от 20.12.2013 </w:t>
      </w:r>
      <w:hyperlink r:id="rId19" w:history="1">
        <w:r>
          <w:rPr>
            <w:color w:val="0000FF"/>
          </w:rPr>
          <w:t>N 405-ОЗ</w:t>
        </w:r>
      </w:hyperlink>
      <w:r>
        <w:t>)</w:t>
      </w:r>
    </w:p>
    <w:p w:rsidR="0091170F" w:rsidRDefault="0091170F">
      <w:pPr>
        <w:pStyle w:val="ConsPlusNormal"/>
        <w:jc w:val="both"/>
      </w:pPr>
    </w:p>
    <w:p w:rsidR="0091170F" w:rsidRDefault="0091170F">
      <w:pPr>
        <w:pStyle w:val="ConsPlusNormal"/>
        <w:ind w:firstLine="540"/>
        <w:jc w:val="both"/>
        <w:outlineLvl w:val="1"/>
      </w:pPr>
      <w:r>
        <w:t>Статья 2. Государственная поддержка кадрового потенциала агропромышленного комплекса Новгородской области</w:t>
      </w:r>
    </w:p>
    <w:p w:rsidR="0091170F" w:rsidRDefault="0091170F">
      <w:pPr>
        <w:pStyle w:val="ConsPlusNormal"/>
        <w:jc w:val="both"/>
      </w:pPr>
    </w:p>
    <w:p w:rsidR="0091170F" w:rsidRDefault="0091170F">
      <w:pPr>
        <w:pStyle w:val="ConsPlusNormal"/>
        <w:ind w:firstLine="540"/>
        <w:jc w:val="both"/>
      </w:pPr>
      <w:bookmarkStart w:id="2" w:name="P42"/>
      <w:bookmarkEnd w:id="2"/>
      <w:r>
        <w:t>1. К мерам государственной поддержки кадрового потенциала агропромышленного комплекса Новгородской области относится материальное стимулирование молодых специалистов, принятых на работу в сельскохозяйственную организацию или крестьянское (фермерское) хозяйство (далее - работодатель), в форме предоставления им:</w:t>
      </w:r>
    </w:p>
    <w:p w:rsidR="0091170F" w:rsidRDefault="0091170F">
      <w:pPr>
        <w:pStyle w:val="ConsPlusNormal"/>
        <w:jc w:val="both"/>
      </w:pPr>
      <w:r>
        <w:t xml:space="preserve">(в ред. Областного </w:t>
      </w:r>
      <w:hyperlink r:id="rId20" w:history="1">
        <w:r>
          <w:rPr>
            <w:color w:val="0000FF"/>
          </w:rPr>
          <w:t>закона</w:t>
        </w:r>
      </w:hyperlink>
      <w:r>
        <w:t xml:space="preserve"> Новгородской области от 20.12.2013 N 405-ОЗ)</w:t>
      </w:r>
    </w:p>
    <w:p w:rsidR="0091170F" w:rsidRDefault="0091170F">
      <w:pPr>
        <w:pStyle w:val="ConsPlusNormal"/>
        <w:ind w:firstLine="540"/>
        <w:jc w:val="both"/>
      </w:pPr>
      <w:r>
        <w:t>1) единовременных пособий;</w:t>
      </w:r>
    </w:p>
    <w:p w:rsidR="0091170F" w:rsidRDefault="0091170F">
      <w:pPr>
        <w:pStyle w:val="ConsPlusNormal"/>
        <w:ind w:firstLine="540"/>
        <w:jc w:val="both"/>
      </w:pPr>
      <w:r>
        <w:t>2) ежеквартальных денежных пособий.</w:t>
      </w:r>
    </w:p>
    <w:p w:rsidR="0091170F" w:rsidRDefault="0091170F">
      <w:pPr>
        <w:pStyle w:val="ConsPlusNormal"/>
        <w:jc w:val="both"/>
      </w:pPr>
      <w:r>
        <w:t xml:space="preserve">(часть 1 в ред. Областного </w:t>
      </w:r>
      <w:hyperlink r:id="rId21" w:history="1">
        <w:r>
          <w:rPr>
            <w:color w:val="0000FF"/>
          </w:rPr>
          <w:t>закона</w:t>
        </w:r>
      </w:hyperlink>
      <w:r>
        <w:t xml:space="preserve"> Новгородской области от 31.10.2011 N 1086-ОЗ)</w:t>
      </w:r>
    </w:p>
    <w:p w:rsidR="0091170F" w:rsidRDefault="0091170F">
      <w:pPr>
        <w:pStyle w:val="ConsPlusNormal"/>
        <w:jc w:val="both"/>
      </w:pPr>
    </w:p>
    <w:p w:rsidR="0091170F" w:rsidRDefault="0091170F">
      <w:pPr>
        <w:pStyle w:val="ConsPlusNormal"/>
        <w:ind w:firstLine="540"/>
        <w:jc w:val="both"/>
      </w:pPr>
      <w:r>
        <w:t xml:space="preserve">2. </w:t>
      </w:r>
      <w:proofErr w:type="gramStart"/>
      <w:r>
        <w:t xml:space="preserve">Государственная поддержка кадрового потенциала агропромышленного комплекса Новгородской области в 2008 - 2020 годах может осуществляться с помощью иных, кроме указанных в </w:t>
      </w:r>
      <w:hyperlink w:anchor="P42" w:history="1">
        <w:r>
          <w:rPr>
            <w:color w:val="0000FF"/>
          </w:rPr>
          <w:t>части 1 статьи 2</w:t>
        </w:r>
      </w:hyperlink>
      <w:r>
        <w:t xml:space="preserve"> настоящего областного закона, мер, предусмотренных федеральным законодательством и законодательством Новгородской области в области социальной, жилищной, бюджетной и налоговой политики, а также регулирования земельных отношений.</w:t>
      </w:r>
      <w:proofErr w:type="gramEnd"/>
    </w:p>
    <w:p w:rsidR="0091170F" w:rsidRDefault="0091170F">
      <w:pPr>
        <w:pStyle w:val="ConsPlusNormal"/>
        <w:jc w:val="both"/>
      </w:pPr>
      <w:r>
        <w:t xml:space="preserve">(в ред. Областного </w:t>
      </w:r>
      <w:hyperlink r:id="rId22" w:history="1">
        <w:r>
          <w:rPr>
            <w:color w:val="0000FF"/>
          </w:rPr>
          <w:t>закона</w:t>
        </w:r>
      </w:hyperlink>
      <w:r>
        <w:t xml:space="preserve"> Новгородской области от 29.11.2012 N 155-ОЗ)</w:t>
      </w:r>
    </w:p>
    <w:p w:rsidR="0091170F" w:rsidRDefault="0091170F">
      <w:pPr>
        <w:pStyle w:val="ConsPlusNormal"/>
        <w:jc w:val="both"/>
      </w:pPr>
    </w:p>
    <w:p w:rsidR="0091170F" w:rsidRDefault="0091170F">
      <w:pPr>
        <w:pStyle w:val="ConsPlusNormal"/>
        <w:ind w:firstLine="540"/>
        <w:jc w:val="both"/>
        <w:outlineLvl w:val="1"/>
      </w:pPr>
      <w:r>
        <w:t xml:space="preserve">Статья 3. Утратила силу с 1 января 2012 года. - Областной </w:t>
      </w:r>
      <w:hyperlink r:id="rId23" w:history="1">
        <w:r>
          <w:rPr>
            <w:color w:val="0000FF"/>
          </w:rPr>
          <w:t>закон</w:t>
        </w:r>
      </w:hyperlink>
      <w:r>
        <w:t xml:space="preserve"> Новгородской области от 31.10.2011 N 1086-ОЗ.</w:t>
      </w:r>
    </w:p>
    <w:p w:rsidR="0091170F" w:rsidRDefault="0091170F">
      <w:pPr>
        <w:pStyle w:val="ConsPlusNormal"/>
        <w:jc w:val="both"/>
      </w:pPr>
    </w:p>
    <w:p w:rsidR="0091170F" w:rsidRDefault="0091170F">
      <w:pPr>
        <w:pStyle w:val="ConsPlusNormal"/>
        <w:ind w:firstLine="540"/>
        <w:jc w:val="both"/>
        <w:outlineLvl w:val="1"/>
      </w:pPr>
      <w:r>
        <w:t>Статья 4. Порядок назначения и предоставления единовременных денежных пособий молодым специалистам</w:t>
      </w:r>
    </w:p>
    <w:p w:rsidR="0091170F" w:rsidRDefault="0091170F">
      <w:pPr>
        <w:pStyle w:val="ConsPlusNormal"/>
        <w:ind w:firstLine="540"/>
        <w:jc w:val="both"/>
      </w:pPr>
    </w:p>
    <w:p w:rsidR="0091170F" w:rsidRDefault="0091170F">
      <w:pPr>
        <w:pStyle w:val="ConsPlusNormal"/>
        <w:ind w:firstLine="540"/>
        <w:jc w:val="both"/>
      </w:pPr>
      <w:r>
        <w:t xml:space="preserve">(в ред. Областного </w:t>
      </w:r>
      <w:hyperlink r:id="rId24" w:history="1">
        <w:r>
          <w:rPr>
            <w:color w:val="0000FF"/>
          </w:rPr>
          <w:t>закона</w:t>
        </w:r>
      </w:hyperlink>
      <w:r>
        <w:t xml:space="preserve"> Новгородской области от 01.12.2014 N 667-ОЗ)</w:t>
      </w:r>
    </w:p>
    <w:p w:rsidR="0091170F" w:rsidRDefault="0091170F">
      <w:pPr>
        <w:pStyle w:val="ConsPlusNormal"/>
        <w:jc w:val="both"/>
      </w:pPr>
    </w:p>
    <w:p w:rsidR="0091170F" w:rsidRDefault="0091170F">
      <w:pPr>
        <w:pStyle w:val="ConsPlusNormal"/>
        <w:ind w:firstLine="540"/>
        <w:jc w:val="both"/>
      </w:pPr>
      <w:bookmarkStart w:id="3" w:name="P57"/>
      <w:bookmarkEnd w:id="3"/>
      <w:r>
        <w:t xml:space="preserve">1. </w:t>
      </w:r>
      <w:proofErr w:type="gramStart"/>
      <w:r>
        <w:t>Единовременные денежные пособия (далее - единовременные пособия) назначаются молодым специалистам, принятым в год окончания обучения в образовательной организации на работу к работодателю на должности по направлениям подготовки высшего образования "агрономия", "</w:t>
      </w:r>
      <w:proofErr w:type="spellStart"/>
      <w:r>
        <w:t>агроинженерия</w:t>
      </w:r>
      <w:proofErr w:type="spellEnd"/>
      <w:r>
        <w:t>", "зоотехния", "экономика", по направлениям (специальностям) высшего профессионального образования "агрономия", "зоотехния", "механизация сельского хозяйства" и "экономика и управление на предприятии", по специальностям среднего профессионального образования "агрономия", "зоотехния", "механизация сельского хозяйства".</w:t>
      </w:r>
      <w:proofErr w:type="gramEnd"/>
    </w:p>
    <w:p w:rsidR="0091170F" w:rsidRDefault="0091170F">
      <w:pPr>
        <w:pStyle w:val="ConsPlusNormal"/>
        <w:jc w:val="both"/>
      </w:pPr>
    </w:p>
    <w:p w:rsidR="0091170F" w:rsidRDefault="0091170F">
      <w:pPr>
        <w:pStyle w:val="ConsPlusNormal"/>
        <w:ind w:firstLine="540"/>
        <w:jc w:val="both"/>
      </w:pPr>
      <w:bookmarkStart w:id="4" w:name="P59"/>
      <w:bookmarkEnd w:id="4"/>
      <w:r>
        <w:t xml:space="preserve">2. </w:t>
      </w:r>
      <w:proofErr w:type="gramStart"/>
      <w:r>
        <w:t>В случае призыва на военную службу или направления на заменяющую ее альтернативную гражданскую службу (далее - военная служба), а также предоставления отпуска по беременности и родам, отпуска по уходу за ребенком до достижения им возраста трех лет (далее - отпуск) в течение двух месяцев со дня окончания обучения в образовательной организации, за молодым специалистом сохраняется право на назначение единовременного пособия.</w:t>
      </w:r>
      <w:proofErr w:type="gramEnd"/>
      <w:r>
        <w:t xml:space="preserve"> В этом случае молодой специалист имеет право </w:t>
      </w:r>
      <w:proofErr w:type="gramStart"/>
      <w:r>
        <w:t>на предоставление единовременного пособия при условии заключения трудового договора с работодателем в течение двух месяцев со дня</w:t>
      </w:r>
      <w:proofErr w:type="gramEnd"/>
      <w:r>
        <w:t xml:space="preserve"> окончания военной службы или отпуска.</w:t>
      </w:r>
    </w:p>
    <w:p w:rsidR="0091170F" w:rsidRDefault="0091170F">
      <w:pPr>
        <w:pStyle w:val="ConsPlusNormal"/>
        <w:jc w:val="both"/>
      </w:pPr>
    </w:p>
    <w:p w:rsidR="0091170F" w:rsidRDefault="0091170F">
      <w:pPr>
        <w:pStyle w:val="ConsPlusNormal"/>
        <w:ind w:firstLine="540"/>
        <w:jc w:val="both"/>
      </w:pPr>
      <w:bookmarkStart w:id="5" w:name="P61"/>
      <w:bookmarkEnd w:id="5"/>
      <w:r>
        <w:t xml:space="preserve">3. Для назначения единовременного пособия молодой специалист представляет в </w:t>
      </w:r>
      <w:r>
        <w:lastRenderedPageBreak/>
        <w:t>уполномоченный орган следующие документы:</w:t>
      </w:r>
    </w:p>
    <w:p w:rsidR="0091170F" w:rsidRDefault="0091170F">
      <w:pPr>
        <w:pStyle w:val="ConsPlusNormal"/>
        <w:ind w:firstLine="540"/>
        <w:jc w:val="both"/>
      </w:pPr>
      <w:r>
        <w:t xml:space="preserve">1) </w:t>
      </w:r>
      <w:hyperlink w:anchor="P183" w:history="1">
        <w:r>
          <w:rPr>
            <w:color w:val="0000FF"/>
          </w:rPr>
          <w:t>заявление</w:t>
        </w:r>
      </w:hyperlink>
      <w:r>
        <w:t xml:space="preserve"> по форме согласно приложению 2 к настоящему областному закону;</w:t>
      </w:r>
    </w:p>
    <w:p w:rsidR="0091170F" w:rsidRDefault="0091170F">
      <w:pPr>
        <w:pStyle w:val="ConsPlusNormal"/>
        <w:ind w:firstLine="540"/>
        <w:jc w:val="both"/>
      </w:pPr>
      <w:r>
        <w:t>2) копии диплома об окончании образовательной организации и военного билета (при его наличии), трудовой книжки, трудового договора, заверенные работодателем, копию паспорта с предъявлением оригинала.</w:t>
      </w:r>
    </w:p>
    <w:p w:rsidR="0091170F" w:rsidRDefault="0091170F">
      <w:pPr>
        <w:pStyle w:val="ConsPlusNormal"/>
        <w:ind w:firstLine="540"/>
        <w:jc w:val="both"/>
      </w:pPr>
      <w:r>
        <w:t>Ответственность за достоверность сведений, указанных в представляемых документах, возлагается на молодого специалиста.</w:t>
      </w:r>
    </w:p>
    <w:p w:rsidR="0091170F" w:rsidRDefault="0091170F">
      <w:pPr>
        <w:pStyle w:val="ConsPlusNormal"/>
        <w:jc w:val="both"/>
      </w:pPr>
    </w:p>
    <w:p w:rsidR="0091170F" w:rsidRDefault="0091170F">
      <w:pPr>
        <w:pStyle w:val="ConsPlusNormal"/>
        <w:ind w:firstLine="540"/>
        <w:jc w:val="both"/>
      </w:pPr>
      <w:r>
        <w:t>4. Размер единовременного пособия молодому специалисту составляет:</w:t>
      </w:r>
    </w:p>
    <w:p w:rsidR="0091170F" w:rsidRDefault="0091170F">
      <w:pPr>
        <w:pStyle w:val="ConsPlusNormal"/>
        <w:ind w:firstLine="540"/>
        <w:jc w:val="both"/>
      </w:pPr>
      <w:r>
        <w:t>1) 100 тысяч рублей - для лиц, окончивших образовательные организации высшего образования по очной форме обучения;</w:t>
      </w:r>
    </w:p>
    <w:p w:rsidR="0091170F" w:rsidRDefault="0091170F">
      <w:pPr>
        <w:pStyle w:val="ConsPlusNormal"/>
        <w:ind w:firstLine="540"/>
        <w:jc w:val="both"/>
      </w:pPr>
      <w:r>
        <w:t>2) 60 тысяч рублей - для лиц, окончивших профессиональные образовательные организации по очной форме обучения.</w:t>
      </w:r>
    </w:p>
    <w:p w:rsidR="0091170F" w:rsidRDefault="0091170F">
      <w:pPr>
        <w:pStyle w:val="ConsPlusNormal"/>
        <w:jc w:val="both"/>
      </w:pPr>
    </w:p>
    <w:p w:rsidR="0091170F" w:rsidRDefault="0091170F">
      <w:pPr>
        <w:pStyle w:val="ConsPlusNormal"/>
        <w:ind w:firstLine="540"/>
        <w:jc w:val="both"/>
      </w:pPr>
      <w:r>
        <w:t xml:space="preserve">5. Решение о предоставлении или об отказе в предоставлении единовременного пособия принимается уполномоченным органом в течение 14 дней со дня представления документов, указанных в </w:t>
      </w:r>
      <w:hyperlink w:anchor="P61" w:history="1">
        <w:r>
          <w:rPr>
            <w:color w:val="0000FF"/>
          </w:rPr>
          <w:t>части 3 статьи 4</w:t>
        </w:r>
      </w:hyperlink>
      <w:r>
        <w:t xml:space="preserve"> настоящего областного закона.</w:t>
      </w:r>
    </w:p>
    <w:p w:rsidR="0091170F" w:rsidRDefault="0091170F">
      <w:pPr>
        <w:pStyle w:val="ConsPlusNormal"/>
        <w:jc w:val="both"/>
      </w:pPr>
    </w:p>
    <w:p w:rsidR="0091170F" w:rsidRDefault="0091170F">
      <w:pPr>
        <w:pStyle w:val="ConsPlusNormal"/>
        <w:ind w:firstLine="540"/>
        <w:jc w:val="both"/>
      </w:pPr>
      <w:r>
        <w:t>6. В предоставлении единовременного пособия отказывается в случаях:</w:t>
      </w:r>
    </w:p>
    <w:p w:rsidR="0091170F" w:rsidRDefault="0091170F">
      <w:pPr>
        <w:pStyle w:val="ConsPlusNormal"/>
        <w:ind w:firstLine="540"/>
        <w:jc w:val="both"/>
      </w:pPr>
      <w:r>
        <w:t xml:space="preserve">1) несоответствия молодого специалиста критериям, установленным </w:t>
      </w:r>
      <w:hyperlink w:anchor="P33" w:history="1">
        <w:r>
          <w:rPr>
            <w:color w:val="0000FF"/>
          </w:rPr>
          <w:t>абзацем третьим части 2 статьи 1</w:t>
        </w:r>
      </w:hyperlink>
      <w:r>
        <w:t xml:space="preserve"> и </w:t>
      </w:r>
      <w:hyperlink w:anchor="P57" w:history="1">
        <w:r>
          <w:rPr>
            <w:color w:val="0000FF"/>
          </w:rPr>
          <w:t>частью 1 статьи 4</w:t>
        </w:r>
      </w:hyperlink>
      <w:r>
        <w:t xml:space="preserve"> настоящего областного закона;</w:t>
      </w:r>
    </w:p>
    <w:p w:rsidR="0091170F" w:rsidRDefault="0091170F">
      <w:pPr>
        <w:pStyle w:val="ConsPlusNormal"/>
        <w:ind w:firstLine="540"/>
        <w:jc w:val="both"/>
      </w:pPr>
      <w:r>
        <w:t xml:space="preserve">2) несоблюдения молодым специалистом сроков, предусмотренных </w:t>
      </w:r>
      <w:hyperlink w:anchor="P59" w:history="1">
        <w:r>
          <w:rPr>
            <w:color w:val="0000FF"/>
          </w:rPr>
          <w:t>частью 2 статьи 4</w:t>
        </w:r>
      </w:hyperlink>
      <w:r>
        <w:t xml:space="preserve"> настоящего областного закона;</w:t>
      </w:r>
    </w:p>
    <w:p w:rsidR="0091170F" w:rsidRDefault="0091170F">
      <w:pPr>
        <w:pStyle w:val="ConsPlusNormal"/>
        <w:ind w:firstLine="540"/>
        <w:jc w:val="both"/>
      </w:pPr>
      <w:r>
        <w:t xml:space="preserve">3) непредставления документов, предусмотренных </w:t>
      </w:r>
      <w:hyperlink w:anchor="P61" w:history="1">
        <w:r>
          <w:rPr>
            <w:color w:val="0000FF"/>
          </w:rPr>
          <w:t>частью 3 статьи 4</w:t>
        </w:r>
      </w:hyperlink>
      <w:r>
        <w:t xml:space="preserve"> настоящего областного закона;</w:t>
      </w:r>
    </w:p>
    <w:p w:rsidR="0091170F" w:rsidRDefault="0091170F">
      <w:pPr>
        <w:pStyle w:val="ConsPlusNormal"/>
        <w:ind w:firstLine="540"/>
        <w:jc w:val="both"/>
      </w:pPr>
      <w:r>
        <w:t>4) наличия в представленных документах недостоверных либо противоречивых сведений.</w:t>
      </w:r>
    </w:p>
    <w:p w:rsidR="0091170F" w:rsidRDefault="0091170F">
      <w:pPr>
        <w:pStyle w:val="ConsPlusNormal"/>
        <w:ind w:firstLine="540"/>
        <w:jc w:val="both"/>
      </w:pPr>
      <w:r>
        <w:t>В решении об отказе должны быть указаны причины отказа и порядок его обжалования. Молодой специали</w:t>
      </w:r>
      <w:proofErr w:type="gramStart"/>
      <w:r>
        <w:t>ст впр</w:t>
      </w:r>
      <w:proofErr w:type="gramEnd"/>
      <w:r>
        <w:t>аве обжаловать отказ в предоставлении единовременного пособия в порядке, установленном законодательством Российской Федерации.</w:t>
      </w:r>
    </w:p>
    <w:p w:rsidR="0091170F" w:rsidRDefault="0091170F">
      <w:pPr>
        <w:pStyle w:val="ConsPlusNormal"/>
        <w:jc w:val="both"/>
      </w:pPr>
    </w:p>
    <w:p w:rsidR="0091170F" w:rsidRDefault="0091170F">
      <w:pPr>
        <w:pStyle w:val="ConsPlusNormal"/>
        <w:ind w:firstLine="540"/>
        <w:jc w:val="both"/>
      </w:pPr>
      <w:r>
        <w:t>7. О принятом решении уполномоченный орган извещает молодого специалиста в течение пяти рабочих дней со дня принятия решения.</w:t>
      </w:r>
    </w:p>
    <w:p w:rsidR="0091170F" w:rsidRDefault="0091170F">
      <w:pPr>
        <w:pStyle w:val="ConsPlusNormal"/>
        <w:jc w:val="both"/>
      </w:pPr>
    </w:p>
    <w:p w:rsidR="0091170F" w:rsidRDefault="0091170F">
      <w:pPr>
        <w:pStyle w:val="ConsPlusNormal"/>
        <w:ind w:firstLine="540"/>
        <w:jc w:val="both"/>
      </w:pPr>
      <w:r>
        <w:t>8. Единовременные пособия молодому специалисту предоставляются на расчетный счет молодого специалиста, открытый в кредитной организации.</w:t>
      </w:r>
    </w:p>
    <w:p w:rsidR="0091170F" w:rsidRDefault="0091170F">
      <w:pPr>
        <w:pStyle w:val="ConsPlusNormal"/>
        <w:jc w:val="both"/>
      </w:pPr>
    </w:p>
    <w:p w:rsidR="0091170F" w:rsidRDefault="0091170F">
      <w:pPr>
        <w:pStyle w:val="ConsPlusNormal"/>
        <w:ind w:firstLine="540"/>
        <w:jc w:val="both"/>
      </w:pPr>
      <w:r>
        <w:t xml:space="preserve">9. </w:t>
      </w:r>
      <w:proofErr w:type="gramStart"/>
      <w:r>
        <w:t xml:space="preserve">В случае расторжения трудового договора до истечения трех лет (в срок не включается период военной службы или отпуска) по инициативе молодого специалиста, по соглашению сторон или по инициативе работодателя по основаниям, предусмотренным </w:t>
      </w:r>
      <w:hyperlink r:id="rId25" w:history="1">
        <w:r>
          <w:rPr>
            <w:color w:val="0000FF"/>
          </w:rPr>
          <w:t>пунктами 5</w:t>
        </w:r>
      </w:hyperlink>
      <w:r>
        <w:t xml:space="preserve">, </w:t>
      </w:r>
      <w:hyperlink r:id="rId26" w:history="1">
        <w:r>
          <w:rPr>
            <w:color w:val="0000FF"/>
          </w:rPr>
          <w:t>6</w:t>
        </w:r>
      </w:hyperlink>
      <w:r>
        <w:t xml:space="preserve">, </w:t>
      </w:r>
      <w:hyperlink r:id="rId27" w:history="1">
        <w:r>
          <w:rPr>
            <w:color w:val="0000FF"/>
          </w:rPr>
          <w:t>7</w:t>
        </w:r>
      </w:hyperlink>
      <w:r>
        <w:t xml:space="preserve">, </w:t>
      </w:r>
      <w:hyperlink r:id="rId28" w:history="1">
        <w:r>
          <w:rPr>
            <w:color w:val="0000FF"/>
          </w:rPr>
          <w:t>11 части 1 статьи 81</w:t>
        </w:r>
      </w:hyperlink>
      <w:r>
        <w:t xml:space="preserve"> Трудового кодекса Российской Федерации, предоставленные средства в размере единовременного пособия подлежат возврату в доход областного бюджета в порядке, установленном</w:t>
      </w:r>
      <w:proofErr w:type="gramEnd"/>
      <w:r>
        <w:t xml:space="preserve"> действующим законодательством.</w:t>
      </w:r>
    </w:p>
    <w:p w:rsidR="0091170F" w:rsidRDefault="0091170F">
      <w:pPr>
        <w:pStyle w:val="ConsPlusNormal"/>
        <w:ind w:firstLine="540"/>
        <w:jc w:val="both"/>
      </w:pPr>
      <w:r>
        <w:t>Возврат денежных средств, полученных в качестве единовременного денежного пособия, не производится в случае трудоустройства к работодателю до истечения двух месяцев со дня увольнения.</w:t>
      </w:r>
    </w:p>
    <w:p w:rsidR="0091170F" w:rsidRDefault="0091170F">
      <w:pPr>
        <w:pStyle w:val="ConsPlusNormal"/>
        <w:jc w:val="both"/>
      </w:pPr>
    </w:p>
    <w:p w:rsidR="0091170F" w:rsidRDefault="0091170F">
      <w:pPr>
        <w:pStyle w:val="ConsPlusNormal"/>
        <w:ind w:firstLine="540"/>
        <w:jc w:val="both"/>
        <w:outlineLvl w:val="1"/>
      </w:pPr>
      <w:r>
        <w:t>Статья 5. Порядок назначения и предоставления ежеквартальных денежных пособий молодым специалистам</w:t>
      </w:r>
    </w:p>
    <w:p w:rsidR="0091170F" w:rsidRDefault="0091170F">
      <w:pPr>
        <w:pStyle w:val="ConsPlusNormal"/>
        <w:ind w:firstLine="540"/>
        <w:jc w:val="both"/>
      </w:pPr>
    </w:p>
    <w:p w:rsidR="0091170F" w:rsidRDefault="0091170F">
      <w:pPr>
        <w:pStyle w:val="ConsPlusNormal"/>
        <w:ind w:firstLine="540"/>
        <w:jc w:val="both"/>
      </w:pPr>
      <w:r>
        <w:t xml:space="preserve">(в ред. Областного </w:t>
      </w:r>
      <w:hyperlink r:id="rId29" w:history="1">
        <w:r>
          <w:rPr>
            <w:color w:val="0000FF"/>
          </w:rPr>
          <w:t>закона</w:t>
        </w:r>
      </w:hyperlink>
      <w:r>
        <w:t xml:space="preserve"> Новгородской области от 01.12.2014 N 667-ОЗ)</w:t>
      </w:r>
    </w:p>
    <w:p w:rsidR="0091170F" w:rsidRDefault="0091170F">
      <w:pPr>
        <w:pStyle w:val="ConsPlusNormal"/>
        <w:jc w:val="both"/>
      </w:pPr>
    </w:p>
    <w:p w:rsidR="0091170F" w:rsidRDefault="0091170F">
      <w:pPr>
        <w:pStyle w:val="ConsPlusNormal"/>
        <w:ind w:firstLine="540"/>
        <w:jc w:val="both"/>
      </w:pPr>
      <w:r>
        <w:t xml:space="preserve">1. Ежеквартальные денежные пособия (далее - ежеквартальные пособия) предоставляются молодым специалистам, соответствующим критериям, указанным в </w:t>
      </w:r>
      <w:hyperlink w:anchor="P57" w:history="1">
        <w:r>
          <w:rPr>
            <w:color w:val="0000FF"/>
          </w:rPr>
          <w:t>части 1 статьи 4</w:t>
        </w:r>
      </w:hyperlink>
      <w:r>
        <w:t xml:space="preserve"> настоящего областного закона.</w:t>
      </w:r>
    </w:p>
    <w:p w:rsidR="0091170F" w:rsidRDefault="0091170F">
      <w:pPr>
        <w:pStyle w:val="ConsPlusNormal"/>
        <w:jc w:val="both"/>
      </w:pPr>
    </w:p>
    <w:p w:rsidR="0091170F" w:rsidRDefault="0091170F">
      <w:pPr>
        <w:pStyle w:val="ConsPlusNormal"/>
        <w:ind w:firstLine="540"/>
        <w:jc w:val="both"/>
      </w:pPr>
      <w:bookmarkStart w:id="6" w:name="P92"/>
      <w:bookmarkEnd w:id="6"/>
      <w:r>
        <w:t>2. Для назначения ежеквартального пособия молодой специалист представляет в уполномоченный орган следующие документы:</w:t>
      </w:r>
    </w:p>
    <w:p w:rsidR="0091170F" w:rsidRDefault="0091170F">
      <w:pPr>
        <w:pStyle w:val="ConsPlusNormal"/>
        <w:ind w:firstLine="540"/>
        <w:jc w:val="both"/>
      </w:pPr>
      <w:r>
        <w:t xml:space="preserve">1) </w:t>
      </w:r>
      <w:hyperlink w:anchor="P241" w:history="1">
        <w:r>
          <w:rPr>
            <w:color w:val="0000FF"/>
          </w:rPr>
          <w:t>заявление</w:t>
        </w:r>
      </w:hyperlink>
      <w:r>
        <w:t xml:space="preserve"> по форме согласно приложению 3 к настоящему областному закону;</w:t>
      </w:r>
    </w:p>
    <w:p w:rsidR="0091170F" w:rsidRDefault="0091170F">
      <w:pPr>
        <w:pStyle w:val="ConsPlusNormal"/>
        <w:ind w:firstLine="540"/>
        <w:jc w:val="both"/>
      </w:pPr>
      <w:r>
        <w:t>2) копии диплома об окончании образовательной организации и военного билета (при его наличии), трудовой книжки, трудового договора, заверенные работодателем, копию паспорта с предъявлением оригинала.</w:t>
      </w:r>
    </w:p>
    <w:p w:rsidR="0091170F" w:rsidRDefault="0091170F">
      <w:pPr>
        <w:pStyle w:val="ConsPlusNormal"/>
        <w:ind w:firstLine="540"/>
        <w:jc w:val="both"/>
      </w:pPr>
      <w:r>
        <w:t>Ответственность за достоверность сведений, указанных в представляемых документах, возлагается на молодого специалиста.</w:t>
      </w:r>
    </w:p>
    <w:p w:rsidR="0091170F" w:rsidRDefault="0091170F">
      <w:pPr>
        <w:pStyle w:val="ConsPlusNormal"/>
        <w:jc w:val="both"/>
      </w:pPr>
    </w:p>
    <w:p w:rsidR="0091170F" w:rsidRDefault="0091170F">
      <w:pPr>
        <w:pStyle w:val="ConsPlusNormal"/>
        <w:ind w:firstLine="540"/>
        <w:jc w:val="both"/>
      </w:pPr>
      <w:r>
        <w:t>3. Размер ежеквартальных пособий молодым специалистам составляет:</w:t>
      </w:r>
    </w:p>
    <w:p w:rsidR="0091170F" w:rsidRDefault="0091170F">
      <w:pPr>
        <w:pStyle w:val="ConsPlusNormal"/>
        <w:ind w:firstLine="540"/>
        <w:jc w:val="both"/>
      </w:pPr>
      <w:r>
        <w:t>1) 12 тысяч рублей - для лиц, окончивших образовательные организации высшего образования по очной форме обучения;</w:t>
      </w:r>
    </w:p>
    <w:p w:rsidR="0091170F" w:rsidRDefault="0091170F">
      <w:pPr>
        <w:pStyle w:val="ConsPlusNormal"/>
        <w:ind w:firstLine="540"/>
        <w:jc w:val="both"/>
      </w:pPr>
      <w:r>
        <w:t>2) 9 тысяч рублей - для лиц, окончивших профессиональные образовательные организации по очной форме обучения.</w:t>
      </w:r>
    </w:p>
    <w:p w:rsidR="0091170F" w:rsidRDefault="0091170F">
      <w:pPr>
        <w:pStyle w:val="ConsPlusNormal"/>
        <w:ind w:firstLine="540"/>
        <w:jc w:val="both"/>
      </w:pPr>
      <w:r>
        <w:t>За неполный отработанный квартал выплата производится пропорционально фактически отработанному времени.</w:t>
      </w:r>
    </w:p>
    <w:p w:rsidR="0091170F" w:rsidRDefault="0091170F">
      <w:pPr>
        <w:pStyle w:val="ConsPlusNormal"/>
        <w:jc w:val="both"/>
      </w:pPr>
    </w:p>
    <w:p w:rsidR="0091170F" w:rsidRDefault="0091170F">
      <w:pPr>
        <w:pStyle w:val="ConsPlusNormal"/>
        <w:ind w:firstLine="540"/>
        <w:jc w:val="both"/>
      </w:pPr>
      <w:r>
        <w:t xml:space="preserve">4. Ежеквартальные пособия молодым специалистам предоставляются в течение трех лет со дня заключения трудового договора (в срок не включается период военной службы или отпуска). При этом молодой специалист ежеквартально до 15 числа первого месяца следующего квартала представляет в уполномоченный орган документы согласно </w:t>
      </w:r>
      <w:hyperlink w:anchor="P92" w:history="1">
        <w:r>
          <w:rPr>
            <w:color w:val="0000FF"/>
          </w:rPr>
          <w:t>части 2 статьи 5</w:t>
        </w:r>
      </w:hyperlink>
      <w:r>
        <w:t xml:space="preserve"> настоящего областного закона, за исключением копии диплома об окончании образовательной организации.</w:t>
      </w:r>
    </w:p>
    <w:p w:rsidR="0091170F" w:rsidRDefault="0091170F">
      <w:pPr>
        <w:pStyle w:val="ConsPlusNormal"/>
        <w:jc w:val="both"/>
      </w:pPr>
    </w:p>
    <w:p w:rsidR="0091170F" w:rsidRDefault="0091170F">
      <w:pPr>
        <w:pStyle w:val="ConsPlusNormal"/>
        <w:ind w:firstLine="540"/>
        <w:jc w:val="both"/>
      </w:pPr>
      <w:r>
        <w:t xml:space="preserve">5. Решение о предоставлении или об отказе в предоставлении ежеквартального пособия принимается уполномоченным органом в течение 14 дней со дня представления документов, указанных в </w:t>
      </w:r>
      <w:hyperlink w:anchor="P92" w:history="1">
        <w:r>
          <w:rPr>
            <w:color w:val="0000FF"/>
          </w:rPr>
          <w:t>части 2 статьи 5</w:t>
        </w:r>
      </w:hyperlink>
      <w:r>
        <w:t xml:space="preserve"> настоящего областного закона.</w:t>
      </w:r>
    </w:p>
    <w:p w:rsidR="0091170F" w:rsidRDefault="0091170F">
      <w:pPr>
        <w:pStyle w:val="ConsPlusNormal"/>
        <w:jc w:val="both"/>
      </w:pPr>
    </w:p>
    <w:p w:rsidR="0091170F" w:rsidRDefault="0091170F">
      <w:pPr>
        <w:pStyle w:val="ConsPlusNormal"/>
        <w:ind w:firstLine="540"/>
        <w:jc w:val="both"/>
      </w:pPr>
      <w:r>
        <w:t>6. Ежеквартальные пособия молодому специалисту предоставляются до 30 числа месяца, следующего за истекшим кварталом, на расчетный счет молодого специалиста, открытый в кредитной организации.</w:t>
      </w:r>
    </w:p>
    <w:p w:rsidR="0091170F" w:rsidRDefault="0091170F">
      <w:pPr>
        <w:pStyle w:val="ConsPlusNormal"/>
        <w:jc w:val="both"/>
      </w:pPr>
    </w:p>
    <w:p w:rsidR="0091170F" w:rsidRDefault="0091170F">
      <w:pPr>
        <w:pStyle w:val="ConsPlusNormal"/>
        <w:ind w:firstLine="540"/>
        <w:jc w:val="both"/>
      </w:pPr>
      <w:r>
        <w:t>7. В предоставлении ежеквартального пособия отказывается в случаях:</w:t>
      </w:r>
    </w:p>
    <w:p w:rsidR="0091170F" w:rsidRDefault="0091170F">
      <w:pPr>
        <w:pStyle w:val="ConsPlusNormal"/>
        <w:ind w:firstLine="540"/>
        <w:jc w:val="both"/>
      </w:pPr>
      <w:r>
        <w:t xml:space="preserve">1) несоответствия молодого специалиста критериям, установленным </w:t>
      </w:r>
      <w:hyperlink w:anchor="P33" w:history="1">
        <w:r>
          <w:rPr>
            <w:color w:val="0000FF"/>
          </w:rPr>
          <w:t>абзацем третьим части 2 статьи 1</w:t>
        </w:r>
      </w:hyperlink>
      <w:r>
        <w:t xml:space="preserve"> и </w:t>
      </w:r>
      <w:hyperlink w:anchor="P57" w:history="1">
        <w:r>
          <w:rPr>
            <w:color w:val="0000FF"/>
          </w:rPr>
          <w:t>частью 1 статьи 4</w:t>
        </w:r>
      </w:hyperlink>
      <w:r>
        <w:t xml:space="preserve"> настоящего областного закона;</w:t>
      </w:r>
    </w:p>
    <w:p w:rsidR="0091170F" w:rsidRDefault="0091170F">
      <w:pPr>
        <w:pStyle w:val="ConsPlusNormal"/>
        <w:ind w:firstLine="540"/>
        <w:jc w:val="both"/>
      </w:pPr>
      <w:r>
        <w:t xml:space="preserve">2) несоблюдения молодым специалистом сроков, предусмотренных </w:t>
      </w:r>
      <w:hyperlink w:anchor="P59" w:history="1">
        <w:r>
          <w:rPr>
            <w:color w:val="0000FF"/>
          </w:rPr>
          <w:t>частью 2 статьи 4</w:t>
        </w:r>
      </w:hyperlink>
      <w:r>
        <w:t xml:space="preserve"> настоящего областного закона;</w:t>
      </w:r>
    </w:p>
    <w:p w:rsidR="0091170F" w:rsidRDefault="0091170F">
      <w:pPr>
        <w:pStyle w:val="ConsPlusNormal"/>
        <w:ind w:firstLine="540"/>
        <w:jc w:val="both"/>
      </w:pPr>
      <w:r>
        <w:t xml:space="preserve">3) непредставления документов, предусмотренных </w:t>
      </w:r>
      <w:hyperlink w:anchor="P92" w:history="1">
        <w:r>
          <w:rPr>
            <w:color w:val="0000FF"/>
          </w:rPr>
          <w:t>частью 2 статьи 5</w:t>
        </w:r>
      </w:hyperlink>
      <w:r>
        <w:t xml:space="preserve">, </w:t>
      </w:r>
      <w:hyperlink w:anchor="P117" w:history="1">
        <w:r>
          <w:rPr>
            <w:color w:val="0000FF"/>
          </w:rPr>
          <w:t>частями 9</w:t>
        </w:r>
      </w:hyperlink>
      <w:r>
        <w:t xml:space="preserve"> и </w:t>
      </w:r>
      <w:hyperlink w:anchor="P119" w:history="1">
        <w:r>
          <w:rPr>
            <w:color w:val="0000FF"/>
          </w:rPr>
          <w:t>10 статьи 5</w:t>
        </w:r>
      </w:hyperlink>
      <w:r>
        <w:t xml:space="preserve"> настоящего областного закона;</w:t>
      </w:r>
    </w:p>
    <w:p w:rsidR="0091170F" w:rsidRDefault="0091170F">
      <w:pPr>
        <w:pStyle w:val="ConsPlusNormal"/>
        <w:ind w:firstLine="540"/>
        <w:jc w:val="both"/>
      </w:pPr>
      <w:r>
        <w:t>4) наличия в представленных документах недостоверных либо противоречивых сведений.</w:t>
      </w:r>
    </w:p>
    <w:p w:rsidR="0091170F" w:rsidRDefault="0091170F">
      <w:pPr>
        <w:pStyle w:val="ConsPlusNormal"/>
        <w:ind w:firstLine="540"/>
        <w:jc w:val="both"/>
      </w:pPr>
      <w:r>
        <w:t>В решении об отказе должны быть указаны причины отказа и порядок его обжалования. Молодой специали</w:t>
      </w:r>
      <w:proofErr w:type="gramStart"/>
      <w:r>
        <w:t>ст впр</w:t>
      </w:r>
      <w:proofErr w:type="gramEnd"/>
      <w:r>
        <w:t>аве обжаловать отказ в предоставлении ежеквартального пособия в порядке, установленном законодательством Российской Федерации.</w:t>
      </w:r>
    </w:p>
    <w:p w:rsidR="0091170F" w:rsidRDefault="0091170F">
      <w:pPr>
        <w:pStyle w:val="ConsPlusNormal"/>
        <w:jc w:val="both"/>
      </w:pPr>
    </w:p>
    <w:p w:rsidR="0091170F" w:rsidRDefault="0091170F">
      <w:pPr>
        <w:pStyle w:val="ConsPlusNormal"/>
        <w:ind w:firstLine="540"/>
        <w:jc w:val="both"/>
      </w:pPr>
      <w:r>
        <w:t>8. О принятом решении уполномоченный орган извещает молодого специалиста в течение пяти рабочих дней со дня принятия решения.</w:t>
      </w:r>
    </w:p>
    <w:p w:rsidR="0091170F" w:rsidRDefault="0091170F">
      <w:pPr>
        <w:pStyle w:val="ConsPlusNormal"/>
        <w:jc w:val="both"/>
      </w:pPr>
    </w:p>
    <w:p w:rsidR="0091170F" w:rsidRDefault="0091170F">
      <w:pPr>
        <w:pStyle w:val="ConsPlusNormal"/>
        <w:ind w:firstLine="540"/>
        <w:jc w:val="both"/>
      </w:pPr>
      <w:bookmarkStart w:id="7" w:name="P117"/>
      <w:bookmarkEnd w:id="7"/>
      <w:r>
        <w:t>9. Молодым специалистам, находящимся в отпуске, ежеквартальное денежное пособие продолжает выплачиваться после окончания отпуска. В этом случае молодой специалист должен представить в уполномоченный орган копию приказа о предоставлении отпуска, а также копию приказа о молодом специалисте, приступившем к исполнению должностных обязанностей, заверенные работодателем.</w:t>
      </w:r>
    </w:p>
    <w:p w:rsidR="0091170F" w:rsidRDefault="0091170F">
      <w:pPr>
        <w:pStyle w:val="ConsPlusNormal"/>
        <w:jc w:val="both"/>
      </w:pPr>
    </w:p>
    <w:p w:rsidR="0091170F" w:rsidRDefault="0091170F">
      <w:pPr>
        <w:pStyle w:val="ConsPlusNormal"/>
        <w:ind w:firstLine="540"/>
        <w:jc w:val="both"/>
      </w:pPr>
      <w:bookmarkStart w:id="8" w:name="P119"/>
      <w:bookmarkEnd w:id="8"/>
      <w:r>
        <w:t xml:space="preserve">10. Молодым специалистам, призванным на военную службу, ежеквартальное денежное </w:t>
      </w:r>
      <w:r>
        <w:lastRenderedPageBreak/>
        <w:t>пособие продолжает выплачиваться после увольнения с военной службы при условии трудоустройства к работодателю в течение двух месяцев с момента увольнения с военной службы. В этом случае молодой специалист должен представить в уполномоченный орган копию трудового договора, заверенную работодателем.</w:t>
      </w:r>
    </w:p>
    <w:p w:rsidR="0091170F" w:rsidRDefault="0091170F">
      <w:pPr>
        <w:pStyle w:val="ConsPlusNormal"/>
        <w:jc w:val="both"/>
      </w:pPr>
    </w:p>
    <w:p w:rsidR="0091170F" w:rsidRDefault="0091170F">
      <w:pPr>
        <w:pStyle w:val="ConsPlusNormal"/>
        <w:ind w:firstLine="540"/>
        <w:jc w:val="both"/>
        <w:outlineLvl w:val="1"/>
      </w:pPr>
      <w:r>
        <w:t>Статья 6. Вступление в силу настоящего областного закона</w:t>
      </w:r>
    </w:p>
    <w:p w:rsidR="0091170F" w:rsidRDefault="0091170F">
      <w:pPr>
        <w:pStyle w:val="ConsPlusNormal"/>
        <w:jc w:val="both"/>
      </w:pPr>
    </w:p>
    <w:p w:rsidR="0091170F" w:rsidRDefault="0091170F">
      <w:pPr>
        <w:pStyle w:val="ConsPlusNormal"/>
        <w:ind w:firstLine="540"/>
        <w:jc w:val="both"/>
      </w:pPr>
      <w:r>
        <w:t>Настоящий областной закон вступает в силу через десять дней после его официального опубликования и распространяется на правоотношения, возникшие с 1 июля 2008 года.</w:t>
      </w:r>
    </w:p>
    <w:p w:rsidR="0091170F" w:rsidRDefault="0091170F">
      <w:pPr>
        <w:pStyle w:val="ConsPlusNormal"/>
        <w:jc w:val="both"/>
      </w:pPr>
      <w:r>
        <w:t xml:space="preserve">(в ред. Областного </w:t>
      </w:r>
      <w:hyperlink r:id="rId30" w:history="1">
        <w:r>
          <w:rPr>
            <w:color w:val="0000FF"/>
          </w:rPr>
          <w:t>закона</w:t>
        </w:r>
      </w:hyperlink>
      <w:r>
        <w:t xml:space="preserve"> Новгородской области от 31.10.2011 N 1086-ОЗ)</w:t>
      </w:r>
    </w:p>
    <w:p w:rsidR="0091170F" w:rsidRDefault="0091170F">
      <w:pPr>
        <w:pStyle w:val="ConsPlusNormal"/>
        <w:jc w:val="both"/>
      </w:pPr>
    </w:p>
    <w:p w:rsidR="0091170F" w:rsidRDefault="0091170F">
      <w:pPr>
        <w:pStyle w:val="ConsPlusNormal"/>
        <w:jc w:val="right"/>
      </w:pPr>
      <w:r>
        <w:t>Губернатор области</w:t>
      </w:r>
    </w:p>
    <w:p w:rsidR="0091170F" w:rsidRDefault="0091170F">
      <w:pPr>
        <w:pStyle w:val="ConsPlusNormal"/>
        <w:jc w:val="right"/>
      </w:pPr>
      <w:r>
        <w:t>С.Г.МИТИН</w:t>
      </w:r>
    </w:p>
    <w:p w:rsidR="0091170F" w:rsidRDefault="0091170F">
      <w:pPr>
        <w:pStyle w:val="ConsPlusNormal"/>
      </w:pPr>
      <w:r>
        <w:t>Великий Новгород</w:t>
      </w:r>
    </w:p>
    <w:p w:rsidR="0091170F" w:rsidRDefault="0091170F">
      <w:pPr>
        <w:pStyle w:val="ConsPlusNormal"/>
      </w:pPr>
      <w:r>
        <w:t>4 сентября 2008 года</w:t>
      </w:r>
    </w:p>
    <w:p w:rsidR="0091170F" w:rsidRDefault="0091170F">
      <w:pPr>
        <w:pStyle w:val="ConsPlusNormal"/>
      </w:pPr>
      <w:r>
        <w:t>N 373-ОЗ</w:t>
      </w: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right"/>
        <w:outlineLvl w:val="0"/>
      </w:pPr>
      <w:r>
        <w:t>Приложение 1</w:t>
      </w:r>
    </w:p>
    <w:p w:rsidR="0091170F" w:rsidRDefault="0091170F">
      <w:pPr>
        <w:pStyle w:val="ConsPlusNormal"/>
        <w:jc w:val="right"/>
      </w:pPr>
      <w:r>
        <w:t>к областному закону</w:t>
      </w:r>
    </w:p>
    <w:p w:rsidR="0091170F" w:rsidRDefault="0091170F">
      <w:pPr>
        <w:pStyle w:val="ConsPlusNormal"/>
        <w:jc w:val="right"/>
      </w:pPr>
      <w:r>
        <w:t>"О государственной поддержке</w:t>
      </w:r>
    </w:p>
    <w:p w:rsidR="0091170F" w:rsidRDefault="0091170F">
      <w:pPr>
        <w:pStyle w:val="ConsPlusNormal"/>
        <w:jc w:val="right"/>
      </w:pPr>
      <w:r>
        <w:t>кадрового потенциала агропромышленного</w:t>
      </w:r>
    </w:p>
    <w:p w:rsidR="0091170F" w:rsidRDefault="0091170F">
      <w:pPr>
        <w:pStyle w:val="ConsPlusNormal"/>
        <w:jc w:val="right"/>
      </w:pPr>
      <w:r>
        <w:t>комплекса Новгородской области</w:t>
      </w:r>
    </w:p>
    <w:p w:rsidR="0091170F" w:rsidRDefault="0091170F">
      <w:pPr>
        <w:pStyle w:val="ConsPlusNormal"/>
        <w:jc w:val="right"/>
      </w:pPr>
      <w:r>
        <w:t>на 2008 - 2012 годы"</w:t>
      </w:r>
    </w:p>
    <w:p w:rsidR="0091170F" w:rsidRDefault="0091170F">
      <w:pPr>
        <w:pStyle w:val="ConsPlusNormal"/>
        <w:jc w:val="both"/>
      </w:pPr>
    </w:p>
    <w:p w:rsidR="0091170F" w:rsidRDefault="0091170F">
      <w:pPr>
        <w:pStyle w:val="ConsPlusNormal"/>
        <w:jc w:val="center"/>
      </w:pPr>
      <w:r>
        <w:t>Заявление</w:t>
      </w:r>
    </w:p>
    <w:p w:rsidR="0091170F" w:rsidRDefault="0091170F">
      <w:pPr>
        <w:pStyle w:val="ConsPlusNormal"/>
        <w:jc w:val="both"/>
      </w:pPr>
    </w:p>
    <w:p w:rsidR="0091170F" w:rsidRDefault="0091170F">
      <w:pPr>
        <w:pStyle w:val="ConsPlusNormal"/>
        <w:ind w:firstLine="540"/>
        <w:jc w:val="both"/>
      </w:pPr>
      <w:r>
        <w:t xml:space="preserve">Утратило силу с 1 января 2012 года. - Областной </w:t>
      </w:r>
      <w:hyperlink r:id="rId31" w:history="1">
        <w:r>
          <w:rPr>
            <w:color w:val="0000FF"/>
          </w:rPr>
          <w:t>закон</w:t>
        </w:r>
      </w:hyperlink>
      <w:r>
        <w:t xml:space="preserve"> Новгородской области от 31.10.2011 N 1086-ОЗ.</w:t>
      </w: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right"/>
        <w:outlineLvl w:val="0"/>
      </w:pPr>
      <w:r>
        <w:t>Приложение 2</w:t>
      </w:r>
    </w:p>
    <w:p w:rsidR="0091170F" w:rsidRDefault="0091170F">
      <w:pPr>
        <w:pStyle w:val="ConsPlusNormal"/>
        <w:jc w:val="right"/>
      </w:pPr>
      <w:r>
        <w:t>к областному закону</w:t>
      </w:r>
    </w:p>
    <w:p w:rsidR="0091170F" w:rsidRDefault="0091170F">
      <w:pPr>
        <w:pStyle w:val="ConsPlusNormal"/>
        <w:jc w:val="right"/>
      </w:pPr>
      <w:r>
        <w:t>"О государственной поддержке</w:t>
      </w:r>
    </w:p>
    <w:p w:rsidR="0091170F" w:rsidRDefault="0091170F">
      <w:pPr>
        <w:pStyle w:val="ConsPlusNormal"/>
        <w:jc w:val="right"/>
      </w:pPr>
      <w:r>
        <w:t>кадрового потенциала агропромышленного</w:t>
      </w:r>
    </w:p>
    <w:p w:rsidR="0091170F" w:rsidRDefault="0091170F">
      <w:pPr>
        <w:pStyle w:val="ConsPlusNormal"/>
        <w:jc w:val="right"/>
      </w:pPr>
      <w:r>
        <w:t>комплекса Новгородской области</w:t>
      </w:r>
    </w:p>
    <w:p w:rsidR="0091170F" w:rsidRDefault="0091170F">
      <w:pPr>
        <w:pStyle w:val="ConsPlusNormal"/>
        <w:jc w:val="right"/>
      </w:pPr>
      <w:r>
        <w:t>на 2008 - 2020 годы"</w:t>
      </w:r>
    </w:p>
    <w:p w:rsidR="0091170F" w:rsidRDefault="0091170F">
      <w:pPr>
        <w:pStyle w:val="ConsPlusNormal"/>
        <w:jc w:val="center"/>
      </w:pPr>
    </w:p>
    <w:p w:rsidR="0091170F" w:rsidRDefault="0091170F">
      <w:pPr>
        <w:pStyle w:val="ConsPlusNormal"/>
        <w:jc w:val="center"/>
      </w:pPr>
      <w:r>
        <w:t>Список изменяющих документов</w:t>
      </w:r>
    </w:p>
    <w:p w:rsidR="0091170F" w:rsidRDefault="0091170F">
      <w:pPr>
        <w:pStyle w:val="ConsPlusNormal"/>
        <w:jc w:val="center"/>
      </w:pPr>
      <w:proofErr w:type="gramStart"/>
      <w:r>
        <w:t>(в ред. областных законов Новгородской области</w:t>
      </w:r>
      <w:proofErr w:type="gramEnd"/>
    </w:p>
    <w:p w:rsidR="0091170F" w:rsidRDefault="0091170F">
      <w:pPr>
        <w:pStyle w:val="ConsPlusNormal"/>
        <w:jc w:val="center"/>
      </w:pPr>
      <w:r>
        <w:t xml:space="preserve">от 29.11.2012 </w:t>
      </w:r>
      <w:hyperlink r:id="rId32" w:history="1">
        <w:r>
          <w:rPr>
            <w:color w:val="0000FF"/>
          </w:rPr>
          <w:t>N 155-ОЗ</w:t>
        </w:r>
      </w:hyperlink>
      <w:r>
        <w:t xml:space="preserve">, от 03.02.2015 </w:t>
      </w:r>
      <w:hyperlink r:id="rId33" w:history="1">
        <w:r>
          <w:rPr>
            <w:color w:val="0000FF"/>
          </w:rPr>
          <w:t>N 714-ОЗ</w:t>
        </w:r>
      </w:hyperlink>
      <w:r>
        <w:t>)</w:t>
      </w:r>
    </w:p>
    <w:p w:rsidR="0091170F" w:rsidRDefault="0091170F">
      <w:pPr>
        <w:pStyle w:val="ConsPlusNormal"/>
        <w:jc w:val="both"/>
      </w:pP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(должность руководителя уполномоченного органа)</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(ФИО)</w:t>
      </w:r>
    </w:p>
    <w:p w:rsidR="0091170F" w:rsidRDefault="0091170F">
      <w:pPr>
        <w:pStyle w:val="ConsPlusNonformat"/>
        <w:jc w:val="both"/>
      </w:pPr>
      <w:r>
        <w:t xml:space="preserve">                            от ____________________________________________</w:t>
      </w:r>
    </w:p>
    <w:p w:rsidR="0091170F" w:rsidRDefault="0091170F">
      <w:pPr>
        <w:pStyle w:val="ConsPlusNonformat"/>
        <w:jc w:val="both"/>
      </w:pPr>
      <w:r>
        <w:t xml:space="preserve">                                                 (ФИО)</w:t>
      </w:r>
    </w:p>
    <w:p w:rsidR="0091170F" w:rsidRDefault="0091170F">
      <w:pPr>
        <w:pStyle w:val="ConsPlusNonformat"/>
        <w:jc w:val="both"/>
      </w:pPr>
      <w:r>
        <w:t xml:space="preserve">                            _______________________________________________</w:t>
      </w:r>
    </w:p>
    <w:p w:rsidR="0091170F" w:rsidRDefault="0091170F">
      <w:pPr>
        <w:pStyle w:val="ConsPlusNonformat"/>
        <w:jc w:val="both"/>
      </w:pPr>
      <w:r>
        <w:lastRenderedPageBreak/>
        <w:t xml:space="preserve">                                   (район, наименование организации)</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(должность)</w:t>
      </w:r>
    </w:p>
    <w:p w:rsidR="0091170F" w:rsidRDefault="0091170F">
      <w:pPr>
        <w:pStyle w:val="ConsPlusNonformat"/>
        <w:jc w:val="both"/>
      </w:pPr>
    </w:p>
    <w:p w:rsidR="0091170F" w:rsidRDefault="0091170F">
      <w:pPr>
        <w:pStyle w:val="ConsPlusNonformat"/>
        <w:jc w:val="both"/>
      </w:pPr>
      <w:r>
        <w:t xml:space="preserve">                            Страховое     свидетельство       </w:t>
      </w:r>
      <w:proofErr w:type="gramStart"/>
      <w:r>
        <w:t>обязательного</w:t>
      </w:r>
      <w:proofErr w:type="gramEnd"/>
    </w:p>
    <w:p w:rsidR="0091170F" w:rsidRDefault="0091170F">
      <w:pPr>
        <w:pStyle w:val="ConsPlusNonformat"/>
        <w:jc w:val="both"/>
      </w:pPr>
      <w:r>
        <w:t xml:space="preserve">                            пенсионного страхования N _____________________</w:t>
      </w:r>
    </w:p>
    <w:p w:rsidR="0091170F" w:rsidRDefault="0091170F">
      <w:pPr>
        <w:pStyle w:val="ConsPlusNonformat"/>
        <w:jc w:val="both"/>
      </w:pPr>
      <w:r>
        <w:t xml:space="preserve">                            ИНН ___________________________________________</w:t>
      </w:r>
    </w:p>
    <w:p w:rsidR="0091170F" w:rsidRDefault="0091170F">
      <w:pPr>
        <w:pStyle w:val="ConsPlusNonformat"/>
        <w:jc w:val="both"/>
      </w:pPr>
      <w:r>
        <w:t xml:space="preserve">                            Паспорт серия _______ N _______________________</w:t>
      </w:r>
    </w:p>
    <w:p w:rsidR="0091170F" w:rsidRDefault="0091170F">
      <w:pPr>
        <w:pStyle w:val="ConsPlusNonformat"/>
        <w:jc w:val="both"/>
      </w:pPr>
      <w:r>
        <w:t xml:space="preserve">                            Выдан _________________________________________</w:t>
      </w:r>
    </w:p>
    <w:p w:rsidR="0091170F" w:rsidRDefault="0091170F">
      <w:pPr>
        <w:pStyle w:val="ConsPlusNonformat"/>
        <w:jc w:val="both"/>
      </w:pPr>
      <w:r>
        <w:t xml:space="preserve">                            Домашний адрес ________________________________</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Телефон _______________________________________</w:t>
      </w:r>
    </w:p>
    <w:p w:rsidR="0091170F" w:rsidRDefault="0091170F">
      <w:pPr>
        <w:pStyle w:val="ConsPlusNonformat"/>
        <w:jc w:val="both"/>
      </w:pPr>
    </w:p>
    <w:p w:rsidR="0091170F" w:rsidRDefault="0091170F">
      <w:pPr>
        <w:pStyle w:val="ConsPlusNonformat"/>
        <w:jc w:val="both"/>
      </w:pPr>
      <w:bookmarkStart w:id="9" w:name="P183"/>
      <w:bookmarkEnd w:id="9"/>
      <w:r>
        <w:t xml:space="preserve">                                 Заявление</w:t>
      </w:r>
    </w:p>
    <w:p w:rsidR="0091170F" w:rsidRDefault="0091170F">
      <w:pPr>
        <w:pStyle w:val="ConsPlusNonformat"/>
        <w:jc w:val="both"/>
      </w:pPr>
    </w:p>
    <w:p w:rsidR="0091170F" w:rsidRDefault="0091170F">
      <w:pPr>
        <w:pStyle w:val="ConsPlusNonformat"/>
        <w:jc w:val="both"/>
      </w:pPr>
      <w:r>
        <w:t xml:space="preserve">    Прошу   мне   назначить   единовременное   денежное   пособие  молодого</w:t>
      </w:r>
    </w:p>
    <w:p w:rsidR="0091170F" w:rsidRDefault="0091170F">
      <w:pPr>
        <w:pStyle w:val="ConsPlusNonformat"/>
        <w:jc w:val="both"/>
      </w:pPr>
      <w:r>
        <w:t>специалиста в соответствии с областным законом "О государственной поддержке</w:t>
      </w:r>
    </w:p>
    <w:p w:rsidR="0091170F" w:rsidRDefault="0091170F">
      <w:pPr>
        <w:pStyle w:val="ConsPlusNonformat"/>
        <w:jc w:val="both"/>
      </w:pPr>
      <w:r>
        <w:t xml:space="preserve">кадрового  потенциала  агропромышленного  комплекса Новгородской области </w:t>
      </w:r>
      <w:proofErr w:type="gramStart"/>
      <w:r>
        <w:t>на</w:t>
      </w:r>
      <w:proofErr w:type="gramEnd"/>
    </w:p>
    <w:p w:rsidR="0091170F" w:rsidRDefault="0091170F">
      <w:pPr>
        <w:pStyle w:val="ConsPlusNonformat"/>
        <w:jc w:val="both"/>
      </w:pPr>
      <w:r>
        <w:t>2008 - 2020 годы" от "____" ___________ 2008 года N __________.</w:t>
      </w:r>
    </w:p>
    <w:p w:rsidR="0091170F" w:rsidRDefault="0091170F">
      <w:pPr>
        <w:pStyle w:val="ConsPlusNonformat"/>
        <w:jc w:val="both"/>
      </w:pPr>
    </w:p>
    <w:p w:rsidR="0091170F" w:rsidRDefault="0091170F">
      <w:pPr>
        <w:pStyle w:val="ConsPlusNonformat"/>
        <w:jc w:val="both"/>
      </w:pPr>
      <w:r>
        <w:t xml:space="preserve">    Единовременное   денежное   пособие   перечислить   на  расчетный  счет</w:t>
      </w:r>
    </w:p>
    <w:p w:rsidR="0091170F" w:rsidRDefault="0091170F">
      <w:pPr>
        <w:pStyle w:val="ConsPlusNonformat"/>
        <w:jc w:val="both"/>
      </w:pPr>
      <w:r>
        <w:t>N _________________________________________________________________________</w:t>
      </w:r>
    </w:p>
    <w:p w:rsidR="0091170F" w:rsidRDefault="0091170F">
      <w:pPr>
        <w:pStyle w:val="ConsPlusNonformat"/>
        <w:jc w:val="both"/>
      </w:pPr>
      <w:r>
        <w:t xml:space="preserve">           (наименование кредитной организации, БИК, </w:t>
      </w:r>
      <w:proofErr w:type="spellStart"/>
      <w:proofErr w:type="gramStart"/>
      <w:r>
        <w:t>кор</w:t>
      </w:r>
      <w:proofErr w:type="spellEnd"/>
      <w:r>
        <w:t>. счет</w:t>
      </w:r>
      <w:proofErr w:type="gramEnd"/>
      <w:r>
        <w:t>)</w:t>
      </w:r>
    </w:p>
    <w:p w:rsidR="0091170F" w:rsidRDefault="0091170F">
      <w:pPr>
        <w:pStyle w:val="ConsPlusNonformat"/>
        <w:jc w:val="both"/>
      </w:pPr>
      <w:r>
        <w:t>___________________________________________________________________________</w:t>
      </w:r>
    </w:p>
    <w:p w:rsidR="0091170F" w:rsidRDefault="0091170F">
      <w:pPr>
        <w:pStyle w:val="ConsPlusNonformat"/>
        <w:jc w:val="both"/>
      </w:pPr>
    </w:p>
    <w:p w:rsidR="0091170F" w:rsidRDefault="0091170F">
      <w:pPr>
        <w:pStyle w:val="ConsPlusNonformat"/>
        <w:jc w:val="both"/>
      </w:pPr>
      <w:r>
        <w:t xml:space="preserve">    К заявлению прилагаю:</w:t>
      </w:r>
    </w:p>
    <w:p w:rsidR="0091170F" w:rsidRDefault="0091170F">
      <w:pPr>
        <w:pStyle w:val="ConsPlusNonformat"/>
        <w:jc w:val="both"/>
      </w:pPr>
    </w:p>
    <w:p w:rsidR="0091170F" w:rsidRDefault="0091170F">
      <w:pPr>
        <w:pStyle w:val="ConsPlusNonformat"/>
        <w:jc w:val="both"/>
      </w:pPr>
      <w:r>
        <w:t xml:space="preserve">    1. ____________________________________________________________________</w:t>
      </w:r>
    </w:p>
    <w:p w:rsidR="0091170F" w:rsidRDefault="0091170F">
      <w:pPr>
        <w:pStyle w:val="ConsPlusNonformat"/>
        <w:jc w:val="both"/>
      </w:pPr>
    </w:p>
    <w:p w:rsidR="0091170F" w:rsidRDefault="0091170F">
      <w:pPr>
        <w:pStyle w:val="ConsPlusNonformat"/>
        <w:jc w:val="both"/>
      </w:pPr>
      <w:r>
        <w:t xml:space="preserve">    2. ____________________________________________________________________</w:t>
      </w:r>
    </w:p>
    <w:p w:rsidR="0091170F" w:rsidRDefault="0091170F">
      <w:pPr>
        <w:pStyle w:val="ConsPlusNonformat"/>
        <w:jc w:val="both"/>
      </w:pPr>
    </w:p>
    <w:p w:rsidR="0091170F" w:rsidRDefault="0091170F">
      <w:pPr>
        <w:pStyle w:val="ConsPlusNonformat"/>
        <w:jc w:val="both"/>
      </w:pPr>
      <w:r>
        <w:t xml:space="preserve">    3. ____________________________________________________________________</w:t>
      </w:r>
    </w:p>
    <w:p w:rsidR="0091170F" w:rsidRDefault="0091170F">
      <w:pPr>
        <w:pStyle w:val="ConsPlusNonformat"/>
        <w:jc w:val="both"/>
      </w:pPr>
    </w:p>
    <w:p w:rsidR="0091170F" w:rsidRDefault="0091170F">
      <w:pPr>
        <w:pStyle w:val="ConsPlusNonformat"/>
        <w:jc w:val="both"/>
      </w:pPr>
      <w:r>
        <w:t>__________________________________________</w:t>
      </w:r>
    </w:p>
    <w:p w:rsidR="0091170F" w:rsidRDefault="0091170F">
      <w:pPr>
        <w:pStyle w:val="ConsPlusNonformat"/>
        <w:jc w:val="both"/>
      </w:pPr>
      <w:r>
        <w:t xml:space="preserve">       (подпись, инициалы, фамилия)</w:t>
      </w:r>
    </w:p>
    <w:p w:rsidR="0091170F" w:rsidRDefault="0091170F">
      <w:pPr>
        <w:pStyle w:val="ConsPlusNonformat"/>
        <w:jc w:val="both"/>
      </w:pPr>
    </w:p>
    <w:p w:rsidR="0091170F" w:rsidRDefault="0091170F">
      <w:pPr>
        <w:pStyle w:val="ConsPlusNonformat"/>
        <w:jc w:val="both"/>
      </w:pPr>
      <w:r>
        <w:t>"___" ___________________ 200_ год</w:t>
      </w: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both"/>
      </w:pPr>
    </w:p>
    <w:p w:rsidR="0091170F" w:rsidRDefault="0091170F">
      <w:pPr>
        <w:pStyle w:val="ConsPlusNormal"/>
        <w:jc w:val="right"/>
        <w:outlineLvl w:val="0"/>
      </w:pPr>
      <w:r>
        <w:t>Приложение 3</w:t>
      </w:r>
    </w:p>
    <w:p w:rsidR="0091170F" w:rsidRDefault="0091170F">
      <w:pPr>
        <w:pStyle w:val="ConsPlusNormal"/>
        <w:jc w:val="right"/>
      </w:pPr>
      <w:r>
        <w:t>к областному закону</w:t>
      </w:r>
    </w:p>
    <w:p w:rsidR="0091170F" w:rsidRDefault="0091170F">
      <w:pPr>
        <w:pStyle w:val="ConsPlusNormal"/>
        <w:jc w:val="right"/>
      </w:pPr>
      <w:r>
        <w:t>"О государственной поддержке</w:t>
      </w:r>
    </w:p>
    <w:p w:rsidR="0091170F" w:rsidRDefault="0091170F">
      <w:pPr>
        <w:pStyle w:val="ConsPlusNormal"/>
        <w:jc w:val="right"/>
      </w:pPr>
      <w:r>
        <w:t>кадрового потенциала агропромышленного</w:t>
      </w:r>
    </w:p>
    <w:p w:rsidR="0091170F" w:rsidRDefault="0091170F">
      <w:pPr>
        <w:pStyle w:val="ConsPlusNormal"/>
        <w:jc w:val="right"/>
      </w:pPr>
      <w:r>
        <w:t>комплекса Новгородской области</w:t>
      </w:r>
    </w:p>
    <w:p w:rsidR="0091170F" w:rsidRDefault="0091170F">
      <w:pPr>
        <w:pStyle w:val="ConsPlusNormal"/>
        <w:jc w:val="right"/>
      </w:pPr>
      <w:r>
        <w:t>на 2008 - 2020 годы"</w:t>
      </w:r>
    </w:p>
    <w:p w:rsidR="0091170F" w:rsidRDefault="0091170F">
      <w:pPr>
        <w:pStyle w:val="ConsPlusNormal"/>
        <w:jc w:val="center"/>
      </w:pPr>
    </w:p>
    <w:p w:rsidR="0091170F" w:rsidRDefault="0091170F">
      <w:pPr>
        <w:pStyle w:val="ConsPlusNormal"/>
        <w:jc w:val="center"/>
      </w:pPr>
      <w:r>
        <w:t>Список изменяющих документов</w:t>
      </w:r>
    </w:p>
    <w:p w:rsidR="0091170F" w:rsidRDefault="0091170F">
      <w:pPr>
        <w:pStyle w:val="ConsPlusNormal"/>
        <w:jc w:val="center"/>
      </w:pPr>
      <w:proofErr w:type="gramStart"/>
      <w:r>
        <w:t xml:space="preserve">(в ред. Областного </w:t>
      </w:r>
      <w:hyperlink r:id="rId34" w:history="1">
        <w:r>
          <w:rPr>
            <w:color w:val="0000FF"/>
          </w:rPr>
          <w:t>закона</w:t>
        </w:r>
      </w:hyperlink>
      <w:r>
        <w:t xml:space="preserve"> Новгородской области</w:t>
      </w:r>
      <w:proofErr w:type="gramEnd"/>
    </w:p>
    <w:p w:rsidR="0091170F" w:rsidRDefault="0091170F">
      <w:pPr>
        <w:pStyle w:val="ConsPlusNormal"/>
        <w:jc w:val="center"/>
      </w:pPr>
      <w:r>
        <w:t>от 29.11.2012 N 155-ОЗ)</w:t>
      </w:r>
    </w:p>
    <w:p w:rsidR="0091170F" w:rsidRDefault="0091170F">
      <w:pPr>
        <w:pStyle w:val="ConsPlusNormal"/>
        <w:jc w:val="both"/>
      </w:pP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(должность руководителя уполномоченного органа)</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(ФИО)</w:t>
      </w:r>
    </w:p>
    <w:p w:rsidR="0091170F" w:rsidRDefault="0091170F">
      <w:pPr>
        <w:pStyle w:val="ConsPlusNonformat"/>
        <w:jc w:val="both"/>
      </w:pPr>
      <w:r>
        <w:t xml:space="preserve">                            от ____________________________________________</w:t>
      </w:r>
    </w:p>
    <w:p w:rsidR="0091170F" w:rsidRDefault="0091170F">
      <w:pPr>
        <w:pStyle w:val="ConsPlusNonformat"/>
        <w:jc w:val="both"/>
      </w:pPr>
      <w:r>
        <w:t xml:space="preserve">                                                         (ФИО)</w:t>
      </w:r>
    </w:p>
    <w:p w:rsidR="0091170F" w:rsidRDefault="0091170F">
      <w:pPr>
        <w:pStyle w:val="ConsPlusNonformat"/>
        <w:jc w:val="both"/>
      </w:pPr>
      <w:r>
        <w:t xml:space="preserve">                            _______________________________________________</w:t>
      </w:r>
    </w:p>
    <w:p w:rsidR="0091170F" w:rsidRDefault="0091170F">
      <w:pPr>
        <w:pStyle w:val="ConsPlusNonformat"/>
        <w:jc w:val="both"/>
      </w:pPr>
      <w:r>
        <w:lastRenderedPageBreak/>
        <w:t xml:space="preserve">                                    (район, наименование организации)</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(должность)</w:t>
      </w:r>
    </w:p>
    <w:p w:rsidR="0091170F" w:rsidRDefault="0091170F">
      <w:pPr>
        <w:pStyle w:val="ConsPlusNonformat"/>
        <w:jc w:val="both"/>
      </w:pPr>
      <w:r>
        <w:t xml:space="preserve">                            ИНН _______________________________</w:t>
      </w:r>
    </w:p>
    <w:p w:rsidR="0091170F" w:rsidRDefault="0091170F">
      <w:pPr>
        <w:pStyle w:val="ConsPlusNonformat"/>
        <w:jc w:val="both"/>
      </w:pPr>
      <w:r>
        <w:t xml:space="preserve">                            Паспорт серия _______ N _______________________</w:t>
      </w:r>
    </w:p>
    <w:p w:rsidR="0091170F" w:rsidRDefault="0091170F">
      <w:pPr>
        <w:pStyle w:val="ConsPlusNonformat"/>
        <w:jc w:val="both"/>
      </w:pPr>
      <w:r>
        <w:t xml:space="preserve">                            Выдан _________________________________________</w:t>
      </w:r>
    </w:p>
    <w:p w:rsidR="0091170F" w:rsidRDefault="0091170F">
      <w:pPr>
        <w:pStyle w:val="ConsPlusNonformat"/>
        <w:jc w:val="both"/>
      </w:pPr>
      <w:r>
        <w:t xml:space="preserve">                            Домашний адрес ________________________________</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_______________________________________________</w:t>
      </w:r>
    </w:p>
    <w:p w:rsidR="0091170F" w:rsidRDefault="0091170F">
      <w:pPr>
        <w:pStyle w:val="ConsPlusNonformat"/>
        <w:jc w:val="both"/>
      </w:pPr>
      <w:r>
        <w:t xml:space="preserve">                            Телефон _______________________________________</w:t>
      </w:r>
    </w:p>
    <w:p w:rsidR="0091170F" w:rsidRDefault="0091170F">
      <w:pPr>
        <w:pStyle w:val="ConsPlusNonformat"/>
        <w:jc w:val="both"/>
      </w:pPr>
    </w:p>
    <w:p w:rsidR="0091170F" w:rsidRDefault="0091170F">
      <w:pPr>
        <w:pStyle w:val="ConsPlusNonformat"/>
        <w:jc w:val="both"/>
      </w:pPr>
      <w:bookmarkStart w:id="10" w:name="P241"/>
      <w:bookmarkEnd w:id="10"/>
      <w:r>
        <w:t xml:space="preserve">                                 Заявление</w:t>
      </w:r>
    </w:p>
    <w:p w:rsidR="0091170F" w:rsidRDefault="0091170F">
      <w:pPr>
        <w:pStyle w:val="ConsPlusNonformat"/>
        <w:jc w:val="both"/>
      </w:pPr>
    </w:p>
    <w:p w:rsidR="0091170F" w:rsidRDefault="0091170F">
      <w:pPr>
        <w:pStyle w:val="ConsPlusNonformat"/>
        <w:jc w:val="both"/>
      </w:pPr>
      <w:r>
        <w:t xml:space="preserve">    Прошу  мне  назначить  ежеквартальное денежное пособие в соответствии </w:t>
      </w:r>
      <w:proofErr w:type="gramStart"/>
      <w:r>
        <w:t>с</w:t>
      </w:r>
      <w:proofErr w:type="gramEnd"/>
    </w:p>
    <w:p w:rsidR="0091170F" w:rsidRDefault="0091170F">
      <w:pPr>
        <w:pStyle w:val="ConsPlusNonformat"/>
        <w:jc w:val="both"/>
      </w:pPr>
      <w:r>
        <w:t>областным   законом   "О  государственной  поддержке  кадрового  потенциала</w:t>
      </w:r>
    </w:p>
    <w:p w:rsidR="0091170F" w:rsidRDefault="0091170F">
      <w:pPr>
        <w:pStyle w:val="ConsPlusNonformat"/>
        <w:jc w:val="both"/>
      </w:pPr>
      <w:r>
        <w:t>агропромышленного  комплекса  Новгородской  области  на  2008 - 2020  годы"</w:t>
      </w:r>
    </w:p>
    <w:p w:rsidR="0091170F" w:rsidRDefault="0091170F">
      <w:pPr>
        <w:pStyle w:val="ConsPlusNonformat"/>
        <w:jc w:val="both"/>
      </w:pPr>
      <w:r>
        <w:t>от "_____" _______________ 2008 года N ___________.</w:t>
      </w:r>
    </w:p>
    <w:p w:rsidR="0091170F" w:rsidRDefault="0091170F">
      <w:pPr>
        <w:pStyle w:val="ConsPlusNonformat"/>
        <w:jc w:val="both"/>
      </w:pPr>
    </w:p>
    <w:p w:rsidR="0091170F" w:rsidRDefault="0091170F">
      <w:pPr>
        <w:pStyle w:val="ConsPlusNonformat"/>
        <w:jc w:val="both"/>
      </w:pPr>
      <w:r>
        <w:t xml:space="preserve">    Ежеквартальное  денежное  пособие  перечислить  на  мой  расчетный счет</w:t>
      </w:r>
    </w:p>
    <w:p w:rsidR="0091170F" w:rsidRDefault="0091170F">
      <w:pPr>
        <w:pStyle w:val="ConsPlusNonformat"/>
        <w:jc w:val="both"/>
      </w:pPr>
      <w:r>
        <w:t>___________________________________________________________________________</w:t>
      </w:r>
    </w:p>
    <w:p w:rsidR="0091170F" w:rsidRDefault="0091170F">
      <w:pPr>
        <w:pStyle w:val="ConsPlusNonformat"/>
        <w:jc w:val="both"/>
      </w:pPr>
      <w:r>
        <w:t xml:space="preserve">       (N счета, наименование кредитной организации, БИК, </w:t>
      </w:r>
      <w:proofErr w:type="spellStart"/>
      <w:proofErr w:type="gramStart"/>
      <w:r>
        <w:t>кор</w:t>
      </w:r>
      <w:proofErr w:type="spellEnd"/>
      <w:r>
        <w:t>. счет</w:t>
      </w:r>
      <w:proofErr w:type="gramEnd"/>
      <w:r>
        <w:t>)</w:t>
      </w:r>
    </w:p>
    <w:p w:rsidR="0091170F" w:rsidRDefault="0091170F">
      <w:pPr>
        <w:pStyle w:val="ConsPlusNonformat"/>
        <w:jc w:val="both"/>
      </w:pPr>
      <w:r>
        <w:t>___________________________________________________________________________</w:t>
      </w:r>
    </w:p>
    <w:p w:rsidR="0091170F" w:rsidRDefault="0091170F">
      <w:pPr>
        <w:pStyle w:val="ConsPlusNonformat"/>
        <w:jc w:val="both"/>
      </w:pPr>
    </w:p>
    <w:p w:rsidR="0091170F" w:rsidRDefault="0091170F">
      <w:pPr>
        <w:pStyle w:val="ConsPlusNonformat"/>
        <w:jc w:val="both"/>
      </w:pPr>
      <w:r>
        <w:t xml:space="preserve">    К заявлению прилагаю:</w:t>
      </w:r>
    </w:p>
    <w:p w:rsidR="0091170F" w:rsidRDefault="0091170F">
      <w:pPr>
        <w:pStyle w:val="ConsPlusNonformat"/>
        <w:jc w:val="both"/>
      </w:pPr>
    </w:p>
    <w:p w:rsidR="0091170F" w:rsidRDefault="0091170F">
      <w:pPr>
        <w:pStyle w:val="ConsPlusNonformat"/>
        <w:jc w:val="both"/>
      </w:pPr>
      <w:r>
        <w:t xml:space="preserve">    1. ____________________________________________________________________</w:t>
      </w:r>
    </w:p>
    <w:p w:rsidR="0091170F" w:rsidRDefault="0091170F">
      <w:pPr>
        <w:pStyle w:val="ConsPlusNonformat"/>
        <w:jc w:val="both"/>
      </w:pPr>
    </w:p>
    <w:p w:rsidR="0091170F" w:rsidRDefault="0091170F">
      <w:pPr>
        <w:pStyle w:val="ConsPlusNonformat"/>
        <w:jc w:val="both"/>
      </w:pPr>
      <w:r>
        <w:t xml:space="preserve">    2. ____________________________________________________________________</w:t>
      </w:r>
    </w:p>
    <w:p w:rsidR="0091170F" w:rsidRDefault="0091170F">
      <w:pPr>
        <w:pStyle w:val="ConsPlusNonformat"/>
        <w:jc w:val="both"/>
      </w:pPr>
    </w:p>
    <w:p w:rsidR="0091170F" w:rsidRDefault="0091170F">
      <w:pPr>
        <w:pStyle w:val="ConsPlusNonformat"/>
        <w:jc w:val="both"/>
      </w:pPr>
      <w:r>
        <w:t xml:space="preserve">    3. ____________________________________________________________________</w:t>
      </w:r>
    </w:p>
    <w:p w:rsidR="0091170F" w:rsidRDefault="0091170F">
      <w:pPr>
        <w:pStyle w:val="ConsPlusNonformat"/>
        <w:jc w:val="both"/>
      </w:pPr>
    </w:p>
    <w:p w:rsidR="0091170F" w:rsidRDefault="0091170F">
      <w:pPr>
        <w:pStyle w:val="ConsPlusNonformat"/>
        <w:jc w:val="both"/>
      </w:pPr>
      <w:r>
        <w:t>__________________________________________</w:t>
      </w:r>
    </w:p>
    <w:p w:rsidR="0091170F" w:rsidRDefault="0091170F">
      <w:pPr>
        <w:pStyle w:val="ConsPlusNonformat"/>
        <w:jc w:val="both"/>
      </w:pPr>
      <w:r>
        <w:t xml:space="preserve">       (подпись, инициалы, фамилия)</w:t>
      </w:r>
    </w:p>
    <w:p w:rsidR="0091170F" w:rsidRDefault="0091170F">
      <w:pPr>
        <w:pStyle w:val="ConsPlusNonformat"/>
        <w:jc w:val="both"/>
      </w:pPr>
    </w:p>
    <w:p w:rsidR="0091170F" w:rsidRDefault="0091170F">
      <w:pPr>
        <w:pStyle w:val="ConsPlusNonformat"/>
        <w:jc w:val="both"/>
      </w:pPr>
      <w:r>
        <w:t>"___" ___________________ 200_ год</w:t>
      </w:r>
    </w:p>
    <w:p w:rsidR="0091170F" w:rsidRDefault="0091170F">
      <w:pPr>
        <w:pStyle w:val="ConsPlusNormal"/>
        <w:jc w:val="both"/>
      </w:pPr>
    </w:p>
    <w:p w:rsidR="0091170F" w:rsidRDefault="0091170F">
      <w:pPr>
        <w:pStyle w:val="ConsPlusNormal"/>
        <w:jc w:val="both"/>
      </w:pPr>
    </w:p>
    <w:p w:rsidR="0091170F" w:rsidRDefault="0091170F">
      <w:pPr>
        <w:pStyle w:val="ConsPlusNormal"/>
        <w:pBdr>
          <w:top w:val="single" w:sz="6" w:space="0" w:color="auto"/>
        </w:pBdr>
        <w:spacing w:before="100" w:after="100"/>
        <w:jc w:val="both"/>
        <w:rPr>
          <w:sz w:val="2"/>
          <w:szCs w:val="2"/>
        </w:rPr>
      </w:pPr>
    </w:p>
    <w:p w:rsidR="008321B4" w:rsidRDefault="008321B4"/>
    <w:sectPr w:rsidR="008321B4" w:rsidSect="00274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0F"/>
    <w:rsid w:val="008321B4"/>
    <w:rsid w:val="0091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7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7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7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17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7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7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7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17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1E7A038AC0BB959EC923400D4CA75DA4F1C6645991E19DCEFE1EB5525C2CE8907CDB15632E5C448B3DFEEP5N" TargetMode="External"/><Relationship Id="rId13" Type="http://schemas.openxmlformats.org/officeDocument/2006/relationships/hyperlink" Target="consultantplus://offline/ref=3381E7A038AC0BB959EC923400D4CA75DA4F1C66429F1513DAEFE1EB5525C2CE8907CDB15632E5C448B3DEEEPEN" TargetMode="External"/><Relationship Id="rId18" Type="http://schemas.openxmlformats.org/officeDocument/2006/relationships/hyperlink" Target="consultantplus://offline/ref=3381E7A038AC0BB959EC923400D4CA75DA4F1C66429A1412DDEFE1EB5525C2CE8907CDB15632E5C448B3DEEEPCN" TargetMode="External"/><Relationship Id="rId26" Type="http://schemas.openxmlformats.org/officeDocument/2006/relationships/hyperlink" Target="consultantplus://offline/ref=3381E7A038AC0BB959EC922203B8957DDC44436B4691174682B0BAB6022CC899CE4894F3123FE1CDE4PDN" TargetMode="External"/><Relationship Id="rId3" Type="http://schemas.openxmlformats.org/officeDocument/2006/relationships/settings" Target="settings.xml"/><Relationship Id="rId21" Type="http://schemas.openxmlformats.org/officeDocument/2006/relationships/hyperlink" Target="consultantplus://offline/ref=3381E7A038AC0BB959EC923400D4CA75DA4F1C66429A1412DDEFE1EB5525C2CE8907CDB15632E5C448B3DEEEPEN" TargetMode="External"/><Relationship Id="rId34" Type="http://schemas.openxmlformats.org/officeDocument/2006/relationships/hyperlink" Target="consultantplus://offline/ref=3381E7A038AC0BB959EC923400D4CA75DA4F1C66429F1513DAEFE1EB5525C2CE8907CDB15632E5C448B3DDEEPDN" TargetMode="External"/><Relationship Id="rId7" Type="http://schemas.openxmlformats.org/officeDocument/2006/relationships/hyperlink" Target="consultantplus://offline/ref=3381E7A038AC0BB959EC923400D4CA75DA4F1C66429F1513DAEFE1EB5525C2CE8907CDB15632E5C448B3DFEEP5N" TargetMode="External"/><Relationship Id="rId12" Type="http://schemas.openxmlformats.org/officeDocument/2006/relationships/hyperlink" Target="consultantplus://offline/ref=3381E7A038AC0BB959EC923400D4CA75DA4F1C66429F1513DAEFE1EB5525C2CE8907CDB15632E5C448B3DEEEPDN" TargetMode="External"/><Relationship Id="rId17" Type="http://schemas.openxmlformats.org/officeDocument/2006/relationships/hyperlink" Target="consultantplus://offline/ref=3381E7A038AC0BB959EC922203B8957DDF424A68419C174682B0BAB602E2PCN" TargetMode="External"/><Relationship Id="rId25" Type="http://schemas.openxmlformats.org/officeDocument/2006/relationships/hyperlink" Target="consultantplus://offline/ref=3381E7A038AC0BB959EC922203B8957DDC44436B4691174682B0BAB6022CC899CE4894F3123FE1CDE4PCN" TargetMode="External"/><Relationship Id="rId33" Type="http://schemas.openxmlformats.org/officeDocument/2006/relationships/hyperlink" Target="consultantplus://offline/ref=3381E7A038AC0BB959EC923400D4CA75DA4F1C66449A1C14D6EFE1EB5525C2CE8907CDB15632E5C448B3DFEEP5N" TargetMode="External"/><Relationship Id="rId2" Type="http://schemas.microsoft.com/office/2007/relationships/stylesWithEffects" Target="stylesWithEffects.xml"/><Relationship Id="rId16" Type="http://schemas.openxmlformats.org/officeDocument/2006/relationships/hyperlink" Target="consultantplus://offline/ref=3381E7A038AC0BB959EC923400D4CA75DA4F1C66459C1814D8EFE1EB5525C2CE8907CDB15632E5C448B3DEEEPDN" TargetMode="External"/><Relationship Id="rId20" Type="http://schemas.openxmlformats.org/officeDocument/2006/relationships/hyperlink" Target="consultantplus://offline/ref=3381E7A038AC0BB959EC923400D4CA75DA4F1C66459C1814D8EFE1EB5525C2CE8907CDB15632E5C448B3DEEEPEN" TargetMode="External"/><Relationship Id="rId29" Type="http://schemas.openxmlformats.org/officeDocument/2006/relationships/hyperlink" Target="consultantplus://offline/ref=3381E7A038AC0BB959EC923400D4CA75DA4F1C6644981512D7EFE1EB5525C2CE8907CDB15632E5C448B3DCEEPDN" TargetMode="External"/><Relationship Id="rId1" Type="http://schemas.openxmlformats.org/officeDocument/2006/relationships/styles" Target="styles.xml"/><Relationship Id="rId6" Type="http://schemas.openxmlformats.org/officeDocument/2006/relationships/hyperlink" Target="consultantplus://offline/ref=3381E7A038AC0BB959EC923400D4CA75DA4F1C66429A1412DDEFE1EB5525C2CE8907CDB15632E5C448B3DFEEP5N" TargetMode="External"/><Relationship Id="rId11" Type="http://schemas.openxmlformats.org/officeDocument/2006/relationships/hyperlink" Target="consultantplus://offline/ref=3381E7A038AC0BB959EC923400D4CA75DA4F1C66449A1C14D6EFE1EB5525C2CE8907CDB15632E5C448B3DFEEP5N" TargetMode="External"/><Relationship Id="rId24" Type="http://schemas.openxmlformats.org/officeDocument/2006/relationships/hyperlink" Target="consultantplus://offline/ref=3381E7A038AC0BB959EC923400D4CA75DA4F1C6644981512D7EFE1EB5525C2CE8907CDB15632E5C448B3DFEEP5N" TargetMode="External"/><Relationship Id="rId32" Type="http://schemas.openxmlformats.org/officeDocument/2006/relationships/hyperlink" Target="consultantplus://offline/ref=3381E7A038AC0BB959EC923400D4CA75DA4F1C66429F1513DAEFE1EB5525C2CE8907CDB15632E5C448B3DDEEPDN" TargetMode="External"/><Relationship Id="rId5" Type="http://schemas.openxmlformats.org/officeDocument/2006/relationships/hyperlink" Target="consultantplus://offline/ref=3381E7A038AC0BB959EC923D19D3CA75DA4F1C6640911813D5B2EBE30C29C0ECP9N" TargetMode="External"/><Relationship Id="rId15" Type="http://schemas.openxmlformats.org/officeDocument/2006/relationships/hyperlink" Target="consultantplus://offline/ref=3381E7A038AC0BB959EC923400D4CA75DA4F1C66429A1412DDEFE1EB5525C2CE8907CDB15632E5C448B3DEEEPDN" TargetMode="External"/><Relationship Id="rId23" Type="http://schemas.openxmlformats.org/officeDocument/2006/relationships/hyperlink" Target="consultantplus://offline/ref=3381E7A038AC0BB959EC923400D4CA75DA4F1C66429A1412DDEFE1EB5525C2CE8907CDB15632E5C448B3DEEEPAN" TargetMode="External"/><Relationship Id="rId28" Type="http://schemas.openxmlformats.org/officeDocument/2006/relationships/hyperlink" Target="consultantplus://offline/ref=3381E7A038AC0BB959EC922203B8957DDC44436B4691174682B0BAB6022CC899CE4894F712E3PBN" TargetMode="External"/><Relationship Id="rId36" Type="http://schemas.openxmlformats.org/officeDocument/2006/relationships/theme" Target="theme/theme1.xml"/><Relationship Id="rId10" Type="http://schemas.openxmlformats.org/officeDocument/2006/relationships/hyperlink" Target="consultantplus://offline/ref=3381E7A038AC0BB959EC923400D4CA75DA4F1C6644981512D7EFE1EB5525C2CE8907CDB15632E5C448B3DFEEP5N" TargetMode="External"/><Relationship Id="rId19" Type="http://schemas.openxmlformats.org/officeDocument/2006/relationships/hyperlink" Target="consultantplus://offline/ref=3381E7A038AC0BB959EC923400D4CA75DA4F1C66459C1814D8EFE1EB5525C2CE8907CDB15632E5C448B3DEEEPFN" TargetMode="External"/><Relationship Id="rId31" Type="http://schemas.openxmlformats.org/officeDocument/2006/relationships/hyperlink" Target="consultantplus://offline/ref=3381E7A038AC0BB959EC923400D4CA75DA4F1C66429A1412DDEFE1EB5525C2CE8907CDB15632E5C448B3DEEEPAN" TargetMode="External"/><Relationship Id="rId4" Type="http://schemas.openxmlformats.org/officeDocument/2006/relationships/webSettings" Target="webSettings.xml"/><Relationship Id="rId9" Type="http://schemas.openxmlformats.org/officeDocument/2006/relationships/hyperlink" Target="consultantplus://offline/ref=3381E7A038AC0BB959EC923400D4CA75DA4F1C66459C1814D8EFE1EB5525C2CE8907CDB15632E5C448B3DFEEP5N" TargetMode="External"/><Relationship Id="rId14" Type="http://schemas.openxmlformats.org/officeDocument/2006/relationships/hyperlink" Target="consultantplus://offline/ref=3381E7A038AC0BB959EC923400D4CA75DA4F1C6645991E19DCEFE1EB5525C2CE8907CDB15632E5C448B3DFEEP5N" TargetMode="External"/><Relationship Id="rId22" Type="http://schemas.openxmlformats.org/officeDocument/2006/relationships/hyperlink" Target="consultantplus://offline/ref=3381E7A038AC0BB959EC923400D4CA75DA4F1C66429F1513DAEFE1EB5525C2CE8907CDB15632E5C448B3DEEEP8N" TargetMode="External"/><Relationship Id="rId27" Type="http://schemas.openxmlformats.org/officeDocument/2006/relationships/hyperlink" Target="consultantplus://offline/ref=3381E7A038AC0BB959EC922203B8957DDC44436B4691174682B0BAB6022CC899CE4894F3123FE2C4E4P9N" TargetMode="External"/><Relationship Id="rId30" Type="http://schemas.openxmlformats.org/officeDocument/2006/relationships/hyperlink" Target="consultantplus://offline/ref=3381E7A038AC0BB959EC923400D4CA75DA4F1C66429A1412DDEFE1EB5525C2CE8907CDB15632E5C448B3DDEE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1</cp:revision>
  <dcterms:created xsi:type="dcterms:W3CDTF">2017-05-12T13:15:00Z</dcterms:created>
  <dcterms:modified xsi:type="dcterms:W3CDTF">2017-05-12T13:15:00Z</dcterms:modified>
</cp:coreProperties>
</file>