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Ind w:w="-106" w:type="dxa"/>
        <w:tblLook w:val="00A0"/>
      </w:tblPr>
      <w:tblGrid>
        <w:gridCol w:w="7691"/>
        <w:gridCol w:w="7662"/>
      </w:tblGrid>
      <w:tr w:rsidR="009E6AC4">
        <w:tc>
          <w:tcPr>
            <w:tcW w:w="7691" w:type="dxa"/>
          </w:tcPr>
          <w:p w:rsidR="009E6AC4" w:rsidRPr="00F767D5" w:rsidRDefault="009E6AC4" w:rsidP="0007077F">
            <w:pPr>
              <w:rPr>
                <w:sz w:val="26"/>
                <w:szCs w:val="26"/>
                <w:lang w:eastAsia="en-US"/>
              </w:rPr>
            </w:pPr>
            <w:r w:rsidRPr="00F767D5">
              <w:rPr>
                <w:sz w:val="26"/>
                <w:szCs w:val="26"/>
                <w:lang w:eastAsia="en-US"/>
              </w:rPr>
              <w:t>СОГЛАСОВАНО:</w:t>
            </w:r>
          </w:p>
          <w:p w:rsidR="009E6AC4" w:rsidRPr="002774ED" w:rsidRDefault="009E6AC4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Заместитель Главы Администрации</w:t>
            </w:r>
          </w:p>
          <w:p w:rsidR="009E6AC4" w:rsidRPr="002774ED" w:rsidRDefault="009E6AC4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Новгородского муниципального района</w:t>
            </w:r>
          </w:p>
          <w:p w:rsidR="009E6AC4" w:rsidRPr="002774ED" w:rsidRDefault="009E6AC4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по социальным вопросам </w:t>
            </w:r>
          </w:p>
          <w:p w:rsidR="009E6AC4" w:rsidRPr="002774ED" w:rsidRDefault="009E6AC4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____________</w:t>
            </w:r>
            <w:r>
              <w:rPr>
                <w:lang w:eastAsia="en-US"/>
              </w:rPr>
              <w:t xml:space="preserve"> </w:t>
            </w:r>
            <w:r w:rsidRPr="002774ED">
              <w:rPr>
                <w:lang w:eastAsia="en-US"/>
              </w:rPr>
              <w:t>С.М.</w:t>
            </w:r>
            <w:r>
              <w:rPr>
                <w:lang w:eastAsia="en-US"/>
              </w:rPr>
              <w:t xml:space="preserve"> </w:t>
            </w:r>
            <w:r w:rsidRPr="002774ED">
              <w:rPr>
                <w:lang w:eastAsia="en-US"/>
              </w:rPr>
              <w:t>Петров</w:t>
            </w:r>
          </w:p>
          <w:p w:rsidR="009E6AC4" w:rsidRPr="00F767D5" w:rsidRDefault="009E6AC4" w:rsidP="00F16FE2">
            <w:pPr>
              <w:rPr>
                <w:sz w:val="26"/>
                <w:szCs w:val="26"/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>
              <w:rPr>
                <w:lang w:eastAsia="en-US"/>
              </w:rPr>
              <w:t>09»   января  2017</w:t>
            </w:r>
            <w:r w:rsidRPr="002774ED">
              <w:rPr>
                <w:lang w:eastAsia="en-US"/>
              </w:rPr>
              <w:t xml:space="preserve"> г.</w:t>
            </w:r>
          </w:p>
        </w:tc>
        <w:tc>
          <w:tcPr>
            <w:tcW w:w="7662" w:type="dxa"/>
          </w:tcPr>
          <w:p w:rsidR="009E6AC4" w:rsidRPr="002774ED" w:rsidRDefault="009E6AC4" w:rsidP="00F767D5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УТВЕРЖДАЮ:</w:t>
            </w:r>
          </w:p>
          <w:p w:rsidR="009E6AC4" w:rsidRPr="002774ED" w:rsidRDefault="009E6AC4" w:rsidP="00F767D5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                              Председатель комитета культуры                       Администрации Новгородского</w:t>
            </w:r>
          </w:p>
          <w:p w:rsidR="009E6AC4" w:rsidRPr="002774ED" w:rsidRDefault="009E6AC4" w:rsidP="00F767D5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муниципального района</w:t>
            </w:r>
          </w:p>
          <w:p w:rsidR="009E6AC4" w:rsidRPr="002774ED" w:rsidRDefault="009E6AC4" w:rsidP="00F767D5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М.В. Лукьянова</w:t>
            </w:r>
          </w:p>
          <w:p w:rsidR="009E6AC4" w:rsidRPr="002774ED" w:rsidRDefault="009E6AC4" w:rsidP="00F767D5">
            <w:pPr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>
              <w:rPr>
                <w:lang w:eastAsia="en-US"/>
              </w:rPr>
              <w:t>09»   января  2017</w:t>
            </w:r>
            <w:r w:rsidRPr="002774ED">
              <w:rPr>
                <w:lang w:eastAsia="en-US"/>
              </w:rPr>
              <w:t xml:space="preserve"> г.</w:t>
            </w:r>
          </w:p>
        </w:tc>
      </w:tr>
    </w:tbl>
    <w:p w:rsidR="009E6AC4" w:rsidRDefault="009E6AC4" w:rsidP="00F16FE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</w:p>
    <w:p w:rsidR="009E6AC4" w:rsidRDefault="009E6AC4" w:rsidP="00F16FE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9E6AC4" w:rsidRDefault="009E6AC4" w:rsidP="00F16FE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комитета культуры Администрации </w:t>
      </w:r>
    </w:p>
    <w:p w:rsidR="009E6AC4" w:rsidRDefault="009E6AC4" w:rsidP="00F16FE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Новгородского муниципального района</w:t>
      </w:r>
    </w:p>
    <w:p w:rsidR="009E6AC4" w:rsidRDefault="009E6AC4" w:rsidP="00F16FE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на 2017 год</w:t>
      </w:r>
    </w:p>
    <w:p w:rsidR="009E6AC4" w:rsidRDefault="009E6AC4" w:rsidP="00F16FE2">
      <w:pPr>
        <w:pStyle w:val="ListParagraph"/>
        <w:ind w:left="14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9E6AC4" w:rsidRDefault="009E6AC4" w:rsidP="00F16FE2">
      <w:pPr>
        <w:pStyle w:val="ListParagraph"/>
        <w:ind w:left="1428"/>
        <w:rPr>
          <w:b/>
          <w:bCs/>
          <w:sz w:val="26"/>
          <w:szCs w:val="26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4820"/>
        <w:gridCol w:w="6946"/>
      </w:tblGrid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9E6AC4" w:rsidRPr="00F767D5" w:rsidRDefault="009E6AC4" w:rsidP="00F767D5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С   26.12 -23.01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Учреждения культуры, дополнительного образования, МАУК «Межпоселеческая центральная библиотека»</w:t>
            </w:r>
          </w:p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07 января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 xml:space="preserve">Бронницкое сельское поселение </w:t>
            </w:r>
          </w:p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с. Бронница</w:t>
            </w:r>
          </w:p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Районный праздник «Святки да Колядки»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 xml:space="preserve">27 января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Районная акция   «Память Великого подвига»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17 февраля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</w:rPr>
              <w:t xml:space="preserve">Районная доска почета «Ими гордится район»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19 февраля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«Бронницкий СДК»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Районный конкурс «Парень на все 100»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24 февраля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</w:rPr>
            </w:pPr>
            <w:r w:rsidRPr="00F767D5">
              <w:rPr>
                <w:sz w:val="24"/>
                <w:szCs w:val="24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</w:rPr>
            </w:pPr>
            <w:r w:rsidRPr="00F767D5">
              <w:rPr>
                <w:sz w:val="24"/>
                <w:szCs w:val="24"/>
              </w:rPr>
              <w:t xml:space="preserve"> Районный конкурс на лучшее стихотворение о Новгородском  районе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25 февраля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</w:rPr>
            </w:pPr>
            <w:r w:rsidRPr="00F767D5">
              <w:rPr>
                <w:sz w:val="24"/>
                <w:szCs w:val="24"/>
              </w:rPr>
              <w:t>МАУ «Пролетарский РДК»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</w:rPr>
            </w:pPr>
            <w:r w:rsidRPr="00F767D5">
              <w:rPr>
                <w:sz w:val="24"/>
                <w:szCs w:val="24"/>
              </w:rPr>
              <w:t xml:space="preserve">Районный праздник «Широкая масленица»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04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 МАУ «Пролетарский РДКиД»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«Папа может»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28 февраля – 10 ноября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</w:rPr>
              <w:t>Районный конкурс  профмастерства «Лучший по профессии»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</w:rPr>
              <w:t>Районный фотоконкурс «Всему начало здесь – в краю моем родном»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11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«Чечулинский ЦФиД»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красоты «Принцесса года»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МУДОД  «Пролетарская ДШИ»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юных пианистов  «Фортепианная музыка для детей» (среди учащихся ДШИ района)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  <w:r w:rsidRPr="00F767D5"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</w:rPr>
              <w:t xml:space="preserve">Районный конкурс  юных чтецов «Живая классика» - 2017»  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18.марта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EE0260">
              <w:rPr>
                <w:sz w:val="24"/>
                <w:szCs w:val="24"/>
              </w:rPr>
              <w:t>V юбилейный</w:t>
            </w:r>
            <w:r w:rsidRPr="000E2CF3">
              <w:t xml:space="preserve"> </w:t>
            </w:r>
            <w:r w:rsidRPr="00F767D5">
              <w:rPr>
                <w:sz w:val="24"/>
                <w:szCs w:val="24"/>
                <w:lang w:eastAsia="en-US"/>
              </w:rPr>
              <w:t xml:space="preserve">Межрайонный конкурс талантов «Минута славы»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«Читатель года»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02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«Бронницкий СДК»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Детский районный конкурс исполнителей эстрадной песни «Солнечный круг» </w:t>
            </w:r>
          </w:p>
        </w:tc>
      </w:tr>
      <w:tr w:rsidR="009E6AC4" w:rsidRPr="00F32780">
        <w:trPr>
          <w:trHeight w:val="361"/>
        </w:trPr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08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«Лесновский СДК»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«Семейный круг»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14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ДО «Борковская  ДШИ» филиал д.Лесная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Районный конкурс художественного творчества </w:t>
            </w:r>
            <w:r w:rsidRPr="00F767D5">
              <w:rPr>
                <w:sz w:val="24"/>
                <w:szCs w:val="24"/>
              </w:rPr>
              <w:t>«Краски Новгородского района»</w:t>
            </w:r>
            <w:r w:rsidRPr="00F767D5">
              <w:rPr>
                <w:sz w:val="24"/>
                <w:szCs w:val="24"/>
                <w:lang w:eastAsia="en-US"/>
              </w:rPr>
              <w:t xml:space="preserve"> » среди  учащихся ДШИ района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15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ДО «Камертон» д. Чечулино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арт –фестиваль «Классика –это классно»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16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конкурс «Фабрика звезд»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«Чечулинский ЦФиД»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фестиваль – конкурс «Сохраняя традиции, сохраняем России»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28 апреля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Районный чемпионат интеллектуальных игр «Что? Где? Когда?», посвященный  Году экологии  </w:t>
            </w:r>
            <w:r w:rsidRPr="00F767D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767D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05 мая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ДО «Ермолинская ДШИ»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фестиваль – конкурс «Генералы гитарных струн», посвященный Дням Воинской Славы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11 мая</w:t>
            </w:r>
          </w:p>
        </w:tc>
        <w:tc>
          <w:tcPr>
            <w:tcW w:w="4820" w:type="dxa"/>
          </w:tcPr>
          <w:p w:rsidR="009E6AC4" w:rsidRPr="00D3405A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D3405A">
              <w:rPr>
                <w:sz w:val="24"/>
                <w:szCs w:val="24"/>
              </w:rPr>
              <w:t>МАУ «Борковский ДНТиД»</w:t>
            </w:r>
          </w:p>
        </w:tc>
        <w:tc>
          <w:tcPr>
            <w:tcW w:w="6946" w:type="dxa"/>
          </w:tcPr>
          <w:p w:rsidR="009E6AC4" w:rsidRPr="00D3405A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D3405A">
              <w:rPr>
                <w:sz w:val="24"/>
                <w:szCs w:val="24"/>
              </w:rPr>
              <w:t>Районный конкурс видеороликов «Край родной, навек любимый»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20 мая</w:t>
            </w:r>
          </w:p>
        </w:tc>
        <w:tc>
          <w:tcPr>
            <w:tcW w:w="4820" w:type="dxa"/>
          </w:tcPr>
          <w:p w:rsidR="009E6AC4" w:rsidRPr="00D3405A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D3405A">
              <w:rPr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6946" w:type="dxa"/>
          </w:tcPr>
          <w:p w:rsidR="009E6AC4" w:rsidRPr="00D3405A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D3405A">
              <w:rPr>
                <w:sz w:val="24"/>
                <w:szCs w:val="24"/>
              </w:rPr>
              <w:t>V юбилейный межрегиональный</w:t>
            </w:r>
            <w:r w:rsidRPr="00D3405A">
              <w:rPr>
                <w:b/>
                <w:bCs/>
                <w:sz w:val="24"/>
                <w:szCs w:val="24"/>
              </w:rPr>
              <w:t xml:space="preserve"> </w:t>
            </w:r>
            <w:r w:rsidRPr="00D3405A">
              <w:rPr>
                <w:sz w:val="24"/>
                <w:szCs w:val="24"/>
                <w:lang w:eastAsia="en-US"/>
              </w:rPr>
              <w:t>открытый конкурс – фестиваль творчества «Майский вальс».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23 мая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 конкурс библиотечных работников «Княгиня -2017»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27 мая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д. Наволок 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Бронницкое сельское поселение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  Районный  праздник народного творчества и ремесел  в д. Наволок «Хоровод традиций»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10 июня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«Трубичинский СДК»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 Фестиваль национальных культур «Мы семьей единой»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24 июня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д. Старое Ракомо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Ракомское сельское поселение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праздник «Березка - именинница». Фестиваль «Песни Поозерья»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7 июля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д. Козынево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Ракомское сельское поселение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праздник «Поозерские вечерки», посвященный Дню семьи, любви и верности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15 августа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Конкурс социальной рекламы «Мы против ….»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color w:val="000000"/>
                <w:sz w:val="24"/>
                <w:szCs w:val="24"/>
                <w:lang w:eastAsia="en-US"/>
              </w:rPr>
              <w:t xml:space="preserve">30 сентября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Межрайонный конкурс детского творчества «Волшебная страна – детство» </w:t>
            </w:r>
          </w:p>
        </w:tc>
      </w:tr>
      <w:tr w:rsidR="009E6AC4" w:rsidRPr="00F32780">
        <w:tc>
          <w:tcPr>
            <w:tcW w:w="3510" w:type="dxa"/>
          </w:tcPr>
          <w:p w:rsidR="009E6AC4" w:rsidRPr="00EE0260" w:rsidRDefault="009E6AC4" w:rsidP="000E2CF3">
            <w:pPr>
              <w:rPr>
                <w:sz w:val="24"/>
                <w:szCs w:val="24"/>
              </w:rPr>
            </w:pPr>
            <w:r w:rsidRPr="00EE0260">
              <w:rPr>
                <w:sz w:val="24"/>
                <w:szCs w:val="24"/>
              </w:rPr>
              <w:t xml:space="preserve">01.10.- 25.12.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6946" w:type="dxa"/>
          </w:tcPr>
          <w:p w:rsidR="009E6AC4" w:rsidRPr="00D3405A" w:rsidRDefault="009E6AC4" w:rsidP="000E2CF3">
            <w:pPr>
              <w:rPr>
                <w:sz w:val="24"/>
                <w:szCs w:val="24"/>
              </w:rPr>
            </w:pPr>
            <w:r w:rsidRPr="00D3405A">
              <w:rPr>
                <w:sz w:val="24"/>
                <w:szCs w:val="24"/>
              </w:rPr>
              <w:t>IV Межрегиональный конкурс творческих коллективов и исполнителей «ЗВЕЗДНЫЙ СТАРТ»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Областной  фестиваль хоров ветеранов «Битва хоров </w:t>
            </w:r>
            <w:r w:rsidRPr="00F767D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767D5">
              <w:rPr>
                <w:sz w:val="24"/>
                <w:szCs w:val="24"/>
                <w:lang w:eastAsia="en-US"/>
              </w:rPr>
              <w:t xml:space="preserve"> 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20 октября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«Божонский СДК»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Межрайонный вокальный конкурс «Команда молодости нашей»</w:t>
            </w:r>
          </w:p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28 октября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Районный конкурс чтецов и сказителей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04 ноября  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 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Межрайонный конкурс молодых исполнителей популярной музыки «</w:t>
            </w:r>
            <w:r w:rsidRPr="00F767D5">
              <w:rPr>
                <w:sz w:val="24"/>
                <w:szCs w:val="24"/>
                <w:lang w:val="en-US" w:eastAsia="en-US"/>
              </w:rPr>
              <w:t>NEW</w:t>
            </w:r>
            <w:r w:rsidRPr="00F767D5">
              <w:rPr>
                <w:sz w:val="24"/>
                <w:szCs w:val="24"/>
                <w:lang w:eastAsia="en-US"/>
              </w:rPr>
              <w:t xml:space="preserve"> </w:t>
            </w:r>
            <w:r w:rsidRPr="00F767D5">
              <w:rPr>
                <w:sz w:val="24"/>
                <w:szCs w:val="24"/>
                <w:lang w:val="en-US" w:eastAsia="en-US"/>
              </w:rPr>
              <w:t>STAR</w:t>
            </w:r>
            <w:r w:rsidRPr="00F767D5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15 ноября – 02 декабря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«Чечулинский РЦФиД»</w:t>
            </w:r>
          </w:p>
        </w:tc>
        <w:tc>
          <w:tcPr>
            <w:tcW w:w="6946" w:type="dxa"/>
          </w:tcPr>
          <w:p w:rsidR="009E6AC4" w:rsidRPr="00F767D5" w:rsidRDefault="009E6AC4" w:rsidP="006824D0">
            <w:pPr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Районная  фотовыставка «В дружбе народов сила Родины»</w:t>
            </w:r>
          </w:p>
          <w:p w:rsidR="009E6AC4" w:rsidRPr="00F767D5" w:rsidRDefault="009E6AC4" w:rsidP="006824D0">
            <w:pPr>
              <w:rPr>
                <w:sz w:val="24"/>
                <w:szCs w:val="24"/>
                <w:lang w:eastAsia="en-US"/>
              </w:rPr>
            </w:pP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Районный чемпионат интеллектуальных игр «Что? Где? Когда?», посвященный  Году экологии  </w:t>
            </w:r>
            <w:r w:rsidRPr="00F767D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767D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26 ноября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i/>
                <w:iCs/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«Савинский СДК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Межрайонный конкурс костюмов, сшитых своими руками «Серебряная нить»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02 декабря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jc w:val="both"/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«Чечулинский РЦФиД»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Районный праздник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 xml:space="preserve"> «Елка Главы района»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Дни поселков, сел, деревень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Киноустановки района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Районные кинофестивали  «Чистый экран», «Великая война –Великая Победа» «Вече», «Моя любовь –кино»,  «Жар –птица», «Волшебная сказка»</w:t>
            </w:r>
          </w:p>
        </w:tc>
      </w:tr>
      <w:tr w:rsidR="009E6AC4" w:rsidRPr="00F32780">
        <w:tc>
          <w:tcPr>
            <w:tcW w:w="351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20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6946" w:type="dxa"/>
          </w:tcPr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Экскурсии  в музеях района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д.Наволок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Музей Мельница д.Завал</w:t>
            </w:r>
          </w:p>
          <w:p w:rsidR="009E6AC4" w:rsidRPr="00F767D5" w:rsidRDefault="009E6AC4" w:rsidP="00F767D5">
            <w:pPr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F767D5">
              <w:rPr>
                <w:sz w:val="24"/>
                <w:szCs w:val="24"/>
                <w:lang w:eastAsia="en-US"/>
              </w:rPr>
              <w:t>Музей «Земли Бронницкой»</w:t>
            </w:r>
          </w:p>
        </w:tc>
      </w:tr>
    </w:tbl>
    <w:p w:rsidR="009E6AC4" w:rsidRDefault="009E6AC4" w:rsidP="00F16FE2">
      <w:pPr>
        <w:rPr>
          <w:sz w:val="24"/>
          <w:szCs w:val="24"/>
        </w:rPr>
      </w:pPr>
    </w:p>
    <w:sectPr w:rsidR="009E6AC4" w:rsidSect="00604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FE2"/>
    <w:rsid w:val="0007077F"/>
    <w:rsid w:val="000E2CF3"/>
    <w:rsid w:val="002774ED"/>
    <w:rsid w:val="0034467E"/>
    <w:rsid w:val="00384B58"/>
    <w:rsid w:val="00491965"/>
    <w:rsid w:val="004B2241"/>
    <w:rsid w:val="004C1406"/>
    <w:rsid w:val="006046B7"/>
    <w:rsid w:val="006824D0"/>
    <w:rsid w:val="00752C99"/>
    <w:rsid w:val="00964C86"/>
    <w:rsid w:val="009C153C"/>
    <w:rsid w:val="009E6AC4"/>
    <w:rsid w:val="00AB2F21"/>
    <w:rsid w:val="00BC5202"/>
    <w:rsid w:val="00C719E1"/>
    <w:rsid w:val="00CA5DA6"/>
    <w:rsid w:val="00D3405A"/>
    <w:rsid w:val="00D46119"/>
    <w:rsid w:val="00E44307"/>
    <w:rsid w:val="00E4590E"/>
    <w:rsid w:val="00ED414C"/>
    <w:rsid w:val="00EE0260"/>
    <w:rsid w:val="00F16FE2"/>
    <w:rsid w:val="00F32780"/>
    <w:rsid w:val="00F7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E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C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2CF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C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2CF3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F16FE2"/>
    <w:pPr>
      <w:ind w:left="720"/>
    </w:pPr>
  </w:style>
  <w:style w:type="table" w:styleId="TableGrid">
    <w:name w:val="Table Grid"/>
    <w:basedOn w:val="TableNormal"/>
    <w:uiPriority w:val="99"/>
    <w:rsid w:val="00F16F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16FE2"/>
    <w:rPr>
      <w:rFonts w:ascii="Times New Roman" w:eastAsia="Times New Roman" w:hAnsi="Times New Roman"/>
      <w:sz w:val="28"/>
      <w:szCs w:val="28"/>
    </w:rPr>
  </w:style>
  <w:style w:type="character" w:styleId="IntenseEmphasis">
    <w:name w:val="Intense Emphasis"/>
    <w:basedOn w:val="DefaultParagraphFont"/>
    <w:uiPriority w:val="99"/>
    <w:qFormat/>
    <w:rsid w:val="000E2CF3"/>
    <w:rPr>
      <w:b/>
      <w:bCs/>
      <w:i/>
      <w:iCs/>
      <w:color w:val="4F81BD"/>
    </w:rPr>
  </w:style>
  <w:style w:type="paragraph" w:customStyle="1" w:styleId="a">
    <w:name w:val="Содержимое таблицы"/>
    <w:basedOn w:val="Normal"/>
    <w:uiPriority w:val="99"/>
    <w:rsid w:val="000E2CF3"/>
    <w:pPr>
      <w:widowControl w:val="0"/>
      <w:suppressLineNumbers/>
      <w:suppressAutoHyphens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811</Words>
  <Characters>4625</Characters>
  <Application>Microsoft Office Outlook</Application>
  <DocSecurity>0</DocSecurity>
  <Lines>0</Lines>
  <Paragraphs>0</Paragraphs>
  <ScaleCrop>false</ScaleCrop>
  <Company>qq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Васильевна</dc:creator>
  <cp:keywords/>
  <dc:description/>
  <cp:lastModifiedBy>user</cp:lastModifiedBy>
  <cp:revision>4</cp:revision>
  <dcterms:created xsi:type="dcterms:W3CDTF">2017-01-16T07:50:00Z</dcterms:created>
  <dcterms:modified xsi:type="dcterms:W3CDTF">2017-01-18T06:03:00Z</dcterms:modified>
</cp:coreProperties>
</file>