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4" w:rsidRPr="00673D3A" w:rsidRDefault="00DD73C4" w:rsidP="00DD73C4">
      <w:pPr>
        <w:tabs>
          <w:tab w:val="left" w:pos="426"/>
        </w:tabs>
        <w:jc w:val="right"/>
        <w:rPr>
          <w:sz w:val="28"/>
          <w:szCs w:val="28"/>
        </w:rPr>
      </w:pPr>
      <w:r w:rsidRPr="00673D3A">
        <w:rPr>
          <w:rFonts w:eastAsia="Calibri"/>
          <w:sz w:val="28"/>
          <w:szCs w:val="28"/>
        </w:rPr>
        <w:t>П</w:t>
      </w:r>
      <w:r w:rsidRPr="00673D3A">
        <w:rPr>
          <w:sz w:val="28"/>
          <w:szCs w:val="28"/>
        </w:rPr>
        <w:t>РОЕКТ</w:t>
      </w:r>
    </w:p>
    <w:p w:rsidR="00DD73C4" w:rsidRPr="00673D3A" w:rsidRDefault="00DD73C4" w:rsidP="00DD73C4">
      <w:pPr>
        <w:jc w:val="center"/>
        <w:rPr>
          <w:sz w:val="28"/>
          <w:szCs w:val="28"/>
        </w:rPr>
      </w:pPr>
      <w:r w:rsidRPr="00673D3A">
        <w:rPr>
          <w:sz w:val="28"/>
          <w:szCs w:val="28"/>
        </w:rPr>
        <w:t>Российская Федерация</w:t>
      </w:r>
    </w:p>
    <w:p w:rsidR="00DD73C4" w:rsidRPr="00673D3A" w:rsidRDefault="00DD73C4" w:rsidP="00DD73C4">
      <w:pPr>
        <w:jc w:val="center"/>
        <w:rPr>
          <w:sz w:val="28"/>
          <w:szCs w:val="28"/>
        </w:rPr>
      </w:pPr>
      <w:r w:rsidRPr="00673D3A">
        <w:rPr>
          <w:sz w:val="28"/>
          <w:szCs w:val="28"/>
        </w:rPr>
        <w:t>Новгородская область</w:t>
      </w:r>
    </w:p>
    <w:p w:rsidR="00DD73C4" w:rsidRPr="00673D3A" w:rsidRDefault="00DD73C4" w:rsidP="00DD73C4">
      <w:pPr>
        <w:jc w:val="center"/>
        <w:rPr>
          <w:sz w:val="28"/>
          <w:szCs w:val="28"/>
        </w:rPr>
      </w:pPr>
      <w:r w:rsidRPr="00673D3A">
        <w:rPr>
          <w:sz w:val="28"/>
          <w:szCs w:val="28"/>
        </w:rPr>
        <w:t>Дума Новгородского муниципального района</w:t>
      </w:r>
    </w:p>
    <w:p w:rsidR="00DD73C4" w:rsidRDefault="00DD73C4" w:rsidP="00DD73C4">
      <w:pPr>
        <w:jc w:val="center"/>
        <w:rPr>
          <w:sz w:val="28"/>
          <w:szCs w:val="28"/>
        </w:rPr>
      </w:pPr>
    </w:p>
    <w:p w:rsidR="00DD73C4" w:rsidRPr="00673D3A" w:rsidRDefault="00DD73C4" w:rsidP="00DD73C4">
      <w:pPr>
        <w:jc w:val="center"/>
        <w:rPr>
          <w:sz w:val="28"/>
          <w:szCs w:val="28"/>
        </w:rPr>
      </w:pPr>
    </w:p>
    <w:p w:rsidR="00DD73C4" w:rsidRPr="00673D3A" w:rsidRDefault="00DD73C4" w:rsidP="00DD73C4">
      <w:pPr>
        <w:jc w:val="center"/>
        <w:rPr>
          <w:sz w:val="28"/>
          <w:szCs w:val="28"/>
        </w:rPr>
      </w:pPr>
      <w:r w:rsidRPr="00673D3A">
        <w:rPr>
          <w:sz w:val="28"/>
          <w:szCs w:val="28"/>
        </w:rPr>
        <w:t>РЕШЕНИЕ</w:t>
      </w:r>
    </w:p>
    <w:p w:rsidR="00DD73C4" w:rsidRDefault="00DD73C4" w:rsidP="00DD73C4">
      <w:pPr>
        <w:rPr>
          <w:sz w:val="28"/>
          <w:szCs w:val="28"/>
        </w:rPr>
      </w:pPr>
    </w:p>
    <w:p w:rsidR="00DD73C4" w:rsidRPr="00673D3A" w:rsidRDefault="00DD73C4" w:rsidP="00DD73C4">
      <w:pPr>
        <w:rPr>
          <w:sz w:val="28"/>
          <w:szCs w:val="28"/>
        </w:rPr>
      </w:pPr>
      <w:r w:rsidRPr="00673D3A">
        <w:rPr>
          <w:sz w:val="28"/>
          <w:szCs w:val="28"/>
        </w:rPr>
        <w:t>от _____________ № ______</w:t>
      </w:r>
    </w:p>
    <w:p w:rsidR="00DD73C4" w:rsidRPr="00673D3A" w:rsidRDefault="00DD73C4" w:rsidP="00DD73C4">
      <w:pPr>
        <w:rPr>
          <w:sz w:val="28"/>
          <w:szCs w:val="28"/>
        </w:rPr>
      </w:pPr>
      <w:r w:rsidRPr="00673D3A">
        <w:rPr>
          <w:sz w:val="28"/>
          <w:szCs w:val="28"/>
        </w:rPr>
        <w:t>Великий Новгород</w:t>
      </w:r>
    </w:p>
    <w:p w:rsidR="00DD73C4" w:rsidRPr="00673D3A" w:rsidRDefault="00DD73C4" w:rsidP="00DD73C4">
      <w:pPr>
        <w:rPr>
          <w:sz w:val="28"/>
          <w:szCs w:val="28"/>
        </w:rPr>
      </w:pPr>
    </w:p>
    <w:p w:rsidR="00DD73C4" w:rsidRPr="00673D3A" w:rsidRDefault="00DD73C4" w:rsidP="00DD73C4">
      <w:pPr>
        <w:rPr>
          <w:b/>
          <w:sz w:val="28"/>
          <w:szCs w:val="28"/>
        </w:rPr>
      </w:pPr>
      <w:r w:rsidRPr="00673D3A">
        <w:rPr>
          <w:b/>
          <w:sz w:val="28"/>
          <w:szCs w:val="28"/>
        </w:rPr>
        <w:t xml:space="preserve">О внесении изменений в Правила </w:t>
      </w:r>
    </w:p>
    <w:p w:rsidR="00DD73C4" w:rsidRPr="00673D3A" w:rsidRDefault="00DD73C4" w:rsidP="00DD73C4">
      <w:pPr>
        <w:rPr>
          <w:b/>
          <w:sz w:val="28"/>
          <w:szCs w:val="28"/>
        </w:rPr>
      </w:pPr>
      <w:r w:rsidRPr="00673D3A">
        <w:rPr>
          <w:b/>
          <w:sz w:val="28"/>
          <w:szCs w:val="28"/>
        </w:rPr>
        <w:t xml:space="preserve">землепользования и застройки  </w:t>
      </w:r>
    </w:p>
    <w:p w:rsidR="00DD73C4" w:rsidRPr="00673D3A" w:rsidRDefault="00176284" w:rsidP="00DD7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Панковского городского</w:t>
      </w:r>
      <w:r w:rsidR="00DD73C4" w:rsidRPr="00673D3A">
        <w:rPr>
          <w:b/>
          <w:sz w:val="28"/>
          <w:szCs w:val="28"/>
        </w:rPr>
        <w:t xml:space="preserve"> поселения</w:t>
      </w:r>
    </w:p>
    <w:p w:rsidR="00DD73C4" w:rsidRPr="00673D3A" w:rsidRDefault="00DD73C4" w:rsidP="00A06E3F">
      <w:pPr>
        <w:ind w:firstLine="567"/>
        <w:rPr>
          <w:b/>
          <w:sz w:val="28"/>
          <w:szCs w:val="28"/>
        </w:rPr>
      </w:pPr>
    </w:p>
    <w:p w:rsidR="00DD73C4" w:rsidRPr="005D66A5" w:rsidRDefault="00DD73C4" w:rsidP="00A06E3F">
      <w:pPr>
        <w:ind w:firstLine="567"/>
        <w:jc w:val="both"/>
        <w:rPr>
          <w:sz w:val="28"/>
          <w:szCs w:val="28"/>
        </w:rPr>
      </w:pPr>
      <w:r w:rsidRPr="00673D3A">
        <w:rPr>
          <w:sz w:val="28"/>
          <w:szCs w:val="28"/>
        </w:rPr>
        <w:t>В соответствии со ст.ст. 32, 33 Градостроительного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5D66A5">
        <w:rPr>
          <w:sz w:val="28"/>
          <w:szCs w:val="28"/>
        </w:rPr>
        <w:t xml:space="preserve"> </w:t>
      </w:r>
      <w:r w:rsidRPr="00673D3A">
        <w:rPr>
          <w:sz w:val="28"/>
          <w:szCs w:val="28"/>
        </w:rPr>
        <w:t>Дума Новгородского муниципального района</w:t>
      </w:r>
    </w:p>
    <w:p w:rsidR="00DD73C4" w:rsidRPr="00673D3A" w:rsidRDefault="00DD73C4" w:rsidP="00A06E3F">
      <w:pPr>
        <w:ind w:firstLine="567"/>
        <w:jc w:val="both"/>
        <w:rPr>
          <w:b/>
          <w:sz w:val="28"/>
          <w:szCs w:val="28"/>
        </w:rPr>
      </w:pPr>
      <w:r w:rsidRPr="00673D3A">
        <w:rPr>
          <w:b/>
          <w:sz w:val="28"/>
          <w:szCs w:val="28"/>
        </w:rPr>
        <w:t xml:space="preserve">РЕШИЛА: </w:t>
      </w:r>
    </w:p>
    <w:p w:rsidR="00DD73C4" w:rsidRPr="00176284" w:rsidRDefault="00A06E3F" w:rsidP="00A06E3F">
      <w:pPr>
        <w:pStyle w:val="1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73C4" w:rsidRPr="00176284">
        <w:rPr>
          <w:sz w:val="28"/>
          <w:szCs w:val="28"/>
        </w:rPr>
        <w:t xml:space="preserve">Внести в </w:t>
      </w:r>
      <w:r w:rsidR="00DD73C4" w:rsidRPr="00176284">
        <w:rPr>
          <w:rFonts w:eastAsia="Calibri"/>
          <w:sz w:val="28"/>
          <w:szCs w:val="28"/>
        </w:rPr>
        <w:t xml:space="preserve">Правила землепользования и застройки </w:t>
      </w:r>
      <w:r w:rsidR="00176284" w:rsidRPr="00176284">
        <w:rPr>
          <w:rFonts w:eastAsia="Calibri"/>
          <w:sz w:val="28"/>
          <w:szCs w:val="28"/>
        </w:rPr>
        <w:t>Панковского городского</w:t>
      </w:r>
      <w:r w:rsidR="00DD73C4" w:rsidRPr="00176284">
        <w:rPr>
          <w:rFonts w:eastAsia="Calibri"/>
          <w:sz w:val="28"/>
          <w:szCs w:val="28"/>
        </w:rPr>
        <w:t xml:space="preserve"> поселения, утвержденные </w:t>
      </w:r>
      <w:r w:rsidR="00176284" w:rsidRPr="00176284">
        <w:rPr>
          <w:rFonts w:eastAsia="Calibri"/>
          <w:sz w:val="28"/>
          <w:szCs w:val="28"/>
        </w:rPr>
        <w:t xml:space="preserve">Решением </w:t>
      </w:r>
      <w:r w:rsidR="00176284" w:rsidRPr="00176284">
        <w:rPr>
          <w:sz w:val="28"/>
          <w:szCs w:val="28"/>
          <w:lang w:bidi="en-US"/>
        </w:rPr>
        <w:t>Совета депутатов Панковского городского поселения от 25.12.2012 № 74</w:t>
      </w:r>
      <w:r w:rsidR="00176284" w:rsidRPr="00176284">
        <w:rPr>
          <w:rFonts w:eastAsia="Calibri"/>
          <w:sz w:val="28"/>
          <w:szCs w:val="28"/>
        </w:rPr>
        <w:t xml:space="preserve"> </w:t>
      </w:r>
      <w:r w:rsidR="00DD73C4" w:rsidRPr="00176284">
        <w:rPr>
          <w:rFonts w:eastAsia="Calibri"/>
          <w:sz w:val="28"/>
          <w:szCs w:val="28"/>
        </w:rPr>
        <w:t>(далее – Правила) следующие изменения:</w:t>
      </w:r>
    </w:p>
    <w:p w:rsidR="00DD73C4" w:rsidRPr="00673D3A" w:rsidRDefault="00DD73C4" w:rsidP="00A06E3F">
      <w:pPr>
        <w:ind w:firstLine="567"/>
        <w:jc w:val="both"/>
        <w:rPr>
          <w:sz w:val="28"/>
          <w:szCs w:val="28"/>
        </w:rPr>
      </w:pPr>
      <w:r w:rsidRPr="00176284">
        <w:rPr>
          <w:rFonts w:eastAsia="Calibri"/>
          <w:sz w:val="28"/>
          <w:szCs w:val="28"/>
        </w:rPr>
        <w:t xml:space="preserve">1.1. Изложить </w:t>
      </w:r>
      <w:r w:rsidR="00176284">
        <w:rPr>
          <w:sz w:val="28"/>
          <w:szCs w:val="28"/>
        </w:rPr>
        <w:t>статью 28</w:t>
      </w:r>
      <w:r w:rsidRPr="00176284">
        <w:rPr>
          <w:sz w:val="28"/>
          <w:szCs w:val="28"/>
        </w:rPr>
        <w:t xml:space="preserve"> Правил в следующей редакции</w:t>
      </w:r>
      <w:r w:rsidRPr="00673D3A">
        <w:rPr>
          <w:sz w:val="28"/>
          <w:szCs w:val="28"/>
        </w:rPr>
        <w:t>:</w:t>
      </w:r>
    </w:p>
    <w:p w:rsidR="00176284" w:rsidRPr="00A06E3F" w:rsidRDefault="00DD73C4" w:rsidP="00A06E3F">
      <w:pPr>
        <w:pStyle w:val="31"/>
        <w:ind w:firstLine="567"/>
        <w:rPr>
          <w:sz w:val="28"/>
          <w:szCs w:val="28"/>
        </w:rPr>
      </w:pPr>
      <w:r w:rsidRPr="00A06E3F">
        <w:rPr>
          <w:sz w:val="28"/>
          <w:szCs w:val="28"/>
        </w:rPr>
        <w:t>«</w:t>
      </w:r>
      <w:bookmarkStart w:id="0" w:name="_Toc421696744"/>
      <w:bookmarkStart w:id="1" w:name="_Toc5367072"/>
      <w:r w:rsidR="00176284" w:rsidRPr="00A06E3F">
        <w:rPr>
          <w:sz w:val="28"/>
          <w:szCs w:val="28"/>
        </w:rPr>
        <w:t>Статья 28. Территориальная зона ТИ-1</w:t>
      </w:r>
      <w:bookmarkEnd w:id="0"/>
      <w:bookmarkEnd w:id="1"/>
    </w:p>
    <w:p w:rsidR="00176284" w:rsidRPr="00A06E3F" w:rsidRDefault="00176284" w:rsidP="00A06E3F">
      <w:pPr>
        <w:pStyle w:val="10"/>
        <w:rPr>
          <w:sz w:val="28"/>
          <w:szCs w:val="28"/>
        </w:rPr>
      </w:pPr>
      <w:r w:rsidRPr="00A06E3F">
        <w:rPr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jc w:val="center"/>
        <w:tblLayout w:type="fixed"/>
        <w:tblLook w:val="04A0"/>
      </w:tblPr>
      <w:tblGrid>
        <w:gridCol w:w="711"/>
        <w:gridCol w:w="4394"/>
        <w:gridCol w:w="4818"/>
      </w:tblGrid>
      <w:tr w:rsidR="00176284" w:rsidRPr="00865C89" w:rsidTr="00865C89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284" w:rsidRPr="00865C89" w:rsidRDefault="00176284" w:rsidP="00176284">
            <w:pPr>
              <w:pStyle w:val="a9"/>
              <w:spacing w:line="256" w:lineRule="auto"/>
            </w:pPr>
            <w:r w:rsidRPr="00865C89"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284" w:rsidRPr="00865C89" w:rsidRDefault="00176284" w:rsidP="00176284">
            <w:pPr>
              <w:pStyle w:val="a9"/>
              <w:spacing w:line="256" w:lineRule="auto"/>
            </w:pPr>
            <w:r w:rsidRPr="00865C89">
              <w:t>Виды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284" w:rsidRPr="00865C89" w:rsidRDefault="00176284" w:rsidP="00865C89">
            <w:pPr>
              <w:pStyle w:val="a9"/>
              <w:spacing w:line="256" w:lineRule="auto"/>
              <w:jc w:val="both"/>
            </w:pPr>
            <w:r w:rsidRPr="00865C89">
              <w:t>Объекты капитального строительства, разрешенные для размещения на земельных участках</w:t>
            </w: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a"/>
              <w:spacing w:line="256" w:lineRule="auto"/>
            </w:pPr>
            <w:r w:rsidRPr="00865C89"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a"/>
              <w:spacing w:line="256" w:lineRule="auto"/>
            </w:pPr>
            <w:r w:rsidRPr="00865C89">
              <w:t>Основные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84" w:rsidRPr="00865C89" w:rsidRDefault="00176284" w:rsidP="00865C89">
            <w:pPr>
              <w:pStyle w:val="aa"/>
              <w:snapToGrid w:val="0"/>
              <w:spacing w:line="256" w:lineRule="auto"/>
              <w:jc w:val="both"/>
            </w:pPr>
          </w:p>
        </w:tc>
      </w:tr>
      <w:tr w:rsidR="00865C89" w:rsidRPr="00865C89" w:rsidTr="00865C89">
        <w:trPr>
          <w:trHeight w:val="184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89" w:rsidRPr="00865C89" w:rsidRDefault="00865C89" w:rsidP="00176284">
            <w:pPr>
              <w:pStyle w:val="a5"/>
              <w:spacing w:line="256" w:lineRule="auto"/>
            </w:pPr>
            <w:r w:rsidRPr="00865C89">
              <w:t>2.7.1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89" w:rsidRPr="00865C89" w:rsidRDefault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Хранение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89" w:rsidRPr="00865C89" w:rsidRDefault="00865C89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машино-места</w:t>
            </w:r>
            <w:proofErr w:type="spellEnd"/>
            <w:r w:rsidRPr="00865C89">
              <w:rPr>
                <w:rFonts w:eastAsiaTheme="minorHAnsi"/>
                <w:sz w:val="22"/>
                <w:szCs w:val="22"/>
                <w:lang w:eastAsia="en-US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r:id="rId7" w:history="1">
              <w:r w:rsidRPr="00865C89">
                <w:rPr>
                  <w:rFonts w:eastAsiaTheme="minorHAnsi"/>
                  <w:sz w:val="22"/>
                  <w:szCs w:val="22"/>
                  <w:lang w:eastAsia="en-US"/>
                </w:rPr>
                <w:t>кодом 4.9</w:t>
              </w:r>
            </w:hyperlink>
          </w:p>
        </w:tc>
      </w:tr>
      <w:tr w:rsidR="00176284" w:rsidRPr="00865C89" w:rsidTr="00865C89">
        <w:trPr>
          <w:trHeight w:val="159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764654" w:rsidRDefault="0062097A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кодами 3.1.1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hyperlink r:id="rId9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3.1.2</w:t>
              </w:r>
            </w:hyperlink>
          </w:p>
        </w:tc>
      </w:tr>
      <w:tr w:rsidR="0062097A" w:rsidRPr="00865C89" w:rsidTr="00865C89">
        <w:trPr>
          <w:trHeight w:val="26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97A" w:rsidRPr="00764654" w:rsidRDefault="0062097A" w:rsidP="006209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97A" w:rsidRPr="00764654" w:rsidRDefault="006209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97A" w:rsidRPr="00764654" w:rsidRDefault="0062097A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62097A" w:rsidRPr="00865C89" w:rsidTr="00865C89">
        <w:trPr>
          <w:trHeight w:val="59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97A" w:rsidRPr="00764654" w:rsidRDefault="0062097A" w:rsidP="00176284">
            <w:pPr>
              <w:pStyle w:val="a5"/>
              <w:spacing w:line="256" w:lineRule="auto"/>
            </w:pPr>
            <w:r w:rsidRPr="00764654">
              <w:t>3.1.2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97A" w:rsidRPr="00764654" w:rsidRDefault="006209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97A" w:rsidRPr="00764654" w:rsidRDefault="0062097A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5"/>
              <w:spacing w:line="256" w:lineRule="auto"/>
            </w:pPr>
            <w:r w:rsidRPr="00865C89">
              <w:t>3.3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5"/>
              <w:spacing w:line="256" w:lineRule="auto"/>
            </w:pPr>
            <w:r w:rsidRPr="00865C89">
              <w:t>Бытовое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865C89" w:rsidRDefault="002A3367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65C89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89" w:rsidRPr="00764654" w:rsidRDefault="00865C89" w:rsidP="00176284">
            <w:pPr>
              <w:pStyle w:val="a5"/>
              <w:spacing w:line="256" w:lineRule="auto"/>
            </w:pPr>
            <w:r w:rsidRPr="00764654"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89" w:rsidRPr="00764654" w:rsidRDefault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Служебные гаражи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89" w:rsidRPr="00764654" w:rsidRDefault="00865C89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0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кодами 3.0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1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4.0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2A3367" w:rsidRPr="00865C89" w:rsidTr="00865C89">
        <w:trPr>
          <w:trHeight w:val="130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 w:rsidP="00176284">
            <w:pPr>
              <w:pStyle w:val="a5"/>
              <w:spacing w:line="256" w:lineRule="auto"/>
            </w:pPr>
            <w:r w:rsidRPr="00865C89">
              <w:t>4.9.1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Объекты дорожного сервиса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67" w:rsidRPr="00865C89" w:rsidRDefault="002A3367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history="1">
              <w:r w:rsidRPr="00865C89">
                <w:rPr>
                  <w:rFonts w:eastAsiaTheme="minorHAnsi"/>
                  <w:sz w:val="22"/>
                  <w:szCs w:val="22"/>
                  <w:lang w:eastAsia="en-US"/>
                </w:rPr>
                <w:t>кодами 4.9.1.1</w:t>
              </w:r>
            </w:hyperlink>
            <w:r w:rsidRPr="00865C89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hyperlink r:id="rId13" w:history="1">
              <w:r w:rsidRPr="00865C89">
                <w:rPr>
                  <w:rFonts w:eastAsiaTheme="minorHAnsi"/>
                  <w:sz w:val="22"/>
                  <w:szCs w:val="22"/>
                  <w:lang w:eastAsia="en-US"/>
                </w:rPr>
                <w:t>4.9.1.4</w:t>
              </w:r>
            </w:hyperlink>
          </w:p>
        </w:tc>
      </w:tr>
      <w:tr w:rsidR="002A3367" w:rsidRPr="00865C89" w:rsidTr="00865C89">
        <w:trPr>
          <w:trHeight w:val="40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 w:rsidP="00176284">
            <w:pPr>
              <w:pStyle w:val="a5"/>
              <w:spacing w:line="256" w:lineRule="auto"/>
            </w:pPr>
            <w:r w:rsidRPr="00865C89">
              <w:t>4.9.1.1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Заправка транспортных средств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67" w:rsidRPr="00865C89" w:rsidRDefault="002A3367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A3367" w:rsidRPr="00865C89" w:rsidTr="00865C89">
        <w:trPr>
          <w:trHeight w:val="40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 w:rsidP="00176284">
            <w:pPr>
              <w:pStyle w:val="a5"/>
              <w:spacing w:line="256" w:lineRule="auto"/>
            </w:pPr>
            <w:r w:rsidRPr="00865C89">
              <w:t>4.9.1.2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Обеспечение дорожного отдыха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67" w:rsidRPr="00865C89" w:rsidRDefault="002A3367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A3367" w:rsidRPr="00865C89" w:rsidTr="00865C89">
        <w:trPr>
          <w:trHeight w:val="40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 w:rsidP="00176284">
            <w:pPr>
              <w:pStyle w:val="a5"/>
              <w:spacing w:line="256" w:lineRule="auto"/>
            </w:pPr>
            <w:r w:rsidRPr="00865C89">
              <w:t>4.9.1.3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Автомобильные мойки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67" w:rsidRPr="00865C89" w:rsidRDefault="002A3367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A3367" w:rsidRPr="00865C89" w:rsidTr="00865C89">
        <w:trPr>
          <w:trHeight w:val="40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 w:rsidP="00176284">
            <w:pPr>
              <w:pStyle w:val="a5"/>
              <w:spacing w:line="256" w:lineRule="auto"/>
            </w:pPr>
            <w:r w:rsidRPr="00865C89">
              <w:t>4.9.1.4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367" w:rsidRPr="00865C89" w:rsidRDefault="002A336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Ремонт автомобилей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67" w:rsidRPr="00865C89" w:rsidRDefault="002A3367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5"/>
              <w:spacing w:line="256" w:lineRule="auto"/>
            </w:pPr>
            <w:r w:rsidRPr="00865C89">
              <w:t>6.7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5"/>
              <w:spacing w:line="256" w:lineRule="auto"/>
            </w:pPr>
            <w:r w:rsidRPr="00865C89">
              <w:t>Энергетика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67" w:rsidRPr="00865C89" w:rsidRDefault="002A3367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гидроэнергетики, </w:t>
            </w:r>
            <w:r w:rsidRPr="00865C8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золоотвалов</w:t>
            </w:r>
            <w:proofErr w:type="spellEnd"/>
            <w:r w:rsidRPr="00865C89">
              <w:rPr>
                <w:rFonts w:eastAsiaTheme="minorHAnsi"/>
                <w:sz w:val="22"/>
                <w:szCs w:val="22"/>
                <w:lang w:eastAsia="en-US"/>
              </w:rPr>
              <w:t>, гидротехнических сооружений);</w:t>
            </w:r>
          </w:p>
          <w:p w:rsidR="00176284" w:rsidRPr="00865C89" w:rsidRDefault="002A3367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</w:t>
            </w:r>
            <w:proofErr w:type="spellStart"/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электросетевого</w:t>
            </w:r>
            <w:proofErr w:type="spellEnd"/>
            <w:r w:rsidRPr="00865C89">
              <w:rPr>
                <w:rFonts w:eastAsiaTheme="minorHAnsi"/>
                <w:sz w:val="22"/>
                <w:szCs w:val="22"/>
                <w:lang w:eastAsia="en-US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14" w:history="1">
              <w:r w:rsidRPr="00865C89">
                <w:rPr>
                  <w:rFonts w:eastAsiaTheme="minorHAnsi"/>
                  <w:sz w:val="22"/>
                  <w:szCs w:val="22"/>
                  <w:lang w:eastAsia="en-US"/>
                </w:rPr>
                <w:t>кодом 3.1</w:t>
              </w:r>
            </w:hyperlink>
          </w:p>
        </w:tc>
      </w:tr>
      <w:tr w:rsidR="00176284" w:rsidRPr="00865C89" w:rsidTr="00865C89">
        <w:trPr>
          <w:trHeight w:val="28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5"/>
              <w:spacing w:line="256" w:lineRule="auto"/>
            </w:pPr>
            <w:r w:rsidRPr="00865C89">
              <w:lastRenderedPageBreak/>
              <w:t>6.8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 xml:space="preserve">Связь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764654" w:rsidRDefault="00532CDE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5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кодами 3.1.1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6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3.2.3</w:t>
              </w:r>
            </w:hyperlink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5"/>
              <w:spacing w:line="256" w:lineRule="auto"/>
            </w:pPr>
            <w:r w:rsidRPr="00865C89"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5"/>
              <w:spacing w:line="256" w:lineRule="auto"/>
            </w:pPr>
            <w:r w:rsidRPr="00865C89">
              <w:t>Склады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865C89" w:rsidRDefault="00091DDC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176284" w:rsidRPr="00865C89" w:rsidTr="00865C89">
        <w:trPr>
          <w:trHeight w:val="152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7.2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Автомобильный транспорт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764654" w:rsidRDefault="00091DDC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кодами 7.2.1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hyperlink r:id="rId18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7.2.3</w:t>
              </w:r>
            </w:hyperlink>
          </w:p>
        </w:tc>
      </w:tr>
      <w:tr w:rsidR="00091DDC" w:rsidRPr="00865C89" w:rsidTr="00865C89">
        <w:trPr>
          <w:trHeight w:val="130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DDC" w:rsidRPr="00764654" w:rsidRDefault="00091DDC" w:rsidP="00176284">
            <w:pPr>
              <w:pStyle w:val="a5"/>
              <w:spacing w:line="256" w:lineRule="auto"/>
            </w:pPr>
            <w:r w:rsidRPr="00764654">
              <w:t>7.2.1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DDC" w:rsidRPr="00764654" w:rsidRDefault="00091DD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Размещение автомобильных дорог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DC" w:rsidRPr="00764654" w:rsidRDefault="00091DDC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дств в гр</w:t>
            </w:r>
            <w:proofErr w:type="gramEnd"/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19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кодами 2.7.1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20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4.9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21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7.2.3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>, а также некапитальных сооружений, предназначенных для охраны транспортных средств;</w:t>
            </w:r>
          </w:p>
          <w:p w:rsidR="00091DDC" w:rsidRPr="00764654" w:rsidRDefault="00091DDC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091DDC" w:rsidRPr="00865C89" w:rsidTr="00865C89">
        <w:trPr>
          <w:trHeight w:val="169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DDC" w:rsidRPr="00764654" w:rsidRDefault="00091DDC" w:rsidP="00176284">
            <w:pPr>
              <w:pStyle w:val="a5"/>
              <w:spacing w:line="256" w:lineRule="auto"/>
            </w:pPr>
            <w:r w:rsidRPr="00764654">
              <w:lastRenderedPageBreak/>
              <w:t>7.2.2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DDC" w:rsidRPr="00764654" w:rsidRDefault="00091DD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Обслуживание перевозок пассажиров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DC" w:rsidRPr="00764654" w:rsidRDefault="00091DDC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22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кодом 7.6</w:t>
              </w:r>
            </w:hyperlink>
          </w:p>
        </w:tc>
      </w:tr>
      <w:tr w:rsidR="00091DDC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DDC" w:rsidRPr="00764654" w:rsidRDefault="00091DDC" w:rsidP="00176284">
            <w:pPr>
              <w:pStyle w:val="a5"/>
              <w:spacing w:line="256" w:lineRule="auto"/>
            </w:pPr>
            <w:r w:rsidRPr="00764654">
              <w:t>7.2.3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DDC" w:rsidRPr="00764654" w:rsidRDefault="00091DD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Стоянки транспорта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DC" w:rsidRPr="00764654" w:rsidRDefault="00091DDC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5"/>
              <w:spacing w:line="256" w:lineRule="auto"/>
            </w:pPr>
            <w:r w:rsidRPr="00865C89">
              <w:t>7.5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5"/>
              <w:spacing w:line="256" w:lineRule="auto"/>
            </w:pPr>
            <w:r w:rsidRPr="00865C89">
              <w:t>Трубопроводный транспорт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865C89" w:rsidRDefault="00BC7556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11.0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Водные объекты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764654" w:rsidRDefault="00BC7556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11.1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Общее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764654" w:rsidRDefault="00BC7556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11.2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Специальное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764654" w:rsidRDefault="00BC7556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12.0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  <w:r w:rsidRPr="00764654">
              <w:t>Земельные участки (территории)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764654" w:rsidRDefault="00BC7556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3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кодами 12.0.1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hyperlink r:id="rId24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12.0.2</w:t>
              </w:r>
            </w:hyperlink>
          </w:p>
        </w:tc>
      </w:tr>
      <w:tr w:rsidR="00BC7556" w:rsidRPr="00865C89" w:rsidTr="00865C89">
        <w:trPr>
          <w:trHeight w:val="35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56" w:rsidRPr="00764654" w:rsidRDefault="00BC7556" w:rsidP="00176284">
            <w:pPr>
              <w:pStyle w:val="a5"/>
              <w:spacing w:line="256" w:lineRule="auto"/>
            </w:pPr>
            <w:r w:rsidRPr="00764654">
              <w:t>12.0.1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56" w:rsidRPr="00764654" w:rsidRDefault="00BC755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Улично-дорожная сеть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56" w:rsidRPr="00764654" w:rsidRDefault="00BC7556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велотранспортной</w:t>
            </w:r>
            <w:proofErr w:type="spellEnd"/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 и инженерной инфраструктуры;</w:t>
            </w:r>
          </w:p>
          <w:p w:rsidR="00BC7556" w:rsidRPr="00764654" w:rsidRDefault="00BC7556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размещение придорожных стоянок (парковок) транспортных сре</w:t>
            </w:r>
            <w:proofErr w:type="gramStart"/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дств в гр</w:t>
            </w:r>
            <w:proofErr w:type="gramEnd"/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аницах городских </w:t>
            </w:r>
            <w:r w:rsidRPr="0076465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улиц и дорог, за исключением предусмотренных видами разрешенного использования с </w:t>
            </w:r>
            <w:hyperlink r:id="rId25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кодами 2.7.1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26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4.9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27" w:history="1">
              <w:r w:rsidRPr="00764654">
                <w:rPr>
                  <w:rFonts w:eastAsiaTheme="minorHAnsi"/>
                  <w:sz w:val="22"/>
                  <w:szCs w:val="22"/>
                  <w:lang w:eastAsia="en-US"/>
                </w:rPr>
                <w:t>7.2.3</w:t>
              </w:r>
            </w:hyperlink>
            <w:r w:rsidRPr="00764654">
              <w:rPr>
                <w:rFonts w:eastAsiaTheme="minorHAnsi"/>
                <w:sz w:val="22"/>
                <w:szCs w:val="22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BC7556" w:rsidRPr="00865C89" w:rsidTr="00865C89">
        <w:trPr>
          <w:trHeight w:val="35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56" w:rsidRPr="00764654" w:rsidRDefault="00BC7556" w:rsidP="00176284">
            <w:pPr>
              <w:pStyle w:val="a5"/>
              <w:spacing w:line="256" w:lineRule="auto"/>
            </w:pPr>
            <w:r w:rsidRPr="00764654">
              <w:lastRenderedPageBreak/>
              <w:t>12.0.2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56" w:rsidRPr="00764654" w:rsidRDefault="00BC755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Благоустройство территории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56" w:rsidRPr="00764654" w:rsidRDefault="00BC7556" w:rsidP="00865C8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284" w:rsidRPr="00865C89" w:rsidRDefault="00176284" w:rsidP="00176284">
            <w:pPr>
              <w:pStyle w:val="aa"/>
              <w:spacing w:line="25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a"/>
              <w:spacing w:line="256" w:lineRule="auto"/>
            </w:pPr>
            <w:r w:rsidRPr="00865C89">
              <w:t>Условно разрешенные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84" w:rsidRPr="00865C89" w:rsidRDefault="00176284" w:rsidP="00865C89">
            <w:pPr>
              <w:pStyle w:val="a5"/>
              <w:snapToGrid w:val="0"/>
              <w:spacing w:line="256" w:lineRule="auto"/>
              <w:jc w:val="both"/>
            </w:pP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176284" w:rsidP="00176284">
            <w:pPr>
              <w:pStyle w:val="a5"/>
              <w:spacing w:line="25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764654" w:rsidRDefault="00764654" w:rsidP="00176284">
            <w:pPr>
              <w:pStyle w:val="a5"/>
              <w:spacing w:line="256" w:lineRule="auto"/>
            </w:pPr>
            <w:r>
              <w:t>-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4" w:rsidRPr="00764654" w:rsidRDefault="00176284" w:rsidP="00865C89">
            <w:pPr>
              <w:pStyle w:val="a5"/>
              <w:snapToGrid w:val="0"/>
              <w:spacing w:line="256" w:lineRule="auto"/>
              <w:jc w:val="both"/>
            </w:pPr>
          </w:p>
        </w:tc>
      </w:tr>
      <w:tr w:rsidR="00176284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284" w:rsidRPr="00865C89" w:rsidRDefault="00176284" w:rsidP="00176284">
            <w:pPr>
              <w:pStyle w:val="aa"/>
              <w:spacing w:line="25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4" w:rsidRPr="00865C89" w:rsidRDefault="00176284" w:rsidP="00176284">
            <w:pPr>
              <w:pStyle w:val="aa"/>
              <w:spacing w:line="256" w:lineRule="auto"/>
            </w:pPr>
            <w:r w:rsidRPr="00865C89">
              <w:t>Вспомогательные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84" w:rsidRPr="00865C89" w:rsidRDefault="00176284" w:rsidP="00865C89">
            <w:pPr>
              <w:pStyle w:val="aa"/>
              <w:spacing w:line="256" w:lineRule="auto"/>
              <w:jc w:val="both"/>
            </w:pPr>
          </w:p>
        </w:tc>
      </w:tr>
      <w:tr w:rsidR="003306F1" w:rsidRPr="00865C89" w:rsidTr="003306F1">
        <w:trPr>
          <w:trHeight w:val="59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6F1" w:rsidRPr="00865C89" w:rsidRDefault="003306F1" w:rsidP="002D4EC3">
            <w:pPr>
              <w:pStyle w:val="a5"/>
              <w:spacing w:line="256" w:lineRule="auto"/>
            </w:pPr>
            <w:r w:rsidRPr="00865C89"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6F1" w:rsidRPr="00865C89" w:rsidRDefault="003306F1" w:rsidP="002D4EC3">
            <w:pPr>
              <w:pStyle w:val="a5"/>
              <w:spacing w:line="256" w:lineRule="auto"/>
            </w:pPr>
            <w:r w:rsidRPr="00865C89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F1" w:rsidRPr="00865C89" w:rsidRDefault="003306F1" w:rsidP="002D4EC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28" w:history="1">
              <w:r w:rsidRPr="00865C89">
                <w:rPr>
                  <w:rFonts w:eastAsiaTheme="minorHAnsi"/>
                  <w:sz w:val="22"/>
                  <w:szCs w:val="22"/>
                  <w:lang w:eastAsia="en-US"/>
                </w:rPr>
                <w:t>кодами 3.1.1</w:t>
              </w:r>
            </w:hyperlink>
            <w:r w:rsidRPr="00865C89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hyperlink r:id="rId29" w:history="1">
              <w:r w:rsidRPr="00865C89">
                <w:rPr>
                  <w:rFonts w:eastAsiaTheme="minorHAnsi"/>
                  <w:sz w:val="22"/>
                  <w:szCs w:val="22"/>
                  <w:lang w:eastAsia="en-US"/>
                </w:rPr>
                <w:t>3.1.2</w:t>
              </w:r>
            </w:hyperlink>
          </w:p>
        </w:tc>
      </w:tr>
      <w:tr w:rsidR="003306F1" w:rsidRPr="00865C89" w:rsidTr="003306F1">
        <w:trPr>
          <w:trHeight w:val="74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6F1" w:rsidRPr="00865C89" w:rsidRDefault="003306F1" w:rsidP="002D4EC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6F1" w:rsidRPr="00865C89" w:rsidRDefault="003306F1" w:rsidP="002D4EC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F1" w:rsidRPr="00865C89" w:rsidRDefault="003306F1" w:rsidP="002D4EC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06F1" w:rsidRPr="00865C89" w:rsidTr="00865C89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6F1" w:rsidRPr="00865C89" w:rsidRDefault="003306F1" w:rsidP="002D4EC3">
            <w:pPr>
              <w:pStyle w:val="a5"/>
              <w:spacing w:line="256" w:lineRule="auto"/>
            </w:pPr>
            <w:r w:rsidRPr="00865C89">
              <w:t>3.1.2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6F1" w:rsidRPr="00865C89" w:rsidRDefault="003306F1" w:rsidP="002D4EC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F1" w:rsidRPr="00865C89" w:rsidRDefault="003306F1" w:rsidP="002D4EC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</w:tbl>
    <w:p w:rsidR="001D2433" w:rsidRDefault="001D2433" w:rsidP="00176284">
      <w:pPr>
        <w:pStyle w:val="10"/>
        <w:sectPr w:rsidR="001D2433" w:rsidSect="00865C89">
          <w:footerReference w:type="default" r:id="rId30"/>
          <w:pgSz w:w="11906" w:h="16838"/>
          <w:pgMar w:top="1134" w:right="851" w:bottom="851" w:left="1701" w:header="720" w:footer="709" w:gutter="0"/>
          <w:cols w:space="720"/>
          <w:docGrid w:linePitch="600" w:charSpace="32768"/>
        </w:sectPr>
      </w:pPr>
    </w:p>
    <w:p w:rsidR="00176284" w:rsidRPr="00A06E3F" w:rsidRDefault="00176284" w:rsidP="00176284">
      <w:pPr>
        <w:pStyle w:val="10"/>
        <w:rPr>
          <w:sz w:val="32"/>
          <w:szCs w:val="32"/>
        </w:rPr>
      </w:pPr>
      <w:r w:rsidRPr="00A06E3F">
        <w:rPr>
          <w:sz w:val="32"/>
          <w:szCs w:val="32"/>
        </w:rPr>
        <w:lastRenderedPageBreak/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ТИ-1: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272"/>
        <w:gridCol w:w="1080"/>
        <w:gridCol w:w="2751"/>
        <w:gridCol w:w="2576"/>
        <w:gridCol w:w="1800"/>
        <w:gridCol w:w="2679"/>
      </w:tblGrid>
      <w:tr w:rsidR="00D816BB" w:rsidTr="00773FC2">
        <w:trPr>
          <w:trHeight w:val="75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Код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Площадь земельных участков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Предельная (максимальная) высота объектов капитального строительства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Максимальный процент застройки в границах земельного участка</w:t>
            </w:r>
          </w:p>
        </w:tc>
      </w:tr>
      <w:tr w:rsidR="00D816BB" w:rsidTr="00773FC2">
        <w:trPr>
          <w:trHeight w:val="75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BB" w:rsidRDefault="00D816BB" w:rsidP="00764654">
            <w:pPr>
              <w:spacing w:line="256" w:lineRule="auto"/>
              <w:rPr>
                <w:b/>
                <w:bCs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BB" w:rsidRDefault="00D816BB" w:rsidP="00764654">
            <w:pPr>
              <w:spacing w:line="256" w:lineRule="auto"/>
              <w:rPr>
                <w:b/>
                <w:bCs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 xml:space="preserve">Минимальная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Максимальная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BB" w:rsidRDefault="00D816BB" w:rsidP="00764654">
            <w:pPr>
              <w:spacing w:line="256" w:lineRule="auto"/>
              <w:rPr>
                <w:b/>
                <w:bCs/>
                <w:szCs w:val="20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BB" w:rsidRDefault="00D816BB" w:rsidP="00764654">
            <w:pPr>
              <w:spacing w:line="256" w:lineRule="auto"/>
              <w:rPr>
                <w:b/>
                <w:bCs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BB" w:rsidRDefault="00D816BB" w:rsidP="00764654">
            <w:pPr>
              <w:spacing w:line="256" w:lineRule="auto"/>
              <w:rPr>
                <w:b/>
                <w:bCs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BB" w:rsidRDefault="00D816BB" w:rsidP="00764654">
            <w:pPr>
              <w:spacing w:line="256" w:lineRule="auto"/>
              <w:rPr>
                <w:b/>
                <w:bCs/>
                <w:szCs w:val="20"/>
              </w:rPr>
            </w:pPr>
          </w:p>
        </w:tc>
      </w:tr>
      <w:tr w:rsidR="00D816BB" w:rsidTr="00773FC2">
        <w:trPr>
          <w:trHeight w:val="2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9"/>
              <w:spacing w:line="256" w:lineRule="auto"/>
            </w:pPr>
            <w:r>
              <w:t>8</w:t>
            </w:r>
          </w:p>
        </w:tc>
      </w:tr>
      <w:tr w:rsidR="00D816BB" w:rsidTr="00773FC2">
        <w:trPr>
          <w:trHeight w:val="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B" w:rsidRDefault="00D816BB" w:rsidP="00764654">
            <w:pPr>
              <w:pStyle w:val="a5"/>
              <w:spacing w:line="256" w:lineRule="auto"/>
            </w:pPr>
          </w:p>
        </w:tc>
        <w:tc>
          <w:tcPr>
            <w:tcW w:w="14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a"/>
              <w:spacing w:line="256" w:lineRule="auto"/>
            </w:pPr>
            <w:r>
              <w:t>Основные</w:t>
            </w:r>
          </w:p>
        </w:tc>
      </w:tr>
      <w:tr w:rsidR="00DA6CD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865C89" w:rsidRDefault="00DA6CD5" w:rsidP="00764654">
            <w:pPr>
              <w:pStyle w:val="a5"/>
              <w:spacing w:line="256" w:lineRule="auto"/>
            </w:pPr>
            <w:r w:rsidRPr="00865C89">
              <w:t>2.7.1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865C89" w:rsidRDefault="00DA6CD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Хранение автотранспорта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6849" w:rsidRDefault="00DA6CD5" w:rsidP="00DA6CD5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3BB5" w:rsidRDefault="00875A89" w:rsidP="00DA6CD5">
            <w:r>
              <w:t>10000</w:t>
            </w:r>
            <w:r w:rsidR="00DA6CD5">
              <w:t xml:space="preserve">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3BB5" w:rsidRDefault="00DA6CD5" w:rsidP="00DA6CD5">
            <w:r w:rsidRPr="00933BB5">
              <w:t>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3BB5" w:rsidRDefault="00DA6CD5" w:rsidP="00DA6CD5">
            <w:r w:rsidRPr="00933BB5"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3BB5" w:rsidRDefault="00DA6CD5" w:rsidP="00DA6CD5">
            <w:r w:rsidRPr="00933BB5">
              <w:t>20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3BB5" w:rsidRDefault="00DA6CD5" w:rsidP="00DA6CD5">
            <w:r w:rsidRPr="00933BB5">
              <w:t>80 %</w:t>
            </w:r>
          </w:p>
        </w:tc>
      </w:tr>
      <w:tr w:rsidR="00DA6CD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764654">
            <w:pPr>
              <w:pStyle w:val="a5"/>
              <w:spacing w:line="256" w:lineRule="auto"/>
            </w:pPr>
            <w:r>
              <w:t>3.1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764654">
            <w:pPr>
              <w:pStyle w:val="a5"/>
              <w:spacing w:line="256" w:lineRule="auto"/>
            </w:pPr>
            <w:r>
              <w:t>Коммунальное обслуживание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6849" w:rsidRDefault="00DA6CD5" w:rsidP="00DA6CD5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764654">
            <w:pPr>
              <w:pStyle w:val="a5"/>
              <w:spacing w:line="256" w:lineRule="auto"/>
            </w:pPr>
            <w:r>
              <w:t>100000 м²*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764654">
            <w:pPr>
              <w:pStyle w:val="a5"/>
              <w:spacing w:line="256" w:lineRule="auto"/>
            </w:pPr>
            <w:r>
              <w:t>для объектов инженерно-технического обеспечения, нефтепроводов, газопроводов - 0 м;</w:t>
            </w:r>
          </w:p>
          <w:p w:rsidR="00DA6CD5" w:rsidRDefault="00DA6CD5" w:rsidP="00764654">
            <w:pPr>
              <w:pStyle w:val="a5"/>
              <w:spacing w:line="256" w:lineRule="auto"/>
            </w:pPr>
            <w:r>
              <w:t>для хозяйственных построек - 1 м;</w:t>
            </w:r>
          </w:p>
          <w:p w:rsidR="00DA6CD5" w:rsidRDefault="00DA6CD5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764654">
            <w:pPr>
              <w:pStyle w:val="a5"/>
              <w:spacing w:line="256" w:lineRule="auto"/>
            </w:pPr>
            <w:r>
              <w:t>для объектов инженерно-технического обеспечения, нефтепроводов, газопроводов - 0 м;</w:t>
            </w:r>
          </w:p>
          <w:p w:rsidR="00DA6CD5" w:rsidRDefault="00DA6CD5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764654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764654">
            <w:pPr>
              <w:pStyle w:val="a5"/>
              <w:spacing w:line="256" w:lineRule="auto"/>
            </w:pPr>
            <w:r>
              <w:t>в случае размещения на земельном участке только объектов инженерно-технического обеспечения - 100 %;</w:t>
            </w:r>
          </w:p>
          <w:p w:rsidR="00DA6CD5" w:rsidRDefault="00DA6CD5" w:rsidP="00764654">
            <w:pPr>
              <w:pStyle w:val="a5"/>
              <w:spacing w:line="256" w:lineRule="auto"/>
            </w:pPr>
            <w:r>
              <w:t>в случае размещения на земельном участке иных объектов - 80 %</w:t>
            </w:r>
          </w:p>
        </w:tc>
      </w:tr>
      <w:tr w:rsidR="00DA6CD5" w:rsidTr="00773FC2">
        <w:trPr>
          <w:trHeight w:val="1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Предоставление коммунальных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6849" w:rsidRDefault="00DA6CD5" w:rsidP="00DA6CD5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100000 м²*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для объектов инженерно-технического обеспечения, нефтепроводов, газопроводов - 0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lastRenderedPageBreak/>
              <w:t>для хозяйственных построек - 1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lastRenderedPageBreak/>
              <w:t xml:space="preserve">для объектов инженерно-технического обеспечения, нефтепроводов, </w:t>
            </w:r>
            <w:r>
              <w:lastRenderedPageBreak/>
              <w:t>газопроводов - 0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lastRenderedPageBreak/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в случае размещения на земельном участке только объектов инженерно-технического обеспечения - 100 %;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lastRenderedPageBreak/>
              <w:t>в случае размещения на земельном участке иных объектов - 80 %</w:t>
            </w:r>
          </w:p>
        </w:tc>
      </w:tr>
      <w:tr w:rsidR="00DA6CD5" w:rsidTr="00773FC2">
        <w:trPr>
          <w:trHeight w:val="1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pStyle w:val="a5"/>
              <w:spacing w:line="256" w:lineRule="auto"/>
            </w:pPr>
            <w:r w:rsidRPr="00764654">
              <w:lastRenderedPageBreak/>
              <w:t>3.1.2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6849" w:rsidRDefault="00DA6CD5" w:rsidP="00DA6CD5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100000 м²*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для объектов инженерно-технического обеспечения, нефтепроводов, газопроводов - 0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для хозяйственных построек - 1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для объектов инженерно-технического обеспечения, нефтепроводов, газопроводов - 0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в случае размещения на земельном участке только объектов инженерно-технического обеспечения - 100 %;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в случае размещения на земельном участке иных объектов - 80 %</w:t>
            </w:r>
          </w:p>
        </w:tc>
      </w:tr>
      <w:tr w:rsidR="00D816BB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764654" w:rsidRDefault="00D816BB" w:rsidP="00764654">
            <w:pPr>
              <w:pStyle w:val="a5"/>
              <w:spacing w:line="256" w:lineRule="auto"/>
            </w:pPr>
            <w:r w:rsidRPr="00764654">
              <w:t>3.3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764654" w:rsidRDefault="00D816BB" w:rsidP="00764654">
            <w:pPr>
              <w:pStyle w:val="a5"/>
              <w:spacing w:line="256" w:lineRule="auto"/>
            </w:pPr>
            <w:r w:rsidRPr="00764654">
              <w:t>Бытовое обслуживание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764654" w:rsidRDefault="00DA6CD5" w:rsidP="00764654">
            <w:pPr>
              <w:pStyle w:val="a5"/>
              <w:spacing w:line="256" w:lineRule="auto"/>
            </w:pPr>
            <w:r>
              <w:t>400</w:t>
            </w:r>
            <w:r w:rsidR="00D816BB" w:rsidRPr="00764654">
              <w:t xml:space="preserve">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764654" w:rsidRDefault="00D816BB" w:rsidP="00764654">
            <w:pPr>
              <w:pStyle w:val="a5"/>
              <w:spacing w:line="256" w:lineRule="auto"/>
            </w:pPr>
            <w:r w:rsidRPr="00764654"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764654" w:rsidRDefault="00D816BB" w:rsidP="00764654">
            <w:pPr>
              <w:pStyle w:val="a5"/>
              <w:spacing w:line="256" w:lineRule="auto"/>
            </w:pPr>
            <w:r w:rsidRPr="00764654">
              <w:t>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764654" w:rsidRDefault="00D816BB" w:rsidP="00764654">
            <w:pPr>
              <w:pStyle w:val="a5"/>
              <w:spacing w:line="256" w:lineRule="auto"/>
            </w:pPr>
            <w:r w:rsidRPr="00764654"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764654" w:rsidRDefault="00D816BB" w:rsidP="00764654">
            <w:pPr>
              <w:pStyle w:val="a5"/>
              <w:spacing w:line="256" w:lineRule="auto"/>
            </w:pPr>
            <w:r w:rsidRPr="00764654"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764654" w:rsidRDefault="00D816BB" w:rsidP="00764654">
            <w:pPr>
              <w:pStyle w:val="a5"/>
              <w:spacing w:line="256" w:lineRule="auto"/>
            </w:pPr>
            <w:r w:rsidRPr="00764654">
              <w:t>80 %</w:t>
            </w:r>
          </w:p>
        </w:tc>
      </w:tr>
      <w:tr w:rsidR="00DA6CD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pStyle w:val="a5"/>
              <w:spacing w:line="256" w:lineRule="auto"/>
            </w:pPr>
            <w:r w:rsidRPr="00764654">
              <w:t>4.9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Служебные гаражи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936849" w:rsidRDefault="00DA6CD5" w:rsidP="00DA6CD5">
            <w:r w:rsidRPr="00936849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pStyle w:val="a5"/>
              <w:spacing w:line="256" w:lineRule="auto"/>
            </w:pPr>
            <w:r w:rsidRPr="00764654"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pStyle w:val="a5"/>
              <w:spacing w:line="256" w:lineRule="auto"/>
            </w:pPr>
            <w:r w:rsidRPr="00764654">
              <w:t>для автостоянок - 0 м;</w:t>
            </w:r>
          </w:p>
          <w:p w:rsidR="00DA6CD5" w:rsidRPr="00764654" w:rsidRDefault="00DA6CD5" w:rsidP="00764654">
            <w:pPr>
              <w:pStyle w:val="a5"/>
              <w:spacing w:line="256" w:lineRule="auto"/>
            </w:pPr>
            <w:r w:rsidRPr="00764654"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pStyle w:val="a5"/>
              <w:spacing w:line="256" w:lineRule="auto"/>
            </w:pPr>
            <w:r w:rsidRPr="00764654">
              <w:t>для автостоянок - 0 м;</w:t>
            </w:r>
          </w:p>
          <w:p w:rsidR="00DA6CD5" w:rsidRPr="00764654" w:rsidRDefault="00DA6CD5" w:rsidP="00764654">
            <w:pPr>
              <w:pStyle w:val="a5"/>
              <w:spacing w:line="256" w:lineRule="auto"/>
            </w:pPr>
            <w:r w:rsidRPr="00764654"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pStyle w:val="a5"/>
              <w:spacing w:line="256" w:lineRule="auto"/>
            </w:pPr>
            <w:r w:rsidRPr="00764654"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764654" w:rsidRDefault="00DA6CD5" w:rsidP="00764654">
            <w:pPr>
              <w:pStyle w:val="a5"/>
              <w:spacing w:line="256" w:lineRule="auto"/>
            </w:pPr>
            <w:r w:rsidRPr="00764654">
              <w:t>80 %</w:t>
            </w:r>
          </w:p>
        </w:tc>
      </w:tr>
      <w:tr w:rsidR="00D816BB" w:rsidTr="00773FC2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865C89" w:rsidRDefault="00D816BB" w:rsidP="00764654">
            <w:pPr>
              <w:pStyle w:val="a5"/>
              <w:spacing w:line="256" w:lineRule="auto"/>
            </w:pPr>
            <w:r w:rsidRPr="00865C89">
              <w:t>4.9.1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Pr="00865C89" w:rsidRDefault="00D816BB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Объекты дорожного сервиса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A6CD5" w:rsidP="00764654">
            <w:pPr>
              <w:pStyle w:val="a5"/>
              <w:spacing w:line="256" w:lineRule="auto"/>
            </w:pPr>
            <w:r>
              <w:t>400</w:t>
            </w:r>
            <w:r w:rsidR="00D816BB">
              <w:t xml:space="preserve">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5"/>
              <w:spacing w:line="256" w:lineRule="auto"/>
            </w:pPr>
            <w:r>
              <w:t>для автостоянок - 0 м;</w:t>
            </w:r>
          </w:p>
          <w:p w:rsidR="00D816BB" w:rsidRDefault="00D816BB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5"/>
              <w:spacing w:line="256" w:lineRule="auto"/>
            </w:pPr>
            <w:r>
              <w:t>для автостоянок - 0 м;</w:t>
            </w:r>
          </w:p>
          <w:p w:rsidR="00D816BB" w:rsidRDefault="00D816BB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B" w:rsidRDefault="00D816BB" w:rsidP="00764654">
            <w:pPr>
              <w:pStyle w:val="a5"/>
              <w:spacing w:line="256" w:lineRule="auto"/>
            </w:pPr>
            <w:r>
              <w:t>80 %</w:t>
            </w:r>
          </w:p>
        </w:tc>
      </w:tr>
      <w:tr w:rsidR="00DA6CD5" w:rsidTr="00773FC2">
        <w:trPr>
          <w:trHeight w:val="1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865C89" w:rsidRDefault="00DA6CD5" w:rsidP="00764654">
            <w:pPr>
              <w:pStyle w:val="a5"/>
              <w:spacing w:line="256" w:lineRule="auto"/>
            </w:pPr>
            <w:r w:rsidRPr="00865C89">
              <w:t>4.9.1.1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865C89" w:rsidRDefault="00DA6CD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Заправка транспортных средств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400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для автостоянок - 0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для автостоянок - 0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80 %</w:t>
            </w:r>
          </w:p>
        </w:tc>
      </w:tr>
      <w:tr w:rsidR="00DA6CD5" w:rsidTr="00773FC2">
        <w:trPr>
          <w:trHeight w:val="1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865C89" w:rsidRDefault="00DA6CD5" w:rsidP="00764654">
            <w:pPr>
              <w:pStyle w:val="a5"/>
              <w:spacing w:line="256" w:lineRule="auto"/>
            </w:pPr>
            <w:r w:rsidRPr="00865C89">
              <w:t>4.9.1.2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Pr="00865C89" w:rsidRDefault="00DA6CD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Обеспечение дорожного отдыха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400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для автостоянок - 0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для автостоянок - 0 м;</w:t>
            </w:r>
          </w:p>
          <w:p w:rsidR="00DA6CD5" w:rsidRDefault="00DA6CD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D5" w:rsidRDefault="00DA6CD5" w:rsidP="00DA6CD5">
            <w:pPr>
              <w:pStyle w:val="a5"/>
              <w:spacing w:line="256" w:lineRule="auto"/>
            </w:pPr>
            <w:r>
              <w:t>80 %</w:t>
            </w:r>
          </w:p>
        </w:tc>
      </w:tr>
      <w:tr w:rsidR="00765C35" w:rsidTr="00773FC2">
        <w:trPr>
          <w:trHeight w:val="1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4654">
            <w:pPr>
              <w:pStyle w:val="a5"/>
              <w:spacing w:line="256" w:lineRule="auto"/>
            </w:pPr>
            <w:r w:rsidRPr="00865C89">
              <w:t>4.9.1.3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5C3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Автомобильные мойки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400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для автостоянок - 0 м;</w:t>
            </w:r>
          </w:p>
          <w:p w:rsidR="00765C35" w:rsidRDefault="00765C35" w:rsidP="00DA6CD5">
            <w:pPr>
              <w:pStyle w:val="a5"/>
              <w:spacing w:line="256" w:lineRule="auto"/>
            </w:pPr>
            <w:r>
              <w:t xml:space="preserve">для других объектов </w:t>
            </w:r>
            <w:r>
              <w:lastRenderedPageBreak/>
              <w:t>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lastRenderedPageBreak/>
              <w:t>для автостоянок - 0 м;</w:t>
            </w:r>
          </w:p>
          <w:p w:rsidR="00765C35" w:rsidRDefault="00765C35" w:rsidP="00DA6CD5">
            <w:pPr>
              <w:pStyle w:val="a5"/>
              <w:spacing w:line="256" w:lineRule="auto"/>
            </w:pPr>
            <w:r>
              <w:t xml:space="preserve">для других объектов </w:t>
            </w:r>
            <w:r>
              <w:lastRenderedPageBreak/>
              <w:t>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lastRenderedPageBreak/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80 %</w:t>
            </w:r>
          </w:p>
        </w:tc>
      </w:tr>
      <w:tr w:rsidR="00765C35" w:rsidTr="00773FC2">
        <w:trPr>
          <w:trHeight w:val="1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4654">
            <w:pPr>
              <w:pStyle w:val="a5"/>
              <w:spacing w:line="256" w:lineRule="auto"/>
            </w:pPr>
            <w:r w:rsidRPr="00865C89">
              <w:lastRenderedPageBreak/>
              <w:t>4.9.1.4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5C3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Ремонт автомобилей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400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для автостоянок - 0 м;</w:t>
            </w:r>
          </w:p>
          <w:p w:rsidR="00765C35" w:rsidRDefault="00765C3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для автостоянок - 0 м;</w:t>
            </w:r>
          </w:p>
          <w:p w:rsidR="00765C35" w:rsidRDefault="00765C35" w:rsidP="00DA6CD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DA6CD5">
            <w:pPr>
              <w:pStyle w:val="a5"/>
              <w:spacing w:line="256" w:lineRule="auto"/>
            </w:pPr>
            <w:r>
              <w:t>80 %</w:t>
            </w:r>
          </w:p>
        </w:tc>
      </w:tr>
      <w:tr w:rsidR="00765C3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6.7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5C35">
            <w:pPr>
              <w:pStyle w:val="a5"/>
              <w:spacing w:line="256" w:lineRule="auto"/>
            </w:pPr>
            <w:r w:rsidRPr="00865C89">
              <w:t>Энергетика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 xml:space="preserve">для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- 0 м;</w:t>
            </w:r>
          </w:p>
          <w:p w:rsidR="00765C35" w:rsidRDefault="00765C35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 xml:space="preserve">для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- 0 м;</w:t>
            </w:r>
          </w:p>
          <w:p w:rsidR="00765C35" w:rsidRDefault="00765C35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80 %</w:t>
            </w:r>
          </w:p>
        </w:tc>
      </w:tr>
      <w:tr w:rsidR="00765C3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6.8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5C35">
            <w:pPr>
              <w:pStyle w:val="a5"/>
              <w:spacing w:line="256" w:lineRule="auto"/>
            </w:pPr>
            <w:r w:rsidRPr="00764654">
              <w:t xml:space="preserve">Связь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для объектов связи, радиовещания, телевидения - 0 м;</w:t>
            </w:r>
          </w:p>
          <w:p w:rsidR="00765C35" w:rsidRDefault="00765C35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для объектов связи, радиовещания, телевидения - 0 м;</w:t>
            </w:r>
          </w:p>
          <w:p w:rsidR="00765C35" w:rsidRDefault="00765C35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80 %</w:t>
            </w:r>
          </w:p>
        </w:tc>
      </w:tr>
      <w:tr w:rsidR="00765C3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6.9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5C35">
            <w:pPr>
              <w:pStyle w:val="a5"/>
              <w:spacing w:line="256" w:lineRule="auto"/>
            </w:pPr>
            <w:r w:rsidRPr="00865C89">
              <w:t>Склады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80 %</w:t>
            </w:r>
          </w:p>
        </w:tc>
      </w:tr>
      <w:tr w:rsidR="00765C35" w:rsidTr="00773FC2">
        <w:trPr>
          <w:trHeight w:val="36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7.2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5C35">
            <w:pPr>
              <w:pStyle w:val="a5"/>
              <w:spacing w:line="256" w:lineRule="auto"/>
            </w:pPr>
            <w:r w:rsidRPr="00764654">
              <w:t>Автомобильный транспорт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400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для объектов, необходимых для обеспечения автомобильного движения, посадки пассажиров и их сопутствующего обслуживания - 0 м;</w:t>
            </w:r>
          </w:p>
          <w:p w:rsidR="00765C35" w:rsidRDefault="00765C35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для объектов, необходимых для обеспечения автомобильного движения, посадки пассажиров и их сопутствующего обслуживания - 0 м;</w:t>
            </w:r>
          </w:p>
          <w:p w:rsidR="00765C35" w:rsidRDefault="00765C35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4654">
            <w:pPr>
              <w:pStyle w:val="a5"/>
              <w:spacing w:line="256" w:lineRule="auto"/>
            </w:pPr>
            <w:r>
              <w:t>80 %</w:t>
            </w:r>
          </w:p>
        </w:tc>
      </w:tr>
      <w:tr w:rsidR="00765C3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pStyle w:val="a5"/>
              <w:spacing w:line="256" w:lineRule="auto"/>
            </w:pPr>
            <w:r w:rsidRPr="00764654">
              <w:t>7.2.1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Размещение автомобильных дорог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pStyle w:val="a5"/>
              <w:spacing w:line="256" w:lineRule="auto"/>
            </w:pPr>
            <w:r>
              <w:t>400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 xml:space="preserve">для объектов, необходимых для </w:t>
            </w:r>
            <w:r>
              <w:lastRenderedPageBreak/>
              <w:t>обеспечения автомобильного движения, посадки пассажиров и их сопутствующего обслуживания - 0 м;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lastRenderedPageBreak/>
              <w:t xml:space="preserve">для объектов, необходимых для </w:t>
            </w:r>
            <w:r>
              <w:lastRenderedPageBreak/>
              <w:t>обеспечения автомобильного движения, посадки пассажиров и их сопутствующего обслуживания - 0 м;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lastRenderedPageBreak/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80 %</w:t>
            </w:r>
          </w:p>
        </w:tc>
      </w:tr>
      <w:tr w:rsidR="00765C35" w:rsidTr="00773FC2">
        <w:trPr>
          <w:trHeight w:val="5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pStyle w:val="a5"/>
              <w:spacing w:line="256" w:lineRule="auto"/>
            </w:pPr>
            <w:r w:rsidRPr="00764654">
              <w:lastRenderedPageBreak/>
              <w:t>7.2.2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Обслуживание перевозок пассажиров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pStyle w:val="a5"/>
              <w:spacing w:line="256" w:lineRule="auto"/>
            </w:pPr>
            <w:r>
              <w:t>400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для объектов, необходимых для обеспечения автомобильного движения, посадки пассажиров и их сопутствующего обслуживания - 0 м;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для объектов, необходимых для обеспечения автомобильного движения, посадки пассажиров и их сопутствующего обслуживания - 0 м;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80 %</w:t>
            </w:r>
          </w:p>
        </w:tc>
      </w:tr>
      <w:tr w:rsidR="00765C35" w:rsidTr="00773FC2">
        <w:trPr>
          <w:trHeight w:val="5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pStyle w:val="a5"/>
              <w:spacing w:line="256" w:lineRule="auto"/>
            </w:pPr>
            <w:r w:rsidRPr="00764654">
              <w:t>7.2.3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Стоянки транспорта общего пользования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pStyle w:val="a5"/>
              <w:spacing w:line="256" w:lineRule="auto"/>
            </w:pPr>
            <w:r>
              <w:t>400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для объектов, необходимых для обеспечения автомобильного движения, посадки пассажиров и их сопутствующего обслуживания - 0 м;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для объектов, необходимых для обеспечения автомобильного движения, посадки пассажиров и их сопутствующего обслуживания - 0 м;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80 %</w:t>
            </w:r>
          </w:p>
        </w:tc>
      </w:tr>
      <w:tr w:rsidR="00213F07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7.5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Трубопроводный транспорт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80 %</w:t>
            </w:r>
          </w:p>
        </w:tc>
      </w:tr>
      <w:tr w:rsidR="00213F07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11.0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Водные объекты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 xml:space="preserve">5 % в случае, если для земельного участка дополнительно к </w:t>
            </w:r>
            <w:r>
              <w:lastRenderedPageBreak/>
              <w:t>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213F07" w:rsidRDefault="00213F07" w:rsidP="00764654">
            <w:pPr>
              <w:pStyle w:val="a5"/>
              <w:spacing w:line="256" w:lineRule="auto"/>
            </w:pPr>
            <w:r>
              <w:t>0 % в иных случаях</w:t>
            </w:r>
          </w:p>
        </w:tc>
      </w:tr>
      <w:tr w:rsidR="00213F07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lastRenderedPageBreak/>
              <w:t>11.1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Общее пользование водными объектами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213F07" w:rsidRDefault="00213F07" w:rsidP="00764654">
            <w:pPr>
              <w:pStyle w:val="a5"/>
              <w:spacing w:line="256" w:lineRule="auto"/>
            </w:pPr>
            <w:r>
              <w:t>0 % в иных случаях</w:t>
            </w:r>
          </w:p>
        </w:tc>
      </w:tr>
      <w:tr w:rsidR="00213F07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11.2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Специальное пользование водными объектами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100000 м²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213F07" w:rsidRDefault="00213F07" w:rsidP="00764654">
            <w:pPr>
              <w:pStyle w:val="a5"/>
              <w:spacing w:line="256" w:lineRule="auto"/>
            </w:pPr>
            <w:r>
              <w:t>0 % в иных случаях</w:t>
            </w:r>
          </w:p>
        </w:tc>
      </w:tr>
      <w:tr w:rsidR="00213F07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12.0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не подлежит установле</w:t>
            </w:r>
            <w:r>
              <w:lastRenderedPageBreak/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lastRenderedPageBreak/>
              <w:t xml:space="preserve">не подлежит </w:t>
            </w:r>
            <w:r>
              <w:lastRenderedPageBreak/>
              <w:t>установлению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lastRenderedPageBreak/>
              <w:t>0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 xml:space="preserve">5 % в случае, если для земельного участка дополнительно к </w:t>
            </w:r>
            <w:r>
              <w:lastRenderedPageBreak/>
              <w:t>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213F07" w:rsidRDefault="00213F07" w:rsidP="00764654">
            <w:pPr>
              <w:pStyle w:val="a5"/>
              <w:spacing w:line="256" w:lineRule="auto"/>
            </w:pPr>
            <w:r>
              <w:t>0 % в иных случаях</w:t>
            </w:r>
          </w:p>
        </w:tc>
      </w:tr>
      <w:tr w:rsidR="00765C3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pStyle w:val="a5"/>
              <w:spacing w:line="256" w:lineRule="auto"/>
            </w:pPr>
            <w:r w:rsidRPr="00764654">
              <w:lastRenderedPageBreak/>
              <w:t>12.0.1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Улично-дорожная сеть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0 % в иных случаях</w:t>
            </w:r>
          </w:p>
        </w:tc>
      </w:tr>
      <w:tr w:rsidR="00765C35" w:rsidTr="00773FC2">
        <w:trPr>
          <w:trHeight w:val="3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pStyle w:val="a5"/>
              <w:spacing w:line="256" w:lineRule="auto"/>
            </w:pPr>
            <w:r w:rsidRPr="00764654">
              <w:t>12.0.2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764654" w:rsidRDefault="00765C3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64654">
              <w:rPr>
                <w:rFonts w:eastAsiaTheme="minorHAnsi"/>
                <w:sz w:val="22"/>
                <w:szCs w:val="22"/>
                <w:lang w:eastAsia="en-US"/>
              </w:rPr>
              <w:t>Благоустройство территории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15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0 % в иных случаях</w:t>
            </w:r>
          </w:p>
        </w:tc>
      </w:tr>
      <w:tr w:rsidR="00213F07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Default="00213F07" w:rsidP="00764654">
            <w:pPr>
              <w:pStyle w:val="a5"/>
              <w:spacing w:line="256" w:lineRule="auto"/>
            </w:pPr>
          </w:p>
        </w:tc>
        <w:tc>
          <w:tcPr>
            <w:tcW w:w="14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a"/>
              <w:spacing w:line="256" w:lineRule="auto"/>
            </w:pPr>
            <w:r>
              <w:t>Условно разрешенные</w:t>
            </w:r>
          </w:p>
        </w:tc>
      </w:tr>
      <w:tr w:rsidR="00213F07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</w:p>
        </w:tc>
      </w:tr>
      <w:tr w:rsidR="00213F07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07" w:rsidRDefault="00213F07" w:rsidP="00764654">
            <w:pPr>
              <w:pStyle w:val="a5"/>
              <w:spacing w:line="256" w:lineRule="auto"/>
            </w:pPr>
          </w:p>
        </w:tc>
        <w:tc>
          <w:tcPr>
            <w:tcW w:w="14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a"/>
              <w:spacing w:line="256" w:lineRule="auto"/>
            </w:pPr>
            <w:r>
              <w:t>Вспомогательные</w:t>
            </w:r>
          </w:p>
        </w:tc>
      </w:tr>
      <w:tr w:rsidR="00213F07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lastRenderedPageBreak/>
              <w:t>3.1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Коммунальное обслуживание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для объектов инженерно-технического обеспечения - 0 м,</w:t>
            </w:r>
          </w:p>
          <w:p w:rsidR="00213F07" w:rsidRDefault="00213F07" w:rsidP="00764654">
            <w:pPr>
              <w:pStyle w:val="a5"/>
              <w:spacing w:line="256" w:lineRule="auto"/>
            </w:pPr>
            <w:r>
              <w:t>для хозяйственных построек - 1 м,</w:t>
            </w:r>
          </w:p>
          <w:p w:rsidR="00213F07" w:rsidRDefault="00213F07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для объектов инженерно-технического обеспечения - 0 м,</w:t>
            </w:r>
          </w:p>
          <w:p w:rsidR="00213F07" w:rsidRDefault="00213F07" w:rsidP="00764654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12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07" w:rsidRDefault="00213F07" w:rsidP="00764654">
            <w:pPr>
              <w:pStyle w:val="a5"/>
              <w:spacing w:line="256" w:lineRule="auto"/>
            </w:pPr>
            <w:r>
              <w:t>в случае размещения на земельном участке только объектов инженерно-технического обеспечения - 100 %,</w:t>
            </w:r>
          </w:p>
          <w:p w:rsidR="00213F07" w:rsidRDefault="00213F07" w:rsidP="00764654">
            <w:pPr>
              <w:pStyle w:val="a5"/>
              <w:spacing w:line="256" w:lineRule="auto"/>
            </w:pPr>
            <w:r>
              <w:t>в случае размещения на земельном участке иных объектов - 80 %</w:t>
            </w:r>
          </w:p>
        </w:tc>
      </w:tr>
      <w:tr w:rsidR="00765C3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Предоставление коммунальных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для объектов инженерно-технического обеспечения - 0 м,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хозяйственных построек - 1 м,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для объектов инженерно-технического обеспечения - 0 м,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12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в случае размещения на земельном участке только объектов инженерно-технического обеспечения - 100 %,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в случае размещения на земельном участке иных объектов - 80 %</w:t>
            </w:r>
          </w:p>
        </w:tc>
      </w:tr>
      <w:tr w:rsidR="00765C35" w:rsidTr="00773F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4654">
            <w:pPr>
              <w:pStyle w:val="a5"/>
              <w:spacing w:line="256" w:lineRule="auto"/>
            </w:pPr>
            <w:r w:rsidRPr="00865C89">
              <w:t>3.1.2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Pr="00865C89" w:rsidRDefault="00765C35" w:rsidP="0076465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865C89">
              <w:rPr>
                <w:rFonts w:eastAsiaTheme="minorHAnsi"/>
                <w:sz w:val="22"/>
                <w:szCs w:val="22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не подлежит установлению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для объектов инженерно-технического обеспечения - 0 м,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хозяйственных построек - 1 м,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- 3 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для объектов инженерно-технического обеспечения - 0 м,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12 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35" w:rsidRDefault="00765C35" w:rsidP="00765C35">
            <w:pPr>
              <w:pStyle w:val="a5"/>
              <w:spacing w:line="256" w:lineRule="auto"/>
            </w:pPr>
            <w:r>
              <w:t>в случае размещения на земельном участке только объектов инженерно-технического обеспечения - 100 %,</w:t>
            </w:r>
          </w:p>
          <w:p w:rsidR="00765C35" w:rsidRDefault="00765C35" w:rsidP="00765C35">
            <w:pPr>
              <w:pStyle w:val="a5"/>
              <w:spacing w:line="256" w:lineRule="auto"/>
            </w:pPr>
            <w:r>
              <w:t>в случае размещения на земельном участке иных объектов - 80 %</w:t>
            </w:r>
          </w:p>
        </w:tc>
      </w:tr>
    </w:tbl>
    <w:p w:rsidR="00DD73C4" w:rsidRPr="00A06E3F" w:rsidRDefault="00DD73C4" w:rsidP="00DD73C4">
      <w:pPr>
        <w:pStyle w:val="10"/>
        <w:rPr>
          <w:sz w:val="28"/>
          <w:szCs w:val="28"/>
        </w:rPr>
        <w:sectPr w:rsidR="00DD73C4" w:rsidRPr="00A06E3F" w:rsidSect="00773FC2">
          <w:pgSz w:w="16838" w:h="11906" w:orient="landscape"/>
          <w:pgMar w:top="1135" w:right="1134" w:bottom="284" w:left="1134" w:header="720" w:footer="709" w:gutter="0"/>
          <w:cols w:space="720"/>
          <w:docGrid w:linePitch="600" w:charSpace="32768"/>
        </w:sectPr>
      </w:pPr>
      <w:r w:rsidRPr="00A06E3F">
        <w:rPr>
          <w:sz w:val="28"/>
          <w:szCs w:val="28"/>
        </w:rPr>
        <w:t>* в случае формирования земельных участков для размещения линейных объектов - не подлежит установлению».</w:t>
      </w:r>
    </w:p>
    <w:p w:rsidR="001576E0" w:rsidRPr="005202D3" w:rsidRDefault="006C09A2" w:rsidP="006C09A2">
      <w:pPr>
        <w:pStyle w:val="2"/>
        <w:ind w:left="0" w:firstLine="851"/>
        <w:jc w:val="both"/>
      </w:pPr>
      <w:r>
        <w:rPr>
          <w:sz w:val="28"/>
          <w:szCs w:val="28"/>
        </w:rPr>
        <w:lastRenderedPageBreak/>
        <w:t xml:space="preserve">2. </w:t>
      </w:r>
      <w:r w:rsidR="001576E0" w:rsidRPr="005202D3">
        <w:rPr>
          <w:sz w:val="28"/>
          <w:szCs w:val="28"/>
        </w:rPr>
        <w:t xml:space="preserve">Опубликовать настоящее решение в периодическом печатном издании Новгородского муниципального района </w:t>
      </w:r>
      <w:r w:rsidR="001576E0" w:rsidRPr="005202D3">
        <w:rPr>
          <w:color w:val="000000"/>
          <w:sz w:val="28"/>
          <w:szCs w:val="28"/>
        </w:rPr>
        <w:t xml:space="preserve">«Официальный вестник Новгородского муниципального района» </w:t>
      </w:r>
      <w:r w:rsidR="001576E0" w:rsidRPr="005202D3">
        <w:rPr>
          <w:sz w:val="28"/>
          <w:szCs w:val="28"/>
        </w:rPr>
        <w:t xml:space="preserve">и разместить на официальном сайте Администрации Новгородского муниципального района в информационно-телекоммуникационной сети «Интернет». </w:t>
      </w:r>
    </w:p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1576E0" w:rsidTr="003238AF">
        <w:tc>
          <w:tcPr>
            <w:tcW w:w="4643" w:type="dxa"/>
            <w:shd w:val="clear" w:color="auto" w:fill="auto"/>
          </w:tcPr>
          <w:p w:rsidR="001576E0" w:rsidRDefault="001576E0" w:rsidP="001576E0">
            <w:pPr>
              <w:keepNext/>
              <w:snapToGrid w:val="0"/>
              <w:ind w:firstLine="851"/>
            </w:pPr>
          </w:p>
          <w:p w:rsidR="001576E0" w:rsidRDefault="001576E0" w:rsidP="001576E0">
            <w:pPr>
              <w:keepNext/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keepNext/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keepNext/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576E0" w:rsidRDefault="001576E0" w:rsidP="001576E0">
            <w:pPr>
              <w:snapToGrid w:val="0"/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</w:p>
          <w:p w:rsidR="001576E0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1576E0" w:rsidRDefault="001576E0" w:rsidP="001576E0">
            <w:pPr>
              <w:ind w:firstLine="851"/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1576E0" w:rsidTr="003238AF">
        <w:tc>
          <w:tcPr>
            <w:tcW w:w="4643" w:type="dxa"/>
            <w:shd w:val="clear" w:color="auto" w:fill="auto"/>
          </w:tcPr>
          <w:p w:rsidR="001576E0" w:rsidRDefault="001576E0" w:rsidP="00323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О.И. Шахов</w:t>
            </w:r>
          </w:p>
        </w:tc>
        <w:tc>
          <w:tcPr>
            <w:tcW w:w="4643" w:type="dxa"/>
            <w:shd w:val="clear" w:color="auto" w:fill="auto"/>
          </w:tcPr>
          <w:p w:rsidR="001576E0" w:rsidRDefault="001576E0" w:rsidP="003238AF">
            <w:r>
              <w:rPr>
                <w:b/>
                <w:sz w:val="28"/>
                <w:szCs w:val="28"/>
              </w:rPr>
              <w:t xml:space="preserve">                                   С.М. Голубев</w:t>
            </w:r>
          </w:p>
        </w:tc>
      </w:tr>
    </w:tbl>
    <w:p w:rsidR="009A02B7" w:rsidRDefault="009A02B7"/>
    <w:sectPr w:rsidR="009A02B7" w:rsidSect="00F135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35" w:rsidRDefault="00765C35">
      <w:pPr>
        <w:spacing w:line="240" w:lineRule="auto"/>
      </w:pPr>
      <w:r>
        <w:separator/>
      </w:r>
    </w:p>
  </w:endnote>
  <w:endnote w:type="continuationSeparator" w:id="0">
    <w:p w:rsidR="00765C35" w:rsidRDefault="00765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35" w:rsidRDefault="00765C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35" w:rsidRDefault="00765C35">
      <w:pPr>
        <w:spacing w:line="240" w:lineRule="auto"/>
      </w:pPr>
      <w:r>
        <w:separator/>
      </w:r>
    </w:p>
  </w:footnote>
  <w:footnote w:type="continuationSeparator" w:id="0">
    <w:p w:rsidR="00765C35" w:rsidRDefault="00765C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abstractNum w:abstractNumId="1">
    <w:nsid w:val="7B512E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AF3"/>
    <w:rsid w:val="00091DDC"/>
    <w:rsid w:val="000D3564"/>
    <w:rsid w:val="0011241F"/>
    <w:rsid w:val="0011627A"/>
    <w:rsid w:val="00151AF3"/>
    <w:rsid w:val="001576E0"/>
    <w:rsid w:val="00176284"/>
    <w:rsid w:val="0019453D"/>
    <w:rsid w:val="001C6A2A"/>
    <w:rsid w:val="001D2433"/>
    <w:rsid w:val="001F7174"/>
    <w:rsid w:val="00213F07"/>
    <w:rsid w:val="002567F5"/>
    <w:rsid w:val="00290E5C"/>
    <w:rsid w:val="002A3367"/>
    <w:rsid w:val="002D4EC3"/>
    <w:rsid w:val="00311659"/>
    <w:rsid w:val="003238AF"/>
    <w:rsid w:val="003306F1"/>
    <w:rsid w:val="0035717D"/>
    <w:rsid w:val="003773BA"/>
    <w:rsid w:val="003D0CD8"/>
    <w:rsid w:val="004005C7"/>
    <w:rsid w:val="00411795"/>
    <w:rsid w:val="004F1E0C"/>
    <w:rsid w:val="00532CDE"/>
    <w:rsid w:val="00557FE1"/>
    <w:rsid w:val="00577570"/>
    <w:rsid w:val="005D66A5"/>
    <w:rsid w:val="0062097A"/>
    <w:rsid w:val="006C09A2"/>
    <w:rsid w:val="007116E4"/>
    <w:rsid w:val="00764654"/>
    <w:rsid w:val="00765C35"/>
    <w:rsid w:val="00773FC2"/>
    <w:rsid w:val="00805237"/>
    <w:rsid w:val="00814552"/>
    <w:rsid w:val="00865C89"/>
    <w:rsid w:val="00875A89"/>
    <w:rsid w:val="008A4B42"/>
    <w:rsid w:val="009A02B7"/>
    <w:rsid w:val="00A06E3F"/>
    <w:rsid w:val="00A32487"/>
    <w:rsid w:val="00AE1789"/>
    <w:rsid w:val="00AE6F8B"/>
    <w:rsid w:val="00B109C7"/>
    <w:rsid w:val="00BB5B91"/>
    <w:rsid w:val="00BC7556"/>
    <w:rsid w:val="00C118A7"/>
    <w:rsid w:val="00C749FF"/>
    <w:rsid w:val="00D605F1"/>
    <w:rsid w:val="00D816BB"/>
    <w:rsid w:val="00DA6CD5"/>
    <w:rsid w:val="00DD73C4"/>
    <w:rsid w:val="00E364DA"/>
    <w:rsid w:val="00E8288C"/>
    <w:rsid w:val="00E96D47"/>
    <w:rsid w:val="00ED24EB"/>
    <w:rsid w:val="00EE3A86"/>
    <w:rsid w:val="00F13585"/>
    <w:rsid w:val="00F27C13"/>
    <w:rsid w:val="00F3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D2433"/>
    <w:pPr>
      <w:ind w:left="720"/>
    </w:pPr>
  </w:style>
  <w:style w:type="paragraph" w:styleId="a3">
    <w:name w:val="footer"/>
    <w:basedOn w:val="a"/>
    <w:link w:val="a4"/>
    <w:rsid w:val="001D2433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2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а_Текст слева"/>
    <w:basedOn w:val="a"/>
    <w:link w:val="a6"/>
    <w:rsid w:val="001D2433"/>
    <w:rPr>
      <w:sz w:val="22"/>
      <w:szCs w:val="22"/>
    </w:rPr>
  </w:style>
  <w:style w:type="paragraph" w:customStyle="1" w:styleId="10">
    <w:name w:val="Обычный 1"/>
    <w:basedOn w:val="a"/>
    <w:link w:val="11"/>
    <w:rsid w:val="001D2433"/>
    <w:pPr>
      <w:spacing w:before="120" w:after="120"/>
      <w:ind w:firstLine="567"/>
      <w:jc w:val="both"/>
    </w:pPr>
  </w:style>
  <w:style w:type="paragraph" w:customStyle="1" w:styleId="2">
    <w:name w:val="Абзац списка2"/>
    <w:basedOn w:val="a"/>
    <w:rsid w:val="001576E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C0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9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аблица_Текст слева Знак"/>
    <w:link w:val="a5"/>
    <w:rsid w:val="0011241F"/>
    <w:rPr>
      <w:rFonts w:ascii="Times New Roman" w:eastAsia="Times New Roman" w:hAnsi="Times New Roman" w:cs="Times New Roman"/>
      <w:lang w:eastAsia="ar-SA"/>
    </w:rPr>
  </w:style>
  <w:style w:type="paragraph" w:customStyle="1" w:styleId="a9">
    <w:name w:val="Таблица_Текст по центру + полужирный"/>
    <w:basedOn w:val="a"/>
    <w:next w:val="10"/>
    <w:rsid w:val="0011241F"/>
    <w:pPr>
      <w:suppressAutoHyphens w:val="0"/>
      <w:spacing w:line="240" w:lineRule="auto"/>
      <w:jc w:val="center"/>
    </w:pPr>
    <w:rPr>
      <w:b/>
      <w:bCs/>
      <w:sz w:val="22"/>
      <w:szCs w:val="20"/>
      <w:lang w:eastAsia="zh-CN"/>
    </w:rPr>
  </w:style>
  <w:style w:type="paragraph" w:customStyle="1" w:styleId="aa">
    <w:name w:val="Таблица_Текст слева + полужирный"/>
    <w:basedOn w:val="a5"/>
    <w:next w:val="10"/>
    <w:rsid w:val="0011241F"/>
    <w:pPr>
      <w:suppressAutoHyphens w:val="0"/>
      <w:spacing w:line="240" w:lineRule="auto"/>
    </w:pPr>
    <w:rPr>
      <w:b/>
      <w:bCs/>
      <w:lang w:eastAsia="zh-CN"/>
    </w:rPr>
  </w:style>
  <w:style w:type="character" w:customStyle="1" w:styleId="11">
    <w:name w:val="Обычный 1 Знак"/>
    <w:link w:val="10"/>
    <w:rsid w:val="001124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Заголовок 3_1"/>
    <w:basedOn w:val="3"/>
    <w:next w:val="a"/>
    <w:rsid w:val="00176284"/>
    <w:pPr>
      <w:keepLines w:val="0"/>
      <w:suppressAutoHyphens w:val="0"/>
      <w:spacing w:before="240" w:after="120" w:line="240" w:lineRule="auto"/>
    </w:pPr>
    <w:rPr>
      <w:rFonts w:ascii="Times New Roman" w:eastAsia="Times New Roman" w:hAnsi="Times New Roman" w:cs="Times New Roman"/>
      <w:color w:val="auto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762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FFC03474765B9DC468B05003A51E702675731F9A08E39D9ED2364FDD8DA5B6C5870B30786422455672A8DBA17875372C7ACA54D5B66H" TargetMode="External"/><Relationship Id="rId13" Type="http://schemas.openxmlformats.org/officeDocument/2006/relationships/hyperlink" Target="consultantplus://offline/ref=8EA766BA8E03DE92DD8C19513C7F01940D46A0AFC3D1081D4AA1F122BE60CB5C905B1D96BCE009A822489D1B916C630750926DF68DMEPBI" TargetMode="External"/><Relationship Id="rId18" Type="http://schemas.openxmlformats.org/officeDocument/2006/relationships/hyperlink" Target="consultantplus://offline/ref=4563C6DE5E8D8A4EA81E61826191C07F9A092D5A006A0F816F9F61D52CFDD2F929056EC62EE0221711497F72A444C8B23020798982MEZ6I" TargetMode="External"/><Relationship Id="rId26" Type="http://schemas.openxmlformats.org/officeDocument/2006/relationships/hyperlink" Target="consultantplus://offline/ref=3A0B4E1574CEEB3E4ABEF7E4F4ED6C4986EA4100B58908D98F21F91FAE4AA30141FE55262D9FBD42D45751ABEBFA6EBF6808BB65E0K1i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E1061E7B2EAA08C4707F2A951CD613A2F99E60E498F819228D21F380406D281DFDF8FB77CD60EA42D9AEECB678AB115EB65A42E761aCI" TargetMode="External"/><Relationship Id="rId7" Type="http://schemas.openxmlformats.org/officeDocument/2006/relationships/hyperlink" Target="consultantplus://offline/ref=3129D99392EC24554AFACEF298D1E7B638A8CAF958EC6313BDE0ED6CD685529AAFFC3F27124A608DBC9E720688256D90903CA57861P8p3I" TargetMode="External"/><Relationship Id="rId12" Type="http://schemas.openxmlformats.org/officeDocument/2006/relationships/hyperlink" Target="consultantplus://offline/ref=8EA766BA8E03DE92DD8C19513C7F01940D46A0AFC3D1081D4AA1F122BE60CB5C905B1D96BDE109A822489D1B916C630750926DF68DMEPBI" TargetMode="External"/><Relationship Id="rId17" Type="http://schemas.openxmlformats.org/officeDocument/2006/relationships/hyperlink" Target="consultantplus://offline/ref=4563C6DE5E8D8A4EA81E61826191C07F9A092D5A006A0F816F9F61D52CFDD2F929056EC62EE6221711497F72A444C8B23020798982MEZ6I" TargetMode="External"/><Relationship Id="rId25" Type="http://schemas.openxmlformats.org/officeDocument/2006/relationships/hyperlink" Target="consultantplus://offline/ref=3A0B4E1574CEEB3E4ABEF7E4F4ED6C4986EA4100B58908D98F21F91FAE4AA30141FE55252F96BD42D45751ABEBFA6EBF6808BB65E0K1i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DA2B97D8D5C41B1681F3860613FED48467498F2A69176910E6148B244988256E6508E7F8434C833A4E77D4086298AECD47B9A4D863SFI" TargetMode="External"/><Relationship Id="rId20" Type="http://schemas.openxmlformats.org/officeDocument/2006/relationships/hyperlink" Target="consultantplus://offline/ref=3BE1061E7B2EAA08C4707F2A951CD613A2F99E60E498F819228D21F380406D281DFDF8FA73CA60EA42D9AEECB678AB115EB65A42E761aCI" TargetMode="External"/><Relationship Id="rId29" Type="http://schemas.openxmlformats.org/officeDocument/2006/relationships/hyperlink" Target="consultantplus://offline/ref=685FFC03474765B9DC468B05003A51E702675731F9A08E39D9ED2364FDD8DA5B6C5870B30781422455672A8DBA17875372C7ACA54D5B66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5049C1AD23FB69D746A44FA79D34689613C111D82D5AFE8DAD682842F41DA2526E03307C031AAD701ADDAAA0FB2AD5B9AF3F70C527055ECFqAI" TargetMode="External"/><Relationship Id="rId24" Type="http://schemas.openxmlformats.org/officeDocument/2006/relationships/hyperlink" Target="consultantplus://offline/ref=A3250521CEA343396A75E17BDA378724F0A2F36B17ECA1ED9B8F13C1DFDD86FC8A9654B64C7F401A13DCEF17A90DD740C993838EEFr1hC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0DA2B97D8D5C41B1681F3860613FED48467498F2A69176910E6148B244988256E6508E7F7444C833A4E77D4086298AECD47B9A4D863SFI" TargetMode="External"/><Relationship Id="rId23" Type="http://schemas.openxmlformats.org/officeDocument/2006/relationships/hyperlink" Target="consultantplus://offline/ref=A3250521CEA343396A75E17BDA378724F0A2F36B17ECA1ED9B8F13C1DFDD86FC8A9654B64F74401A13DCEF17A90DD740C993838EEFr1hCI" TargetMode="External"/><Relationship Id="rId28" Type="http://schemas.openxmlformats.org/officeDocument/2006/relationships/hyperlink" Target="consultantplus://offline/ref=685FFC03474765B9DC468B05003A51E702675731F9A08E39D9ED2364FDD8DA5B6C5870B30786422455672A8DBA17875372C7ACA54D5B66H" TargetMode="External"/><Relationship Id="rId10" Type="http://schemas.openxmlformats.org/officeDocument/2006/relationships/hyperlink" Target="consultantplus://offline/ref=CD5049C1AD23FB69D746A44FA79D34689613C111D82D5AFE8DAD682842F41DA2526E03307C031AAE751ADDAAA0FB2AD5B9AF3F70C527055ECFqAI" TargetMode="External"/><Relationship Id="rId19" Type="http://schemas.openxmlformats.org/officeDocument/2006/relationships/hyperlink" Target="consultantplus://offline/ref=3BE1061E7B2EAA08C4707F2A951CD613A2F99E60E498F819228D21F380406D281DFDF8F971C360EA42D9AEECB678AB115EB65A42E761aC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5FFC03474765B9DC468B05003A51E702675731F9A08E39D9ED2364FDD8DA5B6C5870B30781422455672A8DBA17875372C7ACA54D5B66H" TargetMode="External"/><Relationship Id="rId14" Type="http://schemas.openxmlformats.org/officeDocument/2006/relationships/hyperlink" Target="consultantplus://offline/ref=026F8DE88602252759BC3DA97478EDCC4BD91424E901782325216F13B929F7656353BE10B7A4E86162935B43B616615ED0B23514f8S9I" TargetMode="External"/><Relationship Id="rId22" Type="http://schemas.openxmlformats.org/officeDocument/2006/relationships/hyperlink" Target="consultantplus://offline/ref=3E9FE85136F7CB257C367653184727D4B2A8EF5A7906D90D655BA3C50B47F51C281CECE06A18DD4DB6E603B9D0218AD7AB9A16F495b2bFI" TargetMode="External"/><Relationship Id="rId27" Type="http://schemas.openxmlformats.org/officeDocument/2006/relationships/hyperlink" Target="consultantplus://offline/ref=3A0B4E1574CEEB3E4ABEF7E4F4ED6C4986EA4100B58908D98F21F91FAE4AA30141FE55272998BD42D45751ABEBFA6EBF6808BB65E0K1i5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13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A.Bogdanova</cp:lastModifiedBy>
  <cp:revision>30</cp:revision>
  <cp:lastPrinted>2019-03-06T08:54:00Z</cp:lastPrinted>
  <dcterms:created xsi:type="dcterms:W3CDTF">2018-11-12T12:02:00Z</dcterms:created>
  <dcterms:modified xsi:type="dcterms:W3CDTF">2019-06-10T07:19:00Z</dcterms:modified>
</cp:coreProperties>
</file>