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474E63" w:rsidRDefault="009D3AE5" w:rsidP="00054E08">
      <w:pPr>
        <w:spacing w:after="0" w:line="240" w:lineRule="auto"/>
        <w:jc w:val="both"/>
        <w:rPr>
          <w:rFonts w:ascii="Times New Roman" w:eastAsia="Times New Roman" w:hAnsi="Times New Roman" w:cs="Times New Roman"/>
          <w:color w:val="000000"/>
          <w:sz w:val="24"/>
          <w:szCs w:val="24"/>
          <w:lang w:eastAsia="ru-RU"/>
        </w:rPr>
      </w:pPr>
      <w:r w:rsidRPr="00474E63">
        <w:rPr>
          <w:rFonts w:ascii="Times New Roman" w:eastAsia="Times New Roman" w:hAnsi="Times New Roman" w:cs="Times New Roman"/>
          <w:b/>
          <w:bCs/>
          <w:color w:val="000000"/>
          <w:sz w:val="24"/>
          <w:szCs w:val="24"/>
          <w:lang w:eastAsia="ru-RU"/>
        </w:rPr>
        <w:t>Цель установления публичного сервитута:</w:t>
      </w:r>
      <w:r w:rsidRPr="00474E63">
        <w:rPr>
          <w:rFonts w:ascii="Times New Roman" w:eastAsia="Times New Roman" w:hAnsi="Times New Roman" w:cs="Times New Roman"/>
          <w:color w:val="000000"/>
          <w:sz w:val="24"/>
          <w:szCs w:val="24"/>
          <w:lang w:eastAsia="ru-RU"/>
        </w:rPr>
        <w:t xml:space="preserve"> в целях </w:t>
      </w:r>
      <w:r w:rsidR="00174250" w:rsidRPr="00474E63">
        <w:rPr>
          <w:rFonts w:ascii="Times New Roman" w:eastAsia="Times New Roman" w:hAnsi="Times New Roman" w:cs="Times New Roman"/>
          <w:color w:val="000000"/>
          <w:sz w:val="24"/>
          <w:szCs w:val="24"/>
          <w:lang w:eastAsia="ru-RU"/>
        </w:rPr>
        <w:t>эксплуатации</w:t>
      </w:r>
      <w:r w:rsidRPr="00474E63">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474E63">
        <w:rPr>
          <w:rFonts w:ascii="Times New Roman" w:eastAsia="Times New Roman" w:hAnsi="Times New Roman" w:cs="Times New Roman"/>
          <w:color w:val="000000"/>
          <w:sz w:val="24"/>
          <w:szCs w:val="24"/>
          <w:lang w:eastAsia="ru-RU"/>
        </w:rPr>
        <w:t>:</w:t>
      </w:r>
    </w:p>
    <w:p w:rsidR="00FC4984" w:rsidRPr="00474E63" w:rsidRDefault="00EB61EF" w:rsidP="00FE0AAE">
      <w:pPr>
        <w:spacing w:after="0" w:line="240" w:lineRule="auto"/>
        <w:jc w:val="both"/>
        <w:rPr>
          <w:rFonts w:ascii="Times New Roman" w:eastAsia="Times New Roman" w:hAnsi="Times New Roman" w:cs="Times New Roman"/>
          <w:b/>
          <w:color w:val="000000"/>
          <w:sz w:val="24"/>
          <w:szCs w:val="24"/>
          <w:lang w:eastAsia="ru-RU"/>
        </w:rPr>
      </w:pPr>
      <w:bookmarkStart w:id="0" w:name="_GoBack"/>
      <w:r w:rsidRPr="00474E63">
        <w:rPr>
          <w:rFonts w:ascii="Times New Roman" w:eastAsia="Times New Roman" w:hAnsi="Times New Roman" w:cs="Times New Roman"/>
          <w:color w:val="000000"/>
          <w:sz w:val="24"/>
          <w:szCs w:val="24"/>
          <w:lang w:eastAsia="ru-RU"/>
        </w:rPr>
        <w:t>1)</w:t>
      </w:r>
      <w:r w:rsidR="009D3AE5" w:rsidRPr="00474E63">
        <w:rPr>
          <w:rFonts w:ascii="Times New Roman" w:eastAsia="Times New Roman" w:hAnsi="Times New Roman" w:cs="Times New Roman"/>
          <w:color w:val="000000"/>
          <w:sz w:val="24"/>
          <w:szCs w:val="24"/>
          <w:lang w:eastAsia="ru-RU"/>
        </w:rPr>
        <w:t xml:space="preserve"> для эксплуатации </w:t>
      </w:r>
      <w:r w:rsidR="00716053" w:rsidRPr="00474E63">
        <w:rPr>
          <w:rFonts w:ascii="Times New Roman" w:eastAsia="Times New Roman" w:hAnsi="Times New Roman" w:cs="Times New Roman"/>
          <w:color w:val="000000"/>
          <w:sz w:val="24"/>
          <w:szCs w:val="24"/>
          <w:lang w:eastAsia="ru-RU"/>
        </w:rPr>
        <w:t>«</w:t>
      </w:r>
      <w:r w:rsidR="00474E63" w:rsidRPr="00474E63">
        <w:rPr>
          <w:rFonts w:ascii="Times New Roman" w:hAnsi="Times New Roman" w:cs="Times New Roman"/>
          <w:sz w:val="24"/>
          <w:szCs w:val="24"/>
        </w:rPr>
        <w:t xml:space="preserve">КТП-160/10/0,4 </w:t>
      </w:r>
      <w:proofErr w:type="spellStart"/>
      <w:r w:rsidR="00474E63" w:rsidRPr="00474E63">
        <w:rPr>
          <w:rFonts w:ascii="Times New Roman" w:hAnsi="Times New Roman" w:cs="Times New Roman"/>
          <w:sz w:val="24"/>
          <w:szCs w:val="24"/>
        </w:rPr>
        <w:t>кВ</w:t>
      </w:r>
      <w:proofErr w:type="spellEnd"/>
      <w:r w:rsidR="00474E63" w:rsidRPr="00474E63">
        <w:rPr>
          <w:rFonts w:ascii="Times New Roman" w:hAnsi="Times New Roman" w:cs="Times New Roman"/>
          <w:sz w:val="24"/>
          <w:szCs w:val="24"/>
        </w:rPr>
        <w:t xml:space="preserve"> «Большое подсонье-2» Л-4 ПС Борки</w:t>
      </w:r>
      <w:r w:rsidR="007759AB" w:rsidRPr="00474E63">
        <w:rPr>
          <w:rFonts w:ascii="Times New Roman" w:eastAsia="Times New Roman" w:hAnsi="Times New Roman" w:cs="Times New Roman"/>
          <w:color w:val="000000"/>
          <w:sz w:val="24"/>
          <w:szCs w:val="24"/>
          <w:lang w:eastAsia="ru-RU"/>
        </w:rPr>
        <w:t>».</w:t>
      </w:r>
      <w:bookmarkEnd w:id="0"/>
    </w:p>
    <w:p w:rsidR="001B2826" w:rsidRPr="00474E63" w:rsidRDefault="001B2826" w:rsidP="00054E08">
      <w:pPr>
        <w:spacing w:after="0" w:line="240" w:lineRule="auto"/>
        <w:jc w:val="both"/>
        <w:rPr>
          <w:rFonts w:ascii="Times New Roman" w:eastAsia="Times New Roman" w:hAnsi="Times New Roman" w:cs="Times New Roman"/>
          <w:b/>
          <w:color w:val="000000"/>
          <w:sz w:val="24"/>
          <w:szCs w:val="24"/>
          <w:lang w:eastAsia="ru-RU"/>
        </w:rPr>
      </w:pPr>
    </w:p>
    <w:p w:rsidR="00564C8F" w:rsidRPr="00474E63" w:rsidRDefault="009D3AE5" w:rsidP="00054E08">
      <w:pPr>
        <w:spacing w:after="0" w:line="240" w:lineRule="auto"/>
        <w:jc w:val="both"/>
        <w:rPr>
          <w:rFonts w:ascii="Times New Roman" w:hAnsi="Times New Roman" w:cs="Times New Roman"/>
          <w:sz w:val="24"/>
          <w:szCs w:val="24"/>
        </w:rPr>
      </w:pPr>
      <w:r w:rsidRPr="00474E6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474E63">
        <w:rPr>
          <w:rFonts w:ascii="Times New Roman" w:eastAsia="Times New Roman" w:hAnsi="Times New Roman" w:cs="Times New Roman"/>
          <w:b/>
          <w:bCs/>
          <w:color w:val="000000"/>
          <w:sz w:val="24"/>
          <w:szCs w:val="24"/>
          <w:lang w:eastAsia="ru-RU"/>
        </w:rPr>
        <w:t>ых</w:t>
      </w:r>
      <w:r w:rsidRPr="00474E63">
        <w:rPr>
          <w:rFonts w:ascii="Times New Roman" w:eastAsia="Times New Roman" w:hAnsi="Times New Roman" w:cs="Times New Roman"/>
          <w:b/>
          <w:bCs/>
          <w:color w:val="000000"/>
          <w:sz w:val="24"/>
          <w:szCs w:val="24"/>
          <w:lang w:eastAsia="ru-RU"/>
        </w:rPr>
        <w:t xml:space="preserve"> участк</w:t>
      </w:r>
      <w:r w:rsidR="00564C8F" w:rsidRPr="00474E63">
        <w:rPr>
          <w:rFonts w:ascii="Times New Roman" w:eastAsia="Times New Roman" w:hAnsi="Times New Roman" w:cs="Times New Roman"/>
          <w:b/>
          <w:bCs/>
          <w:color w:val="000000"/>
          <w:sz w:val="24"/>
          <w:szCs w:val="24"/>
          <w:lang w:eastAsia="ru-RU"/>
        </w:rPr>
        <w:t>ов</w:t>
      </w:r>
      <w:r w:rsidRPr="00474E63">
        <w:rPr>
          <w:rFonts w:ascii="Times New Roman" w:eastAsia="Times New Roman" w:hAnsi="Times New Roman" w:cs="Times New Roman"/>
          <w:b/>
          <w:bCs/>
          <w:color w:val="000000"/>
          <w:sz w:val="24"/>
          <w:szCs w:val="24"/>
          <w:lang w:eastAsia="ru-RU"/>
        </w:rPr>
        <w:t>, в отношении котор</w:t>
      </w:r>
      <w:r w:rsidR="00564C8F" w:rsidRPr="00474E63">
        <w:rPr>
          <w:rFonts w:ascii="Times New Roman" w:eastAsia="Times New Roman" w:hAnsi="Times New Roman" w:cs="Times New Roman"/>
          <w:b/>
          <w:bCs/>
          <w:color w:val="000000"/>
          <w:sz w:val="24"/>
          <w:szCs w:val="24"/>
          <w:lang w:eastAsia="ru-RU"/>
        </w:rPr>
        <w:t>ых</w:t>
      </w:r>
      <w:r w:rsidRPr="00474E63">
        <w:rPr>
          <w:rFonts w:ascii="Times New Roman" w:eastAsia="Times New Roman" w:hAnsi="Times New Roman" w:cs="Times New Roman"/>
          <w:b/>
          <w:bCs/>
          <w:color w:val="000000"/>
          <w:sz w:val="24"/>
          <w:szCs w:val="24"/>
          <w:lang w:eastAsia="ru-RU"/>
        </w:rPr>
        <w:t xml:space="preserve"> испрашивается публичный сервитут</w:t>
      </w:r>
      <w:r w:rsidRPr="00474E63">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49479C" w:rsidRPr="00474E63">
        <w:rPr>
          <w:rFonts w:ascii="Times New Roman" w:eastAsia="Times New Roman" w:hAnsi="Times New Roman" w:cs="Times New Roman"/>
          <w:color w:val="000000"/>
          <w:sz w:val="24"/>
          <w:szCs w:val="24"/>
          <w:lang w:eastAsia="ru-RU"/>
        </w:rPr>
        <w:t>Борковское</w:t>
      </w:r>
      <w:proofErr w:type="spellEnd"/>
      <w:r w:rsidR="00FC4984" w:rsidRPr="00474E63">
        <w:rPr>
          <w:rFonts w:ascii="Times New Roman" w:eastAsia="Times New Roman" w:hAnsi="Times New Roman" w:cs="Times New Roman"/>
          <w:color w:val="000000"/>
          <w:sz w:val="24"/>
          <w:szCs w:val="24"/>
          <w:lang w:eastAsia="ru-RU"/>
        </w:rPr>
        <w:t xml:space="preserve"> сельское</w:t>
      </w:r>
      <w:r w:rsidR="001E74AF" w:rsidRPr="00474E63">
        <w:rPr>
          <w:rFonts w:ascii="Times New Roman" w:eastAsia="Times New Roman" w:hAnsi="Times New Roman" w:cs="Times New Roman"/>
          <w:color w:val="000000"/>
          <w:sz w:val="24"/>
          <w:szCs w:val="24"/>
          <w:lang w:eastAsia="ru-RU"/>
        </w:rPr>
        <w:t xml:space="preserve"> </w:t>
      </w:r>
      <w:r w:rsidRPr="00474E63">
        <w:rPr>
          <w:rFonts w:ascii="Times New Roman" w:eastAsia="Times New Roman" w:hAnsi="Times New Roman" w:cs="Times New Roman"/>
          <w:color w:val="000000"/>
          <w:sz w:val="24"/>
          <w:szCs w:val="24"/>
          <w:lang w:eastAsia="ru-RU"/>
        </w:rPr>
        <w:t>поселение</w:t>
      </w:r>
      <w:r w:rsidR="0089692C" w:rsidRPr="00474E63">
        <w:rPr>
          <w:rFonts w:ascii="Times New Roman" w:eastAsia="Times New Roman" w:hAnsi="Times New Roman" w:cs="Times New Roman"/>
          <w:color w:val="000000"/>
          <w:sz w:val="24"/>
          <w:szCs w:val="24"/>
          <w:lang w:eastAsia="ru-RU"/>
        </w:rPr>
        <w:t xml:space="preserve">, кадастровые кварталы: </w:t>
      </w:r>
      <w:r w:rsidR="00474E63" w:rsidRPr="00474E63">
        <w:rPr>
          <w:rFonts w:ascii="Times New Roman" w:hAnsi="Times New Roman" w:cs="Times New Roman"/>
          <w:sz w:val="24"/>
        </w:rPr>
        <w:t>53:11:0100403, 53:11:0100404</w:t>
      </w:r>
      <w:r w:rsidR="008335F4" w:rsidRPr="00474E63">
        <w:rPr>
          <w:rFonts w:ascii="Times New Roman" w:hAnsi="Times New Roman" w:cs="Times New Roman"/>
          <w:sz w:val="24"/>
          <w:szCs w:val="24"/>
        </w:rPr>
        <w:t>.</w:t>
      </w:r>
    </w:p>
    <w:p w:rsidR="00FE23F1" w:rsidRPr="00474E63" w:rsidRDefault="00FE23F1" w:rsidP="00054E08">
      <w:pPr>
        <w:spacing w:after="0" w:line="240" w:lineRule="auto"/>
        <w:jc w:val="both"/>
        <w:rPr>
          <w:rFonts w:ascii="Times New Roman" w:eastAsia="Times New Roman" w:hAnsi="Times New Roman" w:cs="Times New Roman"/>
          <w:color w:val="000000"/>
          <w:sz w:val="24"/>
          <w:szCs w:val="24"/>
          <w:lang w:eastAsia="ru-RU"/>
        </w:rPr>
      </w:pPr>
    </w:p>
    <w:p w:rsidR="00B32A3E" w:rsidRPr="00474E63" w:rsidRDefault="00564C8F" w:rsidP="00054E08">
      <w:pPr>
        <w:jc w:val="both"/>
        <w:rPr>
          <w:rFonts w:ascii="Times New Roman" w:eastAsia="Times New Roman" w:hAnsi="Times New Roman" w:cs="Times New Roman"/>
          <w:color w:val="000000"/>
          <w:sz w:val="24"/>
          <w:szCs w:val="24"/>
          <w:lang w:eastAsia="ru-RU"/>
        </w:rPr>
      </w:pPr>
      <w:r w:rsidRPr="00474E63">
        <w:rPr>
          <w:rFonts w:ascii="Times New Roman" w:hAnsi="Times New Roman" w:cs="Times New Roman"/>
          <w:b/>
          <w:sz w:val="24"/>
          <w:szCs w:val="24"/>
        </w:rPr>
        <w:t>Кадастровые номера земельных участков,</w:t>
      </w:r>
      <w:r w:rsidRPr="00474E63">
        <w:rPr>
          <w:rFonts w:ascii="Times New Roman" w:hAnsi="Times New Roman" w:cs="Times New Roman"/>
          <w:sz w:val="24"/>
          <w:szCs w:val="24"/>
        </w:rPr>
        <w:t xml:space="preserve"> </w:t>
      </w:r>
      <w:r w:rsidRPr="00474E63">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474E63">
        <w:rPr>
          <w:rFonts w:ascii="Times New Roman" w:hAnsi="Times New Roman" w:cs="Times New Roman"/>
          <w:sz w:val="24"/>
          <w:szCs w:val="24"/>
        </w:rPr>
        <w:t xml:space="preserve">: </w:t>
      </w:r>
      <w:r w:rsidR="00474E63" w:rsidRPr="00474E63">
        <w:rPr>
          <w:rFonts w:ascii="Times New Roman" w:hAnsi="Times New Roman" w:cs="Times New Roman"/>
          <w:sz w:val="24"/>
        </w:rPr>
        <w:t>53:11:0100404:97, 53:11:0100404:81</w:t>
      </w:r>
      <w:r w:rsidR="008335F4" w:rsidRPr="00474E63">
        <w:rPr>
          <w:rFonts w:ascii="Times New Roman" w:hAnsi="Times New Roman" w:cs="Times New Roman"/>
          <w:sz w:val="24"/>
          <w:szCs w:val="24"/>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54E08"/>
    <w:rsid w:val="00103FB7"/>
    <w:rsid w:val="00134E2D"/>
    <w:rsid w:val="00174250"/>
    <w:rsid w:val="001B114F"/>
    <w:rsid w:val="001B2826"/>
    <w:rsid w:val="001E74AF"/>
    <w:rsid w:val="002373E4"/>
    <w:rsid w:val="002424A3"/>
    <w:rsid w:val="002929CE"/>
    <w:rsid w:val="002D2F24"/>
    <w:rsid w:val="002E3DAB"/>
    <w:rsid w:val="00310B7A"/>
    <w:rsid w:val="00330DFC"/>
    <w:rsid w:val="003641B1"/>
    <w:rsid w:val="003D344E"/>
    <w:rsid w:val="00436600"/>
    <w:rsid w:val="00474E63"/>
    <w:rsid w:val="00486B8D"/>
    <w:rsid w:val="0049479C"/>
    <w:rsid w:val="004D2FEF"/>
    <w:rsid w:val="0050222C"/>
    <w:rsid w:val="00564C8F"/>
    <w:rsid w:val="00621101"/>
    <w:rsid w:val="0062544F"/>
    <w:rsid w:val="006273C5"/>
    <w:rsid w:val="006446E1"/>
    <w:rsid w:val="00660C6B"/>
    <w:rsid w:val="00683A98"/>
    <w:rsid w:val="006A2D82"/>
    <w:rsid w:val="006A347E"/>
    <w:rsid w:val="006B6219"/>
    <w:rsid w:val="006F2617"/>
    <w:rsid w:val="00716053"/>
    <w:rsid w:val="007331AD"/>
    <w:rsid w:val="007759AB"/>
    <w:rsid w:val="007826CA"/>
    <w:rsid w:val="007A39E4"/>
    <w:rsid w:val="00810E14"/>
    <w:rsid w:val="008335F4"/>
    <w:rsid w:val="0089692C"/>
    <w:rsid w:val="008B18B7"/>
    <w:rsid w:val="008E06E9"/>
    <w:rsid w:val="008F65C7"/>
    <w:rsid w:val="00905CFA"/>
    <w:rsid w:val="009728C6"/>
    <w:rsid w:val="009804E4"/>
    <w:rsid w:val="009D3AE5"/>
    <w:rsid w:val="00A368D9"/>
    <w:rsid w:val="00A735AA"/>
    <w:rsid w:val="00AE3C66"/>
    <w:rsid w:val="00AE62F5"/>
    <w:rsid w:val="00AE745A"/>
    <w:rsid w:val="00B32A3E"/>
    <w:rsid w:val="00B3787A"/>
    <w:rsid w:val="00B75546"/>
    <w:rsid w:val="00B77837"/>
    <w:rsid w:val="00B875F9"/>
    <w:rsid w:val="00BC453D"/>
    <w:rsid w:val="00BE2FA6"/>
    <w:rsid w:val="00BF0B6C"/>
    <w:rsid w:val="00C61AFF"/>
    <w:rsid w:val="00CC53BB"/>
    <w:rsid w:val="00CE30F6"/>
    <w:rsid w:val="00D0236F"/>
    <w:rsid w:val="00D9632A"/>
    <w:rsid w:val="00DB3E6A"/>
    <w:rsid w:val="00E9229E"/>
    <w:rsid w:val="00EB61EF"/>
    <w:rsid w:val="00EC4991"/>
    <w:rsid w:val="00F25B61"/>
    <w:rsid w:val="00F946A0"/>
    <w:rsid w:val="00FB2591"/>
    <w:rsid w:val="00FC4984"/>
    <w:rsid w:val="00FD3B13"/>
    <w:rsid w:val="00FE0AAE"/>
    <w:rsid w:val="00FE23F1"/>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cp:lastPrinted>2021-03-20T11:07:00Z</cp:lastPrinted>
  <dcterms:created xsi:type="dcterms:W3CDTF">2021-06-16T08:45:00Z</dcterms:created>
  <dcterms:modified xsi:type="dcterms:W3CDTF">2021-06-16T08:45:00Z</dcterms:modified>
</cp:coreProperties>
</file>