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0F" w:rsidRPr="009503B2" w:rsidRDefault="0015000F" w:rsidP="0015000F">
      <w:pPr>
        <w:jc w:val="center"/>
      </w:pPr>
      <w:r>
        <w:t>АДМИНИСТРАЦИЯ НОВГОРОДСКОГО МУНИЦИАЛЬНОГО РАЙОНА</w:t>
      </w:r>
    </w:p>
    <w:p w:rsidR="0015000F" w:rsidRPr="009503B2" w:rsidRDefault="0015000F" w:rsidP="0015000F">
      <w:pPr>
        <w:jc w:val="center"/>
      </w:pPr>
    </w:p>
    <w:p w:rsidR="0015000F" w:rsidRPr="009503B2" w:rsidRDefault="0015000F" w:rsidP="0015000F">
      <w:pPr>
        <w:jc w:val="center"/>
      </w:pPr>
    </w:p>
    <w:p w:rsidR="0015000F" w:rsidRPr="009503B2" w:rsidRDefault="0015000F" w:rsidP="0015000F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526"/>
        <w:gridCol w:w="3830"/>
      </w:tblGrid>
      <w:tr w:rsidR="0015000F" w:rsidRPr="001C0185" w:rsidTr="00561FF6">
        <w:tc>
          <w:tcPr>
            <w:tcW w:w="5526" w:type="dxa"/>
          </w:tcPr>
          <w:p w:rsidR="0015000F" w:rsidRPr="00021B56" w:rsidRDefault="0015000F" w:rsidP="00561FF6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15000F" w:rsidRPr="007944F9" w:rsidRDefault="0015000F" w:rsidP="00561FF6">
            <w:pPr>
              <w:ind w:left="595" w:right="-80"/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15000F" w:rsidRPr="009503B2" w:rsidRDefault="0015000F" w:rsidP="0015000F">
      <w:pPr>
        <w:jc w:val="center"/>
      </w:pPr>
    </w:p>
    <w:p w:rsidR="0015000F" w:rsidRPr="009503B2" w:rsidRDefault="0015000F" w:rsidP="0015000F">
      <w:pPr>
        <w:jc w:val="center"/>
      </w:pPr>
    </w:p>
    <w:p w:rsidR="0015000F" w:rsidRPr="009503B2" w:rsidRDefault="0015000F" w:rsidP="0015000F">
      <w:pPr>
        <w:jc w:val="center"/>
      </w:pPr>
    </w:p>
    <w:p w:rsidR="0015000F" w:rsidRPr="003C409E" w:rsidRDefault="0015000F" w:rsidP="0015000F">
      <w:pPr>
        <w:jc w:val="center"/>
        <w:rPr>
          <w:b/>
          <w:sz w:val="28"/>
          <w:szCs w:val="28"/>
        </w:rPr>
      </w:pPr>
      <w:r>
        <w:rPr>
          <w:b/>
          <w:sz w:val="32"/>
          <w:szCs w:val="36"/>
        </w:rPr>
        <w:t xml:space="preserve">ГЕНЕРАЛЬНЫЙ ПЛАН </w:t>
      </w:r>
      <w:r w:rsidR="00554A8F">
        <w:rPr>
          <w:b/>
          <w:sz w:val="32"/>
          <w:szCs w:val="36"/>
        </w:rPr>
        <w:t>ЕРМОЛИНСКОГО</w:t>
      </w:r>
      <w:r>
        <w:rPr>
          <w:b/>
          <w:sz w:val="32"/>
          <w:szCs w:val="36"/>
        </w:rPr>
        <w:t xml:space="preserve"> СЕЛЬСКОГО ПОСЕЛЕНИЯ НОВГОРОДСКОГО МУНИЦИПАЛЬНОГО РАЙОНА НОВГОРОДСКОЙ ОБЛАСТИ</w:t>
      </w:r>
    </w:p>
    <w:p w:rsidR="0015000F" w:rsidRPr="003001D4" w:rsidRDefault="0015000F" w:rsidP="0015000F">
      <w:pPr>
        <w:jc w:val="center"/>
        <w:rPr>
          <w:sz w:val="28"/>
          <w:szCs w:val="28"/>
        </w:rPr>
      </w:pPr>
      <w:r w:rsidRPr="003001D4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:rsidR="0015000F" w:rsidRDefault="0015000F" w:rsidP="001500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ТЕРРИТОРИАЛЬНОМ ПЛАНИРОВАНИИ</w:t>
      </w: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Pr="00EB1B99" w:rsidRDefault="0015000F" w:rsidP="0015000F">
      <w:pPr>
        <w:spacing w:after="0" w:line="240" w:lineRule="auto"/>
        <w:jc w:val="center"/>
        <w:rPr>
          <w:b/>
        </w:rPr>
      </w:pPr>
      <w:r w:rsidRPr="00EB1B99">
        <w:rPr>
          <w:b/>
        </w:rPr>
        <w:lastRenderedPageBreak/>
        <w:t>СОДЕРЖАНИЕ</w:t>
      </w:r>
    </w:p>
    <w:p w:rsidR="0015000F" w:rsidRDefault="0015000F" w:rsidP="0015000F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677"/>
      </w:tblGrid>
      <w:tr w:rsidR="0015000F" w:rsidRPr="00EB1B99" w:rsidTr="00561FF6">
        <w:tc>
          <w:tcPr>
            <w:tcW w:w="7225" w:type="dxa"/>
          </w:tcPr>
          <w:p w:rsidR="0015000F" w:rsidRPr="00EB1B99" w:rsidRDefault="00EB1B99" w:rsidP="00EB1B99">
            <w:pPr>
              <w:spacing w:after="0"/>
              <w:jc w:val="center"/>
              <w:rPr>
                <w:b/>
              </w:rPr>
            </w:pPr>
            <w:r w:rsidRPr="00EB1B99">
              <w:rPr>
                <w:b/>
              </w:rPr>
              <w:t>Наименование главы (раздела)</w:t>
            </w:r>
          </w:p>
        </w:tc>
        <w:tc>
          <w:tcPr>
            <w:tcW w:w="1677" w:type="dxa"/>
          </w:tcPr>
          <w:p w:rsidR="0015000F" w:rsidRPr="00EB1B99" w:rsidRDefault="00EB1B99" w:rsidP="00EB1B99">
            <w:pPr>
              <w:spacing w:after="0"/>
              <w:jc w:val="center"/>
              <w:rPr>
                <w:b/>
              </w:rPr>
            </w:pPr>
            <w:r w:rsidRPr="00EB1B99">
              <w:rPr>
                <w:b/>
              </w:rPr>
              <w:t>Номер страницы</w:t>
            </w:r>
          </w:p>
        </w:tc>
      </w:tr>
      <w:tr w:rsidR="00EB1B99" w:rsidTr="00561FF6">
        <w:tc>
          <w:tcPr>
            <w:tcW w:w="7225" w:type="dxa"/>
          </w:tcPr>
          <w:p w:rsidR="00EB1B99" w:rsidRDefault="006B5F31" w:rsidP="006B5F31">
            <w:pPr>
              <w:spacing w:after="0"/>
              <w:jc w:val="both"/>
            </w:pPr>
            <w:r>
              <w:t xml:space="preserve">1. </w:t>
            </w:r>
            <w:r w:rsidR="00EB1B99">
              <w:t>Введение</w:t>
            </w:r>
          </w:p>
        </w:tc>
        <w:tc>
          <w:tcPr>
            <w:tcW w:w="1677" w:type="dxa"/>
          </w:tcPr>
          <w:p w:rsidR="00EB1B99" w:rsidRDefault="00EB1B99" w:rsidP="00EB1B99">
            <w:pPr>
              <w:spacing w:after="0"/>
              <w:jc w:val="center"/>
            </w:pPr>
            <w:r>
              <w:t>3</w:t>
            </w:r>
          </w:p>
        </w:tc>
      </w:tr>
      <w:tr w:rsidR="00EB1B99" w:rsidTr="00561FF6">
        <w:tc>
          <w:tcPr>
            <w:tcW w:w="7225" w:type="dxa"/>
          </w:tcPr>
          <w:p w:rsidR="00EB1B99" w:rsidRDefault="006B5F31" w:rsidP="00EB1B99">
            <w:pPr>
              <w:spacing w:after="0"/>
              <w:jc w:val="both"/>
            </w:pPr>
            <w:r>
              <w:t xml:space="preserve">2. </w:t>
            </w:r>
            <w:r w:rsidR="00EB1B99" w:rsidRPr="00316B0E"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    </w:r>
          </w:p>
        </w:tc>
        <w:tc>
          <w:tcPr>
            <w:tcW w:w="1677" w:type="dxa"/>
          </w:tcPr>
          <w:p w:rsidR="00EB1B99" w:rsidRDefault="00EB1B99" w:rsidP="00EB1B99">
            <w:pPr>
              <w:spacing w:after="0"/>
              <w:jc w:val="center"/>
            </w:pPr>
          </w:p>
          <w:p w:rsidR="00EB1B99" w:rsidRDefault="00EB1B99" w:rsidP="00EB1B99">
            <w:pPr>
              <w:spacing w:after="0"/>
              <w:jc w:val="center"/>
            </w:pPr>
          </w:p>
          <w:p w:rsidR="00EB1B99" w:rsidRDefault="00EB1B99" w:rsidP="00EB1B99">
            <w:pPr>
              <w:spacing w:after="0"/>
              <w:jc w:val="center"/>
            </w:pPr>
          </w:p>
          <w:p w:rsidR="00EB1B99" w:rsidRDefault="00EB1B99" w:rsidP="00EB1B99">
            <w:pPr>
              <w:spacing w:after="0"/>
              <w:jc w:val="center"/>
            </w:pPr>
            <w:r>
              <w:t>5</w:t>
            </w:r>
          </w:p>
        </w:tc>
      </w:tr>
      <w:tr w:rsidR="00EB1B99" w:rsidTr="00561FF6">
        <w:tc>
          <w:tcPr>
            <w:tcW w:w="7225" w:type="dxa"/>
          </w:tcPr>
          <w:p w:rsidR="00EB1B99" w:rsidRPr="00316B0E" w:rsidRDefault="006B5F31" w:rsidP="00EB1B99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eastAsiaTheme="minorHAnsi"/>
                <w:kern w:val="0"/>
                <w:szCs w:val="28"/>
              </w:rPr>
              <w:t xml:space="preserve">3. </w:t>
            </w:r>
            <w:r w:rsidR="00EB1B99" w:rsidRPr="00A81986">
              <w:rPr>
                <w:rFonts w:eastAsiaTheme="minorHAnsi"/>
                <w:kern w:val="0"/>
                <w:szCs w:val="28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1677" w:type="dxa"/>
          </w:tcPr>
          <w:p w:rsidR="006709D2" w:rsidRDefault="006709D2" w:rsidP="00EB1B99">
            <w:pPr>
              <w:spacing w:after="0"/>
              <w:jc w:val="center"/>
            </w:pPr>
          </w:p>
          <w:p w:rsidR="006709D2" w:rsidRDefault="006709D2" w:rsidP="00EB1B99">
            <w:pPr>
              <w:spacing w:after="0"/>
              <w:jc w:val="center"/>
            </w:pPr>
          </w:p>
          <w:p w:rsidR="006709D2" w:rsidRDefault="006709D2" w:rsidP="00EB1B99">
            <w:pPr>
              <w:spacing w:after="0"/>
              <w:jc w:val="center"/>
            </w:pPr>
          </w:p>
          <w:p w:rsidR="00EB1B99" w:rsidRDefault="006709D2" w:rsidP="00EB1B99">
            <w:pPr>
              <w:spacing w:after="0"/>
              <w:jc w:val="center"/>
            </w:pPr>
            <w:r>
              <w:t>12</w:t>
            </w:r>
          </w:p>
        </w:tc>
      </w:tr>
      <w:tr w:rsidR="006B5F31" w:rsidTr="00561FF6">
        <w:tc>
          <w:tcPr>
            <w:tcW w:w="7225" w:type="dxa"/>
          </w:tcPr>
          <w:p w:rsidR="006B5F31" w:rsidRPr="00A81986" w:rsidRDefault="006B5F31" w:rsidP="006B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kern w:val="0"/>
                <w:szCs w:val="28"/>
              </w:rPr>
            </w:pPr>
            <w:r>
              <w:rPr>
                <w:rFonts w:eastAsiaTheme="minorHAnsi"/>
                <w:kern w:val="0"/>
              </w:rPr>
              <w:t>4. Карта планируемого размещения объектов местного значения поселения или городского округа</w:t>
            </w:r>
          </w:p>
        </w:tc>
        <w:tc>
          <w:tcPr>
            <w:tcW w:w="1677" w:type="dxa"/>
          </w:tcPr>
          <w:p w:rsidR="006B5F31" w:rsidRDefault="006B5F31" w:rsidP="00EB1B99">
            <w:pPr>
              <w:spacing w:after="0"/>
              <w:jc w:val="center"/>
            </w:pPr>
          </w:p>
          <w:p w:rsidR="006B5F31" w:rsidRDefault="006B5F31" w:rsidP="00EB1B99">
            <w:pPr>
              <w:spacing w:after="0"/>
              <w:jc w:val="center"/>
            </w:pPr>
            <w:r>
              <w:t>24</w:t>
            </w:r>
          </w:p>
        </w:tc>
      </w:tr>
      <w:tr w:rsidR="006B5F31" w:rsidTr="00561FF6">
        <w:tc>
          <w:tcPr>
            <w:tcW w:w="7225" w:type="dxa"/>
          </w:tcPr>
          <w:p w:rsidR="006B5F31" w:rsidRDefault="006B5F31" w:rsidP="006B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5. Карта границ населенных пунктов (в том числе границ образуемых населенных пунктов), входящих в состав поселения</w:t>
            </w:r>
          </w:p>
        </w:tc>
        <w:tc>
          <w:tcPr>
            <w:tcW w:w="1677" w:type="dxa"/>
          </w:tcPr>
          <w:p w:rsidR="006B5F31" w:rsidRDefault="006B5F31" w:rsidP="00EB1B99">
            <w:pPr>
              <w:spacing w:after="0"/>
              <w:jc w:val="center"/>
            </w:pPr>
          </w:p>
          <w:p w:rsidR="006B5F31" w:rsidRDefault="006B5F31" w:rsidP="00EB1B99">
            <w:pPr>
              <w:spacing w:after="0"/>
              <w:jc w:val="center"/>
            </w:pPr>
            <w:r>
              <w:t>25</w:t>
            </w:r>
          </w:p>
        </w:tc>
      </w:tr>
      <w:tr w:rsidR="006B5F31" w:rsidTr="00561FF6">
        <w:tc>
          <w:tcPr>
            <w:tcW w:w="7225" w:type="dxa"/>
          </w:tcPr>
          <w:p w:rsidR="006B5F31" w:rsidRDefault="006B5F31" w:rsidP="006B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6. Карта функциональных зон поселения</w:t>
            </w:r>
          </w:p>
        </w:tc>
        <w:tc>
          <w:tcPr>
            <w:tcW w:w="1677" w:type="dxa"/>
          </w:tcPr>
          <w:p w:rsidR="006B5F31" w:rsidRDefault="006B5F31" w:rsidP="00EB1B99">
            <w:pPr>
              <w:spacing w:after="0"/>
              <w:jc w:val="center"/>
            </w:pPr>
            <w:r>
              <w:t>26</w:t>
            </w:r>
          </w:p>
        </w:tc>
      </w:tr>
    </w:tbl>
    <w:p w:rsidR="006B5F31" w:rsidRDefault="006B5F31" w:rsidP="0015000F">
      <w:pPr>
        <w:jc w:val="center"/>
      </w:pPr>
    </w:p>
    <w:p w:rsidR="006B5F31" w:rsidRDefault="006B5F31">
      <w:pPr>
        <w:spacing w:after="160" w:line="259" w:lineRule="auto"/>
      </w:pPr>
      <w:r>
        <w:br w:type="page"/>
      </w:r>
    </w:p>
    <w:p w:rsidR="0015000F" w:rsidRPr="006B5F31" w:rsidRDefault="006B5F31" w:rsidP="006B5F31">
      <w:pPr>
        <w:jc w:val="center"/>
        <w:rPr>
          <w:b/>
        </w:rPr>
      </w:pPr>
      <w:r w:rsidRPr="006B5F31">
        <w:rPr>
          <w:b/>
        </w:rPr>
        <w:lastRenderedPageBreak/>
        <w:t>1.</w:t>
      </w:r>
      <w:r>
        <w:rPr>
          <w:b/>
        </w:rPr>
        <w:t xml:space="preserve"> </w:t>
      </w:r>
      <w:r w:rsidR="0015000F" w:rsidRPr="006B5F31">
        <w:rPr>
          <w:b/>
        </w:rPr>
        <w:t>ВВЕДЕНИЕ</w:t>
      </w:r>
    </w:p>
    <w:p w:rsidR="0015000F" w:rsidRPr="00EB1B99" w:rsidRDefault="0015000F" w:rsidP="006709D2">
      <w:pPr>
        <w:spacing w:after="0"/>
        <w:ind w:firstLine="708"/>
        <w:jc w:val="both"/>
      </w:pPr>
      <w:r w:rsidRPr="00EB1B99">
        <w:t>В соответствии с положениями Градостроительного кодекса Российской Федерации,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территорий.</w:t>
      </w:r>
    </w:p>
    <w:p w:rsidR="0015000F" w:rsidRPr="00EB1B99" w:rsidRDefault="0015000F" w:rsidP="006709D2">
      <w:pPr>
        <w:spacing w:after="0"/>
        <w:ind w:firstLine="708"/>
        <w:jc w:val="both"/>
      </w:pPr>
      <w:r w:rsidRPr="00EB1B99">
        <w:t>Одна из основных задач генерального плана - это обеспечение устойчивого развития территории поселения с учетом интересов государственных, общественных и частных. Прогноз развития поселения и определение функционального зонирования помогут перейти к правовому регулированию и правовому зонированию, которые служат механизмом развития поселения.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proofErr w:type="spellStart"/>
      <w:r w:rsidR="00554A8F" w:rsidRPr="00EB1B99">
        <w:rPr>
          <w:lang w:eastAsia="ar-SA" w:bidi="en-US"/>
        </w:rPr>
        <w:t>Ермолинского</w:t>
      </w:r>
      <w:proofErr w:type="spellEnd"/>
      <w:r w:rsidRPr="00EB1B99">
        <w:rPr>
          <w:lang w:eastAsia="ar-SA" w:bidi="en-US"/>
        </w:rPr>
        <w:t xml:space="preserve"> сельского поселения Новгородского района Новгородской области является документом территориального планирования городского поселения. 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 w:rsidR="00554A8F" w:rsidRPr="00EB1B99">
        <w:rPr>
          <w:lang w:eastAsia="ar-SA" w:bidi="en-US"/>
        </w:rPr>
        <w:t>Ермолинского</w:t>
      </w:r>
      <w:proofErr w:type="spellEnd"/>
      <w:r w:rsidRPr="00EB1B99">
        <w:rPr>
          <w:lang w:eastAsia="ar-SA" w:bidi="en-US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Новгородской области, муниципальных районов и входящих в них муниципальных образований.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Новгородской области, уставом </w:t>
      </w:r>
      <w:proofErr w:type="spellStart"/>
      <w:r w:rsidR="00554A8F" w:rsidRPr="00EB1B99">
        <w:rPr>
          <w:lang w:eastAsia="ar-SA" w:bidi="en-US"/>
        </w:rPr>
        <w:t>Ермолинского</w:t>
      </w:r>
      <w:proofErr w:type="spellEnd"/>
      <w:r w:rsidR="00554A8F" w:rsidRPr="00EB1B99">
        <w:rPr>
          <w:lang w:eastAsia="ar-SA" w:bidi="en-US"/>
        </w:rPr>
        <w:t xml:space="preserve"> сельского</w:t>
      </w:r>
      <w:r w:rsidRPr="00EB1B99">
        <w:rPr>
          <w:lang w:eastAsia="ar-SA" w:bidi="en-US"/>
        </w:rPr>
        <w:t xml:space="preserve"> поселения.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от 29.12.2004 г. № 190-ФЗ и иными нормативными правовыми актами.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rPr>
          <w:b/>
          <w:i/>
          <w:u w:val="single"/>
          <w:lang w:eastAsia="ar-SA" w:bidi="en-US"/>
        </w:rPr>
      </w:pPr>
      <w:proofErr w:type="spellStart"/>
      <w:r w:rsidRPr="00EB1B99">
        <w:rPr>
          <w:b/>
          <w:i/>
          <w:u w:val="single"/>
          <w:lang w:val="en-US" w:eastAsia="ar-SA" w:bidi="en-US"/>
        </w:rPr>
        <w:t>Этапы</w:t>
      </w:r>
      <w:proofErr w:type="spellEnd"/>
      <w:r w:rsidRPr="00EB1B99">
        <w:rPr>
          <w:b/>
          <w:i/>
          <w:u w:val="single"/>
          <w:lang w:val="en-US" w:eastAsia="ar-SA" w:bidi="en-US"/>
        </w:rPr>
        <w:t xml:space="preserve"> </w:t>
      </w:r>
      <w:proofErr w:type="spellStart"/>
      <w:r w:rsidRPr="00EB1B99">
        <w:rPr>
          <w:b/>
          <w:i/>
          <w:u w:val="single"/>
          <w:lang w:val="en-US" w:eastAsia="ar-SA" w:bidi="en-US"/>
        </w:rPr>
        <w:t>реализации</w:t>
      </w:r>
      <w:proofErr w:type="spellEnd"/>
      <w:r w:rsidRPr="00EB1B99">
        <w:rPr>
          <w:b/>
          <w:i/>
          <w:u w:val="single"/>
          <w:lang w:val="en-US" w:eastAsia="ar-SA" w:bidi="en-US"/>
        </w:rPr>
        <w:t xml:space="preserve"> </w:t>
      </w:r>
      <w:proofErr w:type="spellStart"/>
      <w:r w:rsidRPr="00EB1B99">
        <w:rPr>
          <w:b/>
          <w:i/>
          <w:u w:val="single"/>
          <w:lang w:val="en-US" w:eastAsia="ar-SA" w:bidi="en-US"/>
        </w:rPr>
        <w:t>проекта</w:t>
      </w:r>
      <w:proofErr w:type="spellEnd"/>
      <w:r w:rsidRPr="00EB1B99">
        <w:rPr>
          <w:b/>
          <w:i/>
          <w:u w:val="single"/>
          <w:lang w:eastAsia="ar-SA" w:bidi="en-US"/>
        </w:rPr>
        <w:t>:</w:t>
      </w:r>
    </w:p>
    <w:p w:rsidR="0015000F" w:rsidRPr="00EB1B99" w:rsidRDefault="0015000F" w:rsidP="006709D2">
      <w:pPr>
        <w:numPr>
          <w:ilvl w:val="0"/>
          <w:numId w:val="1"/>
        </w:numPr>
        <w:spacing w:after="0"/>
        <w:ind w:left="1064"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исходный срок – 2016 г.;</w:t>
      </w:r>
    </w:p>
    <w:p w:rsidR="0015000F" w:rsidRPr="00EB1B99" w:rsidRDefault="0015000F" w:rsidP="006709D2">
      <w:pPr>
        <w:numPr>
          <w:ilvl w:val="0"/>
          <w:numId w:val="1"/>
        </w:numPr>
        <w:spacing w:after="0"/>
        <w:ind w:left="1064"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1 очередь – до 202</w:t>
      </w:r>
      <w:r w:rsidR="00554A8F" w:rsidRPr="00EB1B99">
        <w:rPr>
          <w:lang w:eastAsia="ar-SA" w:bidi="en-US"/>
        </w:rPr>
        <w:t>6</w:t>
      </w:r>
      <w:r w:rsidRPr="00EB1B99">
        <w:rPr>
          <w:lang w:eastAsia="ar-SA" w:bidi="en-US"/>
        </w:rPr>
        <w:t xml:space="preserve"> г.;</w:t>
      </w:r>
    </w:p>
    <w:p w:rsidR="0015000F" w:rsidRPr="00EB1B99" w:rsidRDefault="0015000F" w:rsidP="006709D2">
      <w:pPr>
        <w:numPr>
          <w:ilvl w:val="0"/>
          <w:numId w:val="1"/>
        </w:numPr>
        <w:spacing w:after="0"/>
        <w:ind w:left="1064"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расчетный срок – 2036 г.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b/>
          <w:i/>
          <w:u w:val="single"/>
          <w:lang w:eastAsia="ar-SA" w:bidi="en-US"/>
        </w:rPr>
      </w:pPr>
      <w:r w:rsidRPr="00EB1B99">
        <w:rPr>
          <w:b/>
          <w:i/>
          <w:u w:val="single"/>
          <w:lang w:eastAsia="ar-SA" w:bidi="en-US"/>
        </w:rPr>
        <w:t>Нормативная база: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В результате системного анализа требований действующего законодательства и нормативных документов установлено, что проект генерального плана должен осуществляться с соблюдением требований следующих документов: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Градостроительный Кодекс Российской Федерации от 29.12.2004 № 190-ФЗ;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Земельный Кодекс Российской Федерации от 25.10.2001 № 136-ФЗ;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Водный кодекс Российской Федерации от 03.06.2006 N 74-ФЗ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Лесной кодекс РФ;</w:t>
      </w:r>
    </w:p>
    <w:p w:rsidR="00FF5E45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Федеральный закон от 06.10.2003 № 131-ФЗ «Об общих принципах организации местного самоупр</w:t>
      </w:r>
      <w:r w:rsidR="00FF5E45" w:rsidRPr="00EB1B99">
        <w:rPr>
          <w:lang w:eastAsia="ar-SA" w:bidi="en-US"/>
        </w:rPr>
        <w:t>авления в Российской Федерации»;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Федеральный закон от 10.01.2002 № 7-ФЗ «Об охране окружающей среды»,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lastRenderedPageBreak/>
        <w:t xml:space="preserve">Федеральный закон от 30 марта 1999 года № 52−ФЗ «О </w:t>
      </w:r>
      <w:proofErr w:type="spellStart"/>
      <w:r w:rsidRPr="00EB1B99">
        <w:rPr>
          <w:lang w:eastAsia="ar-SA" w:bidi="en-US"/>
        </w:rPr>
        <w:t>санитарно</w:t>
      </w:r>
      <w:proofErr w:type="spellEnd"/>
      <w:r w:rsidRPr="00EB1B99">
        <w:rPr>
          <w:lang w:eastAsia="ar-SA" w:bidi="en-US"/>
        </w:rPr>
        <w:t xml:space="preserve"> − эпидемиологическом благополучии населения»,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Федеральный закон от 14 марта 1995 года № 33-ФЗ «Об особо охраняемых природных территориях» 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Федеральный закон от 24 июля 2007 года № 221-ФЗ «О государственном кадастре недвижимости». 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СНиП 11-04-2003. Инструкция о порядке разработки, согласования, экспертизы и утверждения градостроительной документации (в части, не противоречащей Градостроительному кодексу РФ).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СанПиН 2.2.2.1/2.0.1.1.1200-03 «Санитарно-защитные зоны и санитарная классификация предприятий, сооружений и иных объектов»,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СНиП 2.06.15-85 «Инженерная защита территории от затопления и подтопления», 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РДС 30-201-98 (утверждена Госстроем РФ от 06.04.1998 № 18-30), 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E17806" w:rsidRPr="00EB1B99" w:rsidRDefault="00E17806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Областной Закон от 14 марта 2007 года № 57-ОЗ «О регулировании градостроительной деятельности на территории Новгородской области».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Действующие технические регламенты, санитарные нормы и правила, строительные нормы и правила, иные нормативные документы.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Схема территориального планирования Новгородской области.  </w:t>
      </w:r>
    </w:p>
    <w:p w:rsidR="00733892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Схема территориального планирования Новгородского муниципального района.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Генеральный план </w:t>
      </w:r>
      <w:proofErr w:type="spellStart"/>
      <w:r w:rsidR="00554A8F" w:rsidRPr="00EB1B99">
        <w:rPr>
          <w:lang w:eastAsia="ar-SA" w:bidi="en-US"/>
        </w:rPr>
        <w:t>Ермолинского</w:t>
      </w:r>
      <w:proofErr w:type="spellEnd"/>
      <w:r w:rsidR="00733892" w:rsidRPr="00EB1B99">
        <w:rPr>
          <w:lang w:eastAsia="ar-SA" w:bidi="en-US"/>
        </w:rPr>
        <w:t xml:space="preserve"> сельского</w:t>
      </w:r>
      <w:r w:rsidRPr="00EB1B99">
        <w:rPr>
          <w:lang w:eastAsia="ar-SA" w:bidi="en-US"/>
        </w:rPr>
        <w:t xml:space="preserve"> поселения Новгородского муниципального района Новгородской области (действующая редакция).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Иные нормативно-правовые документы, необходимые для подготовки документации по территориальному планированию. 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>В проекте генерального плана приняты следующие сокращения: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посёлок – п.;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деревня – д.;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железнодорожная станция – ж/д ст.;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человек – чел.;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полигон твёрдых бытовых отходов – полигон ТБО;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санитарно-защитная зона - СЗЗ;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детские сады – ДС;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средняя общеобразовательная школа - СОШ;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фельдшерско-акушерский пункт - ФАП;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культурно-досуговый центр – КДЦ;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основная общеобразовательная школа – ООШ;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автомобильная дорога - а/д (в таблицах);</w:t>
      </w:r>
    </w:p>
    <w:p w:rsidR="007302D9" w:rsidRDefault="007302D9" w:rsidP="006709D2">
      <w:pPr>
        <w:widowControl w:val="0"/>
        <w:autoSpaceDE w:val="0"/>
        <w:spacing w:after="0"/>
        <w:ind w:firstLine="708"/>
        <w:jc w:val="both"/>
      </w:pPr>
      <w:r w:rsidRPr="00EB1B99">
        <w:rPr>
          <w:color w:val="000000"/>
        </w:rPr>
        <w:tab/>
        <w:t>нет данных – н/д (в таблицах)</w:t>
      </w:r>
    </w:p>
    <w:p w:rsidR="007302D9" w:rsidRDefault="007302D9" w:rsidP="007302D9">
      <w:pPr>
        <w:spacing w:after="0" w:line="240" w:lineRule="auto"/>
        <w:jc w:val="center"/>
        <w:rPr>
          <w:b/>
          <w:sz w:val="28"/>
        </w:rPr>
        <w:sectPr w:rsidR="007302D9" w:rsidSect="00EB1B99">
          <w:footerReference w:type="default" r:id="rId7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B1B99" w:rsidRPr="006B5F31" w:rsidRDefault="006B5F31" w:rsidP="007302D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2. </w:t>
      </w:r>
      <w:r w:rsidR="00EB1B99" w:rsidRPr="006B5F31">
        <w:rPr>
          <w:b/>
        </w:rPr>
        <w:t>СВЕДЕНИЯ О ИДАХ, НАЗНАЧЕНИЯИ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</w:p>
    <w:p w:rsidR="00EB1B99" w:rsidRDefault="00EB1B99" w:rsidP="007302D9">
      <w:pPr>
        <w:spacing w:after="0" w:line="240" w:lineRule="auto"/>
        <w:jc w:val="center"/>
        <w:rPr>
          <w:b/>
          <w:sz w:val="28"/>
        </w:rPr>
      </w:pP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621"/>
        <w:gridCol w:w="3446"/>
        <w:gridCol w:w="4008"/>
        <w:gridCol w:w="1701"/>
        <w:gridCol w:w="2506"/>
        <w:gridCol w:w="2506"/>
      </w:tblGrid>
      <w:tr w:rsidR="007302D9" w:rsidTr="00CD20EA">
        <w:tc>
          <w:tcPr>
            <w:tcW w:w="621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 w:rsidR="004C6D4E">
              <w:rPr>
                <w:b/>
              </w:rPr>
              <w:t xml:space="preserve">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CD20EA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D20EA" w:rsidRPr="00092770" w:rsidRDefault="00092770" w:rsidP="00EB1B99">
            <w:pPr>
              <w:spacing w:after="0"/>
              <w:jc w:val="center"/>
              <w:rPr>
                <w:rFonts w:eastAsia="Calibri"/>
              </w:rPr>
            </w:pPr>
            <w:r w:rsidRPr="00092770">
              <w:rPr>
                <w:rFonts w:eastAsia="Calibri"/>
                <w:lang w:val="en-US"/>
              </w:rPr>
              <w:t>I</w:t>
            </w:r>
            <w:r w:rsidRPr="0009277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CD20EA" w:rsidRPr="00092770">
              <w:rPr>
                <w:rFonts w:eastAsia="Calibri"/>
              </w:rPr>
              <w:t>Объекты в области водоснабжения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vAlign w:val="center"/>
          </w:tcPr>
          <w:p w:rsidR="00CD20EA" w:rsidRPr="003878FF" w:rsidRDefault="001F4655" w:rsidP="001F4655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</w:t>
            </w:r>
            <w:r w:rsidR="00CD20EA">
              <w:rPr>
                <w:lang w:eastAsia="ru-RU"/>
              </w:rPr>
              <w:t xml:space="preserve">кольцевой сети </w:t>
            </w:r>
            <w:r w:rsidR="00CD20EA" w:rsidRPr="003878FF">
              <w:rPr>
                <w:lang w:eastAsia="ru-RU"/>
              </w:rPr>
              <w:t xml:space="preserve">Ø 300÷76 </w:t>
            </w:r>
            <w:r w:rsidR="00CD20EA">
              <w:rPr>
                <w:lang w:eastAsia="ru-RU"/>
              </w:rPr>
              <w:t xml:space="preserve">мм в д. </w:t>
            </w:r>
            <w:proofErr w:type="spellStart"/>
            <w:r w:rsidR="00CD20EA"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водопроводной линии вдоль </w:t>
            </w:r>
            <w:proofErr w:type="spellStart"/>
            <w:r>
              <w:rPr>
                <w:lang w:eastAsia="ru-RU"/>
              </w:rPr>
              <w:t>Сырковского</w:t>
            </w:r>
            <w:proofErr w:type="spellEnd"/>
            <w:r>
              <w:rPr>
                <w:lang w:eastAsia="ru-RU"/>
              </w:rPr>
              <w:t xml:space="preserve"> шоссе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 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и модернизация существующей ВНС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</w:t>
            </w:r>
            <w:r w:rsidR="00CD20EA">
              <w:rPr>
                <w:lang w:eastAsia="ru-RU"/>
              </w:rPr>
              <w:t xml:space="preserve">кольцевой сети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16</w:t>
            </w:r>
            <w:r w:rsidR="00CD20EA" w:rsidRPr="003878FF">
              <w:rPr>
                <w:lang w:eastAsia="ru-RU"/>
              </w:rPr>
              <w:t>0÷</w:t>
            </w:r>
            <w:r w:rsidR="00CD20EA">
              <w:rPr>
                <w:lang w:eastAsia="ru-RU"/>
              </w:rPr>
              <w:t>110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 xml:space="preserve">мм в д. </w:t>
            </w:r>
            <w:proofErr w:type="spellStart"/>
            <w:r w:rsidR="00CD20EA"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кольцевой сети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250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110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 xml:space="preserve">мм в д. </w:t>
            </w:r>
            <w:proofErr w:type="spellStart"/>
            <w:r w:rsidR="00CD20EA">
              <w:rPr>
                <w:lang w:eastAsia="ru-RU"/>
              </w:rPr>
              <w:t>Григорово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Григорово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всасывающих напорных трубопроводов 2</w:t>
            </w:r>
            <w:r w:rsidR="00CD20EA" w:rsidRPr="003878FF">
              <w:rPr>
                <w:lang w:eastAsia="ru-RU"/>
              </w:rPr>
              <w:t xml:space="preserve"> Ø </w:t>
            </w:r>
            <w:r w:rsidR="00CD20EA">
              <w:rPr>
                <w:lang w:eastAsia="ru-RU"/>
              </w:rPr>
              <w:t xml:space="preserve">225мм в д. </w:t>
            </w:r>
            <w:proofErr w:type="spellStart"/>
            <w:r w:rsidR="00CD20EA">
              <w:rPr>
                <w:lang w:eastAsia="ru-RU"/>
              </w:rPr>
              <w:t>Григорово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Григорово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кольцевой сети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225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110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 xml:space="preserve">мм в д. Новая Мельница, д. Лешино, д. </w:t>
            </w:r>
            <w:proofErr w:type="spellStart"/>
            <w:r w:rsidR="00CD20EA">
              <w:rPr>
                <w:lang w:eastAsia="ru-RU"/>
              </w:rPr>
              <w:t>Плетниха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1F4655" w:rsidP="00EB1B99">
            <w:pPr>
              <w:spacing w:after="0"/>
              <w:ind w:left="15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CD20EA">
              <w:rPr>
                <w:lang w:eastAsia="ru-RU"/>
              </w:rPr>
              <w:t>троительство сетей водоснабжения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1F4655" w:rsidRDefault="001F4655" w:rsidP="00EB1B99">
            <w:pPr>
              <w:spacing w:after="0"/>
              <w:jc w:val="center"/>
              <w:textAlignment w:val="baseline"/>
              <w:rPr>
                <w:b/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 xml:space="preserve">Новгородский район, д. </w:t>
            </w:r>
            <w:proofErr w:type="spellStart"/>
            <w:r w:rsidRPr="00CD20EA">
              <w:rPr>
                <w:lang w:eastAsia="ru-RU"/>
              </w:rPr>
              <w:t>Плетниха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1F4655" w:rsidP="00EB1B99">
            <w:pPr>
              <w:spacing w:after="0"/>
              <w:ind w:left="15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CD20EA">
              <w:rPr>
                <w:lang w:eastAsia="ru-RU"/>
              </w:rPr>
              <w:t>троительство водопроводных сетей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Новгородский район, д.</w:t>
            </w:r>
            <w:r>
              <w:rPr>
                <w:lang w:eastAsia="ru-RU"/>
              </w:rPr>
              <w:t xml:space="preserve"> </w:t>
            </w:r>
            <w:r w:rsidRPr="00CD20EA">
              <w:rPr>
                <w:lang w:eastAsia="ru-RU"/>
              </w:rPr>
              <w:t>Болотная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</w:pPr>
            <w:r w:rsidRPr="00CD20EA"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D20EA" w:rsidRPr="00CD20EA" w:rsidRDefault="00092770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r w:rsidRPr="00092770">
              <w:rPr>
                <w:rFonts w:eastAsia="Calibri"/>
              </w:rPr>
              <w:t xml:space="preserve">. </w:t>
            </w:r>
            <w:r w:rsidR="00CD20EA">
              <w:rPr>
                <w:rFonts w:eastAsia="Calibri"/>
              </w:rPr>
              <w:t>Объекты в области водоотведения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существующей КНС д. Болотная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Болотная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новых канализационных сетей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225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63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 xml:space="preserve">мм д. </w:t>
            </w:r>
            <w:proofErr w:type="spellStart"/>
            <w:r w:rsidR="00CD20EA">
              <w:rPr>
                <w:lang w:eastAsia="ru-RU"/>
              </w:rPr>
              <w:t>Григорово</w:t>
            </w:r>
            <w:proofErr w:type="spellEnd"/>
            <w:r w:rsidR="00CD20EA">
              <w:rPr>
                <w:lang w:eastAsia="ru-RU"/>
              </w:rPr>
              <w:t xml:space="preserve"> с устройством КНС (9 </w:t>
            </w:r>
            <w:proofErr w:type="spellStart"/>
            <w:r w:rsidR="00CD20EA">
              <w:rPr>
                <w:lang w:eastAsia="ru-RU"/>
              </w:rPr>
              <w:t>шт</w:t>
            </w:r>
            <w:proofErr w:type="spellEnd"/>
            <w:r w:rsidR="00CD20EA">
              <w:rPr>
                <w:lang w:eastAsia="ru-RU"/>
              </w:rPr>
              <w:t>)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Григорово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  <w:r w:rsidR="00CD20EA">
              <w:rPr>
                <w:lang w:eastAsia="ru-RU"/>
              </w:rPr>
              <w:t xml:space="preserve"> существующих сетей с заглушкой д. </w:t>
            </w:r>
            <w:proofErr w:type="spellStart"/>
            <w:r w:rsidR="00CD20EA">
              <w:rPr>
                <w:lang w:eastAsia="ru-RU"/>
              </w:rPr>
              <w:t>Григорово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Григорово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и модернизация действующих БОС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существующих КНС в д. </w:t>
            </w:r>
            <w:proofErr w:type="spellStart"/>
            <w:r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новых канализационных сетей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200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300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 xml:space="preserve">мм д. </w:t>
            </w:r>
            <w:proofErr w:type="spellStart"/>
            <w:r w:rsidR="00CD20EA">
              <w:rPr>
                <w:lang w:eastAsia="ru-RU"/>
              </w:rPr>
              <w:t>Сырково</w:t>
            </w:r>
            <w:proofErr w:type="spellEnd"/>
            <w:r w:rsidR="00CD20EA">
              <w:rPr>
                <w:lang w:eastAsia="ru-RU"/>
              </w:rPr>
              <w:t xml:space="preserve"> с устройством КНС (3 </w:t>
            </w:r>
            <w:proofErr w:type="spellStart"/>
            <w:r w:rsidR="00CD20EA">
              <w:rPr>
                <w:lang w:eastAsia="ru-RU"/>
              </w:rPr>
              <w:t>шт</w:t>
            </w:r>
            <w:proofErr w:type="spellEnd"/>
            <w:r w:rsidR="00CD20EA">
              <w:rPr>
                <w:lang w:eastAsia="ru-RU"/>
              </w:rPr>
              <w:t>)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  <w:r w:rsidR="00CD20EA">
              <w:rPr>
                <w:lang w:eastAsia="ru-RU"/>
              </w:rPr>
              <w:t xml:space="preserve"> существующих сетей с заглушкой д. </w:t>
            </w:r>
            <w:proofErr w:type="spellStart"/>
            <w:r w:rsidR="00CD20EA"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новой КНС «Лешино»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Определяется проектной </w:t>
            </w:r>
            <w:r>
              <w:rPr>
                <w:lang w:eastAsia="ru-RU"/>
              </w:rPr>
              <w:lastRenderedPageBreak/>
              <w:t>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КНС в д. Новая Мельница по ул. Согласия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Новая Мельница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КНС д. </w:t>
            </w:r>
            <w:proofErr w:type="spellStart"/>
            <w:r>
              <w:rPr>
                <w:lang w:eastAsia="ru-RU"/>
              </w:rPr>
              <w:t>Плетниха</w:t>
            </w:r>
            <w:proofErr w:type="spellEnd"/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Плетниха</w:t>
            </w:r>
            <w:proofErr w:type="spellEnd"/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новых канализационных сетей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315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200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 xml:space="preserve">мм д. Новая Мельница, д. </w:t>
            </w:r>
            <w:proofErr w:type="spellStart"/>
            <w:r w:rsidR="00CD20EA">
              <w:rPr>
                <w:lang w:eastAsia="ru-RU"/>
              </w:rPr>
              <w:t>Плетниха</w:t>
            </w:r>
            <w:proofErr w:type="spellEnd"/>
            <w:r w:rsidR="00CD20EA">
              <w:rPr>
                <w:lang w:eastAsia="ru-RU"/>
              </w:rPr>
              <w:t xml:space="preserve">, д. Лешино 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D20EA" w:rsidRDefault="00092770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val="en-US" w:eastAsia="ru-RU"/>
              </w:rPr>
              <w:t>III</w:t>
            </w:r>
            <w:r w:rsidRPr="00092770">
              <w:rPr>
                <w:lang w:eastAsia="ru-RU"/>
              </w:rPr>
              <w:t xml:space="preserve">. </w:t>
            </w:r>
            <w:r w:rsidR="00CD20EA" w:rsidRPr="006C62C7">
              <w:rPr>
                <w:lang w:eastAsia="ru-RU"/>
              </w:rPr>
              <w:t>Объекты электроснабжения</w:t>
            </w:r>
          </w:p>
        </w:tc>
      </w:tr>
      <w:tr w:rsidR="00CD20EA" w:rsidRPr="007544D2" w:rsidTr="00D3574D">
        <w:tc>
          <w:tcPr>
            <w:tcW w:w="621" w:type="dxa"/>
            <w:shd w:val="clear" w:color="auto" w:fill="auto"/>
            <w:vAlign w:val="center"/>
          </w:tcPr>
          <w:p w:rsidR="00CD20EA" w:rsidRPr="007544D2" w:rsidRDefault="007544D2" w:rsidP="004F49F1">
            <w:pPr>
              <w:spacing w:after="0"/>
              <w:jc w:val="center"/>
              <w:rPr>
                <w:rFonts w:eastAsia="Calibri"/>
              </w:rPr>
            </w:pPr>
            <w:r w:rsidRPr="007544D2">
              <w:rPr>
                <w:rFonts w:eastAsia="Calibri"/>
              </w:rPr>
              <w:t>1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1F4655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7544D2">
              <w:rPr>
                <w:lang w:eastAsia="ru-RU"/>
              </w:rPr>
              <w:t xml:space="preserve">реконструкция ПС «Базовая» 110/6/10 </w:t>
            </w:r>
            <w:proofErr w:type="spellStart"/>
            <w:r w:rsidRPr="007544D2">
              <w:rPr>
                <w:lang w:eastAsia="ru-RU"/>
              </w:rPr>
              <w:t>кВ</w:t>
            </w:r>
            <w:proofErr w:type="spellEnd"/>
            <w:r w:rsidRPr="007544D2">
              <w:rPr>
                <w:lang w:eastAsia="ru-RU"/>
              </w:rPr>
              <w:t xml:space="preserve"> 25 + 20 + 63 МВА ПС с заменой 3 трансформаторов </w:t>
            </w:r>
            <w:r w:rsidRPr="007544D2">
              <w:rPr>
                <w:lang w:eastAsia="ru-RU"/>
              </w:rPr>
              <w:br/>
              <w:t xml:space="preserve">на 2 трансформатора по 63 </w:t>
            </w:r>
            <w:proofErr w:type="spellStart"/>
            <w:r w:rsidRPr="007544D2">
              <w:rPr>
                <w:lang w:eastAsia="ru-RU"/>
              </w:rPr>
              <w:t>кВА</w:t>
            </w:r>
            <w:proofErr w:type="spellEnd"/>
            <w:r w:rsidRPr="007544D2">
              <w:rPr>
                <w:lang w:eastAsia="ru-RU"/>
              </w:rPr>
              <w:t xml:space="preserve"> и оборудования 110, 10, 6 </w:t>
            </w:r>
            <w:proofErr w:type="spellStart"/>
            <w:r w:rsidRPr="007544D2">
              <w:rPr>
                <w:lang w:eastAsia="ru-RU"/>
              </w:rPr>
              <w:t>кВ</w:t>
            </w:r>
            <w:proofErr w:type="spellEnd"/>
            <w:r w:rsidRPr="007544D2">
              <w:rPr>
                <w:lang w:eastAsia="ru-RU"/>
              </w:rPr>
              <w:t xml:space="preserve"> со строительством РП-10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1F4655" w:rsidP="004F49F1">
            <w:pPr>
              <w:spacing w:before="120"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CD20EA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7544D2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CD20EA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7544D2">
              <w:rPr>
                <w:lang w:eastAsia="ru-RU"/>
              </w:rPr>
              <w:t>Новгородская область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CD20EA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7544D2">
              <w:rPr>
                <w:lang w:eastAsia="ru-RU"/>
              </w:rPr>
              <w:t>СЗЗ в соответствии с СанПиН 2.2.1/2.1.1.1200-03</w:t>
            </w:r>
          </w:p>
        </w:tc>
      </w:tr>
      <w:tr w:rsidR="00CE27DB" w:rsidRPr="00CE27DB" w:rsidTr="00D3574D">
        <w:tc>
          <w:tcPr>
            <w:tcW w:w="621" w:type="dxa"/>
            <w:shd w:val="clear" w:color="auto" w:fill="auto"/>
            <w:vAlign w:val="center"/>
          </w:tcPr>
          <w:p w:rsidR="00CE27DB" w:rsidRPr="00CE27DB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ind w:left="8"/>
              <w:jc w:val="center"/>
              <w:textAlignment w:val="baseline"/>
              <w:rPr>
                <w:szCs w:val="20"/>
                <w:lang w:eastAsia="ru-RU"/>
              </w:rPr>
            </w:pPr>
            <w:bookmarkStart w:id="0" w:name="_Hlk519374506"/>
            <w:r w:rsidRPr="00CE27DB">
              <w:rPr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  <w:bookmarkEnd w:id="0"/>
          </w:p>
        </w:tc>
        <w:tc>
          <w:tcPr>
            <w:tcW w:w="4008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 xml:space="preserve">строительство ТП 10/0,4 </w:t>
            </w:r>
            <w:proofErr w:type="spellStart"/>
            <w:r w:rsidRPr="00CE27DB">
              <w:rPr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Новгородский район,</w:t>
            </w:r>
          </w:p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 xml:space="preserve">д. </w:t>
            </w:r>
            <w:proofErr w:type="spellStart"/>
            <w:r w:rsidRPr="00CE27DB">
              <w:rPr>
                <w:szCs w:val="20"/>
                <w:lang w:eastAsia="ru-RU"/>
              </w:rPr>
              <w:t>Плетниха</w:t>
            </w:r>
            <w:proofErr w:type="spellEnd"/>
          </w:p>
        </w:tc>
        <w:tc>
          <w:tcPr>
            <w:tcW w:w="250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CE27DB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E27DB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val="en-US" w:eastAsia="ru-RU"/>
              </w:rPr>
              <w:lastRenderedPageBreak/>
              <w:t>IV</w:t>
            </w:r>
            <w:r w:rsidRPr="00092770">
              <w:rPr>
                <w:lang w:eastAsia="ru-RU"/>
              </w:rPr>
              <w:t xml:space="preserve">. </w:t>
            </w:r>
            <w:r w:rsidR="00CE27DB">
              <w:rPr>
                <w:lang w:eastAsia="ru-RU"/>
              </w:rPr>
              <w:t>Объекты в области электроснабжения, предусмотренные инвестиционными программами</w:t>
            </w:r>
            <w:r>
              <w:rPr>
                <w:lang w:eastAsia="ru-RU"/>
              </w:rPr>
              <w:t xml:space="preserve"> (проектами)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КТП-10/0,4 </w:t>
            </w:r>
            <w:proofErr w:type="spellStart"/>
            <w:r>
              <w:rPr>
                <w:lang w:eastAsia="ru-RU"/>
              </w:rPr>
              <w:t>кВ</w:t>
            </w:r>
            <w:proofErr w:type="spellEnd"/>
            <w:r>
              <w:rPr>
                <w:lang w:eastAsia="ru-RU"/>
              </w:rPr>
              <w:t xml:space="preserve"> «Ермолино-5» с заменой трансформатора мощностью 100 </w:t>
            </w:r>
            <w:proofErr w:type="spellStart"/>
            <w:r>
              <w:rPr>
                <w:lang w:eastAsia="ru-RU"/>
              </w:rPr>
              <w:t>кВА</w:t>
            </w:r>
            <w:proofErr w:type="spellEnd"/>
            <w:r>
              <w:rPr>
                <w:lang w:eastAsia="ru-RU"/>
              </w:rPr>
              <w:t xml:space="preserve"> на трансформатор мощностью160 </w:t>
            </w:r>
            <w:proofErr w:type="spellStart"/>
            <w:r>
              <w:rPr>
                <w:lang w:eastAsia="ru-RU"/>
              </w:rPr>
              <w:t>кВА</w:t>
            </w:r>
            <w:proofErr w:type="spellEnd"/>
            <w:r>
              <w:rPr>
                <w:lang w:eastAsia="ru-RU"/>
              </w:rPr>
              <w:t xml:space="preserve"> в </w:t>
            </w:r>
            <w:proofErr w:type="spellStart"/>
            <w:r>
              <w:rPr>
                <w:lang w:eastAsia="ru-RU"/>
              </w:rPr>
              <w:t>н.п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  <w:r>
              <w:rPr>
                <w:lang w:eastAsia="ru-RU"/>
              </w:rPr>
              <w:t xml:space="preserve"> Новгородского района Новгородской области</w:t>
            </w:r>
          </w:p>
        </w:tc>
        <w:tc>
          <w:tcPr>
            <w:tcW w:w="4008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Новгородская область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46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ВЛ-0,4 </w:t>
            </w:r>
            <w:proofErr w:type="spellStart"/>
            <w:r>
              <w:rPr>
                <w:lang w:eastAsia="ru-RU"/>
              </w:rPr>
              <w:t>кВ</w:t>
            </w:r>
            <w:proofErr w:type="spellEnd"/>
            <w:r>
              <w:rPr>
                <w:lang w:eastAsia="ru-RU"/>
              </w:rPr>
              <w:t xml:space="preserve"> Л-1 от КТП-10/0,4 </w:t>
            </w:r>
            <w:proofErr w:type="spellStart"/>
            <w:r>
              <w:rPr>
                <w:lang w:eastAsia="ru-RU"/>
              </w:rPr>
              <w:t>кВ</w:t>
            </w:r>
            <w:proofErr w:type="spellEnd"/>
            <w:r>
              <w:rPr>
                <w:lang w:eastAsia="ru-RU"/>
              </w:rPr>
              <w:t xml:space="preserve"> «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  <w:r>
              <w:rPr>
                <w:lang w:eastAsia="ru-RU"/>
              </w:rPr>
              <w:t xml:space="preserve"> -5» с заменой провода на СИП, протяженностью 0,959 км в </w:t>
            </w:r>
            <w:proofErr w:type="spellStart"/>
            <w:r>
              <w:rPr>
                <w:lang w:eastAsia="ru-RU"/>
              </w:rPr>
              <w:t>н.п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  <w:r>
              <w:rPr>
                <w:lang w:eastAsia="ru-RU"/>
              </w:rPr>
              <w:t xml:space="preserve"> Новгородского района Новгородской области</w:t>
            </w:r>
          </w:p>
        </w:tc>
        <w:tc>
          <w:tcPr>
            <w:tcW w:w="4008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Новгородская область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2506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46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ВЛ-0,4 </w:t>
            </w:r>
            <w:proofErr w:type="spellStart"/>
            <w:r>
              <w:rPr>
                <w:lang w:eastAsia="ru-RU"/>
              </w:rPr>
              <w:t>кВ</w:t>
            </w:r>
            <w:proofErr w:type="spellEnd"/>
            <w:r>
              <w:rPr>
                <w:lang w:eastAsia="ru-RU"/>
              </w:rPr>
              <w:t xml:space="preserve"> Л-2 от КТП-10/0,4 </w:t>
            </w:r>
            <w:proofErr w:type="spellStart"/>
            <w:r>
              <w:rPr>
                <w:lang w:eastAsia="ru-RU"/>
              </w:rPr>
              <w:t>кВ</w:t>
            </w:r>
            <w:proofErr w:type="spellEnd"/>
            <w:r>
              <w:rPr>
                <w:lang w:eastAsia="ru-RU"/>
              </w:rPr>
              <w:t xml:space="preserve"> «Ермолино-5» с заменой провода на СИП протяженностью 0,148 км в </w:t>
            </w:r>
            <w:proofErr w:type="spellStart"/>
            <w:r>
              <w:rPr>
                <w:lang w:eastAsia="ru-RU"/>
              </w:rPr>
              <w:t>н.п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  <w:r>
              <w:rPr>
                <w:lang w:eastAsia="ru-RU"/>
              </w:rPr>
              <w:t xml:space="preserve"> Новгородского района Новгородской области</w:t>
            </w:r>
          </w:p>
        </w:tc>
        <w:tc>
          <w:tcPr>
            <w:tcW w:w="4008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Новгородская область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2506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CE27DB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E27DB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val="en-US" w:eastAsia="ru-RU"/>
              </w:rPr>
              <w:t>V</w:t>
            </w:r>
            <w:r w:rsidRPr="00092770">
              <w:rPr>
                <w:lang w:eastAsia="ru-RU"/>
              </w:rPr>
              <w:t xml:space="preserve">. </w:t>
            </w:r>
            <w:r w:rsidR="00CE27DB">
              <w:rPr>
                <w:lang w:eastAsia="ru-RU"/>
              </w:rPr>
              <w:t>Объекты в области газоснабжения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ind w:left="113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строительство газопроводов-отводов, ГРС, межпоселковых газораспределительных сетей для достижения 100 % газификации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Новгородская область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spacing w:val="-6"/>
                <w:lang w:eastAsia="ru-RU"/>
              </w:rPr>
              <w:t>санитарный разрыв –</w:t>
            </w:r>
            <w:r w:rsidRPr="006C62C7">
              <w:rPr>
                <w:lang w:eastAsia="ru-RU"/>
              </w:rPr>
              <w:t xml:space="preserve"> в зависимости от диаметра </w:t>
            </w:r>
            <w:proofErr w:type="gramStart"/>
            <w:r w:rsidRPr="006C62C7">
              <w:rPr>
                <w:lang w:eastAsia="ru-RU"/>
              </w:rPr>
              <w:t>газо-провода</w:t>
            </w:r>
            <w:proofErr w:type="gramEnd"/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ind w:left="150"/>
              <w:jc w:val="both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Объект капитального строительства в области газоснабжения поселений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jc w:val="both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строительство распределительных газопроводов низкого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jc w:val="both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jc w:val="both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 xml:space="preserve">Новгородский район, д. </w:t>
            </w:r>
            <w:proofErr w:type="spellStart"/>
            <w:r w:rsidRPr="00CE27DB">
              <w:rPr>
                <w:szCs w:val="20"/>
                <w:lang w:eastAsia="ru-RU"/>
              </w:rPr>
              <w:t>Плетниха</w:t>
            </w:r>
            <w:proofErr w:type="spellEnd"/>
            <w:r w:rsidRPr="00CE27DB">
              <w:rPr>
                <w:szCs w:val="20"/>
                <w:lang w:eastAsia="ru-RU"/>
              </w:rPr>
              <w:t xml:space="preserve"> (ул. Садовая, ул. </w:t>
            </w:r>
            <w:proofErr w:type="spellStart"/>
            <w:r w:rsidRPr="00CE27DB">
              <w:rPr>
                <w:szCs w:val="20"/>
                <w:lang w:eastAsia="ru-RU"/>
              </w:rPr>
              <w:t>Талькова</w:t>
            </w:r>
            <w:proofErr w:type="spellEnd"/>
            <w:r w:rsidRPr="00CE27DB">
              <w:rPr>
                <w:szCs w:val="20"/>
                <w:lang w:eastAsia="ru-RU"/>
              </w:rPr>
              <w:t>, ул. Якутская, ул. Чапаева, ул. Есенина)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санитарный разрыв - в зависимости от диаметра газопровода</w:t>
            </w:r>
          </w:p>
        </w:tc>
      </w:tr>
      <w:tr w:rsidR="00CE27DB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E27DB" w:rsidRPr="00CD20EA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lang w:val="en-US" w:eastAsia="ru-RU"/>
              </w:rPr>
              <w:t>VI</w:t>
            </w:r>
            <w:r w:rsidRPr="00092770">
              <w:rPr>
                <w:lang w:eastAsia="ru-RU"/>
              </w:rPr>
              <w:t xml:space="preserve">. </w:t>
            </w:r>
            <w:r w:rsidR="00CE27DB" w:rsidRPr="00CD20EA">
              <w:rPr>
                <w:lang w:eastAsia="ru-RU"/>
              </w:rPr>
              <w:t>Объекты здравоохранения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</w:pPr>
            <w:r w:rsidRPr="00CD20EA">
              <w:t>Объект капитального строительства в области здравоохранения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</w:pPr>
            <w:r w:rsidRPr="00CD20EA">
              <w:t>реконструкция здания фельдшерско-акушерского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</w:pPr>
            <w:r w:rsidRPr="00CD20EA"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</w:pPr>
            <w:r w:rsidRPr="00CD20EA">
              <w:t xml:space="preserve">Новгородский район, </w:t>
            </w:r>
          </w:p>
          <w:p w:rsidR="00CE27DB" w:rsidRPr="00CD20EA" w:rsidRDefault="00CE27DB" w:rsidP="004F49F1">
            <w:pPr>
              <w:spacing w:after="0"/>
            </w:pPr>
            <w:r w:rsidRPr="00CD20EA">
              <w:t>д. Новая Мельница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  <w:jc w:val="center"/>
              <w:rPr>
                <w:rFonts w:eastAsia="Calibri"/>
              </w:rPr>
            </w:pPr>
            <w:r w:rsidRPr="00CD20EA">
              <w:rPr>
                <w:rFonts w:eastAsia="Calibri"/>
              </w:rPr>
              <w:t>-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5D1FF7" w:rsidRDefault="007544D2" w:rsidP="004F49F1">
            <w:pPr>
              <w:jc w:val="center"/>
              <w:rPr>
                <w:rFonts w:eastAsia="Calibri"/>
              </w:rPr>
            </w:pPr>
            <w:r w:rsidRPr="005D1FF7">
              <w:rPr>
                <w:rFonts w:eastAsia="Calibri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5D1FF7" w:rsidRDefault="00CE27DB" w:rsidP="004F49F1">
            <w:r w:rsidRPr="005D1FF7">
              <w:t>Объект капитального строительства в области здравоохранения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5D1FF7" w:rsidRDefault="00CE27DB" w:rsidP="004F49F1">
            <w:r w:rsidRPr="005D1FF7">
              <w:t>реконструкция здания центра общей врачебной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5D1FF7" w:rsidRDefault="00CE27DB" w:rsidP="004F49F1">
            <w:r w:rsidRPr="005D1FF7"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5D1FF7" w:rsidRDefault="00CE27DB" w:rsidP="004F49F1">
            <w:r w:rsidRPr="005D1FF7">
              <w:t xml:space="preserve">Новгородский район, </w:t>
            </w:r>
          </w:p>
          <w:p w:rsidR="00CE27DB" w:rsidRPr="005D1FF7" w:rsidRDefault="00CE27DB" w:rsidP="004F49F1">
            <w:r w:rsidRPr="005D1FF7">
              <w:t>д. Новая Мельница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  <w:jc w:val="center"/>
              <w:rPr>
                <w:rFonts w:eastAsia="Calibri"/>
              </w:rPr>
            </w:pPr>
            <w:r w:rsidRPr="005D1FF7">
              <w:rPr>
                <w:rFonts w:eastAsia="Calibri"/>
              </w:rPr>
              <w:t>-</w:t>
            </w:r>
          </w:p>
        </w:tc>
      </w:tr>
      <w:tr w:rsidR="00CE27DB" w:rsidRPr="00CE27DB" w:rsidTr="00D3574D">
        <w:tc>
          <w:tcPr>
            <w:tcW w:w="14788" w:type="dxa"/>
            <w:gridSpan w:val="6"/>
          </w:tcPr>
          <w:p w:rsidR="00CE27DB" w:rsidRPr="00CE27DB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rFonts w:eastAsia="Calibri"/>
                <w:szCs w:val="20"/>
                <w:lang w:val="en-US"/>
              </w:rPr>
              <w:t>VII</w:t>
            </w:r>
            <w:r w:rsidRPr="00092770">
              <w:rPr>
                <w:rFonts w:eastAsia="Calibri"/>
                <w:szCs w:val="20"/>
              </w:rPr>
              <w:t xml:space="preserve">. </w:t>
            </w:r>
            <w:r w:rsidR="00CE27DB" w:rsidRPr="00CE27DB">
              <w:rPr>
                <w:rFonts w:eastAsia="Calibri"/>
                <w:szCs w:val="20"/>
              </w:rPr>
              <w:t>Объекты</w:t>
            </w:r>
            <w:r w:rsidR="00CE27DB">
              <w:rPr>
                <w:rFonts w:eastAsia="Calibri"/>
                <w:szCs w:val="20"/>
              </w:rPr>
              <w:t xml:space="preserve"> в области образования </w:t>
            </w:r>
          </w:p>
        </w:tc>
      </w:tr>
      <w:tr w:rsidR="00CE27DB" w:rsidRPr="00CE27DB" w:rsidTr="00D3574D">
        <w:tc>
          <w:tcPr>
            <w:tcW w:w="621" w:type="dxa"/>
          </w:tcPr>
          <w:p w:rsidR="00CE27DB" w:rsidRPr="00CE27DB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r w:rsidRPr="00CE27DB">
              <w:t>Объект капитального строительства в области образования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r w:rsidRPr="00CE27DB">
              <w:t>строительство здания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jc w:val="center"/>
            </w:pPr>
            <w:r w:rsidRPr="00CE27DB">
              <w:t>150 мест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jc w:val="both"/>
            </w:pPr>
            <w:r w:rsidRPr="00CE27DB">
              <w:t>Новгородский район,</w:t>
            </w:r>
          </w:p>
          <w:p w:rsidR="00CE27DB" w:rsidRPr="00CE27DB" w:rsidRDefault="00CE27DB" w:rsidP="004F49F1">
            <w:pPr>
              <w:jc w:val="both"/>
            </w:pPr>
            <w:r w:rsidRPr="00CE27DB">
              <w:t xml:space="preserve">д. </w:t>
            </w:r>
            <w:proofErr w:type="spellStart"/>
            <w:r w:rsidRPr="00CE27DB">
              <w:t>Григорово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spacing w:after="0"/>
              <w:jc w:val="center"/>
              <w:rPr>
                <w:rFonts w:eastAsia="Calibri"/>
              </w:rPr>
            </w:pPr>
            <w:r w:rsidRPr="00CE27DB">
              <w:rPr>
                <w:rFonts w:eastAsia="Calibri"/>
              </w:rPr>
              <w:t>-</w:t>
            </w:r>
          </w:p>
        </w:tc>
      </w:tr>
      <w:tr w:rsidR="00CE27DB" w:rsidRPr="00CE27DB" w:rsidTr="00D3574D">
        <w:tc>
          <w:tcPr>
            <w:tcW w:w="621" w:type="dxa"/>
          </w:tcPr>
          <w:p w:rsidR="00CE27DB" w:rsidRPr="00CE27DB" w:rsidRDefault="007544D2" w:rsidP="004F49F1">
            <w:pPr>
              <w:jc w:val="center"/>
            </w:pPr>
            <w: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r w:rsidRPr="00CE27DB">
              <w:t>Объект капитального строительства в области образования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r w:rsidRPr="00CE27DB">
              <w:t>строительство пристройки к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jc w:val="center"/>
            </w:pPr>
            <w:r w:rsidRPr="00CE27DB">
              <w:t>150 мест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jc w:val="both"/>
            </w:pPr>
            <w:r w:rsidRPr="00CE27DB">
              <w:t xml:space="preserve">Новгородский район, </w:t>
            </w:r>
          </w:p>
          <w:p w:rsidR="00CE27DB" w:rsidRPr="00CE27DB" w:rsidRDefault="00CE27DB" w:rsidP="004F49F1">
            <w:pPr>
              <w:jc w:val="both"/>
            </w:pPr>
            <w:r w:rsidRPr="00CE27DB">
              <w:t xml:space="preserve">д. </w:t>
            </w:r>
            <w:proofErr w:type="spellStart"/>
            <w:r w:rsidRPr="00CE27DB">
              <w:t>Сырково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spacing w:after="0"/>
              <w:jc w:val="center"/>
              <w:rPr>
                <w:rFonts w:eastAsia="Calibri"/>
              </w:rPr>
            </w:pPr>
            <w:r w:rsidRPr="00CE27DB">
              <w:rPr>
                <w:rFonts w:eastAsia="Calibri"/>
              </w:rPr>
              <w:t>-</w:t>
            </w:r>
          </w:p>
        </w:tc>
      </w:tr>
      <w:tr w:rsidR="00CE27DB" w:rsidRPr="00CE27DB" w:rsidTr="00D3574D">
        <w:tc>
          <w:tcPr>
            <w:tcW w:w="14788" w:type="dxa"/>
            <w:gridSpan w:val="6"/>
            <w:tcBorders>
              <w:right w:val="single" w:sz="4" w:space="0" w:color="auto"/>
            </w:tcBorders>
          </w:tcPr>
          <w:p w:rsidR="00CE27DB" w:rsidRPr="00CE27DB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VIII</w:t>
            </w:r>
            <w:r w:rsidRPr="00092770">
              <w:rPr>
                <w:rFonts w:eastAsia="Calibri"/>
              </w:rPr>
              <w:t xml:space="preserve">. </w:t>
            </w:r>
            <w:r w:rsidR="00CE27DB">
              <w:rPr>
                <w:rFonts w:eastAsia="Calibri"/>
              </w:rPr>
              <w:t>Объекты в области культуры</w:t>
            </w:r>
          </w:p>
        </w:tc>
      </w:tr>
      <w:tr w:rsidR="00CE27DB" w:rsidRPr="00CE27DB" w:rsidTr="00D3574D">
        <w:tc>
          <w:tcPr>
            <w:tcW w:w="621" w:type="dxa"/>
          </w:tcPr>
          <w:p w:rsidR="00CE27DB" w:rsidRPr="00CE27DB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E27DB">
              <w:rPr>
                <w:lang w:eastAsia="ru-RU"/>
              </w:rPr>
              <w:t xml:space="preserve">Строительство социально-культурного центра в д. </w:t>
            </w:r>
            <w:proofErr w:type="spellStart"/>
            <w:r w:rsidRPr="00CE27DB">
              <w:rPr>
                <w:lang w:eastAsia="ru-RU"/>
              </w:rPr>
              <w:lastRenderedPageBreak/>
              <w:t>Сырково</w:t>
            </w:r>
            <w:proofErr w:type="spellEnd"/>
            <w:r w:rsidRPr="00CE27DB">
              <w:rPr>
                <w:lang w:eastAsia="ru-RU"/>
              </w:rPr>
              <w:t xml:space="preserve"> Новгородского района Новгородской области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E27DB">
              <w:rPr>
                <w:lang w:eastAsia="ru-RU"/>
              </w:rPr>
              <w:lastRenderedPageBreak/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r w:rsidRPr="00CE27DB">
              <w:rPr>
                <w:lang w:eastAsia="ru-RU"/>
              </w:rPr>
              <w:t>110 мест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 w:rsidRPr="00CE27DB">
              <w:rPr>
                <w:lang w:eastAsia="ru-RU"/>
              </w:rPr>
              <w:t>Ермолинское</w:t>
            </w:r>
            <w:proofErr w:type="spellEnd"/>
            <w:r w:rsidRPr="00CE27DB">
              <w:rPr>
                <w:lang w:eastAsia="ru-RU"/>
              </w:rPr>
              <w:t xml:space="preserve"> сельское поселение, д. </w:t>
            </w:r>
            <w:proofErr w:type="spellStart"/>
            <w:r w:rsidRPr="00CE27DB"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2506" w:type="dxa"/>
            <w:shd w:val="clear" w:color="auto" w:fill="auto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E27D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2770" w:rsidRPr="00092770" w:rsidTr="00D3574D">
        <w:tc>
          <w:tcPr>
            <w:tcW w:w="14788" w:type="dxa"/>
            <w:gridSpan w:val="6"/>
          </w:tcPr>
          <w:p w:rsidR="00092770" w:rsidRPr="00092770" w:rsidRDefault="00092770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>
              <w:rPr>
                <w:szCs w:val="20"/>
                <w:lang w:val="en-US" w:eastAsia="ru-RU"/>
              </w:rPr>
              <w:lastRenderedPageBreak/>
              <w:t>IX</w:t>
            </w:r>
            <w:r w:rsidRPr="00092770">
              <w:rPr>
                <w:szCs w:val="20"/>
                <w:lang w:eastAsia="ru-RU"/>
              </w:rPr>
              <w:t>. Автомобильные дороги местного значения</w:t>
            </w:r>
          </w:p>
        </w:tc>
      </w:tr>
      <w:tr w:rsidR="00092770" w:rsidRPr="00CE27DB" w:rsidTr="00D3574D">
        <w:tc>
          <w:tcPr>
            <w:tcW w:w="621" w:type="dxa"/>
          </w:tcPr>
          <w:p w:rsidR="00092770" w:rsidRPr="00CE27DB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Объекты капитального строительства в области дорожной деятельности</w:t>
            </w:r>
          </w:p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автомобильные дороги местного значения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поселение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СЗЗ в соответствии с СанПиН 2.2.1/2.1.1.1200-03</w:t>
            </w:r>
          </w:p>
        </w:tc>
      </w:tr>
      <w:tr w:rsidR="00092770" w:rsidRPr="00092770" w:rsidTr="00CD20EA">
        <w:tc>
          <w:tcPr>
            <w:tcW w:w="621" w:type="dxa"/>
          </w:tcPr>
          <w:p w:rsidR="00092770" w:rsidRPr="00092770" w:rsidRDefault="00092770" w:rsidP="004F49F1">
            <w:pPr>
              <w:jc w:val="center"/>
            </w:pPr>
          </w:p>
        </w:tc>
        <w:tc>
          <w:tcPr>
            <w:tcW w:w="14167" w:type="dxa"/>
            <w:gridSpan w:val="5"/>
          </w:tcPr>
          <w:p w:rsidR="00092770" w:rsidRPr="00092770" w:rsidRDefault="00092770" w:rsidP="004F49F1">
            <w:pPr>
              <w:jc w:val="center"/>
            </w:pPr>
            <w:r>
              <w:rPr>
                <w:lang w:val="en-US" w:eastAsia="ru-RU"/>
              </w:rPr>
              <w:t>X</w:t>
            </w:r>
            <w:r w:rsidRPr="00092770">
              <w:rPr>
                <w:lang w:eastAsia="ru-RU"/>
              </w:rPr>
              <w:t>. Инвестиционные площадки для размещения промышленного производства</w:t>
            </w:r>
          </w:p>
        </w:tc>
      </w:tr>
      <w:tr w:rsidR="00092770" w:rsidRPr="00092770" w:rsidTr="00CD20EA">
        <w:tc>
          <w:tcPr>
            <w:tcW w:w="621" w:type="dxa"/>
          </w:tcPr>
          <w:p w:rsidR="00092770" w:rsidRPr="00092770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Инвестиционная площадка</w:t>
            </w:r>
          </w:p>
        </w:tc>
        <w:tc>
          <w:tcPr>
            <w:tcW w:w="4008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«</w:t>
            </w:r>
            <w:proofErr w:type="spellStart"/>
            <w:r w:rsidRPr="00092770">
              <w:rPr>
                <w:lang w:eastAsia="ru-RU"/>
              </w:rPr>
              <w:t>Сырково</w:t>
            </w:r>
            <w:proofErr w:type="spellEnd"/>
            <w:r w:rsidRPr="00092770">
              <w:rPr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площадь 8 га</w:t>
            </w:r>
          </w:p>
        </w:tc>
        <w:tc>
          <w:tcPr>
            <w:tcW w:w="2506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 xml:space="preserve">Новгородский район, 0,5 км от </w:t>
            </w:r>
            <w:proofErr w:type="spellStart"/>
            <w:r w:rsidRPr="00092770">
              <w:rPr>
                <w:lang w:eastAsia="ru-RU"/>
              </w:rPr>
              <w:t>д.Сырково</w:t>
            </w:r>
            <w:proofErr w:type="spellEnd"/>
            <w:r w:rsidRPr="00092770">
              <w:rPr>
                <w:lang w:eastAsia="ru-RU"/>
              </w:rPr>
              <w:t>, рядом с автодорогой Великий Новгород – Луга</w:t>
            </w:r>
          </w:p>
        </w:tc>
        <w:tc>
          <w:tcPr>
            <w:tcW w:w="2506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СЗЗ в соответствии с СанПиН 2.2.1/2.1.1.1200-03</w:t>
            </w:r>
          </w:p>
        </w:tc>
      </w:tr>
      <w:tr w:rsidR="00092770" w:rsidRPr="00092770" w:rsidTr="00CD20EA">
        <w:tc>
          <w:tcPr>
            <w:tcW w:w="14788" w:type="dxa"/>
            <w:gridSpan w:val="6"/>
          </w:tcPr>
          <w:p w:rsidR="00092770" w:rsidRP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szCs w:val="20"/>
                <w:lang w:val="en-US"/>
              </w:rPr>
              <w:t>XI</w:t>
            </w:r>
            <w:r w:rsidRPr="00092770">
              <w:rPr>
                <w:szCs w:val="20"/>
              </w:rPr>
              <w:t xml:space="preserve">. </w:t>
            </w:r>
            <w:r>
              <w:rPr>
                <w:szCs w:val="20"/>
              </w:rPr>
              <w:t>Инвестиционные проекты</w:t>
            </w:r>
          </w:p>
        </w:tc>
      </w:tr>
      <w:tr w:rsidR="00092770" w:rsidRPr="00815D96" w:rsidTr="00CD20EA">
        <w:tc>
          <w:tcPr>
            <w:tcW w:w="621" w:type="dxa"/>
          </w:tcPr>
          <w:p w:rsidR="00092770" w:rsidRPr="00815D96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комплекса утилизации ТКО</w:t>
            </w:r>
          </w:p>
        </w:tc>
        <w:tc>
          <w:tcPr>
            <w:tcW w:w="4008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Переработка и утилизация ТКО</w:t>
            </w:r>
          </w:p>
        </w:tc>
        <w:tc>
          <w:tcPr>
            <w:tcW w:w="2506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2506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8F6FA5">
              <w:rPr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092770" w:rsidRPr="00815D96" w:rsidTr="00D3574D">
        <w:tc>
          <w:tcPr>
            <w:tcW w:w="14788" w:type="dxa"/>
            <w:gridSpan w:val="6"/>
          </w:tcPr>
          <w:p w:rsidR="00092770" w:rsidRPr="00092770" w:rsidRDefault="00092770" w:rsidP="004F49F1">
            <w:pPr>
              <w:spacing w:after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XII</w:t>
            </w:r>
            <w:r w:rsidRPr="00092770"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Calibri"/>
              </w:rPr>
              <w:t>Объекты в области физической культуры и спорта</w:t>
            </w:r>
          </w:p>
        </w:tc>
      </w:tr>
      <w:tr w:rsidR="007544D2" w:rsidRPr="00815D96" w:rsidTr="00D3574D">
        <w:tc>
          <w:tcPr>
            <w:tcW w:w="621" w:type="dxa"/>
          </w:tcPr>
          <w:p w:rsidR="007544D2" w:rsidRPr="00815D96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2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t>Объект капитального строительства в области физической культуры и спорта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2" w:rsidRDefault="007544D2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2" w:rsidRDefault="007544D2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2" w:rsidRDefault="006729F5" w:rsidP="004F49F1">
            <w:pPr>
              <w:spacing w:after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Ермолинское</w:t>
            </w:r>
            <w:proofErr w:type="spellEnd"/>
            <w:r>
              <w:rPr>
                <w:rFonts w:eastAsia="Calibri"/>
              </w:rPr>
              <w:t xml:space="preserve"> сельское </w:t>
            </w:r>
            <w:r w:rsidR="007544D2">
              <w:rPr>
                <w:rFonts w:eastAsia="Calibri"/>
              </w:rPr>
              <w:t xml:space="preserve">поселение. Зона рекреационного назначения, Зона </w:t>
            </w:r>
            <w:r w:rsidR="007544D2">
              <w:t>застройки индивидуальными жилыми домами</w:t>
            </w:r>
          </w:p>
        </w:tc>
        <w:tc>
          <w:tcPr>
            <w:tcW w:w="2506" w:type="dxa"/>
            <w:vAlign w:val="center"/>
          </w:tcPr>
          <w:p w:rsidR="007544D2" w:rsidRPr="007544D2" w:rsidRDefault="007544D2" w:rsidP="004F49F1">
            <w:pPr>
              <w:spacing w:after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6F00A2" w:rsidRDefault="006F00A2" w:rsidP="006F00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  <w:szCs w:val="28"/>
        </w:rPr>
        <w:sectPr w:rsidR="006F00A2" w:rsidSect="007302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42CE" w:rsidRPr="006B5F31" w:rsidRDefault="006B5F31" w:rsidP="006F00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  <w:sz w:val="22"/>
          <w:szCs w:val="28"/>
        </w:rPr>
      </w:pPr>
      <w:r>
        <w:rPr>
          <w:rFonts w:eastAsiaTheme="minorHAnsi"/>
          <w:b/>
          <w:kern w:val="0"/>
          <w:sz w:val="22"/>
          <w:szCs w:val="28"/>
        </w:rPr>
        <w:lastRenderedPageBreak/>
        <w:t xml:space="preserve">3. </w:t>
      </w:r>
      <w:r w:rsidR="006F00A2" w:rsidRPr="006B5F31">
        <w:rPr>
          <w:rFonts w:eastAsiaTheme="minorHAnsi"/>
          <w:b/>
          <w:kern w:val="0"/>
          <w:sz w:val="22"/>
          <w:szCs w:val="28"/>
        </w:rPr>
        <w:t>П</w:t>
      </w:r>
      <w:r w:rsidR="00BF42CE" w:rsidRPr="006B5F31">
        <w:rPr>
          <w:rFonts w:eastAsiaTheme="minorHAnsi"/>
          <w:b/>
          <w:kern w:val="0"/>
          <w:sz w:val="22"/>
          <w:szCs w:val="28"/>
        </w:rPr>
        <w:t xml:space="preserve">АРАМЕТРЫ ФУНКЦИОНАЛЬНЫХ ЗОН, </w:t>
      </w:r>
      <w:r w:rsidR="00ED3A10" w:rsidRPr="006B5F31">
        <w:rPr>
          <w:rFonts w:eastAsiaTheme="minorHAnsi"/>
          <w:b/>
          <w:kern w:val="0"/>
          <w:sz w:val="22"/>
          <w:szCs w:val="28"/>
        </w:rPr>
        <w:t xml:space="preserve">А ТАКЖЕ СВЕДЕНИЯ О ПЛАНИРУЕМЫХ ДЛЯ РАЗМЕЩЕНИЯ В НИХ ОБЪЕКТАХ ФЕДЕРАЛЬНОГО ЗНАЧЕНИЯ, ОБЪЕКТАХ РЕГИОНАЛЬНОГО </w:t>
      </w:r>
      <w:r w:rsidR="00AE68B3" w:rsidRPr="006B5F31">
        <w:rPr>
          <w:rFonts w:eastAsiaTheme="minorHAnsi"/>
          <w:b/>
          <w:kern w:val="0"/>
          <w:sz w:val="22"/>
          <w:szCs w:val="28"/>
        </w:rPr>
        <w:t>ЗНАЧЕНИЯ, ОБЪЕКТАХ МЕСТНОГО ЗНАЧЕНИЯ, ЗА ИСКЛЮЧЕНИЕМ ЛИНЕЙНЫХ ОБЪЕКТОВ</w:t>
      </w:r>
    </w:p>
    <w:p w:rsidR="00BF42CE" w:rsidRPr="00A81986" w:rsidRDefault="00BF42CE" w:rsidP="006F00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  <w:szCs w:val="28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857"/>
        <w:gridCol w:w="1701"/>
        <w:gridCol w:w="1843"/>
      </w:tblGrid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kern w:val="0"/>
                <w:lang w:eastAsia="ru-RU"/>
              </w:rPr>
            </w:pPr>
            <w:r w:rsidRPr="004F49F1">
              <w:rPr>
                <w:b/>
                <w:kern w:val="0"/>
                <w:lang w:eastAsia="ru-RU"/>
              </w:rPr>
              <w:t>Код объекта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4F49F1">
              <w:rPr>
                <w:b/>
                <w:kern w:val="0"/>
                <w:lang w:eastAsia="ru-RU"/>
              </w:rPr>
              <w:t>Функциональная зона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4F49F1">
              <w:rPr>
                <w:rFonts w:eastAsia="Calibri"/>
                <w:b/>
                <w:kern w:val="0"/>
              </w:rPr>
              <w:t>Площадь,</w:t>
            </w:r>
          </w:p>
          <w:p w:rsidR="006F00A2" w:rsidRPr="004F49F1" w:rsidRDefault="006F00A2" w:rsidP="006F00A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4F49F1">
              <w:rPr>
                <w:rFonts w:eastAsia="Calibri"/>
                <w:b/>
                <w:kern w:val="0"/>
              </w:rPr>
              <w:t>га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4F49F1">
              <w:rPr>
                <w:rFonts w:eastAsia="Calibri"/>
                <w:b/>
                <w:kern w:val="0"/>
              </w:rPr>
              <w:t>% от общей площади</w:t>
            </w:r>
          </w:p>
        </w:tc>
      </w:tr>
      <w:tr w:rsidR="006F00A2" w:rsidRPr="004F49F1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4F49F1">
              <w:rPr>
                <w:b/>
                <w:kern w:val="0"/>
                <w:lang w:eastAsia="ru-RU"/>
              </w:rPr>
              <w:t>Жилые зоны</w:t>
            </w:r>
          </w:p>
        </w:tc>
        <w:tc>
          <w:tcPr>
            <w:tcW w:w="1701" w:type="dxa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  <w:tc>
          <w:tcPr>
            <w:tcW w:w="1843" w:type="dxa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701010101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7C25E5">
            <w:pPr>
              <w:spacing w:after="160" w:line="259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  <w:r w:rsidRPr="004F49F1">
              <w:rPr>
                <w:rFonts w:eastAsia="Calibri"/>
                <w:kern w:val="0"/>
              </w:rPr>
              <w:t>195</w:t>
            </w:r>
            <w:r w:rsidR="007C25E5" w:rsidRPr="004F49F1">
              <w:rPr>
                <w:rFonts w:eastAsia="Calibri"/>
                <w:kern w:val="0"/>
              </w:rPr>
              <w:t>8,98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  <w:r w:rsidRPr="004F49F1">
              <w:rPr>
                <w:noProof/>
                <w:kern w:val="0"/>
                <w:position w:val="-25"/>
                <w:lang w:eastAsia="ru-RU"/>
              </w:rPr>
              <w:t>4,25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701010102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4,7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0,01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701010103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 xml:space="preserve">Зона застройки </w:t>
            </w:r>
            <w:proofErr w:type="spellStart"/>
            <w:r w:rsidRPr="004F49F1">
              <w:rPr>
                <w:kern w:val="0"/>
                <w:lang w:eastAsia="ru-RU"/>
              </w:rPr>
              <w:t>среднеэтажными</w:t>
            </w:r>
            <w:proofErr w:type="spellEnd"/>
            <w:r w:rsidRPr="004F49F1">
              <w:rPr>
                <w:kern w:val="0"/>
                <w:lang w:eastAsia="ru-RU"/>
              </w:rPr>
              <w:t xml:space="preserve"> жилыми домами (от 5 до 8 этажей, включая мансардный)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47,00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0,1</w:t>
            </w:r>
          </w:p>
        </w:tc>
      </w:tr>
      <w:tr w:rsidR="006F00A2" w:rsidRPr="004F49F1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b/>
                <w:kern w:val="0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701010301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140,02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0,3</w:t>
            </w:r>
          </w:p>
        </w:tc>
      </w:tr>
      <w:tr w:rsidR="006F00A2" w:rsidRPr="004F49F1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4F49F1">
              <w:rPr>
                <w:b/>
                <w:kern w:val="0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701010401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Производственная зона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2"/>
                <w:lang w:eastAsia="ru-RU"/>
              </w:rPr>
            </w:pPr>
            <w:r w:rsidRPr="004F49F1">
              <w:rPr>
                <w:noProof/>
                <w:kern w:val="0"/>
                <w:position w:val="-22"/>
                <w:lang w:eastAsia="ru-RU"/>
              </w:rPr>
              <w:t>615,6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 w:rsidRPr="004F49F1">
              <w:rPr>
                <w:noProof/>
                <w:kern w:val="0"/>
                <w:position w:val="-22"/>
                <w:lang w:eastAsia="ru-RU"/>
              </w:rPr>
              <w:t>1,34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701010402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Коммунально-складская зона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2"/>
                <w:lang w:eastAsia="ru-RU"/>
              </w:rPr>
            </w:pPr>
            <w:r w:rsidRPr="004F49F1">
              <w:rPr>
                <w:noProof/>
                <w:kern w:val="0"/>
                <w:position w:val="-22"/>
                <w:lang w:eastAsia="ru-RU"/>
              </w:rPr>
              <w:t>35,1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 w:rsidRPr="004F49F1">
              <w:rPr>
                <w:noProof/>
                <w:kern w:val="0"/>
                <w:position w:val="-22"/>
                <w:lang w:eastAsia="ru-RU"/>
              </w:rPr>
              <w:t>0,076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701010404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инженерной инфраструктуры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  <w:r w:rsidRPr="004F49F1">
              <w:rPr>
                <w:noProof/>
                <w:color w:val="000000" w:themeColor="text1"/>
                <w:kern w:val="0"/>
                <w:position w:val="-24"/>
                <w:lang w:eastAsia="ru-RU"/>
              </w:rPr>
              <w:t>8,2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0,018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701010405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транспортной инфраструктуры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  <w:r w:rsidRPr="004F49F1">
              <w:rPr>
                <w:noProof/>
                <w:color w:val="000000" w:themeColor="text1"/>
                <w:kern w:val="0"/>
                <w:position w:val="-23"/>
                <w:lang w:eastAsia="ru-RU"/>
              </w:rPr>
              <w:t>349,14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0,76</w:t>
            </w:r>
          </w:p>
        </w:tc>
      </w:tr>
      <w:tr w:rsidR="006F00A2" w:rsidRPr="004F49F1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b/>
                <w:kern w:val="0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701010500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7C2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  <w:r w:rsidRPr="004F49F1">
              <w:rPr>
                <w:noProof/>
                <w:color w:val="000000" w:themeColor="text1"/>
                <w:kern w:val="0"/>
                <w:position w:val="-23"/>
                <w:lang w:eastAsia="ru-RU"/>
              </w:rPr>
              <w:t>692</w:t>
            </w:r>
            <w:r w:rsidR="007C25E5" w:rsidRPr="004F49F1">
              <w:rPr>
                <w:noProof/>
                <w:color w:val="000000" w:themeColor="text1"/>
                <w:kern w:val="0"/>
                <w:position w:val="-23"/>
                <w:lang w:eastAsia="ru-RU"/>
              </w:rPr>
              <w:t>7</w:t>
            </w:r>
            <w:r w:rsidRPr="004F49F1">
              <w:rPr>
                <w:noProof/>
                <w:color w:val="000000" w:themeColor="text1"/>
                <w:kern w:val="0"/>
                <w:position w:val="-23"/>
                <w:lang w:eastAsia="ru-RU"/>
              </w:rPr>
              <w:t>,</w:t>
            </w:r>
            <w:r w:rsidR="007C25E5" w:rsidRPr="004F49F1">
              <w:rPr>
                <w:noProof/>
                <w:color w:val="000000" w:themeColor="text1"/>
                <w:kern w:val="0"/>
                <w:position w:val="-23"/>
                <w:lang w:eastAsia="ru-RU"/>
              </w:rPr>
              <w:t>76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7C2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15,0</w:t>
            </w:r>
            <w:r w:rsidR="007C25E5" w:rsidRPr="004F49F1">
              <w:rPr>
                <w:noProof/>
                <w:kern w:val="0"/>
                <w:position w:val="-23"/>
                <w:lang w:eastAsia="ru-RU"/>
              </w:rPr>
              <w:t>5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701010501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сельскохозяйственных угодий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  <w:r w:rsidRPr="004F49F1">
              <w:rPr>
                <w:noProof/>
                <w:color w:val="000000" w:themeColor="text1"/>
                <w:kern w:val="0"/>
                <w:position w:val="-23"/>
                <w:lang w:eastAsia="ru-RU"/>
              </w:rPr>
              <w:t>210,66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0,46</w:t>
            </w:r>
          </w:p>
        </w:tc>
      </w:tr>
      <w:tr w:rsidR="006F00A2" w:rsidRPr="004F49F1" w:rsidTr="00AE68B3">
        <w:tblPrEx>
          <w:tblBorders>
            <w:insideH w:val="nil"/>
          </w:tblBorders>
        </w:tblPrEx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701010502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  <w:r w:rsidRPr="004F49F1">
              <w:rPr>
                <w:noProof/>
                <w:color w:val="000000" w:themeColor="text1"/>
                <w:kern w:val="0"/>
                <w:position w:val="-24"/>
                <w:lang w:eastAsia="ru-RU"/>
              </w:rPr>
              <w:t>2927,03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6,36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701010503</w:t>
            </w:r>
          </w:p>
        </w:tc>
        <w:tc>
          <w:tcPr>
            <w:tcW w:w="3857" w:type="dxa"/>
            <w:tcBorders>
              <w:top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  <w:r w:rsidRPr="004F49F1">
              <w:rPr>
                <w:noProof/>
                <w:color w:val="000000" w:themeColor="text1"/>
                <w:kern w:val="0"/>
                <w:position w:val="-24"/>
                <w:lang w:eastAsia="ru-RU"/>
              </w:rPr>
              <w:t>56,5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0,12</w:t>
            </w:r>
          </w:p>
        </w:tc>
      </w:tr>
      <w:tr w:rsidR="006F00A2" w:rsidRPr="004F49F1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4F49F1">
              <w:rPr>
                <w:b/>
                <w:kern w:val="0"/>
                <w:lang w:eastAsia="ru-RU"/>
              </w:rPr>
              <w:t>Зоны рекреационного назначения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701010601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 xml:space="preserve">Зона озелененных территорий общего пользования (лесопарки, </w:t>
            </w:r>
            <w:r w:rsidRPr="004F49F1">
              <w:rPr>
                <w:kern w:val="0"/>
                <w:lang w:eastAsia="ru-RU"/>
              </w:rPr>
              <w:lastRenderedPageBreak/>
              <w:t>парки, сады, скверы, бульвары, городские леса)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lastRenderedPageBreak/>
              <w:t>92,6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0,2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lastRenderedPageBreak/>
              <w:t>701010605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лесов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000000" w:themeColor="text1"/>
                <w:kern w:val="0"/>
                <w:position w:val="-23"/>
                <w:lang w:eastAsia="ru-RU"/>
              </w:rPr>
            </w:pPr>
            <w:r w:rsidRPr="004F49F1">
              <w:rPr>
                <w:noProof/>
                <w:color w:val="000000" w:themeColor="text1"/>
                <w:kern w:val="0"/>
                <w:position w:val="-23"/>
                <w:lang w:eastAsia="ru-RU"/>
              </w:rPr>
              <w:t>31891,22</w:t>
            </w:r>
          </w:p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69,29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701010606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Иные рекреационные зоны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12,47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0,027</w:t>
            </w:r>
          </w:p>
        </w:tc>
      </w:tr>
      <w:tr w:rsidR="006F00A2" w:rsidRPr="004F49F1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4F49F1">
              <w:rPr>
                <w:b/>
                <w:kern w:val="0"/>
                <w:lang w:eastAsia="ru-RU"/>
              </w:rPr>
              <w:t>Зоны специального назначения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701010701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кладбищ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128,31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0,28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701010702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складирования и захоронения отходов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41,84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4F49F1">
              <w:rPr>
                <w:noProof/>
                <w:kern w:val="0"/>
                <w:position w:val="-24"/>
                <w:lang w:eastAsia="ru-RU"/>
              </w:rPr>
              <w:t>0,09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701010900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Зона акваторий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3"/>
                <w:lang w:eastAsia="ru-RU"/>
              </w:rPr>
            </w:pPr>
            <w:r w:rsidRPr="004F49F1">
              <w:rPr>
                <w:kern w:val="0"/>
                <w:lang w:eastAsia="ru-RU"/>
              </w:rPr>
              <w:t>195,28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0,42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702010700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Земли запаса*</w:t>
            </w: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color w:val="FF0000"/>
                <w:kern w:val="0"/>
                <w:position w:val="-25"/>
                <w:lang w:eastAsia="ru-RU"/>
              </w:rPr>
            </w:pPr>
            <w:r w:rsidRPr="004F49F1">
              <w:rPr>
                <w:noProof/>
                <w:kern w:val="0"/>
                <w:position w:val="-25"/>
                <w:lang w:eastAsia="ru-RU"/>
              </w:rPr>
              <w:t>378,95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0,82</w:t>
            </w:r>
          </w:p>
        </w:tc>
      </w:tr>
      <w:tr w:rsidR="006F00A2" w:rsidRPr="004F49F1" w:rsidTr="00AE68B3">
        <w:trPr>
          <w:jc w:val="center"/>
        </w:trPr>
        <w:tc>
          <w:tcPr>
            <w:tcW w:w="124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4F49F1">
              <w:rPr>
                <w:kern w:val="0"/>
                <w:lang w:eastAsia="ru-RU"/>
              </w:rPr>
              <w:t>ИТОГО</w:t>
            </w:r>
          </w:p>
        </w:tc>
        <w:tc>
          <w:tcPr>
            <w:tcW w:w="3857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rFonts w:cs="Calibri"/>
                <w:kern w:val="0"/>
                <w:lang w:eastAsia="ru-RU"/>
              </w:rPr>
              <w:t>46021,4</w:t>
            </w:r>
          </w:p>
        </w:tc>
        <w:tc>
          <w:tcPr>
            <w:tcW w:w="1843" w:type="dxa"/>
            <w:vAlign w:val="center"/>
          </w:tcPr>
          <w:p w:rsidR="006F00A2" w:rsidRPr="004F49F1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4F49F1">
              <w:rPr>
                <w:noProof/>
                <w:kern w:val="0"/>
                <w:position w:val="-23"/>
                <w:lang w:eastAsia="ru-RU"/>
              </w:rPr>
              <w:t>100</w:t>
            </w:r>
          </w:p>
        </w:tc>
      </w:tr>
    </w:tbl>
    <w:p w:rsidR="006F00A2" w:rsidRPr="004F49F1" w:rsidRDefault="006F00A2" w:rsidP="006F00A2">
      <w:pPr>
        <w:spacing w:after="160" w:line="259" w:lineRule="auto"/>
        <w:rPr>
          <w:rFonts w:eastAsia="Calibri"/>
          <w:kern w:val="0"/>
        </w:rPr>
      </w:pPr>
      <w:r w:rsidRPr="004F49F1">
        <w:rPr>
          <w:rFonts w:eastAsia="Calibri"/>
          <w:kern w:val="0"/>
        </w:rPr>
        <w:t>*для земель запаса функциональная зона не устанавливается.»</w:t>
      </w:r>
    </w:p>
    <w:p w:rsidR="005643A5" w:rsidRDefault="005643A5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383454" w:rsidRDefault="00383454"/>
    <w:p w:rsidR="00383454" w:rsidRDefault="00383454"/>
    <w:p w:rsidR="00383454" w:rsidRDefault="00383454"/>
    <w:p w:rsidR="00AE68B3" w:rsidRDefault="00AE68B3"/>
    <w:p w:rsidR="00AE68B3" w:rsidRDefault="00AE68B3"/>
    <w:p w:rsidR="006F00A2" w:rsidRPr="006C300B" w:rsidRDefault="006F00A2" w:rsidP="006F00A2">
      <w:pPr>
        <w:pStyle w:val="ConsPlusNormal"/>
        <w:ind w:firstLine="540"/>
        <w:jc w:val="center"/>
        <w:rPr>
          <w:b/>
          <w:sz w:val="28"/>
        </w:rPr>
      </w:pPr>
      <w:r w:rsidRPr="006C300B">
        <w:rPr>
          <w:b/>
          <w:sz w:val="28"/>
        </w:rPr>
        <w:lastRenderedPageBreak/>
        <w:t>Жилая зона</w:t>
      </w:r>
    </w:p>
    <w:p w:rsidR="006F00A2" w:rsidRDefault="006F00A2" w:rsidP="006F00A2">
      <w:pPr>
        <w:pStyle w:val="ConsPlusNormal"/>
        <w:ind w:firstLine="540"/>
        <w:jc w:val="both"/>
      </w:pP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</w:t>
      </w:r>
      <w:r w:rsidRPr="0092012C">
        <w:rPr>
          <w:lang w:val="ru-RU"/>
        </w:rPr>
        <w:t>СП 42.13330.2016. «Свод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2045DF">
        <w:rPr>
          <w:lang w:val="ru-RU"/>
        </w:rPr>
        <w:t>, не допускается размещать в жилых зонах.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В жилых зонах размещаются </w:t>
      </w:r>
      <w:r w:rsidRPr="006C300B">
        <w:rPr>
          <w:lang w:val="ru-RU"/>
        </w:rPr>
        <w:t>жилые дома разных типов (многоквартирные многоэтажные, средней и малой этажности)</w:t>
      </w:r>
      <w:r>
        <w:rPr>
          <w:lang w:val="ru-RU"/>
        </w:rPr>
        <w:t xml:space="preserve">, </w:t>
      </w:r>
      <w:r w:rsidRPr="002045DF">
        <w:rPr>
          <w:lang w:val="ru-RU"/>
        </w:rPr>
        <w:t xml:space="preserve">дома усадебные с приусадебными участками; </w:t>
      </w:r>
      <w:r>
        <w:rPr>
          <w:lang w:val="ru-RU"/>
        </w:rPr>
        <w:t>блокированные жилые дома,</w:t>
      </w:r>
      <w:r w:rsidR="00AE68B3">
        <w:rPr>
          <w:lang w:val="ru-RU"/>
        </w:rPr>
        <w:t xml:space="preserve"> </w:t>
      </w:r>
      <w:r w:rsidRPr="002045DF">
        <w:rPr>
          <w:lang w:val="ru-RU"/>
        </w:rPr>
        <w:t xml:space="preserve">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</w:t>
      </w:r>
      <w:proofErr w:type="spellStart"/>
      <w:r w:rsidRPr="002045DF">
        <w:rPr>
          <w:lang w:val="ru-RU"/>
        </w:rPr>
        <w:t>т.ч</w:t>
      </w:r>
      <w:proofErr w:type="spellEnd"/>
      <w:r w:rsidRPr="002045DF">
        <w:rPr>
          <w:lang w:val="ru-RU"/>
        </w:rPr>
        <w:t>. услуги первой необходимости в пределах пешеходной доступности не более 30 мин.); гаражи и автостоянки для легковых автомобилей</w:t>
      </w:r>
      <w:r>
        <w:rPr>
          <w:lang w:val="ru-RU"/>
        </w:rPr>
        <w:t>, принадлежащих гражданам</w:t>
      </w:r>
      <w:r w:rsidRPr="002045DF">
        <w:rPr>
          <w:lang w:val="ru-RU"/>
        </w:rPr>
        <w:t>; культовые объекты.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В основе проектных решений по формированию жилой среды использовались следующие принципы: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 xml:space="preserve">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2045DF">
        <w:rPr>
          <w:lang w:val="ru-RU"/>
        </w:rPr>
        <w:t>инсолируемых</w:t>
      </w:r>
      <w:proofErr w:type="spellEnd"/>
      <w:r w:rsidRPr="002045DF">
        <w:rPr>
          <w:lang w:val="ru-RU"/>
        </w:rPr>
        <w:t>, расположенных выше по рельефу и течению рек по отношению к производственным объектам;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увеличение темпов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целевых программах;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Такой подход позволит значительно улучшить жилую среду поселения, оптимизировать затраты на создание полноценной социальной и инженерной инфраструктуры.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Основные проектные предложения в решении жилищной проблемы и новая жилищная политика: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освоение новых площадок под жилищное строительство;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 xml:space="preserve">наращивание темпов строительства жилья за счет развития жилой застройки; 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обустройство жилых домов инженерной инфраструктурой;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ликвидация ветхого, аварийного фонда;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поддержка стремления граждан поселения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6F00A2" w:rsidRDefault="006F00A2" w:rsidP="004F49F1">
      <w:pPr>
        <w:spacing w:after="0"/>
        <w:ind w:firstLine="709"/>
        <w:jc w:val="both"/>
        <w:rPr>
          <w:rFonts w:eastAsiaTheme="minorHAnsi"/>
          <w:kern w:val="0"/>
        </w:rPr>
      </w:pPr>
      <w:r>
        <w:t xml:space="preserve">Установление видов разрешенного использования земельных участков </w:t>
      </w:r>
      <w:r>
        <w:rPr>
          <w:rFonts w:eastAsiaTheme="minorHAnsi"/>
          <w:kern w:val="0"/>
        </w:rPr>
        <w:t xml:space="preserve">и объектов </w:t>
      </w:r>
      <w:r w:rsidRPr="00D3574D">
        <w:rPr>
          <w:rFonts w:eastAsiaTheme="minorHAnsi"/>
          <w:kern w:val="0"/>
        </w:rPr>
        <w:t xml:space="preserve">капитального строительства, </w:t>
      </w:r>
      <w:hyperlink r:id="rId8" w:history="1">
        <w:r w:rsidRPr="00D3574D">
          <w:rPr>
            <w:rFonts w:eastAsiaTheme="minorHAnsi"/>
            <w:kern w:val="0"/>
          </w:rPr>
          <w:t>предельны</w:t>
        </w:r>
      </w:hyperlink>
      <w:r w:rsidRPr="00D3574D">
        <w:rPr>
          <w:rFonts w:eastAsiaTheme="minorHAnsi"/>
          <w:kern w:val="0"/>
        </w:rPr>
        <w:t xml:space="preserve">х (минимальных и (или) максимальных) размеров земельных участков и предельных параметров разрешенного строительства, реконструкции </w:t>
      </w:r>
      <w:r w:rsidRPr="00D3574D">
        <w:rPr>
          <w:rFonts w:eastAsiaTheme="minorHAnsi"/>
          <w:kern w:val="0"/>
        </w:rPr>
        <w:lastRenderedPageBreak/>
        <w:t xml:space="preserve">объектов капитального строительства осуществляется градостроительным регламентом, </w:t>
      </w:r>
      <w:r>
        <w:rPr>
          <w:rFonts w:eastAsiaTheme="minorHAnsi"/>
          <w:kern w:val="0"/>
        </w:rPr>
        <w:t>утверждаемым в составе правил землепользования и застройки поселения.</w:t>
      </w:r>
    </w:p>
    <w:p w:rsidR="00674A40" w:rsidRDefault="00674A40" w:rsidP="004F49F1">
      <w:pPr>
        <w:pStyle w:val="a5"/>
        <w:spacing w:line="276" w:lineRule="auto"/>
        <w:rPr>
          <w:lang w:val="ru-RU"/>
        </w:rPr>
      </w:pPr>
      <w:r>
        <w:rPr>
          <w:lang w:val="ru-RU"/>
        </w:rPr>
        <w:t>С</w:t>
      </w:r>
      <w:r w:rsidRPr="00176242">
        <w:rPr>
          <w:lang w:val="ru-RU"/>
        </w:rPr>
        <w:t xml:space="preserve">огласно схеме территориального планирования Новгородской области, </w:t>
      </w:r>
      <w:r w:rsidRPr="007C357A">
        <w:rPr>
          <w:lang w:val="ru-RU"/>
        </w:rPr>
        <w:t>предусматривается</w:t>
      </w:r>
      <w:r>
        <w:rPr>
          <w:lang w:val="ru-RU"/>
        </w:rPr>
        <w:t xml:space="preserve"> размещение следующ</w:t>
      </w:r>
      <w:r w:rsidR="00F96A03">
        <w:rPr>
          <w:lang w:val="ru-RU"/>
        </w:rPr>
        <w:t>их</w:t>
      </w:r>
      <w:r>
        <w:rPr>
          <w:lang w:val="ru-RU"/>
        </w:rPr>
        <w:t xml:space="preserve"> объектов</w:t>
      </w:r>
      <w:r w:rsidR="00F96A03">
        <w:rPr>
          <w:lang w:val="ru-RU"/>
        </w:rPr>
        <w:t>: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2126"/>
        <w:gridCol w:w="1701"/>
        <w:gridCol w:w="1843"/>
        <w:gridCol w:w="1276"/>
      </w:tblGrid>
      <w:tr w:rsidR="005D7A7D" w:rsidRPr="004C4FCE" w:rsidTr="007B1A26">
        <w:trPr>
          <w:trHeight w:val="1703"/>
          <w:tblHeader/>
        </w:trPr>
        <w:tc>
          <w:tcPr>
            <w:tcW w:w="621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C4FCE">
              <w:rPr>
                <w:rFonts w:eastAsia="Calibri"/>
                <w:b/>
              </w:rPr>
              <w:t>№ п/п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b/>
              </w:rPr>
            </w:pPr>
            <w:r w:rsidRPr="004C4FCE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b/>
              </w:rPr>
            </w:pPr>
            <w:r w:rsidRPr="004C4FCE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b/>
              </w:rPr>
            </w:pPr>
            <w:r w:rsidRPr="004C4FCE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b/>
              </w:rPr>
            </w:pPr>
            <w:r w:rsidRPr="004C4FCE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C4FCE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5D7A7D" w:rsidTr="007B1A26">
        <w:trPr>
          <w:trHeight w:val="1255"/>
          <w:tblHeader/>
        </w:trPr>
        <w:tc>
          <w:tcPr>
            <w:tcW w:w="621" w:type="dxa"/>
            <w:shd w:val="clear" w:color="auto" w:fill="auto"/>
            <w:vAlign w:val="center"/>
          </w:tcPr>
          <w:p w:rsidR="005D7A7D" w:rsidRPr="003C52EA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реконструкция здания фельдшерско-акушерского пункта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Новгородский район, д. Новая Мельница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-</w:t>
            </w:r>
          </w:p>
        </w:tc>
      </w:tr>
      <w:tr w:rsidR="005D7A7D" w:rsidTr="007B1A26">
        <w:trPr>
          <w:tblHeader/>
        </w:trPr>
        <w:tc>
          <w:tcPr>
            <w:tcW w:w="621" w:type="dxa"/>
            <w:shd w:val="clear" w:color="auto" w:fill="auto"/>
            <w:vAlign w:val="center"/>
          </w:tcPr>
          <w:p w:rsidR="005D7A7D" w:rsidRPr="003C52EA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реконструкция здания центра общей врачебной практики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Новгородский район, д. Новая Мельница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674A40" w:rsidRDefault="00674A40" w:rsidP="00674A40">
      <w:pPr>
        <w:pStyle w:val="a5"/>
        <w:rPr>
          <w:lang w:val="ru-RU"/>
        </w:rPr>
      </w:pPr>
    </w:p>
    <w:p w:rsidR="00F96A03" w:rsidRDefault="00F96A03" w:rsidP="004C4FCE">
      <w:pPr>
        <w:spacing w:after="0" w:line="240" w:lineRule="auto"/>
      </w:pPr>
      <w:r>
        <w:t>В жилой зон</w:t>
      </w:r>
      <w:r w:rsidR="004F49F1">
        <w:t>е</w:t>
      </w:r>
      <w:r>
        <w:t xml:space="preserve"> планируется размещение следующих объектов, включенных в инвестиционную программы (проекты)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2126"/>
        <w:gridCol w:w="1701"/>
        <w:gridCol w:w="1843"/>
        <w:gridCol w:w="1559"/>
      </w:tblGrid>
      <w:tr w:rsidR="00F96A03" w:rsidTr="004F49F1">
        <w:trPr>
          <w:trHeight w:val="1611"/>
          <w:tblHeader/>
        </w:trPr>
        <w:tc>
          <w:tcPr>
            <w:tcW w:w="621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F96A03" w:rsidTr="004F49F1">
        <w:trPr>
          <w:trHeight w:val="905"/>
          <w:tblHeader/>
        </w:trPr>
        <w:tc>
          <w:tcPr>
            <w:tcW w:w="621" w:type="dxa"/>
            <w:shd w:val="clear" w:color="auto" w:fill="auto"/>
            <w:vAlign w:val="center"/>
          </w:tcPr>
          <w:p w:rsidR="00F96A03" w:rsidRPr="003C52EA" w:rsidRDefault="004C4FCE" w:rsidP="00F96A0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923" w:type="dxa"/>
            <w:vAlign w:val="center"/>
          </w:tcPr>
          <w:p w:rsidR="00F96A03" w:rsidRPr="00F96A03" w:rsidRDefault="00F96A03" w:rsidP="00F96A0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 xml:space="preserve">Реконструкция КТП-10/0,4 </w:t>
            </w:r>
            <w:proofErr w:type="spellStart"/>
            <w:r w:rsidRPr="00F96A03">
              <w:rPr>
                <w:lang w:eastAsia="ru-RU"/>
              </w:rPr>
              <w:t>кВ</w:t>
            </w:r>
            <w:proofErr w:type="spellEnd"/>
            <w:r w:rsidRPr="00F96A03">
              <w:rPr>
                <w:lang w:eastAsia="ru-RU"/>
              </w:rPr>
              <w:t xml:space="preserve"> «Ермолино-5» с заменой трансформатора мощностью 100 </w:t>
            </w:r>
            <w:proofErr w:type="spellStart"/>
            <w:r w:rsidRPr="00F96A03">
              <w:rPr>
                <w:lang w:eastAsia="ru-RU"/>
              </w:rPr>
              <w:t>кВА</w:t>
            </w:r>
            <w:proofErr w:type="spellEnd"/>
            <w:r w:rsidRPr="00F96A03">
              <w:rPr>
                <w:lang w:eastAsia="ru-RU"/>
              </w:rPr>
              <w:t xml:space="preserve"> на трансформатор мощностью160 </w:t>
            </w:r>
            <w:proofErr w:type="spellStart"/>
            <w:r w:rsidRPr="00F96A03">
              <w:rPr>
                <w:lang w:eastAsia="ru-RU"/>
              </w:rPr>
              <w:t>кВА</w:t>
            </w:r>
            <w:proofErr w:type="spellEnd"/>
            <w:r w:rsidRPr="00F96A03">
              <w:rPr>
                <w:lang w:eastAsia="ru-RU"/>
              </w:rPr>
              <w:t xml:space="preserve"> в </w:t>
            </w:r>
            <w:proofErr w:type="spellStart"/>
            <w:r w:rsidRPr="00F96A03">
              <w:rPr>
                <w:lang w:eastAsia="ru-RU"/>
              </w:rPr>
              <w:t>н.п</w:t>
            </w:r>
            <w:proofErr w:type="spellEnd"/>
            <w:r w:rsidRPr="00F96A03">
              <w:rPr>
                <w:lang w:eastAsia="ru-RU"/>
              </w:rPr>
              <w:t xml:space="preserve">. </w:t>
            </w:r>
            <w:proofErr w:type="spellStart"/>
            <w:r w:rsidRPr="00F96A03">
              <w:rPr>
                <w:lang w:eastAsia="ru-RU"/>
              </w:rPr>
              <w:t>Ермолино</w:t>
            </w:r>
            <w:proofErr w:type="spellEnd"/>
            <w:r w:rsidRPr="00F96A03">
              <w:rPr>
                <w:lang w:eastAsia="ru-RU"/>
              </w:rPr>
              <w:t xml:space="preserve"> Новгородского района Новгородской области</w:t>
            </w:r>
          </w:p>
        </w:tc>
        <w:tc>
          <w:tcPr>
            <w:tcW w:w="2126" w:type="dxa"/>
            <w:vAlign w:val="center"/>
          </w:tcPr>
          <w:p w:rsidR="00F96A03" w:rsidRPr="00F96A03" w:rsidRDefault="00F96A03" w:rsidP="00F96A0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03" w:rsidRPr="00F96A03" w:rsidRDefault="00F96A03" w:rsidP="00F96A0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03" w:rsidRPr="00F96A03" w:rsidRDefault="00F96A03" w:rsidP="00F96A0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 xml:space="preserve">Новгородская область, </w:t>
            </w:r>
            <w:proofErr w:type="spellStart"/>
            <w:r w:rsidRPr="00F96A03">
              <w:rPr>
                <w:lang w:eastAsia="ru-RU"/>
              </w:rPr>
              <w:t>Ермолинское</w:t>
            </w:r>
            <w:proofErr w:type="spellEnd"/>
            <w:r w:rsidRPr="00F96A03"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03" w:rsidRPr="00F96A03" w:rsidRDefault="00F96A03" w:rsidP="00F96A0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СЗЗ в соответствии с СанПиН 2.2.1/2.1.1.1200-03</w:t>
            </w:r>
          </w:p>
        </w:tc>
      </w:tr>
    </w:tbl>
    <w:p w:rsidR="004F49F1" w:rsidRDefault="004F49F1" w:rsidP="004C4FCE">
      <w:pPr>
        <w:spacing w:after="0" w:line="240" w:lineRule="auto"/>
      </w:pPr>
    </w:p>
    <w:p w:rsidR="005D7A7D" w:rsidRDefault="00F96A03" w:rsidP="004C4FCE">
      <w:pPr>
        <w:spacing w:after="0" w:line="240" w:lineRule="auto"/>
      </w:pPr>
      <w:r>
        <w:t xml:space="preserve">В жилой зон планируется размещение следующих объектов местного </w:t>
      </w:r>
      <w:r w:rsidR="005D7A7D">
        <w:t>значения</w:t>
      </w:r>
    </w:p>
    <w:tbl>
      <w:tblPr>
        <w:tblStyle w:val="a3"/>
        <w:tblW w:w="107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4"/>
        <w:gridCol w:w="2127"/>
        <w:gridCol w:w="1703"/>
        <w:gridCol w:w="1842"/>
        <w:gridCol w:w="1560"/>
      </w:tblGrid>
      <w:tr w:rsidR="004F49F1" w:rsidTr="004F49F1">
        <w:tc>
          <w:tcPr>
            <w:tcW w:w="70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834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3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60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F49F1" w:rsidTr="004F49F1">
        <w:tc>
          <w:tcPr>
            <w:tcW w:w="70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834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и модернизация существующей ВНС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3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2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1560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70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</w:t>
            </w:r>
          </w:p>
        </w:tc>
        <w:tc>
          <w:tcPr>
            <w:tcW w:w="2834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Реконструкция КНС в д. Новая Мельница по ул. Согласия</w:t>
            </w:r>
          </w:p>
        </w:tc>
        <w:tc>
          <w:tcPr>
            <w:tcW w:w="2127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реконструкция</w:t>
            </w:r>
          </w:p>
        </w:tc>
        <w:tc>
          <w:tcPr>
            <w:tcW w:w="1703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2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 w:rsidRPr="00F96A03">
              <w:rPr>
                <w:lang w:eastAsia="ru-RU"/>
              </w:rPr>
              <w:t>Ермолинское</w:t>
            </w:r>
            <w:proofErr w:type="spellEnd"/>
            <w:r w:rsidRPr="00F96A03">
              <w:rPr>
                <w:lang w:eastAsia="ru-RU"/>
              </w:rPr>
              <w:t xml:space="preserve"> сельское поселение, д. Новая Мельница</w:t>
            </w:r>
          </w:p>
        </w:tc>
        <w:tc>
          <w:tcPr>
            <w:tcW w:w="1560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708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834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 xml:space="preserve">Строительство КНС д. </w:t>
            </w:r>
            <w:proofErr w:type="spellStart"/>
            <w:r w:rsidRPr="00F96A03">
              <w:rPr>
                <w:lang w:eastAsia="ru-RU"/>
              </w:rPr>
              <w:t>Плетниха</w:t>
            </w:r>
            <w:proofErr w:type="spellEnd"/>
          </w:p>
        </w:tc>
        <w:tc>
          <w:tcPr>
            <w:tcW w:w="2127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строительство</w:t>
            </w:r>
          </w:p>
        </w:tc>
        <w:tc>
          <w:tcPr>
            <w:tcW w:w="1703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2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 w:rsidRPr="00F96A03">
              <w:rPr>
                <w:lang w:eastAsia="ru-RU"/>
              </w:rPr>
              <w:t>Ермолинское</w:t>
            </w:r>
            <w:proofErr w:type="spellEnd"/>
            <w:r w:rsidRPr="00F96A03">
              <w:rPr>
                <w:lang w:eastAsia="ru-RU"/>
              </w:rPr>
              <w:t xml:space="preserve"> сельское поселение, д. </w:t>
            </w:r>
            <w:proofErr w:type="spellStart"/>
            <w:r w:rsidRPr="00F96A03">
              <w:rPr>
                <w:lang w:eastAsia="ru-RU"/>
              </w:rPr>
              <w:t>Плетниха</w:t>
            </w:r>
            <w:proofErr w:type="spellEnd"/>
          </w:p>
        </w:tc>
        <w:tc>
          <w:tcPr>
            <w:tcW w:w="1560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проектом</w:t>
            </w:r>
          </w:p>
        </w:tc>
      </w:tr>
    </w:tbl>
    <w:p w:rsidR="004F49F1" w:rsidRDefault="004F49F1" w:rsidP="004C4FCE">
      <w:pPr>
        <w:spacing w:after="0" w:line="240" w:lineRule="auto"/>
      </w:pPr>
    </w:p>
    <w:p w:rsidR="004F49F1" w:rsidRDefault="004F49F1" w:rsidP="004C4FCE">
      <w:pPr>
        <w:spacing w:after="0" w:line="240" w:lineRule="auto"/>
        <w:jc w:val="center"/>
        <w:rPr>
          <w:b/>
          <w:sz w:val="28"/>
        </w:rPr>
      </w:pPr>
    </w:p>
    <w:p w:rsidR="004C4FCE" w:rsidRPr="009D1CEC" w:rsidRDefault="004C4FCE" w:rsidP="004C4FCE">
      <w:pPr>
        <w:spacing w:after="0" w:line="240" w:lineRule="auto"/>
        <w:jc w:val="center"/>
        <w:rPr>
          <w:b/>
          <w:sz w:val="28"/>
        </w:rPr>
      </w:pPr>
      <w:r w:rsidRPr="009D1CEC">
        <w:rPr>
          <w:b/>
          <w:sz w:val="28"/>
        </w:rPr>
        <w:t>Общественно-деловая зона</w:t>
      </w:r>
    </w:p>
    <w:p w:rsidR="004C4FCE" w:rsidRDefault="004C4FCE" w:rsidP="004F49F1">
      <w:pPr>
        <w:pStyle w:val="ConsPlusNormal"/>
        <w:spacing w:line="276" w:lineRule="auto"/>
        <w:ind w:firstLine="709"/>
        <w:jc w:val="both"/>
      </w:pPr>
      <w: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 и обеспеченных пространственной доступностью для МГН.</w:t>
      </w:r>
    </w:p>
    <w:p w:rsidR="004C4FCE" w:rsidRDefault="004C4FCE" w:rsidP="004F49F1">
      <w:pPr>
        <w:pStyle w:val="ConsPlusNormal"/>
        <w:spacing w:line="276" w:lineRule="auto"/>
        <w:ind w:firstLine="709"/>
        <w:jc w:val="both"/>
      </w:pPr>
      <w:r>
        <w:t>В общественно-деловых зонах допускается размещение жилых домов, гостиниц, подземных или многоэтажных гаражей.</w:t>
      </w:r>
    </w:p>
    <w:p w:rsidR="004C4FCE" w:rsidRDefault="004C4FCE" w:rsidP="004F49F1">
      <w:pPr>
        <w:spacing w:after="0"/>
        <w:ind w:firstLine="709"/>
        <w:jc w:val="both"/>
      </w:pPr>
      <w:r w:rsidRPr="00FC6F9C">
        <w:t xml:space="preserve">Общественно-деловые зоны формируются как центры деловой, финансовой и общественной активности в центральной части </w:t>
      </w:r>
      <w:r>
        <w:t>населенного пункта</w:t>
      </w:r>
      <w:r w:rsidRPr="00FC6F9C">
        <w:t>, на территориях, прилегающих к главным улицам и объектам массового посещения.</w:t>
      </w:r>
    </w:p>
    <w:p w:rsidR="004C4FCE" w:rsidRDefault="004C4FCE" w:rsidP="004F49F1">
      <w:pPr>
        <w:spacing w:after="0"/>
        <w:ind w:firstLine="709"/>
        <w:jc w:val="both"/>
      </w:pPr>
    </w:p>
    <w:p w:rsidR="004C4FCE" w:rsidRDefault="004C4FCE" w:rsidP="004F49F1">
      <w:pPr>
        <w:spacing w:after="0"/>
        <w:ind w:firstLine="709"/>
        <w:jc w:val="both"/>
      </w:pPr>
      <w:r>
        <w:t>В общественно-деловой зоне планируются размещение следующих объектов местного значения: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2924"/>
        <w:gridCol w:w="1701"/>
        <w:gridCol w:w="1701"/>
        <w:gridCol w:w="1843"/>
        <w:gridCol w:w="1559"/>
      </w:tblGrid>
      <w:tr w:rsidR="004C4FCE" w:rsidTr="004C4FCE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C4FCE" w:rsidRPr="004C4FCE" w:rsidTr="004C4FCE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rPr>
                <w:szCs w:val="20"/>
              </w:rPr>
            </w:pPr>
            <w:r w:rsidRPr="004C4FCE">
              <w:rPr>
                <w:szCs w:val="20"/>
              </w:rPr>
              <w:t>Объект капитального строительства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rPr>
                <w:szCs w:val="20"/>
              </w:rPr>
            </w:pPr>
            <w:r w:rsidRPr="004C4FCE">
              <w:rPr>
                <w:szCs w:val="20"/>
              </w:rPr>
              <w:t>строительство здания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AE68B3" w:rsidP="004C4FC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4C4FCE" w:rsidRPr="004C4FCE">
              <w:rPr>
                <w:szCs w:val="20"/>
              </w:rPr>
              <w:t>0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both"/>
              <w:rPr>
                <w:szCs w:val="20"/>
              </w:rPr>
            </w:pPr>
            <w:r w:rsidRPr="004C4FCE">
              <w:rPr>
                <w:szCs w:val="20"/>
              </w:rPr>
              <w:t>Новгородский район,</w:t>
            </w:r>
          </w:p>
          <w:p w:rsidR="004C4FCE" w:rsidRPr="004C4FCE" w:rsidRDefault="004C4FCE" w:rsidP="004C4FCE">
            <w:pPr>
              <w:spacing w:after="0" w:line="240" w:lineRule="auto"/>
              <w:jc w:val="both"/>
              <w:rPr>
                <w:szCs w:val="20"/>
              </w:rPr>
            </w:pPr>
            <w:r w:rsidRPr="004C4FCE">
              <w:rPr>
                <w:szCs w:val="20"/>
              </w:rPr>
              <w:t xml:space="preserve">д. </w:t>
            </w:r>
            <w:proofErr w:type="spellStart"/>
            <w:r w:rsidRPr="004C4FCE">
              <w:rPr>
                <w:szCs w:val="20"/>
              </w:rPr>
              <w:t>Григорово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4C4FCE">
              <w:rPr>
                <w:rFonts w:eastAsia="Calibri"/>
                <w:szCs w:val="20"/>
              </w:rPr>
              <w:t>-</w:t>
            </w:r>
          </w:p>
        </w:tc>
      </w:tr>
      <w:tr w:rsidR="004C4FCE" w:rsidRPr="004C4FCE" w:rsidTr="004C4FCE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rPr>
                <w:szCs w:val="20"/>
              </w:rPr>
            </w:pPr>
            <w:r w:rsidRPr="004C4FCE">
              <w:rPr>
                <w:szCs w:val="20"/>
              </w:rPr>
              <w:t>Объект капитального строительства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rPr>
                <w:szCs w:val="20"/>
              </w:rPr>
            </w:pPr>
            <w:r w:rsidRPr="004C4FCE">
              <w:rPr>
                <w:szCs w:val="20"/>
              </w:rPr>
              <w:t>строительство пристройки к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szCs w:val="20"/>
              </w:rPr>
            </w:pPr>
            <w:r w:rsidRPr="004C4FCE">
              <w:rPr>
                <w:szCs w:val="20"/>
              </w:rPr>
              <w:t>150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both"/>
              <w:rPr>
                <w:szCs w:val="20"/>
              </w:rPr>
            </w:pPr>
            <w:r w:rsidRPr="004C4FCE">
              <w:rPr>
                <w:szCs w:val="20"/>
              </w:rPr>
              <w:t xml:space="preserve">Новгородский район, </w:t>
            </w:r>
          </w:p>
          <w:p w:rsidR="004C4FCE" w:rsidRPr="004C4FCE" w:rsidRDefault="004C4FCE" w:rsidP="004C4FCE">
            <w:pPr>
              <w:spacing w:after="0" w:line="240" w:lineRule="auto"/>
              <w:jc w:val="both"/>
              <w:rPr>
                <w:szCs w:val="20"/>
              </w:rPr>
            </w:pPr>
            <w:r w:rsidRPr="004C4FCE">
              <w:rPr>
                <w:szCs w:val="20"/>
              </w:rPr>
              <w:t xml:space="preserve">д. </w:t>
            </w:r>
            <w:proofErr w:type="spellStart"/>
            <w:r w:rsidRPr="004C4FCE">
              <w:rPr>
                <w:szCs w:val="20"/>
              </w:rPr>
              <w:t>Сырково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4C4FCE">
              <w:rPr>
                <w:rFonts w:eastAsia="Calibri"/>
                <w:szCs w:val="20"/>
              </w:rPr>
              <w:t>-</w:t>
            </w:r>
          </w:p>
        </w:tc>
      </w:tr>
      <w:tr w:rsidR="004C4FCE" w:rsidRPr="004C4FCE" w:rsidTr="00EB1B99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4C4FCE" w:rsidRPr="004C4FCE" w:rsidRDefault="004C4FCE" w:rsidP="005D1FF7">
            <w:pPr>
              <w:spacing w:after="0" w:line="240" w:lineRule="auto"/>
              <w:jc w:val="both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 xml:space="preserve">Строительство социально-культурного центра в д. </w:t>
            </w:r>
            <w:proofErr w:type="spellStart"/>
            <w:r w:rsidRPr="004C4FCE">
              <w:rPr>
                <w:lang w:eastAsia="ru-RU"/>
              </w:rPr>
              <w:t>Сырково</w:t>
            </w:r>
            <w:proofErr w:type="spellEnd"/>
            <w:r w:rsidRPr="004C4FCE">
              <w:rPr>
                <w:lang w:eastAsia="ru-RU"/>
              </w:rPr>
              <w:t xml:space="preserve"> Новгородского района Новгородской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>110 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 w:rsidRPr="004C4FCE">
              <w:rPr>
                <w:lang w:eastAsia="ru-RU"/>
              </w:rPr>
              <w:t>Ермолинское</w:t>
            </w:r>
            <w:proofErr w:type="spellEnd"/>
            <w:r w:rsidRPr="004C4FCE">
              <w:rPr>
                <w:lang w:eastAsia="ru-RU"/>
              </w:rPr>
              <w:t xml:space="preserve"> сельское поселение, д. </w:t>
            </w:r>
            <w:proofErr w:type="spellStart"/>
            <w:r w:rsidRPr="004C4FCE"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>-</w:t>
            </w:r>
          </w:p>
        </w:tc>
      </w:tr>
    </w:tbl>
    <w:p w:rsidR="004C4FCE" w:rsidRDefault="004C4FCE" w:rsidP="004C4FCE">
      <w:pPr>
        <w:spacing w:after="0" w:line="240" w:lineRule="auto"/>
        <w:ind w:firstLine="567"/>
        <w:jc w:val="both"/>
      </w:pPr>
    </w:p>
    <w:p w:rsidR="00253D70" w:rsidRPr="00E65ABC" w:rsidRDefault="00253D70" w:rsidP="00253D70">
      <w:pPr>
        <w:pStyle w:val="ConsPlusNormal"/>
        <w:jc w:val="center"/>
        <w:outlineLvl w:val="1"/>
        <w:rPr>
          <w:b/>
          <w:sz w:val="28"/>
        </w:rPr>
      </w:pPr>
      <w:r w:rsidRPr="00E65ABC">
        <w:rPr>
          <w:b/>
          <w:sz w:val="28"/>
        </w:rPr>
        <w:t>Производственные зоны, зоны транспортной</w:t>
      </w:r>
    </w:p>
    <w:p w:rsidR="00253D70" w:rsidRPr="00E65ABC" w:rsidRDefault="00253D70" w:rsidP="00253D70">
      <w:pPr>
        <w:spacing w:after="0" w:line="240" w:lineRule="auto"/>
        <w:ind w:firstLine="567"/>
        <w:jc w:val="center"/>
        <w:rPr>
          <w:sz w:val="28"/>
        </w:rPr>
      </w:pPr>
      <w:r w:rsidRPr="00E65ABC">
        <w:rPr>
          <w:b/>
          <w:sz w:val="28"/>
        </w:rPr>
        <w:t>и инженерной инфраструктуры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>
        <w:rPr>
          <w:lang w:val="ru-RU"/>
        </w:rPr>
        <w:lastRenderedPageBreak/>
        <w:t>П</w:t>
      </w:r>
      <w:r w:rsidRPr="00957B56">
        <w:rPr>
          <w:lang w:val="ru-RU"/>
        </w:rPr>
        <w:t>редназначены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</w:t>
      </w:r>
      <w:r>
        <w:rPr>
          <w:lang w:val="ru-RU"/>
        </w:rPr>
        <w:t>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253D70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реконструкции объектов сложившейся производственной застройки, являющихся памятниками истории и культуры, необходимо предусматривать меры по сохранению их исторического облика.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об охране подземных вод.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Минимальную площадь озеленения санитарно-защитных зон следует принимать в зависимость от ширины зоны, %: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до 300 м – 60%;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от 300 до 1000 м – 50%;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lastRenderedPageBreak/>
        <w:t>от 1000 до 3000 м – 40%;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свыше 3000 м – 20%.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Для объектов по изготовлению и хранению взрывчатых материалов и изделий на их основе (организаций, арсеналов, баз, складов ВМ) следует предусматривать запретные (опасные) зоны и районы. Размеры этих зон и районов определяются специальными нормативными документами </w:t>
      </w:r>
      <w:proofErr w:type="spellStart"/>
      <w:r w:rsidRPr="002045DF">
        <w:rPr>
          <w:lang w:val="ru-RU"/>
        </w:rPr>
        <w:t>Ростехнадзора</w:t>
      </w:r>
      <w:proofErr w:type="spellEnd"/>
      <w:r w:rsidRPr="002045DF">
        <w:rPr>
          <w:lang w:val="ru-RU"/>
        </w:rPr>
        <w:t xml:space="preserve"> (едиными правилами безопасности при взрывных работах) и других федеральных органов исполнительной власти, в ведении которых находятся указанные объекты. Застройка запретных (опасных) зон жилыми, общественными и производственными зданиями и сооружениями не допускается. В случае особой необходимости строительство зданий, сооружений и других объектов на территории запретной (опасной) зоны может осуществляться по согласованию с организацией, в ведении которой находится склад, и органами местного самоуправления районов.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На территориях коммунально-складских зон (районов) следует размещать предприятия пищевой (пищевкусовой, мясной и молочной) промышленности, </w:t>
      </w:r>
      <w:proofErr w:type="spellStart"/>
      <w:r w:rsidRPr="002045DF">
        <w:rPr>
          <w:lang w:val="ru-RU"/>
        </w:rPr>
        <w:t>общетоварные</w:t>
      </w:r>
      <w:proofErr w:type="spellEnd"/>
      <w:r w:rsidRPr="002045DF">
        <w:rPr>
          <w:lang w:val="ru-RU"/>
        </w:rPr>
        <w:t xml:space="preserve"> (продовольственные и непродовольственные), специализированные склады (холодильники, картофеле-, овоще-, </w:t>
      </w:r>
      <w:proofErr w:type="spellStart"/>
      <w:r w:rsidRPr="002045DF">
        <w:rPr>
          <w:lang w:val="ru-RU"/>
        </w:rPr>
        <w:t>фруктохранилища</w:t>
      </w:r>
      <w:proofErr w:type="spellEnd"/>
      <w:r w:rsidRPr="002045DF">
        <w:rPr>
          <w:lang w:val="ru-RU"/>
        </w:rPr>
        <w:t xml:space="preserve">), предприятия коммунального, транспортного и бытового обслуживания населения </w:t>
      </w:r>
      <w:r>
        <w:rPr>
          <w:lang w:val="ru-RU"/>
        </w:rPr>
        <w:t>городского поселения</w:t>
      </w:r>
      <w:r w:rsidRPr="002045DF">
        <w:rPr>
          <w:lang w:val="ru-RU"/>
        </w:rPr>
        <w:t>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Размеры санитарно-защитных зон для картофеле-, овоще- и </w:t>
      </w:r>
      <w:proofErr w:type="spellStart"/>
      <w:r w:rsidRPr="002045DF">
        <w:rPr>
          <w:lang w:val="ru-RU"/>
        </w:rPr>
        <w:t>фруктохранилищ</w:t>
      </w:r>
      <w:proofErr w:type="spellEnd"/>
      <w:r w:rsidRPr="002045DF">
        <w:rPr>
          <w:lang w:val="ru-RU"/>
        </w:rPr>
        <w:t xml:space="preserve"> следует принимать не менее 50 м.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формировании производственных зон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Объекты с размерами санитарно-защитной зоны свыше 300 м следует размещать на обособленных земельных участках за пределами границ населенных пунктов.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lastRenderedPageBreak/>
        <w:t>Производственные зоны, как правило, не должны быть разделены на обособленные участки железными и автомобильными дорогами общей сети.</w:t>
      </w:r>
    </w:p>
    <w:p w:rsidR="00253D70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F96A03" w:rsidRDefault="00592E30" w:rsidP="004F49F1">
      <w:pPr>
        <w:spacing w:after="0"/>
        <w:ind w:firstLine="709"/>
      </w:pPr>
      <w:r>
        <w:t>С</w:t>
      </w:r>
      <w:r w:rsidRPr="00176242">
        <w:t xml:space="preserve">огласно схеме территориального планирования Новгородской области, </w:t>
      </w:r>
      <w:r>
        <w:t>предусматривается</w:t>
      </w:r>
      <w:r w:rsidRPr="00176242">
        <w:t xml:space="preserve"> размещение следующ</w:t>
      </w:r>
      <w:r w:rsidR="00383454">
        <w:t>их объектов: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2074"/>
        <w:gridCol w:w="2126"/>
        <w:gridCol w:w="1701"/>
        <w:gridCol w:w="2268"/>
        <w:gridCol w:w="1559"/>
      </w:tblGrid>
      <w:tr w:rsid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3C52EA" w:rsidRDefault="00592E30" w:rsidP="00592E3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Объект капитального строительства в области промышленности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5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 xml:space="preserve">строительство индустриального парка «Северный»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 xml:space="preserve">Новгородский район, </w:t>
            </w:r>
            <w:proofErr w:type="spellStart"/>
            <w:r w:rsidRPr="006C62C7">
              <w:rPr>
                <w:lang w:eastAsia="ru-RU"/>
              </w:rPr>
              <w:t>Ермолинское</w:t>
            </w:r>
            <w:proofErr w:type="spellEnd"/>
            <w:r w:rsidRPr="006C62C7"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5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3C52EA" w:rsidRDefault="00592E30" w:rsidP="00592E3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Объект капитального строительства в области агропромышленного комплекса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rPr>
                <w:rFonts w:eastAsia="Calibri"/>
              </w:rPr>
            </w:pPr>
            <w:r w:rsidRPr="006C62C7">
              <w:rPr>
                <w:rFonts w:eastAsia="Calibri"/>
              </w:rPr>
              <w:t xml:space="preserve">строительство свиноводческого комплекса (площадка откорма) </w:t>
            </w:r>
            <w:r w:rsidRPr="006C62C7">
              <w:rPr>
                <w:rFonts w:eastAsia="Calibri"/>
              </w:rPr>
              <w:br/>
              <w:t>ООО «</w:t>
            </w:r>
            <w:proofErr w:type="spellStart"/>
            <w:r w:rsidRPr="006C62C7">
              <w:rPr>
                <w:rFonts w:eastAsia="Calibri"/>
              </w:rPr>
              <w:t>НовСвин</w:t>
            </w:r>
            <w:proofErr w:type="spellEnd"/>
            <w:r w:rsidRPr="006C62C7"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rPr>
                <w:rFonts w:eastAsia="Calibri"/>
              </w:rPr>
            </w:pPr>
            <w:r w:rsidRPr="006C62C7">
              <w:rPr>
                <w:rFonts w:eastAsia="Calibri"/>
              </w:rPr>
              <w:t xml:space="preserve">15 </w:t>
            </w:r>
            <w:proofErr w:type="spellStart"/>
            <w:r w:rsidRPr="006C62C7">
              <w:rPr>
                <w:rFonts w:eastAsia="Calibri"/>
              </w:rPr>
              <w:t>тыс.голов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rPr>
                <w:rFonts w:eastAsia="Calibri"/>
              </w:rPr>
            </w:pPr>
            <w:r w:rsidRPr="006C62C7">
              <w:rPr>
                <w:rFonts w:eastAsia="Calibri"/>
              </w:rPr>
              <w:t xml:space="preserve">Новгородский район, </w:t>
            </w:r>
            <w:proofErr w:type="spellStart"/>
            <w:r w:rsidRPr="006C62C7">
              <w:rPr>
                <w:rFonts w:eastAsia="Calibri"/>
              </w:rPr>
              <w:t>д.Ермолино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592E30" w:rsidRP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592E30" w:rsidRDefault="00592E30" w:rsidP="00592E3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Инвестиционная площадка</w:t>
            </w:r>
          </w:p>
        </w:tc>
        <w:tc>
          <w:tcPr>
            <w:tcW w:w="2126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«</w:t>
            </w:r>
            <w:proofErr w:type="spellStart"/>
            <w:r w:rsidRPr="00592E30">
              <w:rPr>
                <w:lang w:eastAsia="ru-RU"/>
              </w:rPr>
              <w:t>Сырково</w:t>
            </w:r>
            <w:proofErr w:type="spellEnd"/>
            <w:r w:rsidRPr="00592E30">
              <w:rPr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площадь 8 га</w:t>
            </w:r>
          </w:p>
        </w:tc>
        <w:tc>
          <w:tcPr>
            <w:tcW w:w="2268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 xml:space="preserve">Новгородский район, 0,5 км от </w:t>
            </w:r>
            <w:proofErr w:type="spellStart"/>
            <w:r w:rsidRPr="00592E30">
              <w:rPr>
                <w:lang w:eastAsia="ru-RU"/>
              </w:rPr>
              <w:t>д.Сырково</w:t>
            </w:r>
            <w:proofErr w:type="spellEnd"/>
            <w:r w:rsidRPr="00592E30">
              <w:rPr>
                <w:lang w:eastAsia="ru-RU"/>
              </w:rPr>
              <w:t>, рядом с автодорогой Великий Новгород – Луга</w:t>
            </w:r>
          </w:p>
        </w:tc>
        <w:tc>
          <w:tcPr>
            <w:tcW w:w="1559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СЗЗ – 0,1 км</w:t>
            </w:r>
          </w:p>
        </w:tc>
      </w:tr>
      <w:tr w:rsidR="00592E30" w:rsidRP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592E30" w:rsidRDefault="00592E30" w:rsidP="00592E3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074" w:type="dxa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Особая экономическая зона</w:t>
            </w:r>
          </w:p>
        </w:tc>
        <w:tc>
          <w:tcPr>
            <w:tcW w:w="2126" w:type="dxa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особая экономическая зона промышленно-производственного типа «Новгородская» («</w:t>
            </w:r>
            <w:proofErr w:type="spellStart"/>
            <w:r w:rsidRPr="00592E30">
              <w:rPr>
                <w:lang w:eastAsia="ru-RU"/>
              </w:rPr>
              <w:t>Ермолино</w:t>
            </w:r>
            <w:proofErr w:type="spellEnd"/>
            <w:r w:rsidRPr="00592E30">
              <w:rPr>
                <w:lang w:eastAsia="ru-RU"/>
              </w:rPr>
              <w:t>», земельный участок с кадастровым номером 53:11:0800604:73)</w:t>
            </w:r>
          </w:p>
        </w:tc>
        <w:tc>
          <w:tcPr>
            <w:tcW w:w="1701" w:type="dxa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площадь 42 га</w:t>
            </w:r>
          </w:p>
        </w:tc>
        <w:tc>
          <w:tcPr>
            <w:tcW w:w="2268" w:type="dxa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 xml:space="preserve">Новгородский район, </w:t>
            </w:r>
            <w:proofErr w:type="spellStart"/>
            <w:r w:rsidRPr="00592E30">
              <w:rPr>
                <w:lang w:eastAsia="ru-RU"/>
              </w:rPr>
              <w:t>Ермолинское</w:t>
            </w:r>
            <w:proofErr w:type="spellEnd"/>
            <w:r w:rsidRPr="00592E30"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592E30" w:rsidRPr="00E5172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СЗЗ 50-100 м в соответствии с СанПиН 2.2.1/2.1.1.1200-03</w:t>
            </w:r>
          </w:p>
        </w:tc>
      </w:tr>
    </w:tbl>
    <w:p w:rsidR="00F96A03" w:rsidRDefault="00F96A03" w:rsidP="00253D70">
      <w:pPr>
        <w:spacing w:after="0" w:line="240" w:lineRule="auto"/>
      </w:pPr>
    </w:p>
    <w:p w:rsidR="00F96A03" w:rsidRDefault="00592E30" w:rsidP="00592E30">
      <w:pPr>
        <w:spacing w:after="0" w:line="240" w:lineRule="auto"/>
      </w:pPr>
      <w:r>
        <w:t xml:space="preserve">В </w:t>
      </w:r>
      <w:r w:rsidR="005D1FF7">
        <w:t>производственной</w:t>
      </w:r>
      <w:r>
        <w:t xml:space="preserve"> зоне планируются размещение следующих объектов местного значения</w:t>
      </w:r>
      <w:r w:rsidR="00383454">
        <w:t>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существующей КНС д. Болотная</w:t>
            </w:r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Определяется проектной </w:t>
            </w:r>
            <w:r>
              <w:rPr>
                <w:lang w:eastAsia="ru-RU"/>
              </w:rPr>
              <w:lastRenderedPageBreak/>
              <w:t>документацией</w:t>
            </w:r>
          </w:p>
        </w:tc>
        <w:tc>
          <w:tcPr>
            <w:tcW w:w="2268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Ермолинское</w:t>
            </w:r>
            <w:proofErr w:type="spellEnd"/>
            <w:r>
              <w:rPr>
                <w:lang w:eastAsia="ru-RU"/>
              </w:rPr>
              <w:t xml:space="preserve"> сельское </w:t>
            </w:r>
            <w:r>
              <w:rPr>
                <w:lang w:eastAsia="ru-RU"/>
              </w:rPr>
              <w:lastRenderedPageBreak/>
              <w:t>поселение, д. Болотная</w:t>
            </w:r>
          </w:p>
        </w:tc>
        <w:tc>
          <w:tcPr>
            <w:tcW w:w="1559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Определяется проектом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и модернизация действующих БОС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Ермолино</w:t>
            </w:r>
            <w:proofErr w:type="spellEnd"/>
          </w:p>
        </w:tc>
        <w:tc>
          <w:tcPr>
            <w:tcW w:w="1559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Реконструкция существующих КНС в д. </w:t>
            </w:r>
            <w:proofErr w:type="spellStart"/>
            <w:r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поселение, д. </w:t>
            </w:r>
            <w:proofErr w:type="spellStart"/>
            <w:r>
              <w:rPr>
                <w:lang w:eastAsia="ru-RU"/>
              </w:rPr>
              <w:t>Сырково</w:t>
            </w:r>
            <w:proofErr w:type="spellEnd"/>
          </w:p>
        </w:tc>
        <w:tc>
          <w:tcPr>
            <w:tcW w:w="1559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новой КНС «Лешино»</w:t>
            </w:r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комплекса утилизации ТКО</w:t>
            </w:r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Переработка и утилизация ТКО</w:t>
            </w:r>
          </w:p>
        </w:tc>
        <w:tc>
          <w:tcPr>
            <w:tcW w:w="2268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Ермолинское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8F6FA5">
              <w:rPr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</w:tr>
    </w:tbl>
    <w:p w:rsidR="004F49F1" w:rsidRDefault="004F49F1" w:rsidP="00592E30">
      <w:pPr>
        <w:spacing w:after="0" w:line="240" w:lineRule="auto"/>
      </w:pP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i/>
          <w:u w:val="single"/>
          <w:lang w:val="ru-RU"/>
        </w:rPr>
        <w:t xml:space="preserve">Зоны </w:t>
      </w:r>
      <w:r>
        <w:rPr>
          <w:i/>
          <w:u w:val="single"/>
          <w:lang w:val="ru-RU"/>
        </w:rPr>
        <w:t>инженерной</w:t>
      </w:r>
      <w:r w:rsidRPr="002045DF">
        <w:rPr>
          <w:i/>
          <w:u w:val="single"/>
          <w:lang w:val="ru-RU"/>
        </w:rPr>
        <w:t xml:space="preserve"> и </w:t>
      </w:r>
      <w:r>
        <w:rPr>
          <w:i/>
          <w:u w:val="single"/>
          <w:lang w:val="ru-RU"/>
        </w:rPr>
        <w:t>транспортной</w:t>
      </w:r>
      <w:r w:rsidRPr="002045DF">
        <w:rPr>
          <w:i/>
          <w:u w:val="single"/>
          <w:lang w:val="ru-RU"/>
        </w:rPr>
        <w:t xml:space="preserve"> инфраструктуры</w:t>
      </w:r>
      <w:r w:rsidRPr="002045DF">
        <w:rPr>
          <w:lang w:val="ru-RU"/>
        </w:rPr>
        <w:t xml:space="preserve"> следует предусматривать для размещения сооружений и коммуникаций железнодорожного, автомобильного транспорта, инженерного оборудования с учетом их перспективного развития.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</w:t>
      </w:r>
      <w:r w:rsidRPr="0092012C">
        <w:rPr>
          <w:lang w:val="ru-RU"/>
        </w:rPr>
        <w:t>СП 42.13330.2016. «Свод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2045DF">
        <w:rPr>
          <w:lang w:val="ru-RU"/>
        </w:rPr>
        <w:t>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592E30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F96A03" w:rsidRDefault="00592E30" w:rsidP="004F49F1">
      <w:pPr>
        <w:spacing w:after="0"/>
        <w:ind w:firstLine="709"/>
        <w:rPr>
          <w:rFonts w:eastAsia="Calibri"/>
        </w:rPr>
      </w:pPr>
      <w:r w:rsidRPr="003C52EA">
        <w:t xml:space="preserve">В зоне </w:t>
      </w:r>
      <w:r w:rsidRPr="003C52EA">
        <w:rPr>
          <w:rFonts w:eastAsia="Calibri"/>
        </w:rPr>
        <w:t>инженерной инфраструктуры планирует</w:t>
      </w:r>
      <w:r>
        <w:rPr>
          <w:rFonts w:eastAsia="Calibri"/>
        </w:rPr>
        <w:t>ся размещение следующ</w:t>
      </w:r>
      <w:r w:rsidR="00383454">
        <w:rPr>
          <w:rFonts w:eastAsia="Calibri"/>
        </w:rPr>
        <w:t>их</w:t>
      </w:r>
      <w:r>
        <w:rPr>
          <w:rFonts w:eastAsia="Calibri"/>
        </w:rPr>
        <w:t xml:space="preserve"> объект</w:t>
      </w:r>
      <w:r w:rsidR="00383454">
        <w:rPr>
          <w:rFonts w:eastAsia="Calibri"/>
        </w:rPr>
        <w:t>ов</w:t>
      </w:r>
      <w:r>
        <w:rPr>
          <w:rFonts w:eastAsia="Calibri"/>
        </w:rPr>
        <w:t xml:space="preserve"> регионального значения: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</w:t>
            </w:r>
          </w:p>
        </w:tc>
        <w:tc>
          <w:tcPr>
            <w:tcW w:w="2127" w:type="dxa"/>
          </w:tcPr>
          <w:p w:rsidR="004F49F1" w:rsidRPr="006C62C7" w:rsidRDefault="004F49F1" w:rsidP="004F49F1">
            <w:pPr>
              <w:pStyle w:val="20"/>
              <w:shd w:val="clear" w:color="auto" w:fill="auto"/>
              <w:spacing w:before="120" w:line="240" w:lineRule="auto"/>
              <w:ind w:firstLine="0"/>
              <w:jc w:val="left"/>
              <w:rPr>
                <w:rStyle w:val="265pt"/>
                <w:rFonts w:eastAsia="Franklin Gothic Book"/>
                <w:b w:val="0"/>
                <w:sz w:val="24"/>
                <w:szCs w:val="28"/>
              </w:rPr>
            </w:pPr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126" w:type="dxa"/>
          </w:tcPr>
          <w:p w:rsidR="004F49F1" w:rsidRPr="006C62C7" w:rsidRDefault="004F49F1" w:rsidP="004F49F1">
            <w:pPr>
              <w:spacing w:before="120" w:after="0" w:line="240" w:lineRule="auto"/>
              <w:textAlignment w:val="baseline"/>
              <w:rPr>
                <w:rStyle w:val="265pt"/>
                <w:rFonts w:eastAsia="Franklin Gothic Book"/>
                <w:b w:val="0"/>
                <w:sz w:val="24"/>
                <w:szCs w:val="28"/>
              </w:rPr>
            </w:pPr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реконструкция автомобильной дороги к животноводческому комплексу для откорма крупнорогатого скота ОАО «</w:t>
            </w:r>
            <w:proofErr w:type="spellStart"/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Ермолинское</w:t>
            </w:r>
            <w:proofErr w:type="spellEnd"/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 xml:space="preserve">» в </w:t>
            </w:r>
            <w:proofErr w:type="spellStart"/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д.Ермолино</w:t>
            </w:r>
            <w:proofErr w:type="spellEnd"/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 xml:space="preserve"> </w:t>
            </w:r>
            <w:proofErr w:type="spellStart"/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Ермолинского</w:t>
            </w:r>
            <w:proofErr w:type="spellEnd"/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 xml:space="preserve"> сельского поселения Новгородского муниципального района</w:t>
            </w:r>
          </w:p>
        </w:tc>
        <w:tc>
          <w:tcPr>
            <w:tcW w:w="1701" w:type="dxa"/>
          </w:tcPr>
          <w:p w:rsidR="004F49F1" w:rsidRPr="006C62C7" w:rsidRDefault="004F49F1" w:rsidP="004F49F1">
            <w:pPr>
              <w:pStyle w:val="20"/>
              <w:shd w:val="clear" w:color="auto" w:fill="auto"/>
              <w:spacing w:before="120" w:line="240" w:lineRule="auto"/>
              <w:ind w:firstLine="0"/>
              <w:jc w:val="left"/>
              <w:rPr>
                <w:rStyle w:val="265pt"/>
                <w:rFonts w:eastAsia="Franklin Gothic Book"/>
                <w:b w:val="0"/>
                <w:sz w:val="24"/>
                <w:szCs w:val="28"/>
              </w:rPr>
            </w:pPr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1,4235</w:t>
            </w:r>
          </w:p>
        </w:tc>
        <w:tc>
          <w:tcPr>
            <w:tcW w:w="2268" w:type="dxa"/>
          </w:tcPr>
          <w:p w:rsidR="004F49F1" w:rsidRDefault="004F49F1" w:rsidP="004F49F1">
            <w:pPr>
              <w:spacing w:before="120" w:after="0" w:line="240" w:lineRule="auto"/>
              <w:textAlignment w:val="baseline"/>
              <w:rPr>
                <w:szCs w:val="28"/>
                <w:lang w:eastAsia="ru-RU"/>
              </w:rPr>
            </w:pPr>
            <w:r w:rsidRPr="006C62C7">
              <w:rPr>
                <w:szCs w:val="28"/>
                <w:lang w:eastAsia="ru-RU"/>
              </w:rPr>
              <w:t xml:space="preserve">Новгородский район, д. </w:t>
            </w:r>
            <w:proofErr w:type="spellStart"/>
            <w:r w:rsidRPr="006C62C7">
              <w:rPr>
                <w:szCs w:val="28"/>
                <w:lang w:eastAsia="ru-RU"/>
              </w:rPr>
              <w:t>Ермолино</w:t>
            </w:r>
            <w:proofErr w:type="spellEnd"/>
          </w:p>
          <w:p w:rsidR="004F49F1" w:rsidRPr="006C62C7" w:rsidRDefault="004F49F1" w:rsidP="004F49F1">
            <w:pPr>
              <w:spacing w:before="120" w:after="0" w:line="240" w:lineRule="auto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F49F1" w:rsidRPr="006C62C7" w:rsidRDefault="004F49F1" w:rsidP="004F49F1">
            <w:pPr>
              <w:spacing w:before="120" w:after="0" w:line="240" w:lineRule="auto"/>
              <w:textAlignment w:val="baseline"/>
              <w:rPr>
                <w:szCs w:val="28"/>
                <w:lang w:eastAsia="ru-RU"/>
              </w:rPr>
            </w:pPr>
            <w:r w:rsidRPr="006C62C7">
              <w:rPr>
                <w:szCs w:val="28"/>
                <w:lang w:eastAsia="ru-RU"/>
              </w:rPr>
              <w:t>СЗЗ в соответствии с СанПиН 2.2.1/2.1.1.1200-03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127" w:type="dxa"/>
          </w:tcPr>
          <w:p w:rsidR="004F49F1" w:rsidRPr="006C62C7" w:rsidRDefault="004F49F1" w:rsidP="004F49F1">
            <w:pPr>
              <w:spacing w:before="120" w:after="0" w:line="240" w:lineRule="exact"/>
            </w:pPr>
            <w:r w:rsidRPr="006C62C7">
              <w:rPr>
                <w:lang w:eastAsia="ru-RU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126" w:type="dxa"/>
          </w:tcPr>
          <w:p w:rsidR="004F49F1" w:rsidRPr="006C62C7" w:rsidRDefault="004F49F1" w:rsidP="004F49F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 xml:space="preserve">строительство автомобильной дороги «Северо-западный обход Великого Новгорода» </w:t>
            </w:r>
            <w:r w:rsidRPr="006C62C7">
              <w:t>в Новгородском муниципальном районе Новгородской области</w:t>
            </w:r>
          </w:p>
        </w:tc>
        <w:tc>
          <w:tcPr>
            <w:tcW w:w="1701" w:type="dxa"/>
          </w:tcPr>
          <w:p w:rsidR="004F49F1" w:rsidRPr="006C62C7" w:rsidRDefault="004F49F1" w:rsidP="004F49F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19,69</w:t>
            </w:r>
          </w:p>
        </w:tc>
        <w:tc>
          <w:tcPr>
            <w:tcW w:w="2268" w:type="dxa"/>
          </w:tcPr>
          <w:p w:rsidR="004F49F1" w:rsidRPr="006C62C7" w:rsidRDefault="004F49F1" w:rsidP="004F49F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Новгородский район</w:t>
            </w:r>
          </w:p>
        </w:tc>
        <w:tc>
          <w:tcPr>
            <w:tcW w:w="1559" w:type="dxa"/>
          </w:tcPr>
          <w:p w:rsidR="004F49F1" w:rsidRPr="006C62C7" w:rsidRDefault="004F49F1" w:rsidP="004F49F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</w:tbl>
    <w:p w:rsidR="004F49F1" w:rsidRDefault="004F49F1" w:rsidP="004F49F1">
      <w:pPr>
        <w:spacing w:after="0"/>
        <w:ind w:firstLine="709"/>
        <w:rPr>
          <w:rFonts w:eastAsia="Calibri"/>
        </w:rPr>
      </w:pPr>
    </w:p>
    <w:p w:rsidR="006729F5" w:rsidRPr="00E05EC3" w:rsidRDefault="006729F5" w:rsidP="004F49F1">
      <w:pPr>
        <w:pStyle w:val="a5"/>
        <w:spacing w:line="276" w:lineRule="auto"/>
        <w:jc w:val="center"/>
        <w:rPr>
          <w:b/>
          <w:sz w:val="28"/>
          <w:lang w:val="ru-RU"/>
        </w:rPr>
      </w:pPr>
      <w:r w:rsidRPr="00E05EC3">
        <w:rPr>
          <w:b/>
          <w:sz w:val="28"/>
          <w:lang w:val="ru-RU"/>
        </w:rPr>
        <w:t>Зона рекреационного назначения</w:t>
      </w:r>
    </w:p>
    <w:p w:rsidR="006729F5" w:rsidRPr="00F9438B" w:rsidRDefault="006729F5" w:rsidP="004F49F1">
      <w:pPr>
        <w:ind w:firstLine="709"/>
        <w:rPr>
          <w:i/>
          <w:highlight w:val="yellow"/>
          <w:lang w:eastAsia="ar-SA" w:bidi="en-US"/>
        </w:rPr>
      </w:pPr>
      <w:r w:rsidRPr="00F9438B">
        <w:rPr>
          <w:i/>
          <w:u w:val="single"/>
          <w:lang w:eastAsia="ar-SA" w:bidi="en-US"/>
        </w:rPr>
        <w:t xml:space="preserve">Зоны рекреационного назначения </w:t>
      </w:r>
      <w:r w:rsidRPr="00F9438B">
        <w:rPr>
          <w:lang w:eastAsia="ar-SA" w:bidi="en-US"/>
        </w:rPr>
        <w:t xml:space="preserve">предназначаются для организации мест отдыха населения. В состав зон рекреационного назначения входит зона в границах территорий, занятая </w:t>
      </w:r>
      <w:r>
        <w:rPr>
          <w:lang w:eastAsia="ar-SA" w:bidi="en-US"/>
        </w:rPr>
        <w:t>сельскими</w:t>
      </w:r>
      <w:r w:rsidRPr="00F9438B">
        <w:rPr>
          <w:lang w:eastAsia="ar-SA" w:bidi="en-US"/>
        </w:rPr>
        <w:t xml:space="preserve"> лесами, скверами, парками, </w:t>
      </w:r>
      <w:r>
        <w:rPr>
          <w:lang w:eastAsia="ar-SA" w:bidi="en-US"/>
        </w:rPr>
        <w:t>сельскими</w:t>
      </w:r>
      <w:r w:rsidRPr="00F9438B">
        <w:rPr>
          <w:lang w:eastAsia="ar-SA" w:bidi="en-US"/>
        </w:rPr>
        <w:t xml:space="preserve"> садами, прудами, озерами, водохранилищами, пляжами, также в границах иных территорий, используемых и предназначенная для отдыха, туризма, занятий физической культурой и спортом, среди них: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 xml:space="preserve">Зона озелененных территорий общего пользования (лесопарки, парки, сады, скверы, бульвары, </w:t>
      </w:r>
      <w:r>
        <w:t>сельские</w:t>
      </w:r>
      <w:r w:rsidRPr="00F9438B">
        <w:t xml:space="preserve"> леса)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Зона отдыха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Курортная зона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Лесопарковая зона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Зона лесов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Иная рекреационная зона</w:t>
      </w:r>
    </w:p>
    <w:p w:rsidR="006729F5" w:rsidRDefault="006729F5" w:rsidP="004F49F1">
      <w:pPr>
        <w:spacing w:after="0"/>
        <w:ind w:firstLine="709"/>
        <w:jc w:val="both"/>
        <w:rPr>
          <w:lang w:eastAsia="ar-SA" w:bidi="en-US"/>
        </w:rPr>
      </w:pPr>
      <w:r w:rsidRPr="00F9438B">
        <w:rPr>
          <w:lang w:eastAsia="ar-SA" w:bidi="en-US"/>
        </w:rPr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:rsidR="00383454" w:rsidRDefault="00383454" w:rsidP="004F49F1">
      <w:pPr>
        <w:spacing w:after="0"/>
        <w:ind w:firstLine="709"/>
        <w:jc w:val="both"/>
        <w:rPr>
          <w:lang w:eastAsia="ar-SA" w:bidi="en-US"/>
        </w:rPr>
      </w:pPr>
      <w:r>
        <w:rPr>
          <w:lang w:eastAsia="ar-SA" w:bidi="en-US"/>
        </w:rPr>
        <w:t>Объекты местного значения, планируемые к размещению: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658"/>
        <w:gridCol w:w="1678"/>
        <w:gridCol w:w="1767"/>
        <w:gridCol w:w="2044"/>
        <w:gridCol w:w="1669"/>
      </w:tblGrid>
      <w:tr w:rsidR="006729F5" w:rsidRPr="00321230" w:rsidTr="006729F5">
        <w:trPr>
          <w:trHeight w:val="2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lastRenderedPageBreak/>
              <w:t>№ п/п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Наименование объекта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Планируемое мероприятие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Основные характеристики объекта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Местоположение планируемого объекта, функциональная зона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6729F5" w:rsidRPr="00321230" w:rsidTr="006729F5">
        <w:trPr>
          <w:trHeight w:val="2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Default="006729F5" w:rsidP="006729F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Объект капитального строительства в области физической культуры и спорта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5" w:rsidRDefault="006729F5" w:rsidP="006729F5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5" w:rsidRDefault="006729F5" w:rsidP="006729F5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Default="006729F5" w:rsidP="006729F5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Ермолинское</w:t>
            </w:r>
            <w:proofErr w:type="spellEnd"/>
            <w:r>
              <w:rPr>
                <w:rFonts w:eastAsia="Calibri"/>
              </w:rPr>
              <w:t xml:space="preserve"> сельское поселение. Зона рекреационного назначения, Зона </w:t>
            </w:r>
            <w:r>
              <w:t>застройки индивидуальными жилыми домами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5" w:rsidRPr="007544D2" w:rsidRDefault="006729F5" w:rsidP="006729F5">
            <w:pPr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6729F5" w:rsidRPr="006729F5" w:rsidRDefault="006729F5" w:rsidP="006729F5">
      <w:pPr>
        <w:spacing w:after="0" w:line="240" w:lineRule="auto"/>
        <w:ind w:firstLine="709"/>
        <w:jc w:val="center"/>
        <w:rPr>
          <w:b/>
          <w:kern w:val="0"/>
          <w:sz w:val="28"/>
          <w:lang w:eastAsia="ar-SA" w:bidi="en-US"/>
        </w:rPr>
      </w:pPr>
      <w:r w:rsidRPr="006729F5">
        <w:rPr>
          <w:b/>
          <w:kern w:val="0"/>
          <w:sz w:val="28"/>
          <w:lang w:eastAsia="ar-SA" w:bidi="en-US"/>
        </w:rPr>
        <w:t>Зона сельскохозяйственного использования</w:t>
      </w:r>
    </w:p>
    <w:p w:rsidR="006729F5" w:rsidRPr="006729F5" w:rsidRDefault="006729F5" w:rsidP="004F49F1">
      <w:pPr>
        <w:spacing w:after="0"/>
        <w:ind w:firstLine="709"/>
        <w:jc w:val="both"/>
        <w:rPr>
          <w:kern w:val="0"/>
          <w:lang w:eastAsia="ar-SA" w:bidi="en-US"/>
        </w:rPr>
      </w:pPr>
      <w:r w:rsidRPr="006729F5">
        <w:rPr>
          <w:i/>
          <w:kern w:val="0"/>
          <w:u w:val="single"/>
          <w:lang w:eastAsia="ar-SA" w:bidi="en-US"/>
        </w:rPr>
        <w:t>Зонами сельскохозяйственного использования</w:t>
      </w:r>
      <w:r w:rsidRPr="006729F5">
        <w:rPr>
          <w:kern w:val="0"/>
          <w:lang w:eastAsia="ar-SA" w:bidi="en-US"/>
        </w:rPr>
        <w:t>, признаются земли за границей населенного пункта, предоставленные для нужд сельского хозяйства, а также предназначенные для этих целей. В состав зон сельскохозяйственного использования входят:</w:t>
      </w:r>
    </w:p>
    <w:p w:rsidR="006729F5" w:rsidRPr="006729F5" w:rsidRDefault="006729F5" w:rsidP="004F49F1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6729F5">
        <w:rPr>
          <w:rFonts w:eastAsiaTheme="minorEastAsia" w:cstheme="minorBidi"/>
          <w:kern w:val="0"/>
          <w:lang w:eastAsia="ru-RU"/>
        </w:rPr>
        <w:t>Зона сельскохозяйственных угодий</w:t>
      </w:r>
    </w:p>
    <w:p w:rsidR="006729F5" w:rsidRPr="006729F5" w:rsidRDefault="006729F5" w:rsidP="004F49F1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6729F5">
        <w:rPr>
          <w:rFonts w:eastAsiaTheme="minorEastAsia" w:cstheme="minorBidi"/>
          <w:kern w:val="0"/>
          <w:lang w:eastAsia="ru-RU"/>
        </w:rPr>
        <w:t xml:space="preserve">Зона </w:t>
      </w:r>
      <w:r w:rsidRPr="006729F5">
        <w:rPr>
          <w:rFonts w:eastAsiaTheme="minorEastAsia" w:cstheme="minorBidi"/>
          <w:color w:val="000000"/>
          <w:kern w:val="0"/>
          <w:lang w:eastAsia="ru-RU"/>
        </w:rPr>
        <w:t>садоводческих, огороднических или дачных некоммерческих объединений граждан</w:t>
      </w:r>
    </w:p>
    <w:p w:rsidR="006729F5" w:rsidRPr="006729F5" w:rsidRDefault="006729F5" w:rsidP="004F49F1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6729F5">
        <w:rPr>
          <w:rFonts w:eastAsiaTheme="minorEastAsia" w:cstheme="minorBidi"/>
          <w:color w:val="000000"/>
          <w:kern w:val="0"/>
          <w:lang w:eastAsia="ru-RU"/>
        </w:rPr>
        <w:t>Производственная зона сельскохозяйственных предприятий</w:t>
      </w:r>
    </w:p>
    <w:p w:rsidR="006729F5" w:rsidRPr="006729F5" w:rsidRDefault="006729F5" w:rsidP="004F49F1">
      <w:pPr>
        <w:spacing w:after="0"/>
        <w:ind w:firstLine="709"/>
        <w:jc w:val="both"/>
        <w:rPr>
          <w:kern w:val="0"/>
          <w:lang w:eastAsia="ar-SA" w:bidi="en-US"/>
        </w:rPr>
      </w:pPr>
      <w:r w:rsidRPr="006729F5">
        <w:rPr>
          <w:kern w:val="0"/>
          <w:lang w:eastAsia="ar-SA" w:bidi="en-US"/>
        </w:rPr>
        <w:t>Иные зоны сельскохозяйственного назначения</w:t>
      </w:r>
    </w:p>
    <w:p w:rsidR="006729F5" w:rsidRPr="006729F5" w:rsidRDefault="006729F5" w:rsidP="004F49F1">
      <w:pPr>
        <w:spacing w:after="0"/>
        <w:ind w:firstLine="709"/>
        <w:jc w:val="both"/>
        <w:rPr>
          <w:kern w:val="0"/>
          <w:lang w:eastAsia="ar-SA" w:bidi="en-US"/>
        </w:rPr>
      </w:pPr>
      <w:r w:rsidRPr="006729F5">
        <w:rPr>
          <w:kern w:val="0"/>
          <w:lang w:eastAsia="ar-SA" w:bidi="en-US"/>
        </w:rPr>
        <w:t>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</w:t>
      </w:r>
    </w:p>
    <w:p w:rsidR="006729F5" w:rsidRPr="006729F5" w:rsidRDefault="006729F5" w:rsidP="00672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kern w:val="0"/>
          <w:sz w:val="28"/>
          <w:lang w:eastAsia="ru-RU"/>
        </w:rPr>
      </w:pPr>
    </w:p>
    <w:p w:rsidR="006729F5" w:rsidRPr="006729F5" w:rsidRDefault="006729F5" w:rsidP="004F49F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kern w:val="0"/>
          <w:sz w:val="28"/>
          <w:lang w:eastAsia="ru-RU"/>
        </w:rPr>
      </w:pPr>
      <w:r w:rsidRPr="006729F5">
        <w:rPr>
          <w:rFonts w:eastAsiaTheme="minorEastAsia"/>
          <w:b/>
          <w:kern w:val="0"/>
          <w:sz w:val="28"/>
          <w:lang w:eastAsia="ru-RU"/>
        </w:rPr>
        <w:t>Зоны специального назначения</w:t>
      </w:r>
    </w:p>
    <w:p w:rsidR="006729F5" w:rsidRDefault="006729F5" w:rsidP="004F49F1">
      <w:pPr>
        <w:spacing w:after="0"/>
        <w:ind w:firstLine="709"/>
        <w:jc w:val="both"/>
        <w:rPr>
          <w:kern w:val="0"/>
          <w:lang w:eastAsia="ar-SA" w:bidi="en-US"/>
        </w:rPr>
      </w:pPr>
      <w:r w:rsidRPr="006729F5">
        <w:rPr>
          <w:kern w:val="0"/>
          <w:lang w:eastAsia="ar-SA" w:bidi="en-US"/>
        </w:rPr>
        <w:t>В состав зон специального использования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зонах.</w:t>
      </w:r>
    </w:p>
    <w:p w:rsidR="006729F5" w:rsidRDefault="006729F5" w:rsidP="004F49F1">
      <w:pPr>
        <w:ind w:firstLine="709"/>
        <w:rPr>
          <w:rFonts w:eastAsia="Calibri"/>
        </w:rPr>
      </w:pPr>
      <w:r w:rsidRPr="003C52EA">
        <w:t xml:space="preserve">В зоне </w:t>
      </w:r>
      <w:r>
        <w:rPr>
          <w:rFonts w:eastAsia="Calibri"/>
        </w:rPr>
        <w:t>специального назначения</w:t>
      </w:r>
      <w:r w:rsidRPr="003C52EA">
        <w:rPr>
          <w:rFonts w:eastAsia="Calibri"/>
        </w:rPr>
        <w:t xml:space="preserve"> планирует</w:t>
      </w:r>
      <w:r>
        <w:rPr>
          <w:rFonts w:eastAsia="Calibri"/>
        </w:rPr>
        <w:t>ся размещение следующ</w:t>
      </w:r>
      <w:r w:rsidR="00383454">
        <w:rPr>
          <w:rFonts w:eastAsia="Calibri"/>
        </w:rPr>
        <w:t>их</w:t>
      </w:r>
      <w:r>
        <w:rPr>
          <w:rFonts w:eastAsia="Calibri"/>
        </w:rPr>
        <w:t xml:space="preserve"> объект</w:t>
      </w:r>
      <w:r w:rsidR="00383454">
        <w:rPr>
          <w:rFonts w:eastAsia="Calibri"/>
        </w:rPr>
        <w:t>ов</w:t>
      </w:r>
      <w:r>
        <w:rPr>
          <w:rFonts w:eastAsia="Calibri"/>
        </w:rPr>
        <w:t xml:space="preserve"> регионального значения: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825"/>
        <w:gridCol w:w="1979"/>
        <w:gridCol w:w="1582"/>
      </w:tblGrid>
      <w:tr w:rsidR="008A3F92" w:rsidTr="008A3F92">
        <w:tc>
          <w:tcPr>
            <w:tcW w:w="562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№ п/п</w:t>
            </w:r>
          </w:p>
        </w:tc>
        <w:tc>
          <w:tcPr>
            <w:tcW w:w="1560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Наименование объекта</w:t>
            </w:r>
          </w:p>
        </w:tc>
        <w:tc>
          <w:tcPr>
            <w:tcW w:w="1701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Планируемое мероприятие</w:t>
            </w:r>
          </w:p>
        </w:tc>
        <w:tc>
          <w:tcPr>
            <w:tcW w:w="1825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Основные характеристики объекта</w:t>
            </w:r>
          </w:p>
        </w:tc>
        <w:tc>
          <w:tcPr>
            <w:tcW w:w="1979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Местоположение планируемого объекта, функциональная зона</w:t>
            </w:r>
          </w:p>
        </w:tc>
        <w:tc>
          <w:tcPr>
            <w:tcW w:w="1582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8A3F92" w:rsidTr="008A3F92">
        <w:tc>
          <w:tcPr>
            <w:tcW w:w="562" w:type="dxa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szCs w:val="20"/>
              </w:rPr>
            </w:pPr>
            <w:r w:rsidRPr="006729F5">
              <w:rPr>
                <w:szCs w:val="20"/>
                <w:lang w:eastAsia="ru-RU"/>
              </w:rPr>
              <w:t>Объекты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 xml:space="preserve">строительство II очереди полигона ТКО со строительством </w:t>
            </w:r>
            <w:proofErr w:type="spellStart"/>
            <w:r w:rsidRPr="006729F5">
              <w:rPr>
                <w:szCs w:val="20"/>
                <w:lang w:eastAsia="ru-RU"/>
              </w:rPr>
              <w:lastRenderedPageBreak/>
              <w:t>минимусоросортировочного</w:t>
            </w:r>
            <w:proofErr w:type="spellEnd"/>
            <w:r w:rsidRPr="006729F5">
              <w:rPr>
                <w:szCs w:val="20"/>
                <w:lang w:eastAsia="ru-RU"/>
              </w:rPr>
              <w:t xml:space="preserve"> комплекса</w:t>
            </w:r>
          </w:p>
        </w:tc>
        <w:tc>
          <w:tcPr>
            <w:tcW w:w="1825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lastRenderedPageBreak/>
              <w:t>определяется проектной документацией</w:t>
            </w:r>
          </w:p>
        </w:tc>
        <w:tc>
          <w:tcPr>
            <w:tcW w:w="1979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Новгородский район</w:t>
            </w:r>
          </w:p>
        </w:tc>
        <w:tc>
          <w:tcPr>
            <w:tcW w:w="1582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8A3F92" w:rsidTr="008A3F92">
        <w:tc>
          <w:tcPr>
            <w:tcW w:w="562" w:type="dxa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szCs w:val="20"/>
              </w:rPr>
            </w:pPr>
            <w:r w:rsidRPr="006729F5">
              <w:rPr>
                <w:szCs w:val="20"/>
                <w:lang w:eastAsia="ru-RU"/>
              </w:rPr>
              <w:t>Объекты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рекультивация полигона твердых бытовых отходов (участок с кадастровым номером 53:11:1209:3)</w:t>
            </w:r>
          </w:p>
        </w:tc>
        <w:tc>
          <w:tcPr>
            <w:tcW w:w="1825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количество ТКО 1706,319 тыс.</w:t>
            </w:r>
            <w:r>
              <w:rPr>
                <w:szCs w:val="20"/>
                <w:lang w:eastAsia="ru-RU"/>
              </w:rPr>
              <w:t xml:space="preserve"> </w:t>
            </w:r>
            <w:r w:rsidRPr="006729F5">
              <w:rPr>
                <w:szCs w:val="20"/>
                <w:lang w:eastAsia="ru-RU"/>
              </w:rPr>
              <w:t>тонн; площадь: 10,7 га</w:t>
            </w:r>
          </w:p>
        </w:tc>
        <w:tc>
          <w:tcPr>
            <w:tcW w:w="1979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 xml:space="preserve">Новгородский район, д. </w:t>
            </w:r>
            <w:proofErr w:type="spellStart"/>
            <w:r w:rsidRPr="006729F5">
              <w:rPr>
                <w:szCs w:val="20"/>
                <w:lang w:eastAsia="ru-RU"/>
              </w:rPr>
              <w:t>Нащи</w:t>
            </w:r>
            <w:proofErr w:type="spellEnd"/>
          </w:p>
        </w:tc>
        <w:tc>
          <w:tcPr>
            <w:tcW w:w="1582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8A3F92" w:rsidTr="008A3F92">
        <w:tc>
          <w:tcPr>
            <w:tcW w:w="562" w:type="dxa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szCs w:val="20"/>
              </w:rPr>
            </w:pPr>
            <w:r w:rsidRPr="006729F5">
              <w:rPr>
                <w:szCs w:val="20"/>
                <w:lang w:eastAsia="ru-RU"/>
              </w:rPr>
              <w:t>Объекты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строительство мусоросортировочного комплекса</w:t>
            </w:r>
          </w:p>
        </w:tc>
        <w:tc>
          <w:tcPr>
            <w:tcW w:w="1825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rStyle w:val="CharStyle146"/>
                <w:rFonts w:eastAsia="Calibri"/>
                <w:color w:val="auto"/>
                <w:szCs w:val="20"/>
              </w:rPr>
            </w:pPr>
            <w:r w:rsidRPr="006729F5">
              <w:rPr>
                <w:rStyle w:val="CharStyle146"/>
                <w:rFonts w:eastAsia="Calibri"/>
                <w:color w:val="auto"/>
                <w:szCs w:val="20"/>
              </w:rPr>
              <w:t>определяется проектной документацией</w:t>
            </w:r>
          </w:p>
        </w:tc>
        <w:tc>
          <w:tcPr>
            <w:tcW w:w="1979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Новгородский район</w:t>
            </w:r>
          </w:p>
        </w:tc>
        <w:tc>
          <w:tcPr>
            <w:tcW w:w="1582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</w:tbl>
    <w:p w:rsidR="004F49F1" w:rsidRDefault="004F49F1" w:rsidP="004F49F1">
      <w:pPr>
        <w:ind w:firstLine="709"/>
        <w:rPr>
          <w:rFonts w:eastAsia="Calibri"/>
        </w:rPr>
      </w:pPr>
    </w:p>
    <w:p w:rsidR="00383454" w:rsidRPr="00894D30" w:rsidRDefault="00383454" w:rsidP="008A3F92">
      <w:pPr>
        <w:pStyle w:val="4"/>
        <w:spacing w:before="0" w:after="0" w:line="276" w:lineRule="auto"/>
        <w:rPr>
          <w:b/>
          <w:sz w:val="28"/>
          <w:szCs w:val="24"/>
          <w:u w:val="none"/>
        </w:rPr>
      </w:pPr>
      <w:r w:rsidRPr="00894D30">
        <w:rPr>
          <w:b/>
          <w:sz w:val="28"/>
          <w:szCs w:val="24"/>
          <w:u w:val="none"/>
        </w:rPr>
        <w:t>Зона акваторий</w:t>
      </w:r>
    </w:p>
    <w:p w:rsidR="00383454" w:rsidRPr="00936683" w:rsidRDefault="00383454" w:rsidP="008A3F92">
      <w:pPr>
        <w:pStyle w:val="a5"/>
        <w:spacing w:line="276" w:lineRule="auto"/>
        <w:rPr>
          <w:lang w:val="ru-RU"/>
        </w:rPr>
      </w:pPr>
      <w:r w:rsidRPr="00936683">
        <w:rPr>
          <w:i/>
          <w:u w:val="single"/>
          <w:lang w:val="ru-RU"/>
        </w:rPr>
        <w:t>Зона акваторий</w:t>
      </w:r>
      <w:r w:rsidRPr="00936683">
        <w:rPr>
          <w:lang w:val="ru-RU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  <w:bookmarkStart w:id="1" w:name="_GoBack"/>
      <w:bookmarkEnd w:id="1"/>
    </w:p>
    <w:sectPr w:rsidR="00383454" w:rsidRPr="00936683" w:rsidSect="001A2EA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CD" w:rsidRDefault="001430CD" w:rsidP="00EB1B99">
      <w:pPr>
        <w:spacing w:after="0" w:line="240" w:lineRule="auto"/>
      </w:pPr>
      <w:r>
        <w:separator/>
      </w:r>
    </w:p>
  </w:endnote>
  <w:endnote w:type="continuationSeparator" w:id="0">
    <w:p w:rsidR="001430CD" w:rsidRDefault="001430CD" w:rsidP="00EB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152900"/>
      <w:docPartObj>
        <w:docPartGallery w:val="Page Numbers (Bottom of Page)"/>
        <w:docPartUnique/>
      </w:docPartObj>
    </w:sdtPr>
    <w:sdtEndPr/>
    <w:sdtContent>
      <w:p w:rsidR="006B5F31" w:rsidRDefault="006B5F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A1">
          <w:rPr>
            <w:noProof/>
          </w:rPr>
          <w:t>23</w:t>
        </w:r>
        <w:r>
          <w:fldChar w:fldCharType="end"/>
        </w:r>
      </w:p>
    </w:sdtContent>
  </w:sdt>
  <w:p w:rsidR="006B5F31" w:rsidRDefault="006B5F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CD" w:rsidRDefault="001430CD" w:rsidP="00EB1B99">
      <w:pPr>
        <w:spacing w:after="0" w:line="240" w:lineRule="auto"/>
      </w:pPr>
      <w:r>
        <w:separator/>
      </w:r>
    </w:p>
  </w:footnote>
  <w:footnote w:type="continuationSeparator" w:id="0">
    <w:p w:rsidR="001430CD" w:rsidRDefault="001430CD" w:rsidP="00EB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AC1"/>
    <w:multiLevelType w:val="hybridMultilevel"/>
    <w:tmpl w:val="CB26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70EA0"/>
    <w:multiLevelType w:val="hybridMultilevel"/>
    <w:tmpl w:val="3B0C8C86"/>
    <w:lvl w:ilvl="0" w:tplc="D8388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43A27"/>
    <w:multiLevelType w:val="hybridMultilevel"/>
    <w:tmpl w:val="C8DA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F"/>
    <w:rsid w:val="000328C2"/>
    <w:rsid w:val="00092770"/>
    <w:rsid w:val="001430CD"/>
    <w:rsid w:val="0015000F"/>
    <w:rsid w:val="00171C0F"/>
    <w:rsid w:val="001A2EA1"/>
    <w:rsid w:val="001F4655"/>
    <w:rsid w:val="00207463"/>
    <w:rsid w:val="00253D70"/>
    <w:rsid w:val="00272B9E"/>
    <w:rsid w:val="002C6642"/>
    <w:rsid w:val="00383454"/>
    <w:rsid w:val="003878FF"/>
    <w:rsid w:val="00397A24"/>
    <w:rsid w:val="0044147B"/>
    <w:rsid w:val="00451447"/>
    <w:rsid w:val="004960B8"/>
    <w:rsid w:val="004B162B"/>
    <w:rsid w:val="004C4FCE"/>
    <w:rsid w:val="004C6D4E"/>
    <w:rsid w:val="004F49F1"/>
    <w:rsid w:val="00554A8F"/>
    <w:rsid w:val="00561FF6"/>
    <w:rsid w:val="005643A5"/>
    <w:rsid w:val="00592E30"/>
    <w:rsid w:val="005B4D92"/>
    <w:rsid w:val="005D1FF7"/>
    <w:rsid w:val="005D7A7D"/>
    <w:rsid w:val="006709D2"/>
    <w:rsid w:val="006729F5"/>
    <w:rsid w:val="00674A40"/>
    <w:rsid w:val="006B5F31"/>
    <w:rsid w:val="006C62C7"/>
    <w:rsid w:val="006E4D87"/>
    <w:rsid w:val="006F00A2"/>
    <w:rsid w:val="007055CF"/>
    <w:rsid w:val="00725751"/>
    <w:rsid w:val="007302D9"/>
    <w:rsid w:val="00733892"/>
    <w:rsid w:val="007544D2"/>
    <w:rsid w:val="007A7B31"/>
    <w:rsid w:val="007B1A26"/>
    <w:rsid w:val="007C25E5"/>
    <w:rsid w:val="007D6153"/>
    <w:rsid w:val="00815D96"/>
    <w:rsid w:val="00834341"/>
    <w:rsid w:val="00877ABF"/>
    <w:rsid w:val="008A3F92"/>
    <w:rsid w:val="009E3963"/>
    <w:rsid w:val="00A1481A"/>
    <w:rsid w:val="00AE68B3"/>
    <w:rsid w:val="00B033A9"/>
    <w:rsid w:val="00BF42CE"/>
    <w:rsid w:val="00CC5695"/>
    <w:rsid w:val="00CD20EA"/>
    <w:rsid w:val="00CE27DB"/>
    <w:rsid w:val="00D3574D"/>
    <w:rsid w:val="00D6263C"/>
    <w:rsid w:val="00D84043"/>
    <w:rsid w:val="00DB3D9B"/>
    <w:rsid w:val="00E17806"/>
    <w:rsid w:val="00EA6110"/>
    <w:rsid w:val="00EB1B99"/>
    <w:rsid w:val="00ED3A10"/>
    <w:rsid w:val="00F96A03"/>
    <w:rsid w:val="00FD1DFC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6103-C8CB-46AC-B930-04C6B2B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0F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83454"/>
    <w:pPr>
      <w:keepNext/>
      <w:spacing w:before="240" w:after="240" w:line="240" w:lineRule="auto"/>
      <w:jc w:val="center"/>
      <w:outlineLvl w:val="3"/>
    </w:pPr>
    <w:rPr>
      <w:bCs/>
      <w:kern w:val="0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5pt">
    <w:name w:val="Основной текст (2) + 6;5 pt;Полужирный"/>
    <w:rsid w:val="004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Курсив"/>
    <w:rsid w:val="004C6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4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C6D4E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D4E"/>
    <w:pPr>
      <w:widowControl w:val="0"/>
      <w:shd w:val="clear" w:color="auto" w:fill="FFFFFF"/>
      <w:spacing w:before="540" w:after="0" w:line="374" w:lineRule="exact"/>
      <w:ind w:firstLine="760"/>
      <w:jc w:val="both"/>
    </w:pPr>
    <w:rPr>
      <w:rFonts w:asciiTheme="minorHAnsi" w:hAnsiTheme="minorHAnsi" w:cstheme="minorBidi"/>
      <w:kern w:val="0"/>
      <w:sz w:val="28"/>
      <w:szCs w:val="28"/>
    </w:rPr>
  </w:style>
  <w:style w:type="character" w:customStyle="1" w:styleId="CharStyle146">
    <w:name w:val="CharStyle146"/>
    <w:basedOn w:val="a0"/>
    <w:rsid w:val="000328C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4">
    <w:name w:val="List Paragraph"/>
    <w:basedOn w:val="a"/>
    <w:uiPriority w:val="34"/>
    <w:qFormat/>
    <w:rsid w:val="00092770"/>
    <w:pPr>
      <w:ind w:left="720"/>
      <w:contextualSpacing/>
    </w:pPr>
  </w:style>
  <w:style w:type="paragraph" w:customStyle="1" w:styleId="ConsPlusNormal">
    <w:name w:val="ConsPlusNormal"/>
    <w:rsid w:val="006F0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Обычный текст"/>
    <w:basedOn w:val="a"/>
    <w:link w:val="a6"/>
    <w:qFormat/>
    <w:rsid w:val="006F00A2"/>
    <w:pPr>
      <w:spacing w:after="0" w:line="240" w:lineRule="auto"/>
      <w:ind w:firstLine="709"/>
      <w:jc w:val="both"/>
    </w:pPr>
    <w:rPr>
      <w:kern w:val="0"/>
      <w:lang w:val="en-US" w:eastAsia="ar-SA" w:bidi="en-US"/>
    </w:rPr>
  </w:style>
  <w:style w:type="character" w:customStyle="1" w:styleId="a6">
    <w:name w:val="Обычный текст Знак"/>
    <w:basedOn w:val="a0"/>
    <w:link w:val="a5"/>
    <w:rsid w:val="006F00A2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40">
    <w:name w:val="Заголовок 4 Знак"/>
    <w:basedOn w:val="a0"/>
    <w:link w:val="4"/>
    <w:rsid w:val="00383454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B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1B99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B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1B99"/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73FA256C8A510237619986F41DD9694A0F311DB00C70CA5946E7E8611AB085365C996251FF73C6C7F0D843C6C42D3FD3B6CF5A221CCA7ACM3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User</cp:lastModifiedBy>
  <cp:revision>8</cp:revision>
  <dcterms:created xsi:type="dcterms:W3CDTF">2020-07-28T12:23:00Z</dcterms:created>
  <dcterms:modified xsi:type="dcterms:W3CDTF">2020-08-11T08:39:00Z</dcterms:modified>
</cp:coreProperties>
</file>