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Зона возле ручья ждёт благоустройства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rStyle w:val="Strong"/>
          <w:color w:val="101820"/>
          <w:sz w:val="28"/>
          <w:szCs w:val="28"/>
        </w:rPr>
      </w:pPr>
      <w:r>
        <w:rPr>
          <w:rStyle w:val="Strong"/>
          <w:color w:val="101820"/>
          <w:sz w:val="28"/>
          <w:szCs w:val="28"/>
        </w:rPr>
        <w:t>Посёлок Панковка вновь участвует в конкурсном отборе по предоставлению субсидий на реализацию проекта «Народный бюджет».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right"/>
        <w:rPr/>
      </w:pPr>
      <w:r>
        <w:rPr/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rStyle w:val="Strong"/>
          <w:b w:val="false"/>
          <w:color w:val="101820"/>
          <w:sz w:val="28"/>
          <w:szCs w:val="28"/>
        </w:rPr>
      </w:pPr>
      <w:r>
        <w:rPr>
          <w:rStyle w:val="Strong"/>
          <w:b w:val="false"/>
          <w:color w:val="101820"/>
          <w:sz w:val="28"/>
          <w:szCs w:val="28"/>
        </w:rPr>
        <w:t xml:space="preserve">В администрации Панковского городского поселения уже подготовлена необходимая документация и 1 июня подана заявка на участие в конкурсе. </w:t>
      </w:r>
      <w:r>
        <w:pict>
          <v:rect style="position:absolute;width:248.95pt;height:260.8pt;mso-wrap-distance-left:0pt;mso-wrap-distance-right:0pt;mso-wrap-distance-top:0pt;mso-wrap-distance-bottom:0pt;margin-top:2.55pt;margin-left:220.1pt">
            <v:textbox inset="0in,0in,0in,0in">
              <w:txbxContent>
                <w:p>
                  <w:pPr>
                    <w:pStyle w:val="Style17"/>
                    <w:spacing w:before="0" w:after="0"/>
                    <w:jc w:val="right"/>
                    <w:rPr/>
                  </w:pPr>
                  <w:r>
                    <w:rPr/>
                    <w:t xml:space="preserve">  </w:t>
                    <w:drawing>
                      <wp:anchor behindDoc="0" distT="179705" distB="179705" distL="179705" distR="179705" simplePos="0" locked="0" layoutInCell="1" allowOverlap="1" relativeHeight="1">
                        <wp:simplePos x="0" y="0"/>
                        <wp:positionH relativeFrom="column">
                          <wp:posOffset>247650</wp:posOffset>
                        </wp:positionH>
                        <wp:positionV relativeFrom="paragraph">
                          <wp:posOffset>122555</wp:posOffset>
                        </wp:positionV>
                        <wp:extent cx="2813685" cy="2224405"/>
                        <wp:effectExtent l="0" t="0" r="0" b="0"/>
                        <wp:wrapSquare wrapText="bothSides"/>
                        <wp:docPr id="0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3685" cy="2224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/>
                    <w:t>Участие в проекте «Народный</w:t>
                  </w:r>
                </w:p>
                <w:p>
                  <w:pPr>
                    <w:pStyle w:val="Style17"/>
                    <w:spacing w:before="0" w:after="0"/>
                    <w:jc w:val="right"/>
                    <w:rPr/>
                  </w:pPr>
                  <w:r>
                    <w:rPr/>
                    <w:t xml:space="preserve">  </w:t>
                  </w:r>
                  <w:r>
                    <w:rPr/>
                    <w:t xml:space="preserve">бюджет» позволило выполнить </w:t>
                  </w:r>
                </w:p>
                <w:p>
                  <w:pPr>
                    <w:pStyle w:val="Style17"/>
                    <w:spacing w:before="0" w:after="0"/>
                    <w:jc w:val="right"/>
                    <w:rPr/>
                  </w:pPr>
                  <w:r>
                    <w:rPr/>
                    <w:t xml:space="preserve">  </w:t>
                  </w:r>
                  <w:r>
                    <w:rPr/>
                    <w:t>о</w:t>
                  </w:r>
                  <w:r>
                    <w:rPr/>
                    <w:t>свещение территории около</w:t>
                  </w:r>
                </w:p>
                <w:p>
                  <w:pPr>
                    <w:pStyle w:val="Style17"/>
                    <w:spacing w:before="0" w:after="0"/>
                    <w:jc w:val="right"/>
                    <w:rPr/>
                  </w:pPr>
                  <w:r>
                    <w:rPr/>
                    <w:t xml:space="preserve">  </w:t>
                  </w:r>
                  <w:r>
                    <w:rPr/>
                    <w:t>библиотеки</w:t>
                  </w:r>
                </w:p>
              </w:txbxContent>
            </v:textbox>
            <w10:wrap type="square" side="largest"/>
          </v:rect>
        </w:pic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sz w:val="28"/>
          <w:szCs w:val="28"/>
        </w:rPr>
      </w:pPr>
      <w:r>
        <w:rPr>
          <w:color w:val="101820"/>
          <w:sz w:val="28"/>
          <w:szCs w:val="28"/>
        </w:rPr>
        <w:t xml:space="preserve">Напомним, что в </w:t>
      </w:r>
      <w:r>
        <w:rPr>
          <w:bCs/>
          <w:sz w:val="28"/>
          <w:szCs w:val="28"/>
        </w:rPr>
        <w:t>2018 году в Новгородской области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стартовал</w:t>
      </w:r>
      <w:r>
        <w:rPr>
          <w:sz w:val="28"/>
          <w:szCs w:val="28"/>
        </w:rPr>
        <w:t xml:space="preserve"> инициированный губернатором Андреем Никитиным</w:t>
      </w:r>
      <w:r>
        <w:rPr>
          <w:bCs/>
          <w:sz w:val="28"/>
          <w:szCs w:val="28"/>
        </w:rPr>
        <w:t xml:space="preserve"> проект «Народный бюджет</w:t>
      </w:r>
      <w:r>
        <w:rPr>
          <w:b w:val="false"/>
          <w:bCs w:val="false"/>
          <w:sz w:val="28"/>
          <w:szCs w:val="28"/>
        </w:rPr>
        <w:t>». Задач</w:t>
      </w:r>
      <w:r>
        <w:rPr>
          <w:sz w:val="28"/>
          <w:szCs w:val="28"/>
        </w:rPr>
        <w:t>ей проекта было апробировать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 партиципаторного бюджетирования. Этот механизм предусматривает распределение части местного бюджета при участии бюджетной комиссии, состоящей из жителей поселения. 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color w:val="101820"/>
          <w:sz w:val="28"/>
          <w:szCs w:val="28"/>
        </w:rPr>
      </w:pPr>
      <w:r>
        <w:rPr>
          <w:color w:val="101820"/>
          <w:sz w:val="28"/>
          <w:szCs w:val="28"/>
        </w:rPr>
        <w:t xml:space="preserve">По условиям конкурсного отбора на реализацию проекта выделяется субсидия из бюджета Новгородской области в сумме 1 млн рублей, софинансирование поселения составляет также не менее 1 млн рублей. 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color w:val="101820"/>
          <w:sz w:val="28"/>
          <w:szCs w:val="28"/>
        </w:rPr>
      </w:pPr>
      <w:r>
        <w:rPr>
          <w:color w:val="101820"/>
          <w:sz w:val="28"/>
          <w:szCs w:val="28"/>
        </w:rPr>
        <w:t>В Панковке инициативы от жителей принимались путем подачи предложений. Окончательный выбор из предложенных проектов обсуждался на заседаниях бюджетной комиссии.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shd w:fill="FFFFFF" w:val="clear"/>
        </w:rPr>
        <w:t>В 2019 году</w:t>
      </w:r>
      <w:r>
        <w:rPr>
          <w:rFonts w:eastAsia="Times New Roman" w:cs="Times New Roman"/>
          <w:bCs/>
          <w:sz w:val="28"/>
          <w:szCs w:val="28"/>
        </w:rPr>
        <w:t xml:space="preserve"> в поселке в рамках проекта</w:t>
      </w:r>
      <w:r>
        <w:rPr>
          <w:rFonts w:eastAsia="Times New Roman" w:cs="Times New Roman"/>
          <w:b/>
          <w:bCs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бюджетная комиссия отобрала две инициативы: «Ремонт мест накопления ТКО» и «Обустройство вокруг елки». В итоге в Панковке появилось 26 новых крытых, огороженных контейнерных площадок, а возле елки </w:t>
      </w:r>
      <w:r>
        <w:rPr>
          <w:rFonts w:eastAsia="Times New Roman" w:cs="Times New Roman"/>
          <w:color w:val="000000"/>
          <w:sz w:val="28"/>
          <w:szCs w:val="28"/>
          <w:shd w:fill="FFFFFF" w:val="clear"/>
        </w:rPr>
        <w:t>–</w:t>
      </w:r>
      <w:r>
        <w:rPr>
          <w:rFonts w:eastAsia="Times New Roman" w:cs="Times New Roman"/>
          <w:sz w:val="28"/>
          <w:szCs w:val="28"/>
        </w:rPr>
        <w:t xml:space="preserve"> новые ограждение и дорожка из тротуарной плитки.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«Народный бюджет» набирал популярность у жителей Панковки. В том же году администрация Панковского городского поселения подала зая</w:t>
      </w:r>
      <w:r>
        <w:rPr>
          <w:rFonts w:cs="Times New Roman" w:ascii="Times New Roman" w:hAnsi="Times New Roman"/>
          <w:sz w:val="28"/>
          <w:szCs w:val="28"/>
        </w:rPr>
        <w:t xml:space="preserve">вку, снова прошла жесткий отбор в конкурсе и из 13 поселений вновь стала победителем. Были отобраны две инициативы. Благодаря первой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–</w:t>
      </w:r>
      <w:r>
        <w:rPr>
          <w:rFonts w:cs="Times New Roman" w:ascii="Times New Roman" w:hAnsi="Times New Roman"/>
          <w:sz w:val="28"/>
          <w:szCs w:val="28"/>
        </w:rPr>
        <w:t xml:space="preserve"> «</w:t>
      </w:r>
      <w:r>
        <w:rPr>
          <w:rFonts w:cs="Times New Roman" w:ascii="Times New Roman" w:hAnsi="Times New Roman"/>
          <w:color w:val="000000"/>
          <w:sz w:val="28"/>
          <w:szCs w:val="28"/>
        </w:rPr>
        <w:t>Освещение общественной территории возле библиотеки</w:t>
      </w:r>
      <w:r>
        <w:rPr>
          <w:rFonts w:cs="Times New Roman" w:ascii="Times New Roman" w:hAnsi="Times New Roman"/>
          <w:sz w:val="28"/>
          <w:szCs w:val="28"/>
        </w:rPr>
        <w:t xml:space="preserve">»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– </w:t>
      </w:r>
      <w:r>
        <w:rPr>
          <w:rFonts w:cs="Times New Roman" w:ascii="Times New Roman" w:hAnsi="Times New Roman"/>
          <w:sz w:val="28"/>
          <w:szCs w:val="28"/>
        </w:rPr>
        <w:t xml:space="preserve">проход жителей через эту зону стал безопасным. Вторая инициатива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–</w:t>
      </w:r>
      <w:r>
        <w:rPr>
          <w:rFonts w:cs="Times New Roman" w:ascii="Times New Roman" w:hAnsi="Times New Roman"/>
          <w:sz w:val="28"/>
          <w:szCs w:val="28"/>
        </w:rPr>
        <w:t>«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Благоустройство вдоль федеральной трассы Р56», в результате её реализации на пустыре появилась пешеходная зона, установлены скамейки для отдыха и урны, устроена клумба.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Всего за период участия в программе в 2018–2020 годах на реализацию инициатив по проекту израсходовано 4123401,6 рубля, из которых 2 млн рублей </w:t>
      </w:r>
      <w:bookmarkStart w:id="0" w:name="__DdeLink__32_2139474908"/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–</w:t>
      </w:r>
      <w:bookmarkEnd w:id="0"/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средства Новгородского областного бюджета.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eastAsia="Times New Roman" w:cs="Times New Roman" w:ascii="Times New Roman" w:hAnsi="Times New Roman"/>
          <w:bCs/>
          <w:sz w:val="28"/>
          <w:szCs w:val="28"/>
        </w:rPr>
        <w:t>В 2020 году по итогам конкурсного отбора Панковка вновь получила одобрение на участие в проекте. Бюджетной комиссией была отобрана инициатива «</w:t>
      </w:r>
      <w:r>
        <w:rPr>
          <w:rFonts w:cs="Times New Roman" w:ascii="Times New Roman" w:hAnsi="Times New Roman"/>
          <w:sz w:val="28"/>
          <w:szCs w:val="28"/>
        </w:rPr>
        <w:t>Благоустройство зоны возле ручья (ул. Заводская)». В текущем году уже проведены работы по разработке дизайн-проекта, рассчитана и проверена сметная документация, проведен электронный аукцион по отбору подрядчика. Победителем признано ООО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«Торгово-строительный комплекс «Сервис», сумма контракта составила 2246403,51 рубля.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eastAsia="Times New Roman" w:cs="Times New Roman" w:ascii="Times New Roman" w:hAnsi="Times New Roman"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sz w:val="28"/>
          <w:szCs w:val="28"/>
        </w:rPr>
        <w:t>Будем надеяться на победу в конкурсе, ведь «Народный бюджет» так полюбился жителям Панковки.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right"/>
        <w:rPr>
          <w:rStyle w:val="Strong"/>
          <w:b w:val="false"/>
          <w:bCs w:val="false"/>
          <w:color w:val="101820"/>
          <w:sz w:val="28"/>
          <w:szCs w:val="28"/>
        </w:rPr>
      </w:pPr>
      <w:r>
        <w:rPr>
          <w:rStyle w:val="Strong"/>
          <w:b w:val="false"/>
          <w:bCs w:val="false"/>
          <w:color w:val="101820"/>
          <w:sz w:val="28"/>
          <w:szCs w:val="28"/>
        </w:rPr>
        <w:t>Кира КИРЕЕВА</w:t>
      </w:r>
    </w:p>
    <w:p>
      <w:pPr>
        <w:pStyle w:val="NormalWeb"/>
        <w:shd w:fill="FFFFFF" w:val="clear"/>
        <w:spacing w:lineRule="auto" w:line="360" w:before="0" w:after="0"/>
        <w:ind w:left="0" w:right="0" w:firstLine="567"/>
        <w:jc w:val="right"/>
        <w:rPr>
          <w:rStyle w:val="Strong"/>
          <w:rFonts w:eastAsia="Times New Roman" w:cs="Times New Roman"/>
          <w:b w:val="false"/>
          <w:bCs w:val="false"/>
          <w:color w:val="101820"/>
          <w:sz w:val="28"/>
          <w:szCs w:val="28"/>
          <w:shd w:fill="FFFFFF" w:val="clear"/>
        </w:rPr>
      </w:pPr>
      <w:r>
        <w:rPr>
          <w:rStyle w:val="Strong"/>
          <w:rFonts w:eastAsia="Times New Roman" w:cs="Times New Roman"/>
          <w:b w:val="false"/>
          <w:bCs w:val="false"/>
          <w:color w:val="101820"/>
          <w:sz w:val="28"/>
          <w:szCs w:val="28"/>
          <w:shd w:fill="FFFFFF" w:val="clear"/>
        </w:rPr>
        <w:t>Фото администрации Панковского поселения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6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ru-RU" w:eastAsia="en-US" w:bidi="ar-SA"/>
      </w:rPr>
    </w:rPrDefault>
    <w:pPrDefault>
      <w:pPr>
        <w:spacing w:lineRule="auto" w:line="259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Droid Sans Fallback" w:cs="Calibr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Strong">
    <w:name w:val="Strong"/>
    <w:uiPriority w:val="22"/>
    <w:qFormat/>
    <w:rsid w:val="00123a84"/>
    <w:basedOn w:val="DefaultParagraphFont"/>
    <w:rPr>
      <w:b/>
      <w:bCs/>
    </w:rPr>
  </w:style>
  <w:style w:type="paragraph" w:styleId="Style14">
    <w:name w:val="Заголовок"/>
    <w:basedOn w:val="Normal"/>
    <w:next w:val="Style15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FreeSans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8">
    <w:name w:val="Указатель"/>
    <w:basedOn w:val="Normal"/>
    <w:pPr>
      <w:suppressLineNumbers/>
    </w:pPr>
    <w:rPr>
      <w:rFonts w:cs="FreeSans"/>
    </w:rPr>
  </w:style>
  <w:style w:type="paragraph" w:styleId="NormalWeb">
    <w:name w:val="Normal (Web)"/>
    <w:uiPriority w:val="99"/>
    <w:unhideWhenUsed/>
    <w:rsid w:val="00123a84"/>
    <w:basedOn w:val="Normal"/>
    <w:pPr>
      <w:spacing w:before="0" w:after="28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Application>LibreOffice/4.2.8.2$Linux_x86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2021-06-17T06:16:00Z</dcterms:created>
  <dc:creator>Пользователь</dc:creator>
  <dc:language>ru-RU</dc:language>
  <cp:lastModifiedBy>Пользователь</cp:lastModifiedBy>
  <dcterms:modified xsi:type="dcterms:W3CDTF">2021-06-17T07:56:00Z</dcterms:modified>
  <cp:revision>1</cp:revision>
</cp:coreProperties>
</file>