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F80" w:rsidRPr="00791E44" w:rsidRDefault="000A4F80" w:rsidP="00FD78AA">
      <w:pPr>
        <w:pStyle w:val="Standard"/>
        <w:ind w:firstLine="709"/>
        <w:jc w:val="center"/>
        <w:rPr>
          <w:rFonts w:cs="Times New Roman"/>
          <w:b/>
          <w:color w:val="auto"/>
          <w:sz w:val="28"/>
          <w:szCs w:val="28"/>
          <w:lang w:val="ru-RU"/>
        </w:rPr>
      </w:pPr>
      <w:r w:rsidRPr="00791E44">
        <w:rPr>
          <w:rFonts w:cs="Times New Roman"/>
          <w:b/>
          <w:color w:val="auto"/>
          <w:sz w:val="28"/>
          <w:szCs w:val="28"/>
          <w:lang w:val="ru-RU"/>
        </w:rPr>
        <w:t>Информационная записка</w:t>
      </w:r>
    </w:p>
    <w:p w:rsidR="000A4F80" w:rsidRPr="00791E44" w:rsidRDefault="000A4F80" w:rsidP="00FD78AA">
      <w:pPr>
        <w:pStyle w:val="Standard"/>
        <w:ind w:firstLine="709"/>
        <w:jc w:val="center"/>
        <w:rPr>
          <w:rFonts w:cs="Times New Roman"/>
          <w:color w:val="auto"/>
          <w:sz w:val="28"/>
          <w:szCs w:val="28"/>
          <w:lang w:val="ru-RU"/>
        </w:rPr>
      </w:pPr>
      <w:r w:rsidRPr="00791E44">
        <w:rPr>
          <w:rFonts w:cs="Times New Roman"/>
          <w:b/>
          <w:color w:val="auto"/>
          <w:sz w:val="28"/>
          <w:szCs w:val="28"/>
          <w:lang w:val="ru-RU"/>
        </w:rPr>
        <w:t xml:space="preserve">о социально-экономическом развитии территории Новгородского муниципального района за </w:t>
      </w:r>
      <w:r w:rsidR="00D418EA" w:rsidRPr="00791E44">
        <w:rPr>
          <w:rFonts w:cs="Times New Roman"/>
          <w:b/>
          <w:color w:val="auto"/>
          <w:sz w:val="28"/>
          <w:szCs w:val="28"/>
          <w:lang w:val="ru-RU"/>
        </w:rPr>
        <w:t>1 квартал</w:t>
      </w:r>
      <w:r w:rsidRPr="00791E44">
        <w:rPr>
          <w:rFonts w:cs="Times New Roman"/>
          <w:b/>
          <w:color w:val="auto"/>
          <w:sz w:val="28"/>
          <w:szCs w:val="28"/>
          <w:lang w:val="ru-RU"/>
        </w:rPr>
        <w:t xml:space="preserve"> 202</w:t>
      </w:r>
      <w:r w:rsidR="00F634E2">
        <w:rPr>
          <w:rFonts w:cs="Times New Roman"/>
          <w:b/>
          <w:color w:val="auto"/>
          <w:sz w:val="28"/>
          <w:szCs w:val="28"/>
          <w:lang w:val="ru-RU"/>
        </w:rPr>
        <w:t>2</w:t>
      </w:r>
      <w:r w:rsidRPr="00791E44">
        <w:rPr>
          <w:rFonts w:cs="Times New Roman"/>
          <w:b/>
          <w:color w:val="auto"/>
          <w:sz w:val="28"/>
          <w:szCs w:val="28"/>
          <w:lang w:val="ru-RU"/>
        </w:rPr>
        <w:t xml:space="preserve"> года</w:t>
      </w:r>
    </w:p>
    <w:p w:rsidR="000A4F80" w:rsidRPr="00791E44" w:rsidRDefault="000A4F80" w:rsidP="00FD78AA">
      <w:pPr>
        <w:pStyle w:val="Standard"/>
        <w:ind w:firstLine="709"/>
        <w:jc w:val="both"/>
        <w:rPr>
          <w:rFonts w:cs="Times New Roman"/>
          <w:b/>
          <w:color w:val="auto"/>
          <w:sz w:val="28"/>
          <w:szCs w:val="28"/>
          <w:lang w:val="ru-RU"/>
        </w:rPr>
      </w:pPr>
    </w:p>
    <w:p w:rsidR="000A4F80" w:rsidRDefault="000A4F80" w:rsidP="00AC1AA7">
      <w:pPr>
        <w:pStyle w:val="aa"/>
        <w:widowControl/>
        <w:numPr>
          <w:ilvl w:val="0"/>
          <w:numId w:val="24"/>
        </w:numPr>
        <w:suppressAutoHyphens w:val="0"/>
        <w:autoSpaceDN/>
        <w:ind w:left="0" w:firstLine="709"/>
        <w:contextualSpacing/>
        <w:jc w:val="both"/>
        <w:textAlignment w:val="auto"/>
        <w:rPr>
          <w:rFonts w:eastAsia="Times New Roman" w:cs="Times New Roman"/>
          <w:b/>
          <w:color w:val="auto"/>
          <w:kern w:val="0"/>
          <w:sz w:val="28"/>
          <w:szCs w:val="28"/>
          <w:lang w:val="ru-RU"/>
        </w:rPr>
      </w:pPr>
      <w:r w:rsidRPr="00791E44">
        <w:rPr>
          <w:rFonts w:eastAsia="Times New Roman" w:cs="Times New Roman"/>
          <w:b/>
          <w:color w:val="auto"/>
          <w:kern w:val="0"/>
          <w:sz w:val="28"/>
          <w:szCs w:val="28"/>
          <w:lang w:val="ru-RU"/>
        </w:rPr>
        <w:t xml:space="preserve">ОБЩАЯ ОЦЕНКА СОЦИАЛЬНО-ЭКОНОМИЧЕСКОЙ СИТУАЦИИ </w:t>
      </w:r>
      <w:r w:rsidR="00EF5D3A" w:rsidRPr="00791E44">
        <w:rPr>
          <w:rFonts w:eastAsia="Times New Roman" w:cs="Times New Roman"/>
          <w:b/>
          <w:color w:val="auto"/>
          <w:kern w:val="0"/>
          <w:sz w:val="28"/>
          <w:szCs w:val="28"/>
          <w:lang w:val="ru-RU"/>
        </w:rPr>
        <w:t xml:space="preserve">ЗА </w:t>
      </w:r>
      <w:r w:rsidR="00D418EA" w:rsidRPr="00791E44">
        <w:rPr>
          <w:rFonts w:eastAsia="Times New Roman" w:cs="Times New Roman"/>
          <w:b/>
          <w:color w:val="auto"/>
          <w:kern w:val="0"/>
          <w:sz w:val="28"/>
          <w:szCs w:val="28"/>
          <w:lang w:val="ru-RU"/>
        </w:rPr>
        <w:t>1 КВАРТАЛ 202</w:t>
      </w:r>
      <w:r w:rsidR="00F634E2">
        <w:rPr>
          <w:rFonts w:eastAsia="Times New Roman" w:cs="Times New Roman"/>
          <w:b/>
          <w:color w:val="auto"/>
          <w:kern w:val="0"/>
          <w:sz w:val="28"/>
          <w:szCs w:val="28"/>
          <w:lang w:val="ru-RU"/>
        </w:rPr>
        <w:t>2</w:t>
      </w:r>
      <w:r w:rsidR="00D418EA" w:rsidRPr="00791E44">
        <w:rPr>
          <w:rFonts w:eastAsia="Times New Roman" w:cs="Times New Roman"/>
          <w:b/>
          <w:color w:val="auto"/>
          <w:kern w:val="0"/>
          <w:sz w:val="28"/>
          <w:szCs w:val="28"/>
          <w:lang w:val="ru-RU"/>
        </w:rPr>
        <w:t xml:space="preserve"> </w:t>
      </w:r>
      <w:r w:rsidRPr="00791E44">
        <w:rPr>
          <w:rFonts w:eastAsia="Times New Roman" w:cs="Times New Roman"/>
          <w:b/>
          <w:color w:val="auto"/>
          <w:kern w:val="0"/>
          <w:sz w:val="28"/>
          <w:szCs w:val="28"/>
          <w:lang w:val="ru-RU"/>
        </w:rPr>
        <w:t>ГОДА</w:t>
      </w:r>
    </w:p>
    <w:p w:rsidR="00A47132" w:rsidRDefault="00A47132" w:rsidP="00FD78AA">
      <w:pPr>
        <w:pStyle w:val="aa"/>
        <w:widowControl/>
        <w:suppressAutoHyphens w:val="0"/>
        <w:autoSpaceDN/>
        <w:ind w:left="709"/>
        <w:contextualSpacing/>
        <w:jc w:val="both"/>
        <w:textAlignment w:val="auto"/>
        <w:rPr>
          <w:rFonts w:eastAsia="Times New Roman" w:cs="Times New Roman"/>
          <w:b/>
          <w:color w:val="auto"/>
          <w:kern w:val="0"/>
          <w:sz w:val="28"/>
          <w:szCs w:val="28"/>
          <w:lang w:val="ru-RU"/>
        </w:rPr>
      </w:pPr>
    </w:p>
    <w:p w:rsidR="000A4F80" w:rsidRPr="00B04B95" w:rsidRDefault="003F6A5E" w:rsidP="00AC1AA7">
      <w:pPr>
        <w:widowControl/>
        <w:numPr>
          <w:ilvl w:val="0"/>
          <w:numId w:val="16"/>
        </w:numPr>
        <w:tabs>
          <w:tab w:val="left" w:pos="567"/>
        </w:tabs>
        <w:suppressAutoHyphens w:val="0"/>
        <w:autoSpaceDN/>
        <w:spacing w:after="0" w:line="240" w:lineRule="auto"/>
        <w:ind w:left="0" w:firstLine="567"/>
        <w:jc w:val="both"/>
        <w:textAlignment w:val="auto"/>
        <w:rPr>
          <w:rFonts w:ascii="Times New Roman" w:eastAsia="Times New Roman" w:hAnsi="Times New Roman" w:cs="Times New Roman"/>
          <w:kern w:val="0"/>
          <w:sz w:val="28"/>
          <w:szCs w:val="28"/>
          <w:lang w:eastAsia="ru-RU"/>
        </w:rPr>
      </w:pPr>
      <w:r w:rsidRPr="00B04B95">
        <w:rPr>
          <w:rFonts w:ascii="Times New Roman" w:eastAsia="Times New Roman" w:hAnsi="Times New Roman" w:cs="Times New Roman"/>
          <w:kern w:val="0"/>
          <w:sz w:val="28"/>
          <w:szCs w:val="28"/>
          <w:lang w:eastAsia="ru-RU"/>
        </w:rPr>
        <w:t>О</w:t>
      </w:r>
      <w:r w:rsidR="000A4F80" w:rsidRPr="00B04B95">
        <w:rPr>
          <w:rFonts w:ascii="Times New Roman" w:eastAsia="Times New Roman" w:hAnsi="Times New Roman" w:cs="Times New Roman"/>
          <w:kern w:val="0"/>
          <w:sz w:val="28"/>
          <w:szCs w:val="28"/>
          <w:lang w:eastAsia="ru-RU"/>
        </w:rPr>
        <w:t xml:space="preserve">бъем отгруженных товаров </w:t>
      </w:r>
      <w:r w:rsidR="00EF5D3A" w:rsidRPr="00B04B95">
        <w:rPr>
          <w:rFonts w:ascii="Times New Roman" w:eastAsia="Times New Roman" w:hAnsi="Times New Roman" w:cs="Times New Roman"/>
          <w:kern w:val="0"/>
          <w:sz w:val="28"/>
          <w:szCs w:val="28"/>
          <w:lang w:eastAsia="ru-RU"/>
        </w:rPr>
        <w:t>собственного производства, выполненных работ и услуг собственными силами по фактическим видам деятельности</w:t>
      </w:r>
      <w:r w:rsidR="00CC14BE" w:rsidRPr="00B04B95">
        <w:rPr>
          <w:rFonts w:ascii="Times New Roman" w:eastAsia="Times New Roman" w:hAnsi="Times New Roman" w:cs="Times New Roman"/>
          <w:kern w:val="0"/>
          <w:sz w:val="28"/>
          <w:szCs w:val="28"/>
          <w:lang w:eastAsia="ru-RU"/>
        </w:rPr>
        <w:t xml:space="preserve"> в январе - </w:t>
      </w:r>
      <w:r w:rsidR="00B04B95" w:rsidRPr="00B04B95">
        <w:rPr>
          <w:rFonts w:ascii="Times New Roman" w:eastAsia="Times New Roman" w:hAnsi="Times New Roman" w:cs="Times New Roman"/>
          <w:kern w:val="0"/>
          <w:sz w:val="28"/>
          <w:szCs w:val="28"/>
          <w:lang w:eastAsia="ru-RU"/>
        </w:rPr>
        <w:t>марте</w:t>
      </w:r>
      <w:r w:rsidR="00CC14BE" w:rsidRPr="00B04B95">
        <w:rPr>
          <w:rFonts w:ascii="Times New Roman" w:eastAsia="Times New Roman" w:hAnsi="Times New Roman" w:cs="Times New Roman"/>
          <w:kern w:val="0"/>
          <w:sz w:val="28"/>
          <w:szCs w:val="28"/>
          <w:lang w:eastAsia="ru-RU"/>
        </w:rPr>
        <w:t xml:space="preserve"> 202</w:t>
      </w:r>
      <w:r w:rsidR="00AC1AA7">
        <w:rPr>
          <w:rFonts w:ascii="Times New Roman" w:eastAsia="Times New Roman" w:hAnsi="Times New Roman" w:cs="Times New Roman"/>
          <w:kern w:val="0"/>
          <w:sz w:val="28"/>
          <w:szCs w:val="28"/>
          <w:lang w:eastAsia="ru-RU"/>
        </w:rPr>
        <w:t>2</w:t>
      </w:r>
      <w:r w:rsidR="00CC14BE" w:rsidRPr="00B04B95">
        <w:rPr>
          <w:rFonts w:ascii="Times New Roman" w:eastAsia="Times New Roman" w:hAnsi="Times New Roman" w:cs="Times New Roman"/>
          <w:kern w:val="0"/>
          <w:sz w:val="28"/>
          <w:szCs w:val="28"/>
          <w:lang w:eastAsia="ru-RU"/>
        </w:rPr>
        <w:t xml:space="preserve"> </w:t>
      </w:r>
      <w:r w:rsidR="000A4F80" w:rsidRPr="00B04B95">
        <w:rPr>
          <w:rFonts w:ascii="Times New Roman" w:eastAsia="Times New Roman" w:hAnsi="Times New Roman" w:cs="Times New Roman"/>
          <w:kern w:val="0"/>
          <w:sz w:val="28"/>
          <w:szCs w:val="28"/>
          <w:lang w:eastAsia="ru-RU"/>
        </w:rPr>
        <w:t>год</w:t>
      </w:r>
      <w:r w:rsidR="0061236D" w:rsidRPr="00B04B95">
        <w:rPr>
          <w:rFonts w:ascii="Times New Roman" w:eastAsia="Times New Roman" w:hAnsi="Times New Roman" w:cs="Times New Roman"/>
          <w:kern w:val="0"/>
          <w:sz w:val="28"/>
          <w:szCs w:val="28"/>
          <w:lang w:eastAsia="ru-RU"/>
        </w:rPr>
        <w:t>а</w:t>
      </w:r>
      <w:r w:rsidR="000A4F80" w:rsidRPr="00B04B95">
        <w:rPr>
          <w:rFonts w:ascii="Times New Roman" w:eastAsia="Times New Roman" w:hAnsi="Times New Roman" w:cs="Times New Roman"/>
          <w:kern w:val="0"/>
          <w:sz w:val="28"/>
          <w:szCs w:val="28"/>
          <w:lang w:eastAsia="ru-RU"/>
        </w:rPr>
        <w:t xml:space="preserve"> </w:t>
      </w:r>
      <w:r w:rsidR="002E63D6" w:rsidRPr="00B04B95">
        <w:rPr>
          <w:rFonts w:ascii="Times New Roman" w:eastAsia="Times New Roman" w:hAnsi="Times New Roman" w:cs="Times New Roman"/>
          <w:kern w:val="0"/>
          <w:sz w:val="28"/>
          <w:szCs w:val="28"/>
          <w:lang w:eastAsia="ru-RU"/>
        </w:rPr>
        <w:t>составил</w:t>
      </w:r>
      <w:r w:rsidR="00EF5D3A" w:rsidRPr="00B04B95">
        <w:rPr>
          <w:rFonts w:ascii="Times New Roman" w:eastAsia="Times New Roman" w:hAnsi="Times New Roman" w:cs="Times New Roman"/>
          <w:kern w:val="0"/>
          <w:sz w:val="28"/>
          <w:szCs w:val="28"/>
          <w:lang w:eastAsia="ru-RU"/>
        </w:rPr>
        <w:t xml:space="preserve"> </w:t>
      </w:r>
      <w:r w:rsidR="00AC1AA7">
        <w:rPr>
          <w:rFonts w:ascii="Times New Roman" w:eastAsia="Times New Roman" w:hAnsi="Times New Roman" w:cs="Times New Roman"/>
          <w:kern w:val="0"/>
          <w:sz w:val="28"/>
          <w:szCs w:val="28"/>
          <w:lang w:eastAsia="ru-RU"/>
        </w:rPr>
        <w:t>3717,3</w:t>
      </w:r>
      <w:r w:rsidR="005D080B" w:rsidRPr="00B04B95">
        <w:rPr>
          <w:rFonts w:ascii="Times New Roman" w:eastAsia="Times New Roman" w:hAnsi="Times New Roman" w:cs="Times New Roman"/>
          <w:kern w:val="0"/>
          <w:sz w:val="28"/>
          <w:szCs w:val="28"/>
          <w:lang w:eastAsia="ru-RU"/>
        </w:rPr>
        <w:t xml:space="preserve"> </w:t>
      </w:r>
      <w:proofErr w:type="gramStart"/>
      <w:r w:rsidR="005D080B" w:rsidRPr="00B04B95">
        <w:rPr>
          <w:rFonts w:ascii="Times New Roman" w:eastAsia="Times New Roman" w:hAnsi="Times New Roman" w:cs="Times New Roman"/>
          <w:kern w:val="0"/>
          <w:sz w:val="28"/>
          <w:szCs w:val="28"/>
          <w:lang w:eastAsia="ru-RU"/>
        </w:rPr>
        <w:t>млн</w:t>
      </w:r>
      <w:proofErr w:type="gramEnd"/>
      <w:r w:rsidR="00B04B95" w:rsidRPr="00B04B95">
        <w:rPr>
          <w:rFonts w:ascii="Times New Roman" w:eastAsia="Times New Roman" w:hAnsi="Times New Roman" w:cs="Times New Roman"/>
          <w:kern w:val="0"/>
          <w:sz w:val="28"/>
          <w:szCs w:val="28"/>
          <w:lang w:eastAsia="ru-RU"/>
        </w:rPr>
        <w:t xml:space="preserve"> </w:t>
      </w:r>
      <w:r w:rsidR="005D080B" w:rsidRPr="00B04B95">
        <w:rPr>
          <w:rFonts w:ascii="Times New Roman" w:eastAsia="Times New Roman" w:hAnsi="Times New Roman" w:cs="Times New Roman"/>
          <w:kern w:val="0"/>
          <w:sz w:val="28"/>
          <w:szCs w:val="28"/>
          <w:lang w:eastAsia="ru-RU"/>
        </w:rPr>
        <w:t>рублей</w:t>
      </w:r>
      <w:r w:rsidR="00B04B95">
        <w:rPr>
          <w:rFonts w:ascii="Times New Roman" w:eastAsia="Times New Roman" w:hAnsi="Times New Roman" w:cs="Times New Roman"/>
          <w:kern w:val="0"/>
          <w:sz w:val="28"/>
          <w:szCs w:val="28"/>
          <w:lang w:eastAsia="ru-RU"/>
        </w:rPr>
        <w:t>;</w:t>
      </w:r>
    </w:p>
    <w:p w:rsidR="00CC14BE" w:rsidRDefault="00CC14BE" w:rsidP="00AC1AA7">
      <w:pPr>
        <w:widowControl/>
        <w:numPr>
          <w:ilvl w:val="0"/>
          <w:numId w:val="16"/>
        </w:numPr>
        <w:tabs>
          <w:tab w:val="left" w:pos="567"/>
        </w:tabs>
        <w:suppressAutoHyphens w:val="0"/>
        <w:autoSpaceDN/>
        <w:spacing w:after="0" w:line="240" w:lineRule="auto"/>
        <w:ind w:left="0" w:firstLine="567"/>
        <w:jc w:val="both"/>
        <w:textAlignment w:val="auto"/>
        <w:rPr>
          <w:rFonts w:ascii="Times New Roman" w:eastAsia="Times New Roman" w:hAnsi="Times New Roman" w:cs="Times New Roman"/>
          <w:kern w:val="0"/>
          <w:sz w:val="28"/>
          <w:szCs w:val="28"/>
          <w:lang w:eastAsia="ru-RU"/>
        </w:rPr>
      </w:pPr>
      <w:r w:rsidRPr="00CD684D">
        <w:rPr>
          <w:rFonts w:ascii="Times New Roman" w:eastAsia="Times New Roman" w:hAnsi="Times New Roman" w:cs="Times New Roman"/>
          <w:kern w:val="0"/>
          <w:sz w:val="28"/>
          <w:szCs w:val="28"/>
          <w:lang w:eastAsia="ru-RU"/>
        </w:rPr>
        <w:t xml:space="preserve">Ввод жилых домов в </w:t>
      </w:r>
      <w:r w:rsidR="00CD684D" w:rsidRPr="00CD684D">
        <w:rPr>
          <w:rFonts w:ascii="Times New Roman" w:eastAsia="Times New Roman" w:hAnsi="Times New Roman" w:cs="Times New Roman"/>
          <w:kern w:val="0"/>
          <w:sz w:val="28"/>
          <w:szCs w:val="28"/>
          <w:lang w:eastAsia="ru-RU"/>
        </w:rPr>
        <w:t xml:space="preserve">январе - марте 2021 </w:t>
      </w:r>
      <w:r w:rsidRPr="00CD684D">
        <w:rPr>
          <w:rFonts w:ascii="Times New Roman" w:eastAsia="Times New Roman" w:hAnsi="Times New Roman" w:cs="Times New Roman"/>
          <w:kern w:val="0"/>
          <w:sz w:val="28"/>
          <w:szCs w:val="28"/>
          <w:lang w:eastAsia="ru-RU"/>
        </w:rPr>
        <w:t xml:space="preserve">года составил </w:t>
      </w:r>
      <w:r w:rsidR="00AC1AA7">
        <w:rPr>
          <w:rFonts w:ascii="Times New Roman" w:hAnsi="Times New Roman" w:cs="Times New Roman"/>
          <w:sz w:val="28"/>
          <w:szCs w:val="28"/>
        </w:rPr>
        <w:t>32702,4</w:t>
      </w:r>
      <w:r w:rsidR="00AC1AA7" w:rsidRPr="00791E44">
        <w:rPr>
          <w:rFonts w:ascii="Times New Roman" w:hAnsi="Times New Roman" w:cs="Times New Roman"/>
          <w:sz w:val="28"/>
          <w:szCs w:val="28"/>
        </w:rPr>
        <w:t xml:space="preserve"> </w:t>
      </w:r>
      <w:r w:rsidR="00CC250E">
        <w:rPr>
          <w:rFonts w:ascii="Times New Roman" w:eastAsia="Times New Roman" w:hAnsi="Times New Roman" w:cs="Times New Roman"/>
          <w:kern w:val="0"/>
          <w:sz w:val="28"/>
          <w:szCs w:val="28"/>
          <w:lang w:eastAsia="ru-RU"/>
        </w:rPr>
        <w:t xml:space="preserve"> кв. </w:t>
      </w:r>
      <w:r w:rsidR="00CD684D" w:rsidRPr="00CD684D">
        <w:rPr>
          <w:rFonts w:ascii="Times New Roman" w:eastAsia="Times New Roman" w:hAnsi="Times New Roman" w:cs="Times New Roman"/>
          <w:kern w:val="0"/>
          <w:sz w:val="28"/>
          <w:szCs w:val="28"/>
          <w:lang w:eastAsia="ru-RU"/>
        </w:rPr>
        <w:t>м общей</w:t>
      </w:r>
      <w:r w:rsidR="00CD684D">
        <w:rPr>
          <w:rFonts w:ascii="Times New Roman" w:eastAsia="Times New Roman" w:hAnsi="Times New Roman" w:cs="Times New Roman"/>
          <w:kern w:val="0"/>
          <w:sz w:val="28"/>
          <w:szCs w:val="28"/>
          <w:lang w:eastAsia="ru-RU"/>
        </w:rPr>
        <w:t xml:space="preserve"> </w:t>
      </w:r>
      <w:r w:rsidR="00CD684D" w:rsidRPr="00CD684D">
        <w:rPr>
          <w:rFonts w:ascii="Times New Roman" w:eastAsia="Times New Roman" w:hAnsi="Times New Roman" w:cs="Times New Roman"/>
          <w:kern w:val="0"/>
          <w:sz w:val="28"/>
          <w:szCs w:val="28"/>
          <w:lang w:eastAsia="ru-RU"/>
        </w:rPr>
        <w:t>площади</w:t>
      </w:r>
      <w:r w:rsidR="00CD684D" w:rsidRPr="00870233">
        <w:rPr>
          <w:rFonts w:ascii="Times New Roman" w:eastAsia="Times New Roman" w:hAnsi="Times New Roman" w:cs="Times New Roman"/>
          <w:kern w:val="0"/>
          <w:sz w:val="28"/>
          <w:szCs w:val="28"/>
          <w:lang w:eastAsia="ru-RU"/>
        </w:rPr>
        <w:t xml:space="preserve"> </w:t>
      </w:r>
      <w:r w:rsidR="00CD684D">
        <w:rPr>
          <w:rFonts w:ascii="Times New Roman" w:eastAsia="Times New Roman" w:hAnsi="Times New Roman" w:cs="Times New Roman"/>
          <w:kern w:val="0"/>
          <w:sz w:val="28"/>
          <w:szCs w:val="28"/>
          <w:lang w:eastAsia="ru-RU"/>
        </w:rPr>
        <w:t xml:space="preserve"> или </w:t>
      </w:r>
      <w:r w:rsidR="00AC1AA7">
        <w:rPr>
          <w:rFonts w:ascii="Times New Roman" w:eastAsia="Times New Roman" w:hAnsi="Times New Roman" w:cs="Times New Roman"/>
          <w:kern w:val="0"/>
          <w:sz w:val="28"/>
          <w:szCs w:val="28"/>
          <w:lang w:eastAsia="ru-RU"/>
        </w:rPr>
        <w:t>131,92</w:t>
      </w:r>
      <w:r w:rsidR="00870233">
        <w:rPr>
          <w:rFonts w:ascii="Times New Roman" w:eastAsia="Times New Roman" w:hAnsi="Times New Roman" w:cs="Times New Roman"/>
          <w:kern w:val="0"/>
          <w:sz w:val="28"/>
          <w:szCs w:val="28"/>
          <w:lang w:eastAsia="ru-RU"/>
        </w:rPr>
        <w:t xml:space="preserve"> </w:t>
      </w:r>
      <w:r w:rsidRPr="00CD684D">
        <w:rPr>
          <w:rFonts w:ascii="Times New Roman" w:eastAsia="Times New Roman" w:hAnsi="Times New Roman" w:cs="Times New Roman"/>
          <w:kern w:val="0"/>
          <w:sz w:val="28"/>
          <w:szCs w:val="28"/>
          <w:lang w:eastAsia="ru-RU"/>
        </w:rPr>
        <w:t xml:space="preserve">% к </w:t>
      </w:r>
      <w:r w:rsidR="00CD684D" w:rsidRPr="00CD684D">
        <w:rPr>
          <w:rFonts w:ascii="Times New Roman" w:eastAsia="Times New Roman" w:hAnsi="Times New Roman" w:cs="Times New Roman"/>
          <w:kern w:val="0"/>
          <w:sz w:val="28"/>
          <w:szCs w:val="28"/>
          <w:lang w:eastAsia="ru-RU"/>
        </w:rPr>
        <w:t>январ</w:t>
      </w:r>
      <w:r w:rsidR="00CD684D">
        <w:rPr>
          <w:rFonts w:ascii="Times New Roman" w:eastAsia="Times New Roman" w:hAnsi="Times New Roman" w:cs="Times New Roman"/>
          <w:kern w:val="0"/>
          <w:sz w:val="28"/>
          <w:szCs w:val="28"/>
          <w:lang w:eastAsia="ru-RU"/>
        </w:rPr>
        <w:t>ю</w:t>
      </w:r>
      <w:r w:rsidR="00CD684D" w:rsidRPr="00CD684D">
        <w:rPr>
          <w:rFonts w:ascii="Times New Roman" w:eastAsia="Times New Roman" w:hAnsi="Times New Roman" w:cs="Times New Roman"/>
          <w:kern w:val="0"/>
          <w:sz w:val="28"/>
          <w:szCs w:val="28"/>
          <w:lang w:eastAsia="ru-RU"/>
        </w:rPr>
        <w:t xml:space="preserve"> - </w:t>
      </w:r>
      <w:r w:rsidR="00CD684D">
        <w:rPr>
          <w:rFonts w:ascii="Times New Roman" w:eastAsia="Times New Roman" w:hAnsi="Times New Roman" w:cs="Times New Roman"/>
          <w:kern w:val="0"/>
          <w:sz w:val="28"/>
          <w:szCs w:val="28"/>
          <w:lang w:eastAsia="ru-RU"/>
        </w:rPr>
        <w:t>марту</w:t>
      </w:r>
      <w:r w:rsidR="00CD684D" w:rsidRPr="00CD684D">
        <w:rPr>
          <w:rFonts w:ascii="Times New Roman" w:eastAsia="Times New Roman" w:hAnsi="Times New Roman" w:cs="Times New Roman"/>
          <w:kern w:val="0"/>
          <w:sz w:val="28"/>
          <w:szCs w:val="28"/>
          <w:lang w:eastAsia="ru-RU"/>
        </w:rPr>
        <w:t xml:space="preserve"> 202</w:t>
      </w:r>
      <w:r w:rsidR="00AC1AA7">
        <w:rPr>
          <w:rFonts w:ascii="Times New Roman" w:eastAsia="Times New Roman" w:hAnsi="Times New Roman" w:cs="Times New Roman"/>
          <w:kern w:val="0"/>
          <w:sz w:val="28"/>
          <w:szCs w:val="28"/>
          <w:lang w:eastAsia="ru-RU"/>
        </w:rPr>
        <w:t>1</w:t>
      </w:r>
      <w:r w:rsidRPr="00CD684D">
        <w:rPr>
          <w:rFonts w:ascii="Times New Roman" w:eastAsia="Times New Roman" w:hAnsi="Times New Roman" w:cs="Times New Roman"/>
          <w:kern w:val="0"/>
          <w:sz w:val="28"/>
          <w:szCs w:val="28"/>
          <w:lang w:eastAsia="ru-RU"/>
        </w:rPr>
        <w:t xml:space="preserve"> года</w:t>
      </w:r>
    </w:p>
    <w:p w:rsidR="00AC1AA7" w:rsidRPr="00AC1AA7" w:rsidRDefault="00AC1AA7"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Pr>
          <w:rFonts w:cs="Times New Roman"/>
          <w:sz w:val="28"/>
          <w:szCs w:val="28"/>
          <w:lang w:val="ru-RU"/>
        </w:rPr>
        <w:t xml:space="preserve">Оборот розничной торговли за январь-февраль 2022 года составил </w:t>
      </w:r>
      <w:r w:rsidRPr="00AC1AA7">
        <w:rPr>
          <w:rFonts w:cs="Times New Roman"/>
          <w:sz w:val="28"/>
          <w:szCs w:val="28"/>
          <w:lang w:val="ru-RU"/>
        </w:rPr>
        <w:t xml:space="preserve">1016,6 </w:t>
      </w:r>
      <w:proofErr w:type="gramStart"/>
      <w:r w:rsidRPr="00AC1AA7">
        <w:rPr>
          <w:rFonts w:cs="Times New Roman"/>
          <w:sz w:val="28"/>
          <w:szCs w:val="28"/>
          <w:lang w:val="ru-RU"/>
        </w:rPr>
        <w:t>млн</w:t>
      </w:r>
      <w:proofErr w:type="gramEnd"/>
      <w:r w:rsidRPr="00AC1AA7">
        <w:rPr>
          <w:rFonts w:cs="Times New Roman"/>
          <w:sz w:val="28"/>
          <w:szCs w:val="28"/>
          <w:lang w:val="ru-RU"/>
        </w:rPr>
        <w:t xml:space="preserve"> рублей </w:t>
      </w:r>
      <w:r>
        <w:rPr>
          <w:rFonts w:cs="Times New Roman"/>
          <w:sz w:val="28"/>
          <w:szCs w:val="28"/>
          <w:lang w:val="ru-RU"/>
        </w:rPr>
        <w:t>или 131,8</w:t>
      </w:r>
      <w:r w:rsidRPr="00AC1AA7">
        <w:rPr>
          <w:rFonts w:cs="Times New Roman"/>
          <w:sz w:val="28"/>
          <w:szCs w:val="28"/>
          <w:lang w:val="ru-RU"/>
        </w:rPr>
        <w:t>% к январю-февралю 2021 года</w:t>
      </w:r>
      <w:r>
        <w:rPr>
          <w:rFonts w:cs="Times New Roman"/>
          <w:sz w:val="28"/>
          <w:szCs w:val="28"/>
          <w:lang w:val="ru-RU"/>
        </w:rPr>
        <w:t>;</w:t>
      </w:r>
    </w:p>
    <w:p w:rsidR="000A4F80" w:rsidRPr="00193F85" w:rsidRDefault="00193F85"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sidRPr="00193F85">
        <w:rPr>
          <w:rFonts w:eastAsia="Times New Roman" w:cs="Times New Roman"/>
          <w:color w:val="auto"/>
          <w:kern w:val="0"/>
          <w:sz w:val="28"/>
          <w:szCs w:val="28"/>
          <w:lang w:val="ru-RU" w:bidi="ar-SA"/>
        </w:rPr>
        <w:t>На 01.04.202</w:t>
      </w:r>
      <w:r w:rsidR="00AC1AA7">
        <w:rPr>
          <w:rFonts w:eastAsia="Times New Roman" w:cs="Times New Roman"/>
          <w:color w:val="auto"/>
          <w:kern w:val="0"/>
          <w:sz w:val="28"/>
          <w:szCs w:val="28"/>
          <w:lang w:val="ru-RU" w:bidi="ar-SA"/>
        </w:rPr>
        <w:t>2</w:t>
      </w:r>
      <w:r w:rsidRPr="00193F85">
        <w:rPr>
          <w:rFonts w:eastAsia="Times New Roman" w:cs="Times New Roman"/>
          <w:color w:val="auto"/>
          <w:kern w:val="0"/>
          <w:sz w:val="28"/>
          <w:szCs w:val="28"/>
          <w:lang w:val="ru-RU" w:bidi="ar-SA"/>
        </w:rPr>
        <w:t xml:space="preserve"> года в отделе занятости населения состоит на</w:t>
      </w:r>
      <w:r w:rsidR="00AC1AA7">
        <w:rPr>
          <w:rFonts w:eastAsia="Times New Roman" w:cs="Times New Roman"/>
          <w:color w:val="auto"/>
          <w:kern w:val="0"/>
          <w:sz w:val="28"/>
          <w:szCs w:val="28"/>
          <w:lang w:val="ru-RU" w:bidi="ar-SA"/>
        </w:rPr>
        <w:t xml:space="preserve"> учете 303</w:t>
      </w:r>
      <w:r w:rsidRPr="00193F85">
        <w:rPr>
          <w:rFonts w:eastAsia="Times New Roman" w:cs="Times New Roman"/>
          <w:color w:val="auto"/>
          <w:kern w:val="0"/>
          <w:sz w:val="28"/>
          <w:szCs w:val="28"/>
          <w:lang w:val="ru-RU" w:bidi="ar-SA"/>
        </w:rPr>
        <w:t xml:space="preserve"> безработных граждан</w:t>
      </w:r>
      <w:r w:rsidR="00E468AF" w:rsidRPr="00193F85">
        <w:rPr>
          <w:rFonts w:eastAsia="Times New Roman" w:cs="Times New Roman"/>
          <w:color w:val="auto"/>
          <w:kern w:val="0"/>
          <w:sz w:val="28"/>
          <w:szCs w:val="28"/>
          <w:lang w:val="ru-RU" w:bidi="ar-SA"/>
        </w:rPr>
        <w:t xml:space="preserve">, что на </w:t>
      </w:r>
      <w:r w:rsidR="00AC1AA7">
        <w:rPr>
          <w:rFonts w:eastAsia="Times New Roman" w:cs="Times New Roman"/>
          <w:kern w:val="0"/>
          <w:sz w:val="28"/>
          <w:szCs w:val="28"/>
          <w:lang w:val="ru-RU"/>
        </w:rPr>
        <w:t>805</w:t>
      </w:r>
      <w:r w:rsidR="00E468AF" w:rsidRPr="00193F85">
        <w:rPr>
          <w:rFonts w:eastAsia="Times New Roman" w:cs="Times New Roman"/>
          <w:color w:val="auto"/>
          <w:kern w:val="0"/>
          <w:sz w:val="28"/>
          <w:szCs w:val="28"/>
          <w:lang w:val="ru-RU" w:bidi="ar-SA"/>
        </w:rPr>
        <w:t xml:space="preserve"> человек </w:t>
      </w:r>
      <w:r w:rsidRPr="00193F85">
        <w:rPr>
          <w:rFonts w:eastAsia="Times New Roman" w:cs="Times New Roman"/>
          <w:kern w:val="0"/>
          <w:sz w:val="28"/>
          <w:szCs w:val="28"/>
          <w:lang w:val="ru-RU"/>
        </w:rPr>
        <w:t>меньше</w:t>
      </w:r>
      <w:r w:rsidR="00E468AF" w:rsidRPr="00193F85">
        <w:rPr>
          <w:rFonts w:eastAsia="Times New Roman" w:cs="Times New Roman"/>
          <w:color w:val="auto"/>
          <w:kern w:val="0"/>
          <w:sz w:val="28"/>
          <w:szCs w:val="28"/>
          <w:lang w:val="ru-RU" w:bidi="ar-SA"/>
        </w:rPr>
        <w:t xml:space="preserve"> </w:t>
      </w:r>
      <w:r w:rsidR="00AC1AA7">
        <w:rPr>
          <w:rFonts w:eastAsia="Times New Roman" w:cs="Times New Roman"/>
          <w:color w:val="auto"/>
          <w:kern w:val="0"/>
          <w:sz w:val="28"/>
          <w:szCs w:val="28"/>
          <w:lang w:val="ru-RU" w:bidi="ar-SA"/>
        </w:rPr>
        <w:t>аналогичного периода прошлого года;</w:t>
      </w:r>
    </w:p>
    <w:p w:rsidR="000A4F80" w:rsidRPr="00792755" w:rsidRDefault="00D0303F"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sidRPr="00792755">
        <w:rPr>
          <w:rFonts w:eastAsia="Times New Roman" w:cs="Times New Roman"/>
          <w:color w:val="auto"/>
          <w:kern w:val="0"/>
          <w:sz w:val="28"/>
          <w:szCs w:val="28"/>
          <w:lang w:val="ru-RU" w:bidi="ar-SA"/>
        </w:rPr>
        <w:t>С</w:t>
      </w:r>
      <w:r w:rsidR="000A4F80" w:rsidRPr="00792755">
        <w:rPr>
          <w:rFonts w:eastAsia="Times New Roman" w:cs="Times New Roman"/>
          <w:color w:val="auto"/>
          <w:kern w:val="0"/>
          <w:sz w:val="28"/>
          <w:szCs w:val="28"/>
          <w:lang w:val="ru-RU" w:bidi="ar-SA"/>
        </w:rPr>
        <w:t xml:space="preserve">реднесписочная численность работающих в организациях (без учета организаций малого предпринимательства) составила за </w:t>
      </w:r>
      <w:r w:rsidR="00792755">
        <w:rPr>
          <w:rFonts w:eastAsia="Times New Roman" w:cs="Times New Roman"/>
          <w:color w:val="auto"/>
          <w:kern w:val="0"/>
          <w:sz w:val="28"/>
          <w:szCs w:val="28"/>
          <w:lang w:val="ru-RU" w:bidi="ar-SA"/>
        </w:rPr>
        <w:t>я</w:t>
      </w:r>
      <w:r w:rsidR="00792755" w:rsidRPr="00792755">
        <w:rPr>
          <w:rFonts w:eastAsia="Times New Roman" w:cs="Times New Roman"/>
          <w:color w:val="auto"/>
          <w:kern w:val="0"/>
          <w:sz w:val="28"/>
          <w:szCs w:val="28"/>
          <w:lang w:val="ru-RU" w:bidi="ar-SA"/>
        </w:rPr>
        <w:t>нварь -  202</w:t>
      </w:r>
      <w:r w:rsidR="00AC1AA7">
        <w:rPr>
          <w:rFonts w:eastAsia="Times New Roman" w:cs="Times New Roman"/>
          <w:color w:val="auto"/>
          <w:kern w:val="0"/>
          <w:sz w:val="28"/>
          <w:szCs w:val="28"/>
          <w:lang w:val="ru-RU" w:bidi="ar-SA"/>
        </w:rPr>
        <w:t>2</w:t>
      </w:r>
      <w:r w:rsidR="00792755" w:rsidRPr="00792755">
        <w:rPr>
          <w:rFonts w:eastAsia="Times New Roman" w:cs="Times New Roman"/>
          <w:color w:val="auto"/>
          <w:kern w:val="0"/>
          <w:sz w:val="28"/>
          <w:szCs w:val="28"/>
          <w:lang w:val="ru-RU" w:bidi="ar-SA"/>
        </w:rPr>
        <w:t xml:space="preserve"> </w:t>
      </w:r>
      <w:r w:rsidR="0012116F" w:rsidRPr="00792755">
        <w:rPr>
          <w:rFonts w:eastAsia="Times New Roman" w:cs="Times New Roman"/>
          <w:color w:val="auto"/>
          <w:kern w:val="0"/>
          <w:sz w:val="28"/>
          <w:szCs w:val="28"/>
          <w:lang w:val="ru-RU" w:bidi="ar-SA"/>
        </w:rPr>
        <w:t xml:space="preserve">года </w:t>
      </w:r>
      <w:r w:rsidR="00792755" w:rsidRPr="00792755">
        <w:rPr>
          <w:rFonts w:eastAsia="Times New Roman" w:cs="Times New Roman"/>
          <w:color w:val="auto"/>
          <w:kern w:val="0"/>
          <w:sz w:val="28"/>
          <w:szCs w:val="28"/>
          <w:lang w:val="ru-RU" w:bidi="ar-SA"/>
        </w:rPr>
        <w:t>9</w:t>
      </w:r>
      <w:r w:rsidR="00AC1AA7">
        <w:rPr>
          <w:rFonts w:eastAsia="Times New Roman" w:cs="Times New Roman"/>
          <w:color w:val="auto"/>
          <w:kern w:val="0"/>
          <w:sz w:val="28"/>
          <w:szCs w:val="28"/>
          <w:lang w:val="ru-RU" w:bidi="ar-SA"/>
        </w:rPr>
        <w:t>628</w:t>
      </w:r>
      <w:r w:rsidR="00792755" w:rsidRPr="00792755">
        <w:rPr>
          <w:rFonts w:eastAsia="Times New Roman" w:cs="Times New Roman"/>
          <w:color w:val="auto"/>
          <w:kern w:val="0"/>
          <w:sz w:val="28"/>
          <w:szCs w:val="28"/>
          <w:lang w:val="ru-RU" w:bidi="ar-SA"/>
        </w:rPr>
        <w:t xml:space="preserve"> </w:t>
      </w:r>
      <w:r w:rsidR="000A4F80" w:rsidRPr="00792755">
        <w:rPr>
          <w:rFonts w:eastAsia="Times New Roman" w:cs="Times New Roman"/>
          <w:color w:val="auto"/>
          <w:kern w:val="0"/>
          <w:sz w:val="28"/>
          <w:szCs w:val="28"/>
          <w:lang w:val="ru-RU" w:bidi="ar-SA"/>
        </w:rPr>
        <w:t xml:space="preserve">человек и </w:t>
      </w:r>
      <w:r w:rsidR="0042231E" w:rsidRPr="00792755">
        <w:rPr>
          <w:rFonts w:eastAsia="Times New Roman" w:cs="Times New Roman"/>
          <w:color w:val="auto"/>
          <w:kern w:val="0"/>
          <w:sz w:val="28"/>
          <w:szCs w:val="28"/>
          <w:lang w:val="ru-RU" w:bidi="ar-SA"/>
        </w:rPr>
        <w:t>увеличилась по</w:t>
      </w:r>
      <w:r w:rsidR="000A4F80" w:rsidRPr="00792755">
        <w:rPr>
          <w:rFonts w:eastAsia="Times New Roman" w:cs="Times New Roman"/>
          <w:color w:val="auto"/>
          <w:kern w:val="0"/>
          <w:sz w:val="28"/>
          <w:szCs w:val="28"/>
          <w:lang w:val="ru-RU" w:bidi="ar-SA"/>
        </w:rPr>
        <w:t xml:space="preserve"> сравнени</w:t>
      </w:r>
      <w:r w:rsidR="0042231E" w:rsidRPr="00792755">
        <w:rPr>
          <w:rFonts w:eastAsia="Times New Roman" w:cs="Times New Roman"/>
          <w:color w:val="auto"/>
          <w:kern w:val="0"/>
          <w:sz w:val="28"/>
          <w:szCs w:val="28"/>
          <w:lang w:val="ru-RU" w:bidi="ar-SA"/>
        </w:rPr>
        <w:t>ю</w:t>
      </w:r>
      <w:r w:rsidR="000A4F80" w:rsidRPr="00792755">
        <w:rPr>
          <w:rFonts w:eastAsia="Times New Roman" w:cs="Times New Roman"/>
          <w:color w:val="auto"/>
          <w:kern w:val="0"/>
          <w:sz w:val="28"/>
          <w:szCs w:val="28"/>
          <w:lang w:val="ru-RU" w:bidi="ar-SA"/>
        </w:rPr>
        <w:t xml:space="preserve"> с аналогичным </w:t>
      </w:r>
      <w:r w:rsidR="009C3A9A" w:rsidRPr="00792755">
        <w:rPr>
          <w:rFonts w:eastAsia="Times New Roman" w:cs="Times New Roman"/>
          <w:color w:val="auto"/>
          <w:kern w:val="0"/>
          <w:sz w:val="28"/>
          <w:szCs w:val="28"/>
          <w:lang w:val="ru-RU" w:bidi="ar-SA"/>
        </w:rPr>
        <w:t>периодом 20</w:t>
      </w:r>
      <w:r w:rsidR="00792755" w:rsidRPr="00792755">
        <w:rPr>
          <w:rFonts w:eastAsia="Times New Roman" w:cs="Times New Roman"/>
          <w:color w:val="auto"/>
          <w:kern w:val="0"/>
          <w:sz w:val="28"/>
          <w:szCs w:val="28"/>
          <w:lang w:val="ru-RU" w:bidi="ar-SA"/>
        </w:rPr>
        <w:t>2</w:t>
      </w:r>
      <w:r w:rsidR="00AC1AA7">
        <w:rPr>
          <w:rFonts w:eastAsia="Times New Roman" w:cs="Times New Roman"/>
          <w:color w:val="auto"/>
          <w:kern w:val="0"/>
          <w:sz w:val="28"/>
          <w:szCs w:val="28"/>
          <w:lang w:val="ru-RU" w:bidi="ar-SA"/>
        </w:rPr>
        <w:t>1 года на 4,3</w:t>
      </w:r>
      <w:r w:rsidR="000A4F80" w:rsidRPr="00792755">
        <w:rPr>
          <w:rFonts w:eastAsia="Times New Roman" w:cs="Times New Roman"/>
          <w:color w:val="auto"/>
          <w:kern w:val="0"/>
          <w:sz w:val="28"/>
          <w:szCs w:val="28"/>
          <w:lang w:val="ru-RU" w:bidi="ar-SA"/>
        </w:rPr>
        <w:t>%;</w:t>
      </w:r>
    </w:p>
    <w:p w:rsidR="00125370" w:rsidRDefault="00D0303F"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sidRPr="00792755">
        <w:rPr>
          <w:rFonts w:eastAsia="Times New Roman" w:cs="Times New Roman"/>
          <w:color w:val="auto"/>
          <w:kern w:val="0"/>
          <w:sz w:val="28"/>
          <w:szCs w:val="28"/>
          <w:lang w:val="ru-RU" w:bidi="ar-SA"/>
        </w:rPr>
        <w:t>С</w:t>
      </w:r>
      <w:r w:rsidR="000A4F80" w:rsidRPr="00792755">
        <w:rPr>
          <w:rFonts w:eastAsia="Times New Roman" w:cs="Times New Roman"/>
          <w:color w:val="auto"/>
          <w:kern w:val="0"/>
          <w:sz w:val="28"/>
          <w:szCs w:val="28"/>
          <w:lang w:val="ru-RU" w:bidi="ar-SA"/>
        </w:rPr>
        <w:t xml:space="preserve">реднемесячная заработная плата работников (по крупным и средним организациям) за </w:t>
      </w:r>
      <w:r w:rsidR="00792755">
        <w:rPr>
          <w:rFonts w:eastAsia="Times New Roman" w:cs="Times New Roman"/>
          <w:color w:val="auto"/>
          <w:kern w:val="0"/>
          <w:sz w:val="28"/>
          <w:szCs w:val="28"/>
          <w:lang w:val="ru-RU" w:bidi="ar-SA"/>
        </w:rPr>
        <w:t>я</w:t>
      </w:r>
      <w:r w:rsidR="00792755" w:rsidRPr="00792755">
        <w:rPr>
          <w:rFonts w:eastAsia="Times New Roman" w:cs="Times New Roman"/>
          <w:color w:val="auto"/>
          <w:kern w:val="0"/>
          <w:sz w:val="28"/>
          <w:szCs w:val="28"/>
          <w:lang w:val="ru-RU" w:bidi="ar-SA"/>
        </w:rPr>
        <w:t xml:space="preserve">нварь </w:t>
      </w:r>
      <w:r w:rsidR="00AC1AA7">
        <w:rPr>
          <w:rFonts w:eastAsia="Times New Roman" w:cs="Times New Roman"/>
          <w:color w:val="auto"/>
          <w:kern w:val="0"/>
          <w:sz w:val="28"/>
          <w:szCs w:val="28"/>
          <w:lang w:val="ru-RU" w:bidi="ar-SA"/>
        </w:rPr>
        <w:t>2022</w:t>
      </w:r>
      <w:r w:rsidR="00792755" w:rsidRPr="00792755">
        <w:rPr>
          <w:rFonts w:eastAsia="Times New Roman" w:cs="Times New Roman"/>
          <w:color w:val="auto"/>
          <w:kern w:val="0"/>
          <w:sz w:val="28"/>
          <w:szCs w:val="28"/>
          <w:lang w:val="ru-RU" w:bidi="ar-SA"/>
        </w:rPr>
        <w:t xml:space="preserve"> </w:t>
      </w:r>
      <w:r w:rsidR="000A4F80" w:rsidRPr="00792755">
        <w:rPr>
          <w:rFonts w:eastAsia="Times New Roman" w:cs="Times New Roman"/>
          <w:color w:val="auto"/>
          <w:kern w:val="0"/>
          <w:sz w:val="28"/>
          <w:szCs w:val="28"/>
          <w:lang w:val="ru-RU" w:bidi="ar-SA"/>
        </w:rPr>
        <w:t xml:space="preserve">года составила </w:t>
      </w:r>
      <w:r w:rsidR="00AC1AA7">
        <w:rPr>
          <w:rFonts w:eastAsia="Times New Roman" w:cs="Times New Roman"/>
          <w:color w:val="auto"/>
          <w:kern w:val="0"/>
          <w:sz w:val="28"/>
          <w:szCs w:val="28"/>
          <w:lang w:val="ru-RU" w:bidi="ar-SA"/>
        </w:rPr>
        <w:t>42089,6</w:t>
      </w:r>
      <w:r w:rsidR="00125370" w:rsidRPr="00792755">
        <w:rPr>
          <w:rFonts w:eastAsia="Times New Roman" w:cs="Times New Roman"/>
          <w:color w:val="auto"/>
          <w:kern w:val="0"/>
          <w:sz w:val="28"/>
          <w:szCs w:val="28"/>
          <w:lang w:val="ru-RU" w:bidi="ar-SA"/>
        </w:rPr>
        <w:t xml:space="preserve"> руб</w:t>
      </w:r>
      <w:r w:rsidR="00AC1AA7">
        <w:rPr>
          <w:rFonts w:eastAsia="Times New Roman" w:cs="Times New Roman"/>
          <w:color w:val="auto"/>
          <w:kern w:val="0"/>
          <w:sz w:val="28"/>
          <w:szCs w:val="28"/>
          <w:lang w:val="ru-RU" w:bidi="ar-SA"/>
        </w:rPr>
        <w:t>лей</w:t>
      </w:r>
      <w:r w:rsidR="00125370" w:rsidRPr="00792755">
        <w:rPr>
          <w:rFonts w:eastAsia="Times New Roman" w:cs="Times New Roman"/>
          <w:color w:val="auto"/>
          <w:kern w:val="0"/>
          <w:sz w:val="28"/>
          <w:szCs w:val="28"/>
          <w:lang w:val="ru-RU" w:bidi="ar-SA"/>
        </w:rPr>
        <w:t xml:space="preserve">, что составляет </w:t>
      </w:r>
      <w:r w:rsidR="00792755" w:rsidRPr="00792755">
        <w:rPr>
          <w:rFonts w:eastAsia="Times New Roman" w:cs="Times New Roman"/>
          <w:color w:val="auto"/>
          <w:kern w:val="0"/>
          <w:sz w:val="28"/>
          <w:szCs w:val="28"/>
          <w:lang w:val="ru-RU" w:bidi="ar-SA"/>
        </w:rPr>
        <w:t>1</w:t>
      </w:r>
      <w:r w:rsidR="00AC1AA7">
        <w:rPr>
          <w:rFonts w:eastAsia="Times New Roman" w:cs="Times New Roman"/>
          <w:color w:val="auto"/>
          <w:kern w:val="0"/>
          <w:sz w:val="28"/>
          <w:szCs w:val="28"/>
          <w:lang w:val="ru-RU" w:bidi="ar-SA"/>
        </w:rPr>
        <w:t xml:space="preserve">11 </w:t>
      </w:r>
      <w:r w:rsidR="00125370" w:rsidRPr="00792755">
        <w:rPr>
          <w:rFonts w:eastAsia="Times New Roman" w:cs="Times New Roman"/>
          <w:color w:val="auto"/>
          <w:kern w:val="0"/>
          <w:sz w:val="28"/>
          <w:szCs w:val="28"/>
          <w:lang w:val="ru-RU" w:bidi="ar-SA"/>
        </w:rPr>
        <w:t>% к аналогичному периоду 20</w:t>
      </w:r>
      <w:r w:rsidR="00792755" w:rsidRPr="00792755">
        <w:rPr>
          <w:rFonts w:eastAsia="Times New Roman" w:cs="Times New Roman"/>
          <w:color w:val="auto"/>
          <w:kern w:val="0"/>
          <w:sz w:val="28"/>
          <w:szCs w:val="28"/>
          <w:lang w:val="ru-RU" w:bidi="ar-SA"/>
        </w:rPr>
        <w:t>2</w:t>
      </w:r>
      <w:r w:rsidR="00AC1AA7">
        <w:rPr>
          <w:rFonts w:eastAsia="Times New Roman" w:cs="Times New Roman"/>
          <w:color w:val="auto"/>
          <w:kern w:val="0"/>
          <w:sz w:val="28"/>
          <w:szCs w:val="28"/>
          <w:lang w:val="ru-RU" w:bidi="ar-SA"/>
        </w:rPr>
        <w:t>1</w:t>
      </w:r>
      <w:r w:rsidR="00125370" w:rsidRPr="00792755">
        <w:rPr>
          <w:rFonts w:eastAsia="Times New Roman" w:cs="Times New Roman"/>
          <w:color w:val="auto"/>
          <w:kern w:val="0"/>
          <w:sz w:val="28"/>
          <w:szCs w:val="28"/>
          <w:lang w:val="ru-RU" w:bidi="ar-SA"/>
        </w:rPr>
        <w:t xml:space="preserve"> года.</w:t>
      </w:r>
    </w:p>
    <w:p w:rsidR="00AC1AA7" w:rsidRPr="00792755" w:rsidRDefault="00AC1AA7" w:rsidP="00AC1AA7">
      <w:pPr>
        <w:pStyle w:val="aa"/>
        <w:tabs>
          <w:tab w:val="left" w:pos="567"/>
        </w:tabs>
        <w:ind w:left="567"/>
        <w:jc w:val="both"/>
        <w:rPr>
          <w:rFonts w:eastAsia="Times New Roman" w:cs="Times New Roman"/>
          <w:color w:val="auto"/>
          <w:kern w:val="0"/>
          <w:sz w:val="28"/>
          <w:szCs w:val="28"/>
          <w:lang w:val="ru-RU" w:bidi="ar-SA"/>
        </w:rPr>
      </w:pPr>
    </w:p>
    <w:p w:rsidR="00E74B24" w:rsidRPr="00791E44" w:rsidRDefault="00E74B24" w:rsidP="00FD78AA">
      <w:pPr>
        <w:widowControl/>
        <w:tabs>
          <w:tab w:val="left" w:pos="993"/>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highlight w:val="yellow"/>
          <w:lang w:eastAsia="ru-RU"/>
        </w:rPr>
      </w:pPr>
    </w:p>
    <w:p w:rsidR="00225568" w:rsidRPr="00F634E2" w:rsidRDefault="00225568" w:rsidP="00AC1AA7">
      <w:pPr>
        <w:pStyle w:val="aa"/>
        <w:widowControl/>
        <w:numPr>
          <w:ilvl w:val="0"/>
          <w:numId w:val="23"/>
        </w:numPr>
        <w:suppressAutoHyphens w:val="0"/>
        <w:autoSpaceDN/>
        <w:contextualSpacing/>
        <w:jc w:val="both"/>
        <w:textAlignment w:val="auto"/>
        <w:rPr>
          <w:rFonts w:eastAsia="Times New Roman" w:cs="Times New Roman"/>
          <w:b/>
          <w:color w:val="auto"/>
          <w:kern w:val="0"/>
          <w:sz w:val="28"/>
          <w:szCs w:val="28"/>
        </w:rPr>
      </w:pPr>
      <w:r w:rsidRPr="00F634E2">
        <w:rPr>
          <w:rFonts w:eastAsia="Times New Roman" w:cs="Times New Roman"/>
          <w:b/>
          <w:color w:val="auto"/>
          <w:kern w:val="0"/>
          <w:sz w:val="28"/>
          <w:szCs w:val="28"/>
          <w:lang w:val="ru-RU"/>
        </w:rPr>
        <w:t>ПРОМЫШЛЕННОЕ</w:t>
      </w:r>
      <w:r w:rsidRPr="00F634E2">
        <w:rPr>
          <w:rFonts w:eastAsia="Times New Roman" w:cs="Times New Roman"/>
          <w:b/>
          <w:color w:val="auto"/>
          <w:kern w:val="0"/>
          <w:sz w:val="28"/>
          <w:szCs w:val="28"/>
        </w:rPr>
        <w:t xml:space="preserve"> ПРОИЗВОДСТВО</w:t>
      </w:r>
    </w:p>
    <w:p w:rsidR="00F634E2" w:rsidRDefault="00C3031C" w:rsidP="00FD78AA">
      <w:pPr>
        <w:widowControl/>
        <w:suppressAutoHyphens w:val="0"/>
        <w:autoSpaceDN/>
        <w:spacing w:line="240" w:lineRule="auto"/>
        <w:ind w:firstLine="708"/>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 xml:space="preserve">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газа и воды. </w:t>
      </w:r>
      <w:r w:rsidR="00F634E2">
        <w:rPr>
          <w:rFonts w:ascii="Times New Roman" w:hAnsi="Times New Roman" w:cs="Times New Roman"/>
          <w:sz w:val="28"/>
          <w:szCs w:val="28"/>
        </w:rPr>
        <w:tab/>
      </w:r>
    </w:p>
    <w:p w:rsidR="00C3031C" w:rsidRPr="00F634E2" w:rsidRDefault="00C3031C" w:rsidP="00FD78AA">
      <w:pPr>
        <w:widowControl/>
        <w:suppressAutoHyphens w:val="0"/>
        <w:autoSpaceDN/>
        <w:spacing w:line="240" w:lineRule="auto"/>
        <w:ind w:firstLine="708"/>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 xml:space="preserve">Согласно информации </w:t>
      </w:r>
      <w:proofErr w:type="spellStart"/>
      <w:r w:rsidRPr="00F634E2">
        <w:rPr>
          <w:rFonts w:ascii="Times New Roman" w:hAnsi="Times New Roman" w:cs="Times New Roman"/>
          <w:sz w:val="28"/>
          <w:szCs w:val="28"/>
        </w:rPr>
        <w:t>Новгородстата</w:t>
      </w:r>
      <w:proofErr w:type="spellEnd"/>
      <w:r w:rsidRPr="00F634E2">
        <w:rPr>
          <w:rFonts w:ascii="Times New Roman" w:hAnsi="Times New Roman" w:cs="Times New Roman"/>
          <w:sz w:val="28"/>
          <w:szCs w:val="28"/>
        </w:rPr>
        <w:t>, объем отгруженных товаров по виду деятельности «Промышленное производство» за январь-март 2022 года составил 3717</w:t>
      </w:r>
      <w:r w:rsidR="00AF4FF4">
        <w:rPr>
          <w:rFonts w:ascii="Times New Roman" w:hAnsi="Times New Roman" w:cs="Times New Roman"/>
          <w:sz w:val="28"/>
          <w:szCs w:val="28"/>
        </w:rPr>
        <w:t>,</w:t>
      </w:r>
      <w:r w:rsidRPr="00F634E2">
        <w:rPr>
          <w:rFonts w:ascii="Times New Roman" w:hAnsi="Times New Roman" w:cs="Times New Roman"/>
          <w:sz w:val="28"/>
          <w:szCs w:val="28"/>
        </w:rPr>
        <w:t xml:space="preserve">3 млн. руб. (3 место среди других муниципальных образований области). </w:t>
      </w:r>
      <w:proofErr w:type="gramStart"/>
      <w:r w:rsidRPr="00F634E2">
        <w:rPr>
          <w:rFonts w:ascii="Times New Roman" w:hAnsi="Times New Roman" w:cs="Times New Roman"/>
          <w:sz w:val="28"/>
          <w:szCs w:val="28"/>
        </w:rPr>
        <w:t>Темп роста отгруженных товаров собственного производства по крупным и средним организациям по обрабатывающим производствам достигнут</w:t>
      </w:r>
      <w:proofErr w:type="gramEnd"/>
      <w:r w:rsidRPr="00F634E2">
        <w:rPr>
          <w:rFonts w:ascii="Times New Roman" w:hAnsi="Times New Roman" w:cs="Times New Roman"/>
          <w:sz w:val="28"/>
          <w:szCs w:val="28"/>
        </w:rPr>
        <w:t xml:space="preserve"> в размере 120,4 % к аналогичному периоду предыдущего года. </w:t>
      </w:r>
    </w:p>
    <w:p w:rsidR="00F634E2" w:rsidRPr="00F634E2" w:rsidRDefault="00C3031C" w:rsidP="00FD78AA">
      <w:pPr>
        <w:widowControl/>
        <w:suppressAutoHyphens w:val="0"/>
        <w:autoSpaceDN/>
        <w:spacing w:line="240" w:lineRule="auto"/>
        <w:ind w:firstLine="708"/>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Обрабатывающие производства</w:t>
      </w:r>
    </w:p>
    <w:p w:rsidR="00C3031C" w:rsidRPr="00F634E2" w:rsidRDefault="00C3031C" w:rsidP="00FD78AA">
      <w:pPr>
        <w:widowControl/>
        <w:suppressAutoHyphens w:val="0"/>
        <w:autoSpaceDN/>
        <w:spacing w:line="240" w:lineRule="auto"/>
        <w:ind w:firstLine="708"/>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Производственный потенциал района по заявленным (хозяйственным) видам деятельности (без учета добывающих производств, производства и распределения электроэнергии, газа и воды) фактически определяли 5 крупных и средних предприятий обрабатывающей промышленности:</w:t>
      </w:r>
    </w:p>
    <w:p w:rsidR="00C3031C" w:rsidRPr="00F634E2" w:rsidRDefault="00C3031C" w:rsidP="00FD78AA">
      <w:pPr>
        <w:widowControl/>
        <w:suppressAutoHyphens w:val="0"/>
        <w:autoSpaceDN/>
        <w:spacing w:line="240" w:lineRule="auto"/>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 xml:space="preserve">-  ООО «ИКЕА </w:t>
      </w:r>
      <w:proofErr w:type="spellStart"/>
      <w:r w:rsidRPr="00F634E2">
        <w:rPr>
          <w:rFonts w:ascii="Times New Roman" w:hAnsi="Times New Roman" w:cs="Times New Roman"/>
          <w:sz w:val="28"/>
          <w:szCs w:val="28"/>
        </w:rPr>
        <w:t>Индастри</w:t>
      </w:r>
      <w:proofErr w:type="spellEnd"/>
      <w:r w:rsidRPr="00F634E2">
        <w:rPr>
          <w:rFonts w:ascii="Times New Roman" w:hAnsi="Times New Roman" w:cs="Times New Roman"/>
          <w:sz w:val="28"/>
          <w:szCs w:val="28"/>
        </w:rPr>
        <w:t xml:space="preserve"> Новгород», ИНН 5310011273. Основная продукция -  производство фанеры, деревянных фанерованных панелей и аналогичных </w:t>
      </w:r>
      <w:r w:rsidRPr="00F634E2">
        <w:rPr>
          <w:rFonts w:ascii="Times New Roman" w:hAnsi="Times New Roman" w:cs="Times New Roman"/>
          <w:sz w:val="28"/>
          <w:szCs w:val="28"/>
        </w:rPr>
        <w:lastRenderedPageBreak/>
        <w:t xml:space="preserve">слоистых материалов, древесных плит из древесины и других </w:t>
      </w:r>
      <w:proofErr w:type="spellStart"/>
      <w:r w:rsidRPr="00F634E2">
        <w:rPr>
          <w:rFonts w:ascii="Times New Roman" w:hAnsi="Times New Roman" w:cs="Times New Roman"/>
          <w:sz w:val="28"/>
          <w:szCs w:val="28"/>
        </w:rPr>
        <w:t>древесневших</w:t>
      </w:r>
      <w:proofErr w:type="spellEnd"/>
      <w:r w:rsidRPr="00F634E2">
        <w:rPr>
          <w:rFonts w:ascii="Times New Roman" w:hAnsi="Times New Roman" w:cs="Times New Roman"/>
          <w:sz w:val="28"/>
          <w:szCs w:val="28"/>
        </w:rPr>
        <w:t xml:space="preserve"> материалов;</w:t>
      </w:r>
    </w:p>
    <w:p w:rsidR="00C3031C" w:rsidRPr="00F634E2" w:rsidRDefault="00C3031C" w:rsidP="00FD78AA">
      <w:pPr>
        <w:widowControl/>
        <w:suppressAutoHyphens w:val="0"/>
        <w:autoSpaceDN/>
        <w:spacing w:line="240" w:lineRule="auto"/>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  ОАО «Подберезский комбинат хлебопродуктов», ИНН 5310002208. Основная продукция (услуги) -  производство комбикормов для рыб, птиц и сельскохозяйственных животных;</w:t>
      </w:r>
    </w:p>
    <w:p w:rsidR="00C3031C" w:rsidRPr="00F634E2" w:rsidRDefault="00C3031C" w:rsidP="00FD78AA">
      <w:pPr>
        <w:widowControl/>
        <w:suppressAutoHyphens w:val="0"/>
        <w:autoSpaceDN/>
        <w:spacing w:line="240" w:lineRule="auto"/>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 АО «261 ремонтный завод», ИНН 5310015581. Основной вид деятельности - ремонт машин и оборудования (33.12);</w:t>
      </w:r>
    </w:p>
    <w:p w:rsidR="00C3031C" w:rsidRPr="00F634E2" w:rsidRDefault="00C3031C" w:rsidP="00FD78AA">
      <w:pPr>
        <w:widowControl/>
        <w:suppressAutoHyphens w:val="0"/>
        <w:autoSpaceDN/>
        <w:spacing w:line="240" w:lineRule="auto"/>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 ООО «Океан», ИНН 5310008778. Основная продукция (услуги) - переработка и консервирование рыбы, ракообразных и моллюсков;</w:t>
      </w:r>
    </w:p>
    <w:p w:rsidR="00C3031C" w:rsidRPr="00F634E2" w:rsidRDefault="00C3031C" w:rsidP="00FD78AA">
      <w:pPr>
        <w:widowControl/>
        <w:suppressAutoHyphens w:val="0"/>
        <w:autoSpaceDN/>
        <w:spacing w:line="240" w:lineRule="auto"/>
        <w:contextualSpacing/>
        <w:jc w:val="both"/>
        <w:textAlignment w:val="auto"/>
        <w:rPr>
          <w:rFonts w:ascii="Times New Roman" w:hAnsi="Times New Roman" w:cs="Times New Roman"/>
          <w:sz w:val="28"/>
          <w:szCs w:val="28"/>
        </w:rPr>
      </w:pPr>
      <w:r w:rsidRPr="00F634E2">
        <w:rPr>
          <w:rFonts w:ascii="Times New Roman" w:hAnsi="Times New Roman" w:cs="Times New Roman"/>
          <w:sz w:val="28"/>
          <w:szCs w:val="28"/>
        </w:rPr>
        <w:t>- ООО «ДК РУС», ИНН 7814466403. Основная продукция -  обивка сидений (чехлы) для автомобилей корейского</w:t>
      </w:r>
      <w:r w:rsidR="00F634E2">
        <w:rPr>
          <w:rFonts w:ascii="Times New Roman" w:hAnsi="Times New Roman" w:cs="Times New Roman"/>
          <w:sz w:val="28"/>
          <w:szCs w:val="28"/>
        </w:rPr>
        <w:t xml:space="preserve"> производства «HYUNDAI» и «KIA».</w:t>
      </w:r>
    </w:p>
    <w:p w:rsidR="00C3031C" w:rsidRDefault="00C3031C" w:rsidP="00FD78AA">
      <w:pPr>
        <w:widowControl/>
        <w:suppressAutoHyphens w:val="0"/>
        <w:autoSpaceDN/>
        <w:spacing w:line="240" w:lineRule="auto"/>
        <w:contextualSpacing/>
        <w:jc w:val="both"/>
        <w:textAlignment w:val="auto"/>
        <w:rPr>
          <w:rFonts w:cs="Times New Roman"/>
          <w:sz w:val="28"/>
          <w:szCs w:val="28"/>
          <w:u w:val="single"/>
        </w:rPr>
      </w:pPr>
    </w:p>
    <w:p w:rsidR="00F634E2" w:rsidRPr="00C3031C" w:rsidRDefault="00F634E2" w:rsidP="00FD78AA">
      <w:pPr>
        <w:widowControl/>
        <w:suppressAutoHyphens w:val="0"/>
        <w:autoSpaceDN/>
        <w:spacing w:line="240" w:lineRule="auto"/>
        <w:contextualSpacing/>
        <w:jc w:val="both"/>
        <w:textAlignment w:val="auto"/>
        <w:rPr>
          <w:rFonts w:cs="Times New Roman"/>
          <w:sz w:val="28"/>
          <w:szCs w:val="28"/>
          <w:u w:val="single"/>
        </w:rPr>
      </w:pPr>
    </w:p>
    <w:p w:rsidR="009A4FA3" w:rsidRPr="00C3031C" w:rsidRDefault="0000454C" w:rsidP="00FD78AA">
      <w:pPr>
        <w:widowControl/>
        <w:suppressAutoHyphens w:val="0"/>
        <w:autoSpaceDN/>
        <w:spacing w:line="240" w:lineRule="auto"/>
        <w:ind w:firstLine="708"/>
        <w:contextualSpacing/>
        <w:jc w:val="both"/>
        <w:textAlignment w:val="auto"/>
        <w:rPr>
          <w:rFonts w:ascii="Times New Roman" w:hAnsi="Times New Roman" w:cs="Times New Roman"/>
          <w:sz w:val="28"/>
          <w:szCs w:val="28"/>
          <w:u w:val="single"/>
        </w:rPr>
      </w:pPr>
      <w:r w:rsidRPr="00F634E2">
        <w:rPr>
          <w:rFonts w:ascii="Times New Roman" w:hAnsi="Times New Roman" w:cs="Times New Roman"/>
          <w:b/>
          <w:sz w:val="28"/>
          <w:szCs w:val="28"/>
        </w:rPr>
        <w:t>3</w:t>
      </w:r>
      <w:r w:rsidR="00F634E2" w:rsidRPr="00F634E2">
        <w:rPr>
          <w:rFonts w:ascii="Times New Roman" w:hAnsi="Times New Roman" w:cs="Times New Roman"/>
          <w:b/>
          <w:sz w:val="28"/>
          <w:szCs w:val="28"/>
        </w:rPr>
        <w:t>.</w:t>
      </w:r>
      <w:r w:rsidRPr="00F634E2">
        <w:rPr>
          <w:rFonts w:ascii="Times New Roman" w:hAnsi="Times New Roman" w:cs="Times New Roman"/>
          <w:b/>
          <w:sz w:val="28"/>
          <w:szCs w:val="28"/>
        </w:rPr>
        <w:t xml:space="preserve">  </w:t>
      </w:r>
      <w:r w:rsidR="002C0DE3" w:rsidRPr="00F634E2">
        <w:rPr>
          <w:rFonts w:ascii="Times New Roman" w:hAnsi="Times New Roman" w:cs="Times New Roman"/>
          <w:b/>
          <w:sz w:val="28"/>
          <w:szCs w:val="28"/>
        </w:rPr>
        <w:t>СЕЛЬСКОЕ ХОЗЯЙСТВО</w:t>
      </w:r>
    </w:p>
    <w:p w:rsidR="00921A28" w:rsidRPr="00A47132" w:rsidRDefault="00921A28" w:rsidP="00FD78AA">
      <w:pPr>
        <w:spacing w:after="0" w:line="240" w:lineRule="auto"/>
        <w:jc w:val="both"/>
        <w:rPr>
          <w:rFonts w:ascii="Times New Roman" w:hAnsi="Times New Roman" w:cs="Times New Roman"/>
          <w:b/>
          <w:sz w:val="28"/>
          <w:szCs w:val="28"/>
        </w:rPr>
      </w:pPr>
      <w:r w:rsidRPr="00A47132">
        <w:rPr>
          <w:rFonts w:ascii="Times New Roman" w:hAnsi="Times New Roman" w:cs="Times New Roman"/>
          <w:b/>
          <w:sz w:val="28"/>
          <w:szCs w:val="28"/>
        </w:rPr>
        <w:t>Основные показатели социально-экономического развития</w:t>
      </w:r>
      <w:r w:rsidR="00A47132">
        <w:rPr>
          <w:rFonts w:ascii="Times New Roman" w:hAnsi="Times New Roman" w:cs="Times New Roman"/>
          <w:b/>
          <w:sz w:val="28"/>
          <w:szCs w:val="28"/>
        </w:rPr>
        <w:t xml:space="preserve"> </w:t>
      </w:r>
      <w:r w:rsidRPr="00A47132">
        <w:rPr>
          <w:rFonts w:ascii="Times New Roman" w:hAnsi="Times New Roman" w:cs="Times New Roman"/>
          <w:b/>
          <w:sz w:val="28"/>
          <w:szCs w:val="28"/>
        </w:rPr>
        <w:t xml:space="preserve">за </w:t>
      </w:r>
      <w:r w:rsidR="00D418EA" w:rsidRPr="00A47132">
        <w:rPr>
          <w:rFonts w:ascii="Times New Roman" w:hAnsi="Times New Roman" w:cs="Times New Roman"/>
          <w:b/>
          <w:sz w:val="28"/>
          <w:szCs w:val="28"/>
        </w:rPr>
        <w:t>1 квартал 202</w:t>
      </w:r>
      <w:r w:rsidR="00223E21">
        <w:rPr>
          <w:rFonts w:ascii="Times New Roman" w:hAnsi="Times New Roman" w:cs="Times New Roman"/>
          <w:b/>
          <w:sz w:val="28"/>
          <w:szCs w:val="28"/>
        </w:rPr>
        <w:t>2</w:t>
      </w:r>
      <w:r w:rsidR="00D418EA" w:rsidRPr="00A47132">
        <w:rPr>
          <w:rFonts w:ascii="Times New Roman" w:hAnsi="Times New Roman" w:cs="Times New Roman"/>
          <w:b/>
          <w:sz w:val="28"/>
          <w:szCs w:val="28"/>
        </w:rPr>
        <w:t xml:space="preserve"> года</w:t>
      </w:r>
      <w:r w:rsidR="00A47132">
        <w:rPr>
          <w:rFonts w:ascii="Times New Roman" w:hAnsi="Times New Roman" w:cs="Times New Roman"/>
          <w:b/>
          <w:sz w:val="28"/>
          <w:szCs w:val="28"/>
        </w:rPr>
        <w:t xml:space="preserve"> </w:t>
      </w:r>
      <w:r w:rsidRPr="00A47132">
        <w:rPr>
          <w:rFonts w:ascii="Times New Roman" w:hAnsi="Times New Roman" w:cs="Times New Roman"/>
          <w:b/>
          <w:sz w:val="28"/>
          <w:szCs w:val="28"/>
        </w:rPr>
        <w:t>Новгородский муниципальный район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579"/>
        <w:gridCol w:w="1974"/>
        <w:gridCol w:w="2366"/>
      </w:tblGrid>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Наименование показателя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 xml:space="preserve">Ед. </w:t>
            </w:r>
            <w:proofErr w:type="spellStart"/>
            <w:r w:rsidRPr="0003071E">
              <w:rPr>
                <w:rFonts w:ascii="Times New Roman" w:hAnsi="Times New Roman" w:cs="Times New Roman"/>
              </w:rPr>
              <w:t>измер</w:t>
            </w:r>
            <w:proofErr w:type="spellEnd"/>
            <w:r w:rsidRPr="0003071E">
              <w:rPr>
                <w:rFonts w:ascii="Times New Roman" w:hAnsi="Times New Roman" w:cs="Times New Roman"/>
              </w:rPr>
              <w:t>.</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Нарастающим итогом с начала года</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В % к 1 кв.</w:t>
            </w:r>
          </w:p>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 xml:space="preserve"> 2021 </w:t>
            </w:r>
            <w:r w:rsidR="009E2D5C" w:rsidRPr="0003071E">
              <w:rPr>
                <w:rFonts w:ascii="Times New Roman" w:hAnsi="Times New Roman" w:cs="Times New Roman"/>
              </w:rPr>
              <w:t>года</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1. Объем отгруженных товаров собственного производства, выполненных работ и услуг собственными силами по организациям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sidRPr="005969D7">
              <w:rPr>
                <w:rFonts w:ascii="Times New Roman" w:hAnsi="Times New Roman" w:cs="Times New Roman"/>
              </w:rPr>
              <w:t>1494,12</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82</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 xml:space="preserve">в </w:t>
            </w:r>
            <w:proofErr w:type="spellStart"/>
            <w:r w:rsidRPr="0003071E">
              <w:rPr>
                <w:rFonts w:ascii="Times New Roman" w:hAnsi="Times New Roman" w:cs="Times New Roman"/>
              </w:rPr>
              <w:t>т.ч</w:t>
            </w:r>
            <w:proofErr w:type="spellEnd"/>
            <w:r w:rsidRPr="0003071E">
              <w:rPr>
                <w:rFonts w:ascii="Times New Roman" w:hAnsi="Times New Roman" w:cs="Times New Roman"/>
              </w:rPr>
              <w:t>.</w:t>
            </w:r>
          </w:p>
        </w:tc>
        <w:tc>
          <w:tcPr>
            <w:tcW w:w="825" w:type="pct"/>
            <w:tcBorders>
              <w:top w:val="single" w:sz="4" w:space="0" w:color="000000"/>
              <w:left w:val="single" w:sz="4" w:space="0" w:color="000000"/>
              <w:bottom w:val="single" w:sz="4" w:space="0" w:color="000000"/>
              <w:right w:val="single" w:sz="4" w:space="0" w:color="000000"/>
            </w:tcBorders>
            <w:vAlign w:val="center"/>
          </w:tcPr>
          <w:p w:rsidR="009E2D5C" w:rsidRPr="0003071E" w:rsidRDefault="009E2D5C" w:rsidP="00FD78AA">
            <w:pPr>
              <w:spacing w:after="0" w:line="240" w:lineRule="auto"/>
              <w:rPr>
                <w:rFonts w:ascii="Times New Roman" w:hAnsi="Times New Roman" w:cs="Times New Roman"/>
              </w:rPr>
            </w:pP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3071E" w:rsidRDefault="009E2D5C" w:rsidP="00FD78AA">
            <w:pPr>
              <w:spacing w:after="0" w:line="240" w:lineRule="auto"/>
              <w:rPr>
                <w:rFonts w:ascii="Times New Roman" w:hAnsi="Times New Roman" w:cs="Times New Roman"/>
              </w:rPr>
            </w:pP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3071E" w:rsidRDefault="009E2D5C" w:rsidP="00FD78AA">
            <w:pPr>
              <w:spacing w:after="0" w:line="240" w:lineRule="auto"/>
              <w:rPr>
                <w:rFonts w:ascii="Times New Roman" w:hAnsi="Times New Roman" w:cs="Times New Roman"/>
              </w:rPr>
            </w:pP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 по крупным и средним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sidRPr="005969D7">
              <w:rPr>
                <w:rFonts w:ascii="Times New Roman" w:hAnsi="Times New Roman" w:cs="Times New Roman"/>
              </w:rPr>
              <w:t>1328,15</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77</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 по малым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165,974</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156</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По крестьянским (фермерским) хозяйствам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13,76</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93</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ИТОГО</w:t>
            </w:r>
          </w:p>
        </w:tc>
        <w:tc>
          <w:tcPr>
            <w:tcW w:w="825" w:type="pct"/>
            <w:tcBorders>
              <w:top w:val="single" w:sz="4" w:space="0" w:color="000000"/>
              <w:left w:val="single" w:sz="4" w:space="0" w:color="000000"/>
              <w:bottom w:val="single" w:sz="4" w:space="0" w:color="000000"/>
              <w:right w:val="single" w:sz="4" w:space="0" w:color="000000"/>
            </w:tcBorders>
            <w:vAlign w:val="center"/>
          </w:tcPr>
          <w:p w:rsidR="009E2D5C" w:rsidRPr="0003071E" w:rsidRDefault="009E2D5C" w:rsidP="00FD78AA">
            <w:pPr>
              <w:spacing w:after="0" w:line="240" w:lineRule="auto"/>
              <w:rPr>
                <w:rFonts w:ascii="Times New Roman" w:hAnsi="Times New Roman" w:cs="Times New Roman"/>
              </w:rPr>
            </w:pP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1507,88</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82</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Из п. 1 по ведущим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1307,0</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76</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1)  ООО «Новгородский бекон»</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1169,64</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76</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3) ООО «Трубичино»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137,4</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96</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2. Объем инвестиций в основной капитал за счет всех источников по организациям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53,62</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119</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 xml:space="preserve">в </w:t>
            </w:r>
            <w:proofErr w:type="spellStart"/>
            <w:r w:rsidRPr="0003071E">
              <w:rPr>
                <w:rFonts w:ascii="Times New Roman" w:hAnsi="Times New Roman" w:cs="Times New Roman"/>
              </w:rPr>
              <w:t>т.ч</w:t>
            </w:r>
            <w:proofErr w:type="spellEnd"/>
            <w:r w:rsidRPr="0003071E">
              <w:rPr>
                <w:rFonts w:ascii="Times New Roman" w:hAnsi="Times New Roman" w:cs="Times New Roman"/>
              </w:rPr>
              <w:t>. по ведущим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26,56</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93</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1) ООО «Трубичино»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9,56</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Больше в 4 раза</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2) ООО «Новгородский бекон»</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17</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61</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4) ОАО «Ермолинское»</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0</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w:t>
            </w:r>
          </w:p>
        </w:tc>
      </w:tr>
      <w:tr w:rsidR="009E2D5C" w:rsidRPr="0003071E"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По крестьянским (фермерским) хозяйствам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0,4</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3071E" w:rsidRDefault="005969D7" w:rsidP="00FD78AA">
            <w:pPr>
              <w:spacing w:after="0" w:line="240" w:lineRule="auto"/>
              <w:rPr>
                <w:rFonts w:ascii="Times New Roman" w:hAnsi="Times New Roman" w:cs="Times New Roman"/>
              </w:rPr>
            </w:pPr>
            <w:r>
              <w:rPr>
                <w:rFonts w:ascii="Times New Roman" w:hAnsi="Times New Roman" w:cs="Times New Roman"/>
              </w:rPr>
              <w:t>27</w:t>
            </w:r>
          </w:p>
        </w:tc>
      </w:tr>
    </w:tbl>
    <w:p w:rsidR="0003071E" w:rsidRDefault="0003071E" w:rsidP="00FD78AA">
      <w:pPr>
        <w:spacing w:after="0" w:line="240" w:lineRule="auto"/>
        <w:ind w:firstLine="709"/>
        <w:jc w:val="both"/>
        <w:rPr>
          <w:rFonts w:ascii="Times New Roman" w:hAnsi="Times New Roman" w:cs="Times New Roman"/>
          <w:sz w:val="28"/>
          <w:szCs w:val="28"/>
        </w:rPr>
      </w:pPr>
    </w:p>
    <w:p w:rsidR="005969D7" w:rsidRPr="005969D7" w:rsidRDefault="005969D7" w:rsidP="00FD78AA">
      <w:pPr>
        <w:spacing w:after="0" w:line="240" w:lineRule="auto"/>
        <w:ind w:firstLine="709"/>
        <w:jc w:val="both"/>
        <w:rPr>
          <w:rFonts w:ascii="Times New Roman" w:eastAsia="Calibri" w:hAnsi="Times New Roman" w:cs="Times New Roman"/>
          <w:sz w:val="28"/>
          <w:szCs w:val="28"/>
        </w:rPr>
      </w:pPr>
      <w:r w:rsidRPr="005969D7">
        <w:rPr>
          <w:rFonts w:ascii="Times New Roman" w:eastAsia="Calibri" w:hAnsi="Times New Roman" w:cs="Times New Roman"/>
          <w:sz w:val="28"/>
          <w:szCs w:val="28"/>
        </w:rPr>
        <w:t xml:space="preserve">Объем отгруженных товаров собственного производства, выполненных работ и услуг собственными силами за 1 квартал 2022 года в целом составил 1507,88 млн. рублей (82 % к уровню соответствующего периода 2021 года), в том числе по сельскохозяйственным организациям района 1494,12 млн. рублей (77% к уровню соответствующего периода 2021 года), </w:t>
      </w:r>
      <w:proofErr w:type="gramStart"/>
      <w:r w:rsidRPr="005969D7">
        <w:rPr>
          <w:rFonts w:ascii="Times New Roman" w:eastAsia="Calibri" w:hAnsi="Times New Roman" w:cs="Times New Roman"/>
          <w:sz w:val="28"/>
          <w:szCs w:val="28"/>
        </w:rPr>
        <w:t>по</w:t>
      </w:r>
      <w:proofErr w:type="gramEnd"/>
      <w:r w:rsidRPr="005969D7">
        <w:rPr>
          <w:rFonts w:ascii="Times New Roman" w:eastAsia="Calibri" w:hAnsi="Times New Roman" w:cs="Times New Roman"/>
          <w:sz w:val="28"/>
          <w:szCs w:val="28"/>
        </w:rPr>
        <w:t xml:space="preserve"> </w:t>
      </w:r>
      <w:r w:rsidRPr="005969D7">
        <w:rPr>
          <w:rFonts w:ascii="Times New Roman" w:eastAsia="Calibri" w:hAnsi="Times New Roman" w:cs="Times New Roman"/>
          <w:sz w:val="28"/>
          <w:szCs w:val="28"/>
        </w:rPr>
        <w:lastRenderedPageBreak/>
        <w:t xml:space="preserve">крестьянским (фермерским) хозяйствам 13,76 млн. рублей.  </w:t>
      </w:r>
    </w:p>
    <w:p w:rsidR="005969D7" w:rsidRPr="005969D7" w:rsidRDefault="005969D7" w:rsidP="00FD78AA">
      <w:pPr>
        <w:spacing w:after="0" w:line="240" w:lineRule="auto"/>
        <w:ind w:firstLine="709"/>
        <w:jc w:val="both"/>
        <w:rPr>
          <w:rFonts w:ascii="Times New Roman" w:eastAsia="Calibri" w:hAnsi="Times New Roman" w:cs="Times New Roman"/>
          <w:sz w:val="28"/>
          <w:szCs w:val="28"/>
        </w:rPr>
      </w:pPr>
      <w:r w:rsidRPr="005969D7">
        <w:rPr>
          <w:rFonts w:ascii="Times New Roman" w:eastAsia="Calibri" w:hAnsi="Times New Roman" w:cs="Times New Roman"/>
          <w:sz w:val="28"/>
          <w:szCs w:val="28"/>
        </w:rPr>
        <w:t xml:space="preserve">- в ООО «Новгородская ферма» причина убытка, связанная </w:t>
      </w:r>
      <w:proofErr w:type="gramStart"/>
      <w:r w:rsidRPr="005969D7">
        <w:rPr>
          <w:rFonts w:ascii="Times New Roman" w:eastAsia="Calibri" w:hAnsi="Times New Roman" w:cs="Times New Roman"/>
          <w:sz w:val="28"/>
          <w:szCs w:val="28"/>
        </w:rPr>
        <w:t>с</w:t>
      </w:r>
      <w:proofErr w:type="gramEnd"/>
      <w:r w:rsidRPr="005969D7">
        <w:rPr>
          <w:rFonts w:ascii="Times New Roman" w:eastAsia="Calibri" w:hAnsi="Times New Roman" w:cs="Times New Roman"/>
          <w:sz w:val="28"/>
          <w:szCs w:val="28"/>
        </w:rPr>
        <w:t xml:space="preserve"> </w:t>
      </w:r>
      <w:proofErr w:type="gramStart"/>
      <w:r w:rsidRPr="005969D7">
        <w:rPr>
          <w:rFonts w:ascii="Times New Roman" w:eastAsia="Calibri" w:hAnsi="Times New Roman" w:cs="Times New Roman"/>
          <w:sz w:val="28"/>
          <w:szCs w:val="28"/>
        </w:rPr>
        <w:t>повышении</w:t>
      </w:r>
      <w:proofErr w:type="gramEnd"/>
      <w:r w:rsidRPr="005969D7">
        <w:rPr>
          <w:rFonts w:ascii="Times New Roman" w:eastAsia="Calibri" w:hAnsi="Times New Roman" w:cs="Times New Roman"/>
          <w:sz w:val="28"/>
          <w:szCs w:val="28"/>
        </w:rPr>
        <w:t xml:space="preserve"> цены на приобретенные материалы, использованные в процессе производства продукции</w:t>
      </w:r>
      <w:r w:rsidR="00F634E2">
        <w:rPr>
          <w:rFonts w:ascii="Times New Roman" w:eastAsia="Calibri" w:hAnsi="Times New Roman" w:cs="Times New Roman"/>
          <w:sz w:val="28"/>
          <w:szCs w:val="28"/>
        </w:rPr>
        <w:t xml:space="preserve"> на 8,1% к уровню прошлого года.</w:t>
      </w:r>
    </w:p>
    <w:p w:rsidR="005969D7" w:rsidRPr="005969D7" w:rsidRDefault="005969D7" w:rsidP="00FD78AA">
      <w:pPr>
        <w:spacing w:after="0" w:line="240" w:lineRule="auto"/>
        <w:ind w:firstLine="709"/>
        <w:jc w:val="both"/>
        <w:rPr>
          <w:rFonts w:ascii="Times New Roman" w:eastAsia="Calibri" w:hAnsi="Times New Roman" w:cs="Times New Roman"/>
          <w:sz w:val="28"/>
          <w:szCs w:val="28"/>
        </w:rPr>
      </w:pPr>
      <w:r w:rsidRPr="005969D7">
        <w:rPr>
          <w:rFonts w:ascii="Times New Roman" w:eastAsia="Calibri" w:hAnsi="Times New Roman" w:cs="Times New Roman"/>
          <w:sz w:val="28"/>
          <w:szCs w:val="28"/>
        </w:rPr>
        <w:tab/>
      </w:r>
      <w:r w:rsidRPr="005969D7">
        <w:rPr>
          <w:rFonts w:ascii="Times New Roman" w:eastAsia="Calibri" w:hAnsi="Times New Roman" w:cs="Times New Roman"/>
          <w:sz w:val="28"/>
          <w:szCs w:val="28"/>
        </w:rPr>
        <w:tab/>
      </w:r>
    </w:p>
    <w:p w:rsidR="009E2D5C" w:rsidRPr="005969D7" w:rsidRDefault="005969D7" w:rsidP="00FD78AA">
      <w:pPr>
        <w:spacing w:after="0" w:line="240" w:lineRule="auto"/>
        <w:ind w:firstLine="709"/>
        <w:jc w:val="both"/>
        <w:rPr>
          <w:rFonts w:ascii="Times New Roman" w:eastAsia="Calibri" w:hAnsi="Times New Roman" w:cs="Times New Roman"/>
          <w:sz w:val="28"/>
          <w:szCs w:val="28"/>
        </w:rPr>
      </w:pPr>
      <w:r w:rsidRPr="005969D7">
        <w:rPr>
          <w:rFonts w:ascii="Times New Roman" w:eastAsia="Calibri" w:hAnsi="Times New Roman" w:cs="Times New Roman"/>
          <w:sz w:val="28"/>
          <w:szCs w:val="28"/>
        </w:rPr>
        <w:t>Объем инвестиций в основной капитал за счет всех источников составил 53,62 млн. рублей, (119,57 % к уровню соответствующего периода 2021 года).</w:t>
      </w:r>
    </w:p>
    <w:p w:rsidR="005969D7" w:rsidRPr="005969D7" w:rsidRDefault="005969D7" w:rsidP="00FD78AA">
      <w:pPr>
        <w:spacing w:after="0" w:line="240" w:lineRule="auto"/>
        <w:ind w:firstLine="709"/>
        <w:jc w:val="both"/>
        <w:rPr>
          <w:rFonts w:ascii="Times New Roman" w:eastAsia="Calibri" w:hAnsi="Times New Roman" w:cs="Times New Roman"/>
          <w:sz w:val="28"/>
          <w:szCs w:val="28"/>
        </w:rPr>
      </w:pPr>
      <w:r w:rsidRPr="005969D7">
        <w:rPr>
          <w:rFonts w:ascii="Times New Roman" w:eastAsia="Calibri" w:hAnsi="Times New Roman" w:cs="Times New Roman"/>
          <w:sz w:val="28"/>
          <w:szCs w:val="28"/>
        </w:rPr>
        <w:t>Сельскохозяйственное производство района за 1 квартал 2022 года представлено 9 сельскохозяйственными организациями различных форм собственности (из них 6 организаций отнесены к категории «крупные и средние», 4 - организации индустриального типа), в районе осуществляют производственную деятельность 105 крестьянских (фермерских) хозяйств, насчитывается порядка 21 тысячи личных подсобных хозяйств.</w:t>
      </w:r>
    </w:p>
    <w:p w:rsidR="005969D7" w:rsidRPr="005969D7" w:rsidRDefault="005969D7" w:rsidP="00FD78AA">
      <w:pPr>
        <w:spacing w:after="0" w:line="240" w:lineRule="auto"/>
        <w:ind w:firstLine="709"/>
        <w:jc w:val="both"/>
        <w:rPr>
          <w:rFonts w:ascii="Times New Roman" w:eastAsia="Calibri" w:hAnsi="Times New Roman" w:cs="Times New Roman"/>
          <w:sz w:val="28"/>
          <w:szCs w:val="28"/>
        </w:rPr>
      </w:pPr>
      <w:r w:rsidRPr="005969D7">
        <w:rPr>
          <w:rFonts w:ascii="Times New Roman" w:eastAsia="Calibri" w:hAnsi="Times New Roman" w:cs="Times New Roman"/>
          <w:sz w:val="28"/>
          <w:szCs w:val="28"/>
        </w:rPr>
        <w:t xml:space="preserve">По-прежнему главным фактором аграрного сектора экономики района является животноводство. </w:t>
      </w:r>
    </w:p>
    <w:p w:rsidR="005969D7" w:rsidRPr="005969D7" w:rsidRDefault="005969D7" w:rsidP="00FD78AA">
      <w:pPr>
        <w:spacing w:after="0" w:line="240" w:lineRule="auto"/>
        <w:ind w:firstLine="709"/>
        <w:jc w:val="both"/>
        <w:rPr>
          <w:rFonts w:ascii="Times New Roman" w:eastAsia="Calibri" w:hAnsi="Times New Roman" w:cs="Times New Roman"/>
          <w:sz w:val="28"/>
          <w:szCs w:val="28"/>
        </w:rPr>
      </w:pPr>
    </w:p>
    <w:p w:rsidR="005969D7" w:rsidRPr="005969D7" w:rsidRDefault="005969D7" w:rsidP="00FD78AA">
      <w:pPr>
        <w:spacing w:after="0" w:line="240" w:lineRule="auto"/>
        <w:ind w:firstLine="709"/>
        <w:jc w:val="both"/>
        <w:rPr>
          <w:rFonts w:ascii="Times New Roman" w:eastAsia="Calibri" w:hAnsi="Times New Roman" w:cs="Times New Roman"/>
          <w:sz w:val="28"/>
          <w:szCs w:val="28"/>
        </w:rPr>
      </w:pPr>
      <w:r w:rsidRPr="005969D7">
        <w:rPr>
          <w:rFonts w:ascii="Times New Roman" w:eastAsia="Calibri" w:hAnsi="Times New Roman" w:cs="Times New Roman"/>
          <w:sz w:val="28"/>
          <w:szCs w:val="28"/>
        </w:rPr>
        <w:t xml:space="preserve">Таблица 1 – Динамика производства продукции животноводства в хозяйствах всех категорий </w:t>
      </w:r>
    </w:p>
    <w:p w:rsidR="009E2D5C" w:rsidRPr="00791E44" w:rsidRDefault="009E2D5C" w:rsidP="00FD78AA">
      <w:pPr>
        <w:spacing w:after="0" w:line="240" w:lineRule="auto"/>
        <w:ind w:firstLine="709"/>
        <w:jc w:val="both"/>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961"/>
        <w:gridCol w:w="1378"/>
        <w:gridCol w:w="1307"/>
        <w:gridCol w:w="1660"/>
        <w:gridCol w:w="1964"/>
      </w:tblGrid>
      <w:tr w:rsidR="009E2D5C" w:rsidRPr="0003071E" w:rsidTr="00A47132">
        <w:tc>
          <w:tcPr>
            <w:tcW w:w="1202" w:type="pct"/>
            <w:vMerge w:val="restart"/>
            <w:tcBorders>
              <w:top w:val="single" w:sz="4" w:space="0" w:color="auto"/>
              <w:left w:val="single" w:sz="4" w:space="0" w:color="auto"/>
              <w:bottom w:val="single" w:sz="4" w:space="0" w:color="auto"/>
              <w:right w:val="single" w:sz="4" w:space="0" w:color="auto"/>
            </w:tcBorders>
          </w:tcPr>
          <w:p w:rsidR="009E2D5C" w:rsidRPr="0003071E" w:rsidRDefault="009E2D5C" w:rsidP="00FD78AA">
            <w:pPr>
              <w:spacing w:after="0" w:line="240" w:lineRule="auto"/>
              <w:rPr>
                <w:rFonts w:ascii="Times New Roman" w:hAnsi="Times New Roman" w:cs="Times New Roman"/>
              </w:rPr>
            </w:pPr>
          </w:p>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Наименование    продукции</w:t>
            </w:r>
          </w:p>
        </w:tc>
        <w:tc>
          <w:tcPr>
            <w:tcW w:w="2772" w:type="pct"/>
            <w:gridSpan w:val="4"/>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Объем    производства</w:t>
            </w:r>
          </w:p>
        </w:tc>
        <w:tc>
          <w:tcPr>
            <w:tcW w:w="1026" w:type="pct"/>
            <w:vMerge w:val="restart"/>
            <w:tcBorders>
              <w:top w:val="single" w:sz="4" w:space="0" w:color="auto"/>
              <w:left w:val="single" w:sz="4" w:space="0" w:color="auto"/>
              <w:bottom w:val="single" w:sz="4" w:space="0" w:color="auto"/>
              <w:right w:val="single" w:sz="4" w:space="0" w:color="auto"/>
            </w:tcBorders>
            <w:vAlign w:val="center"/>
          </w:tcPr>
          <w:p w:rsidR="009E2D5C" w:rsidRPr="0003071E" w:rsidRDefault="009E2D5C" w:rsidP="00FD78AA">
            <w:pPr>
              <w:spacing w:after="0" w:line="240" w:lineRule="auto"/>
              <w:rPr>
                <w:rFonts w:ascii="Times New Roman" w:hAnsi="Times New Roman" w:cs="Times New Roman"/>
              </w:rPr>
            </w:pPr>
          </w:p>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202</w:t>
            </w:r>
            <w:r w:rsidR="005969D7">
              <w:rPr>
                <w:rFonts w:ascii="Times New Roman" w:hAnsi="Times New Roman" w:cs="Times New Roman"/>
              </w:rPr>
              <w:t>2</w:t>
            </w:r>
            <w:r w:rsidRPr="0003071E">
              <w:rPr>
                <w:rFonts w:ascii="Times New Roman" w:hAnsi="Times New Roman" w:cs="Times New Roman"/>
              </w:rPr>
              <w:t xml:space="preserve"> к плану 202</w:t>
            </w:r>
            <w:r w:rsidR="005969D7">
              <w:rPr>
                <w:rFonts w:ascii="Times New Roman" w:hAnsi="Times New Roman" w:cs="Times New Roman"/>
              </w:rPr>
              <w:t>1</w:t>
            </w:r>
            <w:r w:rsidRPr="0003071E">
              <w:rPr>
                <w:rFonts w:ascii="Times New Roman" w:hAnsi="Times New Roman" w:cs="Times New Roman"/>
              </w:rPr>
              <w:t>года,</w:t>
            </w:r>
          </w:p>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w:t>
            </w:r>
          </w:p>
        </w:tc>
      </w:tr>
      <w:tr w:rsidR="009E2D5C" w:rsidRPr="0003071E" w:rsidTr="00A47132">
        <w:trPr>
          <w:trHeight w:val="808"/>
        </w:trPr>
        <w:tc>
          <w:tcPr>
            <w:tcW w:w="1202" w:type="pct"/>
            <w:vMerge/>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План</w:t>
            </w:r>
          </w:p>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202</w:t>
            </w:r>
            <w:r w:rsidR="005969D7">
              <w:rPr>
                <w:rFonts w:ascii="Times New Roman" w:hAnsi="Times New Roman" w:cs="Times New Roman"/>
              </w:rPr>
              <w:t>2</w:t>
            </w:r>
            <w:r w:rsidRPr="0003071E">
              <w:rPr>
                <w:rFonts w:ascii="Times New Roman" w:hAnsi="Times New Roman" w:cs="Times New Roman"/>
              </w:rPr>
              <w:t xml:space="preserve"> года</w:t>
            </w:r>
          </w:p>
        </w:tc>
        <w:tc>
          <w:tcPr>
            <w:tcW w:w="720" w:type="pct"/>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1 квартал 202</w:t>
            </w:r>
            <w:r w:rsidR="005969D7">
              <w:rPr>
                <w:rFonts w:ascii="Times New Roman" w:hAnsi="Times New Roman" w:cs="Times New Roman"/>
              </w:rPr>
              <w:t>1</w:t>
            </w:r>
            <w:r w:rsidRPr="0003071E">
              <w:rPr>
                <w:rFonts w:ascii="Times New Roman" w:hAnsi="Times New Roman" w:cs="Times New Roman"/>
              </w:rPr>
              <w:t xml:space="preserve"> г.</w:t>
            </w:r>
          </w:p>
        </w:tc>
        <w:tc>
          <w:tcPr>
            <w:tcW w:w="683" w:type="pct"/>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1 квартал 202</w:t>
            </w:r>
            <w:r w:rsidR="005969D7">
              <w:rPr>
                <w:rFonts w:ascii="Times New Roman" w:hAnsi="Times New Roman" w:cs="Times New Roman"/>
              </w:rPr>
              <w:t>2</w:t>
            </w:r>
            <w:r w:rsidRPr="0003071E">
              <w:rPr>
                <w:rFonts w:ascii="Times New Roman" w:hAnsi="Times New Roman" w:cs="Times New Roman"/>
              </w:rPr>
              <w:t xml:space="preserve"> г.</w:t>
            </w:r>
          </w:p>
        </w:tc>
        <w:tc>
          <w:tcPr>
            <w:tcW w:w="867" w:type="pct"/>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202</w:t>
            </w:r>
            <w:r w:rsidR="005969D7">
              <w:rPr>
                <w:rFonts w:ascii="Times New Roman" w:hAnsi="Times New Roman" w:cs="Times New Roman"/>
              </w:rPr>
              <w:t>2</w:t>
            </w:r>
            <w:r w:rsidRPr="0003071E">
              <w:rPr>
                <w:rFonts w:ascii="Times New Roman" w:hAnsi="Times New Roman" w:cs="Times New Roman"/>
              </w:rPr>
              <w:t xml:space="preserve"> к 202</w:t>
            </w:r>
            <w:r w:rsidR="005969D7">
              <w:rPr>
                <w:rFonts w:ascii="Times New Roman" w:hAnsi="Times New Roman" w:cs="Times New Roman"/>
              </w:rPr>
              <w:t>1</w:t>
            </w:r>
            <w:r w:rsidRPr="0003071E">
              <w:rPr>
                <w:rFonts w:ascii="Times New Roman" w:hAnsi="Times New Roman" w:cs="Times New Roman"/>
              </w:rPr>
              <w:t>, %</w:t>
            </w: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p>
        </w:tc>
      </w:tr>
      <w:tr w:rsidR="009E2D5C" w:rsidRPr="0003071E" w:rsidTr="005969D7">
        <w:trPr>
          <w:trHeight w:val="579"/>
        </w:trPr>
        <w:tc>
          <w:tcPr>
            <w:tcW w:w="1202" w:type="pct"/>
            <w:tcBorders>
              <w:top w:val="single" w:sz="4" w:space="0" w:color="auto"/>
              <w:left w:val="single" w:sz="4" w:space="0" w:color="auto"/>
              <w:bottom w:val="single" w:sz="4" w:space="0" w:color="auto"/>
              <w:right w:val="single" w:sz="4" w:space="0" w:color="auto"/>
            </w:tcBorders>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Скот и птица в живом весе, тыс. тонн</w:t>
            </w:r>
          </w:p>
        </w:tc>
        <w:tc>
          <w:tcPr>
            <w:tcW w:w="502"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32</w:t>
            </w:r>
          </w:p>
        </w:tc>
        <w:tc>
          <w:tcPr>
            <w:tcW w:w="720"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7,5</w:t>
            </w:r>
          </w:p>
        </w:tc>
        <w:tc>
          <w:tcPr>
            <w:tcW w:w="683"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10,1</w:t>
            </w:r>
          </w:p>
        </w:tc>
        <w:tc>
          <w:tcPr>
            <w:tcW w:w="867"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134,7</w:t>
            </w:r>
          </w:p>
        </w:tc>
        <w:tc>
          <w:tcPr>
            <w:tcW w:w="1026"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31,6</w:t>
            </w:r>
          </w:p>
        </w:tc>
      </w:tr>
      <w:tr w:rsidR="009E2D5C" w:rsidRPr="0003071E" w:rsidTr="005969D7">
        <w:trPr>
          <w:trHeight w:val="361"/>
        </w:trPr>
        <w:tc>
          <w:tcPr>
            <w:tcW w:w="1202" w:type="pct"/>
            <w:tcBorders>
              <w:top w:val="single" w:sz="4" w:space="0" w:color="auto"/>
              <w:left w:val="single" w:sz="4" w:space="0" w:color="auto"/>
              <w:bottom w:val="single" w:sz="4" w:space="0" w:color="auto"/>
              <w:right w:val="single" w:sz="4" w:space="0" w:color="auto"/>
            </w:tcBorders>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Молоко, тыс. тонн</w:t>
            </w:r>
          </w:p>
        </w:tc>
        <w:tc>
          <w:tcPr>
            <w:tcW w:w="502"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10,953</w:t>
            </w:r>
          </w:p>
        </w:tc>
        <w:tc>
          <w:tcPr>
            <w:tcW w:w="720"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2,23</w:t>
            </w:r>
          </w:p>
        </w:tc>
        <w:tc>
          <w:tcPr>
            <w:tcW w:w="683"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2,42</w:t>
            </w:r>
          </w:p>
        </w:tc>
        <w:tc>
          <w:tcPr>
            <w:tcW w:w="867"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108,5</w:t>
            </w:r>
          </w:p>
        </w:tc>
        <w:tc>
          <w:tcPr>
            <w:tcW w:w="1026"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22,1</w:t>
            </w:r>
          </w:p>
        </w:tc>
      </w:tr>
      <w:tr w:rsidR="009E2D5C" w:rsidRPr="0003071E" w:rsidTr="005969D7">
        <w:trPr>
          <w:trHeight w:val="249"/>
        </w:trPr>
        <w:tc>
          <w:tcPr>
            <w:tcW w:w="1202" w:type="pct"/>
            <w:tcBorders>
              <w:top w:val="single" w:sz="4" w:space="0" w:color="auto"/>
              <w:left w:val="single" w:sz="4" w:space="0" w:color="auto"/>
              <w:bottom w:val="single" w:sz="4" w:space="0" w:color="auto"/>
              <w:right w:val="single" w:sz="4" w:space="0" w:color="auto"/>
            </w:tcBorders>
            <w:vAlign w:val="center"/>
            <w:hideMark/>
          </w:tcPr>
          <w:p w:rsidR="009E2D5C" w:rsidRPr="0003071E" w:rsidRDefault="009E2D5C" w:rsidP="00FD78AA">
            <w:pPr>
              <w:spacing w:after="0" w:line="240" w:lineRule="auto"/>
              <w:rPr>
                <w:rFonts w:ascii="Times New Roman" w:hAnsi="Times New Roman" w:cs="Times New Roman"/>
              </w:rPr>
            </w:pPr>
            <w:r w:rsidRPr="0003071E">
              <w:rPr>
                <w:rFonts w:ascii="Times New Roman" w:hAnsi="Times New Roman" w:cs="Times New Roman"/>
              </w:rPr>
              <w:t>Яйцо, млн.  шт.</w:t>
            </w:r>
          </w:p>
        </w:tc>
        <w:tc>
          <w:tcPr>
            <w:tcW w:w="502"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2,3</w:t>
            </w:r>
          </w:p>
        </w:tc>
        <w:tc>
          <w:tcPr>
            <w:tcW w:w="720"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0,226</w:t>
            </w:r>
          </w:p>
        </w:tc>
        <w:tc>
          <w:tcPr>
            <w:tcW w:w="683"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0,171</w:t>
            </w:r>
          </w:p>
        </w:tc>
        <w:tc>
          <w:tcPr>
            <w:tcW w:w="867"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75,7</w:t>
            </w:r>
          </w:p>
        </w:tc>
        <w:tc>
          <w:tcPr>
            <w:tcW w:w="1026" w:type="pct"/>
            <w:tcBorders>
              <w:top w:val="single" w:sz="4" w:space="0" w:color="auto"/>
              <w:left w:val="single" w:sz="4" w:space="0" w:color="auto"/>
              <w:bottom w:val="single" w:sz="4" w:space="0" w:color="auto"/>
              <w:right w:val="single" w:sz="4" w:space="0" w:color="auto"/>
            </w:tcBorders>
            <w:vAlign w:val="center"/>
          </w:tcPr>
          <w:p w:rsidR="009E2D5C" w:rsidRPr="0003071E" w:rsidRDefault="002B137C" w:rsidP="00FD78AA">
            <w:pPr>
              <w:spacing w:after="0" w:line="240" w:lineRule="auto"/>
              <w:rPr>
                <w:rFonts w:ascii="Times New Roman" w:hAnsi="Times New Roman" w:cs="Times New Roman"/>
              </w:rPr>
            </w:pPr>
            <w:r>
              <w:rPr>
                <w:rFonts w:ascii="Times New Roman" w:hAnsi="Times New Roman" w:cs="Times New Roman"/>
              </w:rPr>
              <w:t>7,4</w:t>
            </w:r>
          </w:p>
        </w:tc>
      </w:tr>
    </w:tbl>
    <w:p w:rsidR="009E2D5C" w:rsidRPr="00791E44" w:rsidRDefault="009E2D5C" w:rsidP="00FD78AA">
      <w:pPr>
        <w:spacing w:after="0" w:line="240" w:lineRule="auto"/>
        <w:ind w:firstLine="709"/>
        <w:jc w:val="both"/>
        <w:rPr>
          <w:rFonts w:ascii="Times New Roman" w:eastAsia="Calibri" w:hAnsi="Times New Roman" w:cs="Times New Roman"/>
          <w:sz w:val="28"/>
          <w:szCs w:val="28"/>
        </w:rPr>
      </w:pP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Хозяйствами всех категорий за 1 квартал 2022 года произведено молока 2,42 тыс. тонн, в том числе:</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сельскохозяйственными организациями 1,78 тыс. тонн;</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личными подсобными хозяйствами 0,32 тыс. тонн;</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крестьянскими (фермерскими) хозяйствами 0,32 тыс. тонн.</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Продуктивность коров за 1 квартал 2021 года в сельскохозяйственных организациях составила 1267 кг на фуражную корову (99,8 % к уровню прошлого года). </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Поголовье коров составило 2043 головы (103,8% к уровню прошлого года).  Перед хозяйствами района стоит задача сохранить поголовье коров. </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Сохранение объема производства молока в 2022 году будет осуществляться за счет покупки племенного и товарного скота и улучшения кормления продуктивного скота в сельскохозяйственных организациях и крестьянских (фермерских) хозяйствах.</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Поголовье птицы в районе по состоянию на 01.04.2022 года составило 1759 тыс. голов (95,8 % к соответствующему уровню 2021 года).</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lastRenderedPageBreak/>
        <w:t>За 1 квартал 2022 года произведено яиц 0,171 млн. штук (75,7 % к соответствующему уровню 2021 года).</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Объем производства мяса скота и птицы за 1 квартал 2022 года составил 10,1 тыс. тонн (134,7 % к уровню 2021 года).</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На 01.04.2022 года поголовье птицы бройлеров на участке птицеводства </w:t>
      </w:r>
      <w:proofErr w:type="spellStart"/>
      <w:r w:rsidRPr="002B137C">
        <w:rPr>
          <w:rFonts w:ascii="Times New Roman" w:eastAsia="Calibri" w:hAnsi="Times New Roman" w:cs="Times New Roman"/>
          <w:sz w:val="28"/>
          <w:szCs w:val="28"/>
        </w:rPr>
        <w:t>Божонка</w:t>
      </w:r>
      <w:proofErr w:type="spellEnd"/>
      <w:r w:rsidRPr="002B137C">
        <w:rPr>
          <w:rFonts w:ascii="Times New Roman" w:eastAsia="Calibri" w:hAnsi="Times New Roman" w:cs="Times New Roman"/>
          <w:sz w:val="28"/>
          <w:szCs w:val="28"/>
        </w:rPr>
        <w:t xml:space="preserve"> ООО «Новгородский бекон» составило 1746,04 тыс. голов (96,1%), производства мяса птицы - 6,3 тыс. тонн (91%), забой бройлеров осуществляется по технологическому графику.</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Поголовье свиней по району по состоянию на 01.04.2022 года составило 11 тыс. голов (21,3 % к уровню 2021 года), значительное снижение поголовья свиней в ООО «Новгородский бекон» связано с </w:t>
      </w:r>
      <w:proofErr w:type="gramStart"/>
      <w:r w:rsidRPr="002B137C">
        <w:rPr>
          <w:rFonts w:ascii="Times New Roman" w:eastAsia="Calibri" w:hAnsi="Times New Roman" w:cs="Times New Roman"/>
          <w:sz w:val="28"/>
          <w:szCs w:val="28"/>
        </w:rPr>
        <w:t>плановой</w:t>
      </w:r>
      <w:proofErr w:type="gramEnd"/>
      <w:r w:rsidRPr="002B137C">
        <w:rPr>
          <w:rFonts w:ascii="Times New Roman" w:eastAsia="Calibri" w:hAnsi="Times New Roman" w:cs="Times New Roman"/>
          <w:sz w:val="28"/>
          <w:szCs w:val="28"/>
        </w:rPr>
        <w:t xml:space="preserve"> </w:t>
      </w:r>
      <w:proofErr w:type="spellStart"/>
      <w:r w:rsidRPr="002B137C">
        <w:rPr>
          <w:rFonts w:ascii="Times New Roman" w:eastAsia="Calibri" w:hAnsi="Times New Roman" w:cs="Times New Roman"/>
          <w:sz w:val="28"/>
          <w:szCs w:val="28"/>
        </w:rPr>
        <w:t>репопуляцией</w:t>
      </w:r>
      <w:proofErr w:type="spellEnd"/>
      <w:r w:rsidRPr="002B137C">
        <w:rPr>
          <w:rFonts w:ascii="Times New Roman" w:eastAsia="Calibri" w:hAnsi="Times New Roman" w:cs="Times New Roman"/>
          <w:sz w:val="28"/>
          <w:szCs w:val="28"/>
        </w:rPr>
        <w:t xml:space="preserve"> (замена маточного поголовья свиней) поголовья на новое с более производительным генетическим потенциалом.</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ООО «Новгородский бекон» за 1 кв. 2022 года произвел на убой скота в живом весе 3,77 тыс. тонн (725 % к уровню 2021 года – 0,52), в том числе крупного рогатого скота – 0,03 тыс. тонн (75%), свиней – 3,74 тыс. тонн (796 %).</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proofErr w:type="gramStart"/>
      <w:r w:rsidRPr="002B137C">
        <w:rPr>
          <w:rFonts w:ascii="Times New Roman" w:eastAsia="Calibri" w:hAnsi="Times New Roman" w:cs="Times New Roman"/>
          <w:sz w:val="28"/>
          <w:szCs w:val="28"/>
        </w:rPr>
        <w:t>В 2022 году яровой сев запланирован на площади 4432 га. (107 % к уровню 2021 года.</w:t>
      </w:r>
      <w:proofErr w:type="gramEnd"/>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Структура посевных площадей выглядит следующим образом:</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 Зерновые 887 га – 390% к уровню 2021 года (обеспеченность семенами составляет 100% от потребности или 177 тонн) </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Рапс яровой 50 га</w:t>
      </w:r>
      <w:proofErr w:type="gramStart"/>
      <w:r w:rsidRPr="002B137C">
        <w:rPr>
          <w:rFonts w:ascii="Times New Roman" w:eastAsia="Calibri" w:hAnsi="Times New Roman" w:cs="Times New Roman"/>
          <w:sz w:val="28"/>
          <w:szCs w:val="28"/>
        </w:rPr>
        <w:t>.</w:t>
      </w:r>
      <w:proofErr w:type="gramEnd"/>
      <w:r w:rsidRPr="002B137C">
        <w:rPr>
          <w:rFonts w:ascii="Times New Roman" w:eastAsia="Calibri" w:hAnsi="Times New Roman" w:cs="Times New Roman"/>
          <w:sz w:val="28"/>
          <w:szCs w:val="28"/>
        </w:rPr>
        <w:t xml:space="preserve"> (</w:t>
      </w:r>
      <w:proofErr w:type="gramStart"/>
      <w:r w:rsidRPr="002B137C">
        <w:rPr>
          <w:rFonts w:ascii="Times New Roman" w:eastAsia="Calibri" w:hAnsi="Times New Roman" w:cs="Times New Roman"/>
          <w:sz w:val="28"/>
          <w:szCs w:val="28"/>
        </w:rPr>
        <w:t>о</w:t>
      </w:r>
      <w:proofErr w:type="gramEnd"/>
      <w:r w:rsidRPr="002B137C">
        <w:rPr>
          <w:rFonts w:ascii="Times New Roman" w:eastAsia="Calibri" w:hAnsi="Times New Roman" w:cs="Times New Roman"/>
          <w:sz w:val="28"/>
          <w:szCs w:val="28"/>
        </w:rPr>
        <w:t>беспеченность семенами составляет 100% от потребности)</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Картофель 1950 га – 105% к уровню 2021 года</w:t>
      </w:r>
      <w:proofErr w:type="gramStart"/>
      <w:r w:rsidRPr="002B137C">
        <w:rPr>
          <w:rFonts w:ascii="Times New Roman" w:eastAsia="Calibri" w:hAnsi="Times New Roman" w:cs="Times New Roman"/>
          <w:sz w:val="28"/>
          <w:szCs w:val="28"/>
        </w:rPr>
        <w:t>.</w:t>
      </w:r>
      <w:proofErr w:type="gramEnd"/>
      <w:r w:rsidRPr="002B137C">
        <w:rPr>
          <w:rFonts w:ascii="Times New Roman" w:eastAsia="Calibri" w:hAnsi="Times New Roman" w:cs="Times New Roman"/>
          <w:sz w:val="28"/>
          <w:szCs w:val="28"/>
        </w:rPr>
        <w:t xml:space="preserve"> (</w:t>
      </w:r>
      <w:proofErr w:type="gramStart"/>
      <w:r w:rsidRPr="002B137C">
        <w:rPr>
          <w:rFonts w:ascii="Times New Roman" w:eastAsia="Calibri" w:hAnsi="Times New Roman" w:cs="Times New Roman"/>
          <w:sz w:val="28"/>
          <w:szCs w:val="28"/>
        </w:rPr>
        <w:t>н</w:t>
      </w:r>
      <w:proofErr w:type="gramEnd"/>
      <w:r w:rsidRPr="002B137C">
        <w:rPr>
          <w:rFonts w:ascii="Times New Roman" w:eastAsia="Calibri" w:hAnsi="Times New Roman" w:cs="Times New Roman"/>
          <w:sz w:val="28"/>
          <w:szCs w:val="28"/>
        </w:rPr>
        <w:t>еобходимо 5000 тонн семенного материала, на сегодняшний день хозяйства на 100% обеспеченны семенным картофелем, для сортосмены и сорт обновления планируется приобретение семенного картофеля высоких репродукций.).</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Овощи 670 га – 100% к уровню 2021 года. (100% обеспеченность кондиционными семенами).</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Однолетние силосные 840 га</w:t>
      </w:r>
      <w:proofErr w:type="gramStart"/>
      <w:r w:rsidRPr="002B137C">
        <w:rPr>
          <w:rFonts w:ascii="Times New Roman" w:eastAsia="Calibri" w:hAnsi="Times New Roman" w:cs="Times New Roman"/>
          <w:sz w:val="28"/>
          <w:szCs w:val="28"/>
        </w:rPr>
        <w:t>.</w:t>
      </w:r>
      <w:proofErr w:type="gramEnd"/>
      <w:r w:rsidRPr="002B137C">
        <w:rPr>
          <w:rFonts w:ascii="Times New Roman" w:eastAsia="Calibri" w:hAnsi="Times New Roman" w:cs="Times New Roman"/>
          <w:sz w:val="28"/>
          <w:szCs w:val="28"/>
        </w:rPr>
        <w:t xml:space="preserve"> (</w:t>
      </w:r>
      <w:proofErr w:type="gramStart"/>
      <w:r w:rsidRPr="002B137C">
        <w:rPr>
          <w:rFonts w:ascii="Times New Roman" w:eastAsia="Calibri" w:hAnsi="Times New Roman" w:cs="Times New Roman"/>
          <w:sz w:val="28"/>
          <w:szCs w:val="28"/>
        </w:rPr>
        <w:t>о</w:t>
      </w:r>
      <w:proofErr w:type="gramEnd"/>
      <w:r w:rsidRPr="002B137C">
        <w:rPr>
          <w:rFonts w:ascii="Times New Roman" w:eastAsia="Calibri" w:hAnsi="Times New Roman" w:cs="Times New Roman"/>
          <w:sz w:val="28"/>
          <w:szCs w:val="28"/>
        </w:rPr>
        <w:t>беспеченность семенами составляет 95%).</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Беспокровный сев мн. трав 80 га</w:t>
      </w:r>
      <w:proofErr w:type="gramStart"/>
      <w:r w:rsidRPr="002B137C">
        <w:rPr>
          <w:rFonts w:ascii="Times New Roman" w:eastAsia="Calibri" w:hAnsi="Times New Roman" w:cs="Times New Roman"/>
          <w:sz w:val="28"/>
          <w:szCs w:val="28"/>
        </w:rPr>
        <w:t>.</w:t>
      </w:r>
      <w:proofErr w:type="gramEnd"/>
      <w:r w:rsidRPr="002B137C">
        <w:rPr>
          <w:rFonts w:ascii="Times New Roman" w:eastAsia="Calibri" w:hAnsi="Times New Roman" w:cs="Times New Roman"/>
          <w:sz w:val="28"/>
          <w:szCs w:val="28"/>
        </w:rPr>
        <w:t xml:space="preserve"> (</w:t>
      </w:r>
      <w:proofErr w:type="gramStart"/>
      <w:r w:rsidRPr="002B137C">
        <w:rPr>
          <w:rFonts w:ascii="Times New Roman" w:eastAsia="Calibri" w:hAnsi="Times New Roman" w:cs="Times New Roman"/>
          <w:sz w:val="28"/>
          <w:szCs w:val="28"/>
        </w:rPr>
        <w:t>о</w:t>
      </w:r>
      <w:proofErr w:type="gramEnd"/>
      <w:r w:rsidRPr="002B137C">
        <w:rPr>
          <w:rFonts w:ascii="Times New Roman" w:eastAsia="Calibri" w:hAnsi="Times New Roman" w:cs="Times New Roman"/>
          <w:sz w:val="28"/>
          <w:szCs w:val="28"/>
        </w:rPr>
        <w:t>беспеченность семенами составляет 100%).</w:t>
      </w:r>
    </w:p>
    <w:p w:rsidR="009E2D5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Посев озимых культур в 2021 году под урожай 2022 года составил 117 </w:t>
      </w:r>
      <w:proofErr w:type="gramStart"/>
      <w:r w:rsidRPr="002B137C">
        <w:rPr>
          <w:rFonts w:ascii="Times New Roman" w:eastAsia="Calibri" w:hAnsi="Times New Roman" w:cs="Times New Roman"/>
          <w:sz w:val="28"/>
          <w:szCs w:val="28"/>
        </w:rPr>
        <w:t>га</w:t>
      </w:r>
      <w:proofErr w:type="gramEnd"/>
      <w:r w:rsidRPr="002B137C">
        <w:rPr>
          <w:rFonts w:ascii="Times New Roman" w:eastAsia="Calibri" w:hAnsi="Times New Roman" w:cs="Times New Roman"/>
          <w:sz w:val="28"/>
          <w:szCs w:val="28"/>
        </w:rPr>
        <w:t xml:space="preserve"> в том числе озимые зерновые 45 га и озимый рапс 72 га.</w:t>
      </w:r>
    </w:p>
    <w:p w:rsidR="009E2D5C" w:rsidRPr="00791E44" w:rsidRDefault="009E2D5C" w:rsidP="00FD78AA">
      <w:pPr>
        <w:spacing w:after="0" w:line="240" w:lineRule="auto"/>
        <w:ind w:firstLine="709"/>
        <w:jc w:val="both"/>
        <w:rPr>
          <w:rFonts w:ascii="Times New Roman" w:hAnsi="Times New Roman" w:cs="Times New Roman"/>
          <w:sz w:val="28"/>
          <w:szCs w:val="28"/>
        </w:rPr>
      </w:pP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В 2022 начали реализацию 10 проектов благоустройства сельских территорий.</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В текущем году реализуется проект комплексного развития села </w:t>
      </w:r>
      <w:proofErr w:type="spellStart"/>
      <w:r w:rsidRPr="002B137C">
        <w:rPr>
          <w:rFonts w:ascii="Times New Roman" w:eastAsia="Calibri" w:hAnsi="Times New Roman" w:cs="Times New Roman"/>
          <w:sz w:val="28"/>
          <w:szCs w:val="28"/>
        </w:rPr>
        <w:t>Бронница</w:t>
      </w:r>
      <w:proofErr w:type="spellEnd"/>
      <w:r w:rsidRPr="002B137C">
        <w:rPr>
          <w:rFonts w:ascii="Times New Roman" w:eastAsia="Calibri" w:hAnsi="Times New Roman" w:cs="Times New Roman"/>
          <w:sz w:val="28"/>
          <w:szCs w:val="28"/>
        </w:rPr>
        <w:t xml:space="preserve">, </w:t>
      </w:r>
      <w:proofErr w:type="spellStart"/>
      <w:r w:rsidRPr="002B137C">
        <w:rPr>
          <w:rFonts w:ascii="Times New Roman" w:eastAsia="Calibri" w:hAnsi="Times New Roman" w:cs="Times New Roman"/>
          <w:sz w:val="28"/>
          <w:szCs w:val="28"/>
        </w:rPr>
        <w:t>Бронницкого</w:t>
      </w:r>
      <w:proofErr w:type="spellEnd"/>
      <w:r w:rsidRPr="002B137C">
        <w:rPr>
          <w:rFonts w:ascii="Times New Roman" w:eastAsia="Calibri" w:hAnsi="Times New Roman" w:cs="Times New Roman"/>
          <w:sz w:val="28"/>
          <w:szCs w:val="28"/>
        </w:rPr>
        <w:t xml:space="preserve"> сельского поселения. В рамках проекта предусмотрены следующие мероприятия:  </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МАОУ «</w:t>
      </w:r>
      <w:proofErr w:type="spellStart"/>
      <w:r w:rsidRPr="002B137C">
        <w:rPr>
          <w:rFonts w:ascii="Times New Roman" w:eastAsia="Calibri" w:hAnsi="Times New Roman" w:cs="Times New Roman"/>
          <w:sz w:val="28"/>
          <w:szCs w:val="28"/>
        </w:rPr>
        <w:t>Бронницкая</w:t>
      </w:r>
      <w:proofErr w:type="spellEnd"/>
      <w:r w:rsidRPr="002B137C">
        <w:rPr>
          <w:rFonts w:ascii="Times New Roman" w:eastAsia="Calibri" w:hAnsi="Times New Roman" w:cs="Times New Roman"/>
          <w:sz w:val="28"/>
          <w:szCs w:val="28"/>
        </w:rPr>
        <w:t xml:space="preserve"> средняя школа».</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МАОУ «</w:t>
      </w:r>
      <w:proofErr w:type="spellStart"/>
      <w:r w:rsidRPr="002B137C">
        <w:rPr>
          <w:rFonts w:ascii="Times New Roman" w:eastAsia="Calibri" w:hAnsi="Times New Roman" w:cs="Times New Roman"/>
          <w:sz w:val="28"/>
          <w:szCs w:val="28"/>
        </w:rPr>
        <w:t>Бронницкая</w:t>
      </w:r>
      <w:proofErr w:type="spellEnd"/>
      <w:r w:rsidRPr="002B137C">
        <w:rPr>
          <w:rFonts w:ascii="Times New Roman" w:eastAsia="Calibri" w:hAnsi="Times New Roman" w:cs="Times New Roman"/>
          <w:sz w:val="28"/>
          <w:szCs w:val="28"/>
        </w:rPr>
        <w:t xml:space="preserve"> средняя школа» здание </w:t>
      </w:r>
      <w:r w:rsidRPr="002B137C">
        <w:rPr>
          <w:rFonts w:ascii="Times New Roman" w:eastAsia="Calibri" w:hAnsi="Times New Roman" w:cs="Times New Roman"/>
          <w:sz w:val="28"/>
          <w:szCs w:val="28"/>
        </w:rPr>
        <w:lastRenderedPageBreak/>
        <w:t>дошкольных групп.</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МБУ «Физкультурно-спортивный центр по работе с детьми и взрослым населением Новгородского района».</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МАУ «</w:t>
      </w:r>
      <w:proofErr w:type="spellStart"/>
      <w:r w:rsidRPr="002B137C">
        <w:rPr>
          <w:rFonts w:ascii="Times New Roman" w:eastAsia="Calibri" w:hAnsi="Times New Roman" w:cs="Times New Roman"/>
          <w:sz w:val="28"/>
          <w:szCs w:val="28"/>
        </w:rPr>
        <w:t>Бронницкий</w:t>
      </w:r>
      <w:proofErr w:type="spellEnd"/>
      <w:r w:rsidRPr="002B137C">
        <w:rPr>
          <w:rFonts w:ascii="Times New Roman" w:eastAsia="Calibri" w:hAnsi="Times New Roman" w:cs="Times New Roman"/>
          <w:sz w:val="28"/>
          <w:szCs w:val="28"/>
        </w:rPr>
        <w:t xml:space="preserve"> сельский Дом культуры».</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Поданы заявки на </w:t>
      </w:r>
      <w:r w:rsidR="00C707FE">
        <w:rPr>
          <w:rFonts w:ascii="Times New Roman" w:eastAsia="Calibri" w:hAnsi="Times New Roman" w:cs="Times New Roman"/>
          <w:sz w:val="28"/>
          <w:szCs w:val="28"/>
        </w:rPr>
        <w:t xml:space="preserve">федеральный </w:t>
      </w:r>
      <w:r w:rsidRPr="002B137C">
        <w:rPr>
          <w:rFonts w:ascii="Times New Roman" w:eastAsia="Calibri" w:hAnsi="Times New Roman" w:cs="Times New Roman"/>
          <w:sz w:val="28"/>
          <w:szCs w:val="28"/>
        </w:rPr>
        <w:t xml:space="preserve">конкурсный отбор 2023 года по комплексному развитию Борковского и </w:t>
      </w:r>
      <w:proofErr w:type="spellStart"/>
      <w:r w:rsidRPr="002B137C">
        <w:rPr>
          <w:rFonts w:ascii="Times New Roman" w:eastAsia="Calibri" w:hAnsi="Times New Roman" w:cs="Times New Roman"/>
          <w:sz w:val="28"/>
          <w:szCs w:val="28"/>
        </w:rPr>
        <w:t>Лесновского</w:t>
      </w:r>
      <w:proofErr w:type="spellEnd"/>
      <w:r w:rsidRPr="002B137C">
        <w:rPr>
          <w:rFonts w:ascii="Times New Roman" w:eastAsia="Calibri" w:hAnsi="Times New Roman" w:cs="Times New Roman"/>
          <w:sz w:val="28"/>
          <w:szCs w:val="28"/>
        </w:rPr>
        <w:t xml:space="preserve"> </w:t>
      </w:r>
      <w:proofErr w:type="spellStart"/>
      <w:r w:rsidRPr="002B137C">
        <w:rPr>
          <w:rFonts w:ascii="Times New Roman" w:eastAsia="Calibri" w:hAnsi="Times New Roman" w:cs="Times New Roman"/>
          <w:sz w:val="28"/>
          <w:szCs w:val="28"/>
        </w:rPr>
        <w:t>с</w:t>
      </w:r>
      <w:r w:rsidR="00C707FE">
        <w:rPr>
          <w:rFonts w:ascii="Times New Roman" w:eastAsia="Calibri" w:hAnsi="Times New Roman" w:cs="Times New Roman"/>
          <w:sz w:val="28"/>
          <w:szCs w:val="28"/>
        </w:rPr>
        <w:t>е</w:t>
      </w:r>
      <w:r w:rsidRPr="002B137C">
        <w:rPr>
          <w:rFonts w:ascii="Times New Roman" w:eastAsia="Calibri" w:hAnsi="Times New Roman" w:cs="Times New Roman"/>
          <w:sz w:val="28"/>
          <w:szCs w:val="28"/>
        </w:rPr>
        <w:t>п</w:t>
      </w:r>
      <w:proofErr w:type="spellEnd"/>
      <w:r w:rsidRPr="002B137C">
        <w:rPr>
          <w:rFonts w:ascii="Times New Roman" w:eastAsia="Calibri" w:hAnsi="Times New Roman" w:cs="Times New Roman"/>
          <w:sz w:val="28"/>
          <w:szCs w:val="28"/>
        </w:rPr>
        <w:t xml:space="preserve">: </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здания МАОУ «Борковская СОШ», д. Борки, ул. Школьная, д.5;</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здания МАОУ «Борковская СОШ», д. Борки, ул. Школьная, д.4;</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 Капитальный ремонт муниципального автономного учреждения «Борковский районный Дом народного творчества и досуга», д. Борки, ул. </w:t>
      </w:r>
      <w:proofErr w:type="spellStart"/>
      <w:r w:rsidRPr="002B137C">
        <w:rPr>
          <w:rFonts w:ascii="Times New Roman" w:eastAsia="Calibri" w:hAnsi="Times New Roman" w:cs="Times New Roman"/>
          <w:sz w:val="28"/>
          <w:szCs w:val="28"/>
        </w:rPr>
        <w:t>Заверяжская</w:t>
      </w:r>
      <w:proofErr w:type="spellEnd"/>
      <w:r w:rsidRPr="002B137C">
        <w:rPr>
          <w:rFonts w:ascii="Times New Roman" w:eastAsia="Calibri" w:hAnsi="Times New Roman" w:cs="Times New Roman"/>
          <w:sz w:val="28"/>
          <w:szCs w:val="28"/>
        </w:rPr>
        <w:t>, д. 1;'</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xml:space="preserve">- Приобретение автомобиля для муниципального автономного учреждения «Борковский районный Дом народного творчества и досуга», д. Борки, ул. </w:t>
      </w:r>
      <w:proofErr w:type="spellStart"/>
      <w:r w:rsidRPr="002B137C">
        <w:rPr>
          <w:rFonts w:ascii="Times New Roman" w:eastAsia="Calibri" w:hAnsi="Times New Roman" w:cs="Times New Roman"/>
          <w:sz w:val="28"/>
          <w:szCs w:val="28"/>
        </w:rPr>
        <w:t>Заверяжская</w:t>
      </w:r>
      <w:proofErr w:type="spellEnd"/>
      <w:r w:rsidRPr="002B137C">
        <w:rPr>
          <w:rFonts w:ascii="Times New Roman" w:eastAsia="Calibri" w:hAnsi="Times New Roman" w:cs="Times New Roman"/>
          <w:sz w:val="28"/>
          <w:szCs w:val="28"/>
        </w:rPr>
        <w:t>, д. 1;</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МАОУ «</w:t>
      </w:r>
      <w:proofErr w:type="spellStart"/>
      <w:r w:rsidRPr="002B137C">
        <w:rPr>
          <w:rFonts w:ascii="Times New Roman" w:eastAsia="Calibri" w:hAnsi="Times New Roman" w:cs="Times New Roman"/>
          <w:sz w:val="28"/>
          <w:szCs w:val="28"/>
        </w:rPr>
        <w:t>Лесновская</w:t>
      </w:r>
      <w:proofErr w:type="spellEnd"/>
      <w:r w:rsidRPr="002B137C">
        <w:rPr>
          <w:rFonts w:ascii="Times New Roman" w:eastAsia="Calibri" w:hAnsi="Times New Roman" w:cs="Times New Roman"/>
          <w:sz w:val="28"/>
          <w:szCs w:val="28"/>
        </w:rPr>
        <w:t xml:space="preserve"> общеобразовательная школа», д. Лесная, ул.60 лет СССР, д.18;</w:t>
      </w:r>
    </w:p>
    <w:p w:rsidR="002B137C" w:rsidRPr="002B137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МАОУ «</w:t>
      </w:r>
      <w:proofErr w:type="spellStart"/>
      <w:r w:rsidRPr="002B137C">
        <w:rPr>
          <w:rFonts w:ascii="Times New Roman" w:eastAsia="Calibri" w:hAnsi="Times New Roman" w:cs="Times New Roman"/>
          <w:sz w:val="28"/>
          <w:szCs w:val="28"/>
        </w:rPr>
        <w:t>Лесновская</w:t>
      </w:r>
      <w:proofErr w:type="spellEnd"/>
      <w:r w:rsidRPr="002B137C">
        <w:rPr>
          <w:rFonts w:ascii="Times New Roman" w:eastAsia="Calibri" w:hAnsi="Times New Roman" w:cs="Times New Roman"/>
          <w:sz w:val="28"/>
          <w:szCs w:val="28"/>
        </w:rPr>
        <w:t xml:space="preserve"> образовательная школа» здание дошкольных групп в д. Лесная, ул. 60 лет СССР, д.15;</w:t>
      </w:r>
    </w:p>
    <w:p w:rsidR="009E2D5C" w:rsidRDefault="002B137C" w:rsidP="00FD78AA">
      <w:pPr>
        <w:spacing w:after="0" w:line="240" w:lineRule="auto"/>
        <w:ind w:firstLine="709"/>
        <w:jc w:val="both"/>
        <w:rPr>
          <w:rFonts w:ascii="Times New Roman" w:eastAsia="Calibri" w:hAnsi="Times New Roman" w:cs="Times New Roman"/>
          <w:sz w:val="28"/>
          <w:szCs w:val="28"/>
        </w:rPr>
      </w:pPr>
      <w:r w:rsidRPr="002B137C">
        <w:rPr>
          <w:rFonts w:ascii="Times New Roman" w:eastAsia="Calibri" w:hAnsi="Times New Roman" w:cs="Times New Roman"/>
          <w:sz w:val="28"/>
          <w:szCs w:val="28"/>
        </w:rPr>
        <w:t>- Капитальный ремонт МАУ «</w:t>
      </w:r>
      <w:proofErr w:type="spellStart"/>
      <w:r w:rsidRPr="002B137C">
        <w:rPr>
          <w:rFonts w:ascii="Times New Roman" w:eastAsia="Calibri" w:hAnsi="Times New Roman" w:cs="Times New Roman"/>
          <w:sz w:val="28"/>
          <w:szCs w:val="28"/>
        </w:rPr>
        <w:t>Лесновский</w:t>
      </w:r>
      <w:proofErr w:type="spellEnd"/>
      <w:r w:rsidRPr="002B137C">
        <w:rPr>
          <w:rFonts w:ascii="Times New Roman" w:eastAsia="Calibri" w:hAnsi="Times New Roman" w:cs="Times New Roman"/>
          <w:sz w:val="28"/>
          <w:szCs w:val="28"/>
        </w:rPr>
        <w:t xml:space="preserve"> Дом культуры», д. </w:t>
      </w:r>
      <w:proofErr w:type="gramStart"/>
      <w:r w:rsidRPr="002B137C">
        <w:rPr>
          <w:rFonts w:ascii="Times New Roman" w:eastAsia="Calibri" w:hAnsi="Times New Roman" w:cs="Times New Roman"/>
          <w:sz w:val="28"/>
          <w:szCs w:val="28"/>
        </w:rPr>
        <w:t>Лесная</w:t>
      </w:r>
      <w:proofErr w:type="gramEnd"/>
      <w:r w:rsidRPr="002B137C">
        <w:rPr>
          <w:rFonts w:ascii="Times New Roman" w:eastAsia="Calibri" w:hAnsi="Times New Roman" w:cs="Times New Roman"/>
          <w:sz w:val="28"/>
          <w:szCs w:val="28"/>
        </w:rPr>
        <w:t>, ул. 60 лет СССР, д.17.</w:t>
      </w:r>
      <w:r w:rsidR="009E2D5C" w:rsidRPr="002B137C">
        <w:rPr>
          <w:rFonts w:ascii="Times New Roman" w:eastAsia="Calibri" w:hAnsi="Times New Roman" w:cs="Times New Roman"/>
          <w:sz w:val="28"/>
          <w:szCs w:val="28"/>
        </w:rPr>
        <w:t xml:space="preserve"> </w:t>
      </w:r>
    </w:p>
    <w:p w:rsidR="0000454C" w:rsidRPr="002B137C" w:rsidRDefault="0000454C" w:rsidP="00FD78AA">
      <w:pPr>
        <w:spacing w:after="0" w:line="240" w:lineRule="auto"/>
        <w:ind w:firstLine="709"/>
        <w:jc w:val="both"/>
        <w:rPr>
          <w:rFonts w:ascii="Times New Roman" w:eastAsia="Calibri" w:hAnsi="Times New Roman" w:cs="Times New Roman"/>
          <w:sz w:val="28"/>
          <w:szCs w:val="28"/>
        </w:rPr>
      </w:pPr>
    </w:p>
    <w:p w:rsidR="00C707FE" w:rsidRDefault="00C707FE" w:rsidP="00FD78AA">
      <w:pPr>
        <w:widowControl/>
        <w:suppressAutoHyphens w:val="0"/>
        <w:autoSpaceDN/>
        <w:spacing w:line="240" w:lineRule="auto"/>
        <w:ind w:firstLine="851"/>
        <w:contextualSpacing/>
        <w:jc w:val="both"/>
        <w:textAlignment w:val="auto"/>
        <w:rPr>
          <w:rFonts w:ascii="Times New Roman" w:hAnsi="Times New Roman" w:cs="Times New Roman"/>
          <w:b/>
          <w:sz w:val="28"/>
          <w:szCs w:val="28"/>
        </w:rPr>
      </w:pPr>
    </w:p>
    <w:p w:rsidR="00EE47D6" w:rsidRPr="00C707FE" w:rsidRDefault="00C707FE" w:rsidP="00FD78AA">
      <w:pPr>
        <w:widowControl/>
        <w:suppressAutoHyphens w:val="0"/>
        <w:autoSpaceDN/>
        <w:spacing w:line="240" w:lineRule="auto"/>
        <w:ind w:firstLine="851"/>
        <w:contextualSpacing/>
        <w:jc w:val="both"/>
        <w:textAlignment w:val="auto"/>
        <w:rPr>
          <w:rFonts w:ascii="Times New Roman" w:hAnsi="Times New Roman" w:cs="Times New Roman"/>
          <w:sz w:val="28"/>
          <w:szCs w:val="28"/>
        </w:rPr>
      </w:pPr>
      <w:r w:rsidRPr="00C707FE">
        <w:rPr>
          <w:rFonts w:ascii="Times New Roman" w:hAnsi="Times New Roman" w:cs="Times New Roman"/>
          <w:b/>
          <w:sz w:val="28"/>
          <w:szCs w:val="28"/>
        </w:rPr>
        <w:t>4.</w:t>
      </w:r>
      <w:r>
        <w:rPr>
          <w:rFonts w:ascii="Times New Roman" w:hAnsi="Times New Roman" w:cs="Times New Roman"/>
          <w:b/>
          <w:sz w:val="28"/>
          <w:szCs w:val="28"/>
        </w:rPr>
        <w:t xml:space="preserve"> </w:t>
      </w:r>
      <w:r w:rsidR="001B664D" w:rsidRPr="00C707FE">
        <w:rPr>
          <w:rFonts w:ascii="Times New Roman" w:hAnsi="Times New Roman" w:cs="Times New Roman"/>
          <w:b/>
          <w:sz w:val="28"/>
          <w:szCs w:val="28"/>
        </w:rPr>
        <w:t>СТРОИТЕЛЬСТВО</w:t>
      </w:r>
      <w:r>
        <w:rPr>
          <w:rFonts w:ascii="Times New Roman" w:hAnsi="Times New Roman" w:cs="Times New Roman"/>
          <w:b/>
          <w:sz w:val="28"/>
          <w:szCs w:val="28"/>
        </w:rPr>
        <w:t>, БЛАГОУСТРОЙСТВО, Г</w:t>
      </w:r>
      <w:r w:rsidR="00423FDE" w:rsidRPr="00C707FE">
        <w:rPr>
          <w:rFonts w:ascii="Times New Roman" w:hAnsi="Times New Roman" w:cs="Times New Roman"/>
          <w:b/>
          <w:sz w:val="28"/>
          <w:szCs w:val="28"/>
        </w:rPr>
        <w:t>РАДОСТРОИТЕЛЬНАЯ ДЕЯТЕЛЬНОСТЬ</w:t>
      </w:r>
      <w:r w:rsidR="00EE47D6" w:rsidRPr="00C707FE">
        <w:rPr>
          <w:rFonts w:ascii="Times New Roman" w:hAnsi="Times New Roman" w:cs="Times New Roman"/>
          <w:sz w:val="28"/>
          <w:szCs w:val="28"/>
        </w:rPr>
        <w:t xml:space="preserve"> </w:t>
      </w:r>
    </w:p>
    <w:p w:rsidR="00E13297" w:rsidRPr="00791E44" w:rsidRDefault="00A47132" w:rsidP="00FD78AA">
      <w:pPr>
        <w:autoSpaceDE w:val="0"/>
        <w:adjustRightInd w:val="0"/>
        <w:spacing w:after="0" w:line="240" w:lineRule="auto"/>
        <w:ind w:firstLine="709"/>
        <w:jc w:val="both"/>
        <w:rPr>
          <w:rFonts w:ascii="Times New Roman" w:eastAsia="Times New Roman" w:hAnsi="Times New Roman" w:cs="Times New Roman"/>
          <w:kern w:val="0"/>
          <w:sz w:val="28"/>
          <w:szCs w:val="28"/>
        </w:rPr>
      </w:pPr>
      <w:r>
        <w:rPr>
          <w:rFonts w:ascii="Times New Roman" w:hAnsi="Times New Roman" w:cs="Times New Roman"/>
          <w:sz w:val="28"/>
          <w:szCs w:val="28"/>
        </w:rPr>
        <w:t>За 1 квартал 202</w:t>
      </w:r>
      <w:r w:rsidR="00C707FE">
        <w:rPr>
          <w:rFonts w:ascii="Times New Roman" w:hAnsi="Times New Roman" w:cs="Times New Roman"/>
          <w:sz w:val="28"/>
          <w:szCs w:val="28"/>
        </w:rPr>
        <w:t>2</w:t>
      </w:r>
      <w:r>
        <w:rPr>
          <w:rFonts w:ascii="Times New Roman" w:hAnsi="Times New Roman" w:cs="Times New Roman"/>
          <w:sz w:val="28"/>
          <w:szCs w:val="28"/>
        </w:rPr>
        <w:t xml:space="preserve"> года введено </w:t>
      </w:r>
      <w:r w:rsidR="00E13297" w:rsidRPr="00791E44">
        <w:rPr>
          <w:rFonts w:ascii="Times New Roman" w:hAnsi="Times New Roman" w:cs="Times New Roman"/>
          <w:sz w:val="28"/>
          <w:szCs w:val="28"/>
        </w:rPr>
        <w:t xml:space="preserve">д в действие жилых домов </w:t>
      </w:r>
      <w:r w:rsidR="00C707FE">
        <w:rPr>
          <w:rFonts w:ascii="Times New Roman" w:hAnsi="Times New Roman" w:cs="Times New Roman"/>
          <w:sz w:val="28"/>
          <w:szCs w:val="28"/>
        </w:rPr>
        <w:t>32 702,4</w:t>
      </w:r>
      <w:r w:rsidR="00E13297" w:rsidRPr="00791E44">
        <w:rPr>
          <w:rFonts w:ascii="Times New Roman" w:hAnsi="Times New Roman" w:cs="Times New Roman"/>
          <w:sz w:val="28"/>
          <w:szCs w:val="28"/>
        </w:rPr>
        <w:t xml:space="preserve"> кв. м. </w:t>
      </w:r>
    </w:p>
    <w:p w:rsidR="00E13297" w:rsidRPr="00791E44" w:rsidRDefault="00E13297" w:rsidP="00FD78AA">
      <w:pPr>
        <w:spacing w:after="0" w:line="240" w:lineRule="auto"/>
        <w:ind w:firstLine="709"/>
        <w:jc w:val="both"/>
        <w:rPr>
          <w:rFonts w:ascii="Times New Roman" w:hAnsi="Times New Roman" w:cs="Times New Roman"/>
          <w:sz w:val="28"/>
          <w:szCs w:val="28"/>
        </w:rPr>
      </w:pPr>
      <w:r w:rsidRPr="00791E44">
        <w:rPr>
          <w:rFonts w:ascii="Times New Roman" w:hAnsi="Times New Roman" w:cs="Times New Roman"/>
          <w:sz w:val="28"/>
          <w:szCs w:val="28"/>
        </w:rPr>
        <w:t>Администрация Новгородского муниципального района в 1 квартале 202</w:t>
      </w:r>
      <w:r w:rsidR="00C707FE">
        <w:rPr>
          <w:rFonts w:ascii="Times New Roman" w:hAnsi="Times New Roman" w:cs="Times New Roman"/>
          <w:sz w:val="28"/>
          <w:szCs w:val="28"/>
        </w:rPr>
        <w:t>2</w:t>
      </w:r>
      <w:r w:rsidRPr="00791E44">
        <w:rPr>
          <w:rFonts w:ascii="Times New Roman" w:hAnsi="Times New Roman" w:cs="Times New Roman"/>
          <w:sz w:val="28"/>
          <w:szCs w:val="28"/>
        </w:rPr>
        <w:t xml:space="preserve"> года исполняла в полном объеме полномочия 10 поселений по градостроительной деятельности.</w:t>
      </w:r>
    </w:p>
    <w:p w:rsidR="00E13297" w:rsidRPr="00791E44" w:rsidRDefault="00E13297" w:rsidP="00FD78AA">
      <w:pPr>
        <w:spacing w:after="0" w:line="240" w:lineRule="auto"/>
        <w:ind w:firstLine="709"/>
        <w:jc w:val="both"/>
        <w:rPr>
          <w:rFonts w:ascii="Times New Roman" w:hAnsi="Times New Roman" w:cs="Times New Roman"/>
          <w:sz w:val="28"/>
          <w:szCs w:val="28"/>
        </w:rPr>
      </w:pPr>
      <w:r w:rsidRPr="00791E44">
        <w:rPr>
          <w:rFonts w:ascii="Times New Roman" w:hAnsi="Times New Roman" w:cs="Times New Roman"/>
          <w:sz w:val="28"/>
          <w:szCs w:val="28"/>
        </w:rPr>
        <w:t>За 1 квартал 202</w:t>
      </w:r>
      <w:r w:rsidR="00C707FE">
        <w:rPr>
          <w:rFonts w:ascii="Times New Roman" w:hAnsi="Times New Roman" w:cs="Times New Roman"/>
          <w:sz w:val="28"/>
          <w:szCs w:val="28"/>
        </w:rPr>
        <w:t>2</w:t>
      </w:r>
      <w:r w:rsidRPr="00791E44">
        <w:rPr>
          <w:rFonts w:ascii="Times New Roman" w:hAnsi="Times New Roman" w:cs="Times New Roman"/>
          <w:sz w:val="28"/>
          <w:szCs w:val="28"/>
        </w:rPr>
        <w:t xml:space="preserve"> года </w:t>
      </w:r>
      <w:proofErr w:type="gramStart"/>
      <w:r w:rsidRPr="00791E44">
        <w:rPr>
          <w:rFonts w:ascii="Times New Roman" w:hAnsi="Times New Roman" w:cs="Times New Roman"/>
          <w:sz w:val="28"/>
          <w:szCs w:val="28"/>
        </w:rPr>
        <w:t>утверждены</w:t>
      </w:r>
      <w:proofErr w:type="gramEnd"/>
      <w:r w:rsidRPr="00791E44">
        <w:rPr>
          <w:rFonts w:ascii="Times New Roman" w:hAnsi="Times New Roman" w:cs="Times New Roman"/>
          <w:sz w:val="28"/>
          <w:szCs w:val="28"/>
        </w:rPr>
        <w:t>:</w:t>
      </w:r>
    </w:p>
    <w:p w:rsidR="00E13297" w:rsidRPr="009505BB" w:rsidRDefault="00E13297" w:rsidP="00AC1AA7">
      <w:pPr>
        <w:pStyle w:val="aa"/>
        <w:numPr>
          <w:ilvl w:val="0"/>
          <w:numId w:val="17"/>
        </w:numPr>
        <w:ind w:left="709"/>
        <w:jc w:val="both"/>
        <w:rPr>
          <w:rFonts w:cs="Times New Roman"/>
          <w:sz w:val="28"/>
          <w:szCs w:val="28"/>
          <w:lang w:val="ru-RU"/>
        </w:rPr>
      </w:pPr>
      <w:r w:rsidRPr="009505BB">
        <w:rPr>
          <w:rFonts w:cs="Times New Roman"/>
          <w:sz w:val="28"/>
          <w:szCs w:val="28"/>
          <w:lang w:val="ru-RU"/>
        </w:rPr>
        <w:t xml:space="preserve">Изменения в Правила землепользования и застройки </w:t>
      </w:r>
      <w:r w:rsidR="00C707FE" w:rsidRPr="009505BB">
        <w:rPr>
          <w:rFonts w:cs="Times New Roman"/>
          <w:sz w:val="28"/>
          <w:szCs w:val="28"/>
          <w:lang w:val="ru-RU"/>
        </w:rPr>
        <w:t xml:space="preserve">Савинского </w:t>
      </w:r>
      <w:r w:rsidRPr="009505BB">
        <w:rPr>
          <w:rFonts w:cs="Times New Roman"/>
          <w:sz w:val="28"/>
          <w:szCs w:val="28"/>
          <w:lang w:val="ru-RU"/>
        </w:rPr>
        <w:t>сельского поселения</w:t>
      </w:r>
      <w:r w:rsidR="00C707FE" w:rsidRPr="009505BB">
        <w:rPr>
          <w:rFonts w:cs="Times New Roman"/>
          <w:sz w:val="28"/>
          <w:szCs w:val="28"/>
          <w:lang w:val="ru-RU"/>
        </w:rPr>
        <w:t>;</w:t>
      </w:r>
    </w:p>
    <w:p w:rsidR="00C707FE" w:rsidRPr="009505BB" w:rsidRDefault="00C707FE" w:rsidP="00AC1AA7">
      <w:pPr>
        <w:pStyle w:val="aa"/>
        <w:numPr>
          <w:ilvl w:val="0"/>
          <w:numId w:val="17"/>
        </w:numPr>
        <w:ind w:left="709"/>
        <w:jc w:val="both"/>
        <w:rPr>
          <w:rFonts w:cs="Times New Roman"/>
          <w:sz w:val="28"/>
          <w:szCs w:val="28"/>
          <w:lang w:val="ru-RU"/>
        </w:rPr>
      </w:pPr>
      <w:r w:rsidRPr="009505BB">
        <w:rPr>
          <w:rFonts w:cs="Times New Roman"/>
          <w:sz w:val="28"/>
          <w:szCs w:val="28"/>
          <w:lang w:val="ru-RU"/>
        </w:rPr>
        <w:t xml:space="preserve">Изменения в генеральный план </w:t>
      </w:r>
      <w:proofErr w:type="spellStart"/>
      <w:r w:rsidRPr="009505BB">
        <w:rPr>
          <w:rFonts w:cs="Times New Roman"/>
          <w:sz w:val="28"/>
          <w:szCs w:val="28"/>
          <w:lang w:val="ru-RU"/>
        </w:rPr>
        <w:t>Ракомского</w:t>
      </w:r>
      <w:proofErr w:type="spellEnd"/>
      <w:r w:rsidRPr="009505BB">
        <w:rPr>
          <w:rFonts w:cs="Times New Roman"/>
          <w:sz w:val="28"/>
          <w:szCs w:val="28"/>
          <w:lang w:val="ru-RU"/>
        </w:rPr>
        <w:t xml:space="preserve"> сельского поселения.</w:t>
      </w:r>
    </w:p>
    <w:p w:rsidR="00E13297" w:rsidRPr="00791E44" w:rsidRDefault="00E13297" w:rsidP="00FD78AA">
      <w:pPr>
        <w:spacing w:after="0" w:line="240" w:lineRule="auto"/>
        <w:ind w:firstLine="709"/>
        <w:jc w:val="both"/>
        <w:rPr>
          <w:rFonts w:ascii="Times New Roman" w:hAnsi="Times New Roman" w:cs="Times New Roman"/>
          <w:sz w:val="28"/>
          <w:szCs w:val="28"/>
        </w:rPr>
      </w:pPr>
      <w:r w:rsidRPr="00791E44">
        <w:rPr>
          <w:rFonts w:ascii="Times New Roman" w:hAnsi="Times New Roman" w:cs="Times New Roman"/>
          <w:sz w:val="28"/>
          <w:szCs w:val="28"/>
        </w:rPr>
        <w:t>Для осуществления застройки земельных участков выдано:</w:t>
      </w:r>
    </w:p>
    <w:p w:rsidR="00E13297" w:rsidRPr="00C707FE" w:rsidRDefault="00C707FE" w:rsidP="00AC1AA7">
      <w:pPr>
        <w:pStyle w:val="aa"/>
        <w:numPr>
          <w:ilvl w:val="0"/>
          <w:numId w:val="18"/>
        </w:numPr>
        <w:ind w:left="709"/>
        <w:jc w:val="both"/>
        <w:rPr>
          <w:rFonts w:cs="Times New Roman"/>
          <w:sz w:val="28"/>
          <w:szCs w:val="28"/>
        </w:rPr>
      </w:pPr>
      <w:r w:rsidRPr="00C707FE">
        <w:rPr>
          <w:rFonts w:cs="Times New Roman"/>
          <w:sz w:val="28"/>
          <w:szCs w:val="28"/>
        </w:rPr>
        <w:t>96</w:t>
      </w:r>
      <w:r w:rsidR="00E13297" w:rsidRPr="00C707FE">
        <w:rPr>
          <w:rFonts w:cs="Times New Roman"/>
          <w:sz w:val="28"/>
          <w:szCs w:val="28"/>
        </w:rPr>
        <w:t xml:space="preserve"> </w:t>
      </w:r>
      <w:proofErr w:type="spellStart"/>
      <w:r w:rsidR="00E13297" w:rsidRPr="00C707FE">
        <w:rPr>
          <w:rFonts w:cs="Times New Roman"/>
          <w:sz w:val="28"/>
          <w:szCs w:val="28"/>
        </w:rPr>
        <w:t>градостроительных</w:t>
      </w:r>
      <w:proofErr w:type="spellEnd"/>
      <w:r w:rsidR="00E13297" w:rsidRPr="00C707FE">
        <w:rPr>
          <w:rFonts w:cs="Times New Roman"/>
          <w:sz w:val="28"/>
          <w:szCs w:val="28"/>
        </w:rPr>
        <w:t xml:space="preserve"> </w:t>
      </w:r>
      <w:proofErr w:type="spellStart"/>
      <w:r w:rsidR="00E13297" w:rsidRPr="00C707FE">
        <w:rPr>
          <w:rFonts w:cs="Times New Roman"/>
          <w:sz w:val="28"/>
          <w:szCs w:val="28"/>
        </w:rPr>
        <w:t>планов</w:t>
      </w:r>
      <w:proofErr w:type="spellEnd"/>
      <w:r w:rsidR="00E13297" w:rsidRPr="00C707FE">
        <w:rPr>
          <w:rFonts w:cs="Times New Roman"/>
          <w:sz w:val="28"/>
          <w:szCs w:val="28"/>
        </w:rPr>
        <w:t>;</w:t>
      </w:r>
    </w:p>
    <w:p w:rsidR="00E13297" w:rsidRPr="009505BB" w:rsidRDefault="00C707FE" w:rsidP="00AC1AA7">
      <w:pPr>
        <w:pStyle w:val="aa"/>
        <w:numPr>
          <w:ilvl w:val="0"/>
          <w:numId w:val="18"/>
        </w:numPr>
        <w:ind w:left="709"/>
        <w:jc w:val="both"/>
        <w:rPr>
          <w:rFonts w:cs="Times New Roman"/>
          <w:sz w:val="28"/>
          <w:szCs w:val="28"/>
          <w:lang w:val="ru-RU"/>
        </w:rPr>
      </w:pPr>
      <w:r w:rsidRPr="009505BB">
        <w:rPr>
          <w:rFonts w:cs="Times New Roman"/>
          <w:sz w:val="28"/>
          <w:szCs w:val="28"/>
          <w:lang w:val="ru-RU"/>
        </w:rPr>
        <w:t>118</w:t>
      </w:r>
      <w:r w:rsidR="00E13297" w:rsidRPr="009505BB">
        <w:rPr>
          <w:rFonts w:cs="Times New Roman"/>
          <w:sz w:val="28"/>
          <w:szCs w:val="28"/>
          <w:lang w:val="ru-RU"/>
        </w:rPr>
        <w:t xml:space="preserve"> уведомлений о соответствии планируемого строительства или реконструкции объекта индивидуального жилищного строительства или садового дома требованиям законодательства о градостроительной деятельности;</w:t>
      </w:r>
    </w:p>
    <w:p w:rsidR="00E13297" w:rsidRPr="009505BB" w:rsidRDefault="00C707FE" w:rsidP="00AC1AA7">
      <w:pPr>
        <w:pStyle w:val="aa"/>
        <w:numPr>
          <w:ilvl w:val="0"/>
          <w:numId w:val="18"/>
        </w:numPr>
        <w:ind w:left="709"/>
        <w:jc w:val="both"/>
        <w:rPr>
          <w:rFonts w:cs="Times New Roman"/>
          <w:sz w:val="28"/>
          <w:szCs w:val="28"/>
          <w:lang w:val="ru-RU"/>
        </w:rPr>
      </w:pPr>
      <w:r w:rsidRPr="009505BB">
        <w:rPr>
          <w:rFonts w:cs="Times New Roman"/>
          <w:sz w:val="28"/>
          <w:szCs w:val="28"/>
          <w:lang w:val="ru-RU"/>
        </w:rPr>
        <w:t>1 разрешение</w:t>
      </w:r>
      <w:r w:rsidR="00E13297" w:rsidRPr="009505BB">
        <w:rPr>
          <w:rFonts w:cs="Times New Roman"/>
          <w:sz w:val="28"/>
          <w:szCs w:val="28"/>
          <w:lang w:val="ru-RU"/>
        </w:rPr>
        <w:t xml:space="preserve"> на ввод объектов в эксплуатацию;</w:t>
      </w:r>
    </w:p>
    <w:p w:rsidR="00E13297" w:rsidRPr="00C707FE" w:rsidRDefault="00C707FE" w:rsidP="00AC1AA7">
      <w:pPr>
        <w:pStyle w:val="aa"/>
        <w:numPr>
          <w:ilvl w:val="0"/>
          <w:numId w:val="18"/>
        </w:numPr>
        <w:ind w:left="709"/>
        <w:jc w:val="both"/>
        <w:rPr>
          <w:rFonts w:cs="Times New Roman"/>
          <w:sz w:val="28"/>
          <w:szCs w:val="28"/>
          <w:lang w:val="ru-RU"/>
        </w:rPr>
      </w:pPr>
      <w:proofErr w:type="gramStart"/>
      <w:r w:rsidRPr="00C707FE">
        <w:rPr>
          <w:rFonts w:cs="Times New Roman"/>
          <w:sz w:val="28"/>
          <w:szCs w:val="28"/>
          <w:lang w:val="ru-RU"/>
        </w:rPr>
        <w:t>13</w:t>
      </w:r>
      <w:r w:rsidR="00E13297" w:rsidRPr="00C707FE">
        <w:rPr>
          <w:rFonts w:cs="Times New Roman"/>
          <w:sz w:val="28"/>
          <w:szCs w:val="28"/>
          <w:lang w:val="ru-RU"/>
        </w:rPr>
        <w:t xml:space="preserve"> уведомлени</w:t>
      </w:r>
      <w:r>
        <w:rPr>
          <w:rFonts w:cs="Times New Roman"/>
          <w:sz w:val="28"/>
          <w:szCs w:val="28"/>
          <w:lang w:val="ru-RU"/>
        </w:rPr>
        <w:t>й</w:t>
      </w:r>
      <w:r w:rsidR="00E13297" w:rsidRPr="00C707FE">
        <w:rPr>
          <w:rFonts w:cs="Times New Roman"/>
          <w:sz w:val="28"/>
          <w:szCs w:val="28"/>
          <w:lang w:val="ru-RU"/>
        </w:rPr>
        <w:t xml:space="preserve"> о соответствии построенного или реконструированных </w:t>
      </w:r>
      <w:r w:rsidR="00E13297" w:rsidRPr="00C707FE">
        <w:rPr>
          <w:rFonts w:cs="Times New Roman"/>
          <w:sz w:val="28"/>
          <w:szCs w:val="28"/>
          <w:lang w:val="ru-RU"/>
        </w:rPr>
        <w:lastRenderedPageBreak/>
        <w:t>объекта индивидуального жилищного строительства или садового дома требованиям законодательства о</w:t>
      </w:r>
      <w:r w:rsidRPr="00C707FE">
        <w:rPr>
          <w:rFonts w:cs="Times New Roman"/>
          <w:sz w:val="28"/>
          <w:szCs w:val="28"/>
          <w:lang w:val="ru-RU"/>
        </w:rPr>
        <w:t xml:space="preserve"> градостроительной деятельности.</w:t>
      </w:r>
      <w:proofErr w:type="gramEnd"/>
    </w:p>
    <w:p w:rsidR="00C707FE" w:rsidRDefault="00C707FE" w:rsidP="00FD78AA">
      <w:pPr>
        <w:autoSpaceDE w:val="0"/>
        <w:adjustRightInd w:val="0"/>
        <w:spacing w:after="0" w:line="240" w:lineRule="auto"/>
        <w:ind w:firstLine="709"/>
        <w:jc w:val="both"/>
        <w:rPr>
          <w:rFonts w:ascii="Times New Roman" w:hAnsi="Times New Roman" w:cs="Times New Roman"/>
          <w:sz w:val="28"/>
          <w:szCs w:val="28"/>
        </w:rPr>
      </w:pPr>
    </w:p>
    <w:p w:rsidR="00E13297" w:rsidRPr="00791E44" w:rsidRDefault="00E13297" w:rsidP="00FD78AA">
      <w:pPr>
        <w:autoSpaceDE w:val="0"/>
        <w:adjustRightInd w:val="0"/>
        <w:spacing w:after="0" w:line="240" w:lineRule="auto"/>
        <w:ind w:firstLine="709"/>
        <w:jc w:val="both"/>
        <w:rPr>
          <w:rFonts w:ascii="Times New Roman" w:hAnsi="Times New Roman" w:cs="Times New Roman"/>
          <w:sz w:val="28"/>
          <w:szCs w:val="28"/>
        </w:rPr>
      </w:pPr>
      <w:r w:rsidRPr="00791E44">
        <w:rPr>
          <w:rFonts w:ascii="Times New Roman" w:hAnsi="Times New Roman" w:cs="Times New Roman"/>
          <w:sz w:val="28"/>
          <w:szCs w:val="28"/>
        </w:rPr>
        <w:t>В 202</w:t>
      </w:r>
      <w:r w:rsidR="00C707FE">
        <w:rPr>
          <w:rFonts w:ascii="Times New Roman" w:hAnsi="Times New Roman" w:cs="Times New Roman"/>
          <w:sz w:val="28"/>
          <w:szCs w:val="28"/>
        </w:rPr>
        <w:t>2</w:t>
      </w:r>
      <w:r w:rsidRPr="00791E44">
        <w:rPr>
          <w:rFonts w:ascii="Times New Roman" w:hAnsi="Times New Roman" w:cs="Times New Roman"/>
          <w:sz w:val="28"/>
          <w:szCs w:val="28"/>
        </w:rPr>
        <w:t xml:space="preserve"> году в приоритетном национальном проекте «Формирование комфортной городской среды» Новгородского муниципального района принимают участие Панковское и Пролетарское городские поселения.</w:t>
      </w:r>
    </w:p>
    <w:p w:rsidR="00C707FE" w:rsidRDefault="00C707FE" w:rsidP="00FD78A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национального проекта запланировано благоустройство двух общественных территорий – </w:t>
      </w:r>
      <w:proofErr w:type="spellStart"/>
      <w:r>
        <w:rPr>
          <w:rFonts w:ascii="Times New Roman" w:hAnsi="Times New Roman" w:cs="Times New Roman"/>
          <w:sz w:val="28"/>
          <w:szCs w:val="28"/>
        </w:rPr>
        <w:t>скейт</w:t>
      </w:r>
      <w:proofErr w:type="spellEnd"/>
      <w:r>
        <w:rPr>
          <w:rFonts w:ascii="Times New Roman" w:hAnsi="Times New Roman" w:cs="Times New Roman"/>
          <w:sz w:val="28"/>
          <w:szCs w:val="28"/>
        </w:rPr>
        <w:t>-парк в поселке Панковка и р</w:t>
      </w:r>
      <w:r w:rsidRPr="00073662">
        <w:rPr>
          <w:rFonts w:ascii="Times New Roman" w:hAnsi="Times New Roman" w:cs="Times New Roman"/>
          <w:sz w:val="28"/>
          <w:szCs w:val="28"/>
        </w:rPr>
        <w:t>емонт тротуара по ул. Пролетарская от дома № 38 до магазина «Ветеран» с благоустрой</w:t>
      </w:r>
      <w:r>
        <w:rPr>
          <w:rFonts w:ascii="Times New Roman" w:hAnsi="Times New Roman" w:cs="Times New Roman"/>
          <w:sz w:val="28"/>
          <w:szCs w:val="28"/>
        </w:rPr>
        <w:t xml:space="preserve">ством прилегающей территории в </w:t>
      </w:r>
      <w:r w:rsidRPr="00073662">
        <w:rPr>
          <w:rFonts w:ascii="Times New Roman" w:hAnsi="Times New Roman" w:cs="Times New Roman"/>
          <w:sz w:val="28"/>
          <w:szCs w:val="28"/>
        </w:rPr>
        <w:t>п. Пролетарий</w:t>
      </w:r>
      <w:r>
        <w:rPr>
          <w:rFonts w:ascii="Times New Roman" w:hAnsi="Times New Roman" w:cs="Times New Roman"/>
          <w:sz w:val="28"/>
          <w:szCs w:val="28"/>
        </w:rPr>
        <w:t>.</w:t>
      </w:r>
    </w:p>
    <w:p w:rsidR="00C707FE" w:rsidRDefault="00C707FE" w:rsidP="00FD78AA">
      <w:pPr>
        <w:spacing w:line="240" w:lineRule="auto"/>
        <w:jc w:val="both"/>
        <w:rPr>
          <w:rFonts w:ascii="Times New Roman" w:hAnsi="Times New Roman" w:cs="Times New Roman"/>
          <w:sz w:val="28"/>
          <w:szCs w:val="28"/>
        </w:rPr>
      </w:pPr>
      <w:r>
        <w:rPr>
          <w:rFonts w:ascii="Times New Roman" w:hAnsi="Times New Roman" w:cs="Times New Roman"/>
          <w:sz w:val="28"/>
          <w:szCs w:val="28"/>
        </w:rPr>
        <w:tab/>
        <w:t>На сегодняшний день контракты с подрядчиками заключены по всем проектам.</w:t>
      </w:r>
      <w:r w:rsidR="00FB78AD">
        <w:rPr>
          <w:rFonts w:ascii="Times New Roman" w:hAnsi="Times New Roman" w:cs="Times New Roman"/>
          <w:sz w:val="28"/>
          <w:szCs w:val="28"/>
        </w:rPr>
        <w:t xml:space="preserve"> </w:t>
      </w:r>
      <w:r>
        <w:rPr>
          <w:rFonts w:ascii="Times New Roman" w:hAnsi="Times New Roman" w:cs="Times New Roman"/>
          <w:sz w:val="28"/>
          <w:szCs w:val="28"/>
        </w:rPr>
        <w:t xml:space="preserve">Обустройство основания </w:t>
      </w:r>
      <w:proofErr w:type="spellStart"/>
      <w:r w:rsidR="00FB78AD">
        <w:rPr>
          <w:rFonts w:ascii="Times New Roman" w:hAnsi="Times New Roman" w:cs="Times New Roman"/>
          <w:sz w:val="28"/>
          <w:szCs w:val="28"/>
        </w:rPr>
        <w:t>скейт</w:t>
      </w:r>
      <w:proofErr w:type="spellEnd"/>
      <w:r w:rsidR="00FB78AD">
        <w:rPr>
          <w:rFonts w:ascii="Times New Roman" w:hAnsi="Times New Roman" w:cs="Times New Roman"/>
          <w:sz w:val="28"/>
          <w:szCs w:val="28"/>
        </w:rPr>
        <w:t>-парка в поселке Панковка выполнит ООО «</w:t>
      </w:r>
      <w:proofErr w:type="gramStart"/>
      <w:r w:rsidR="00FB78AD">
        <w:rPr>
          <w:rFonts w:ascii="Times New Roman" w:hAnsi="Times New Roman" w:cs="Times New Roman"/>
          <w:sz w:val="28"/>
          <w:szCs w:val="28"/>
        </w:rPr>
        <w:t>Новгородская</w:t>
      </w:r>
      <w:proofErr w:type="gramEnd"/>
      <w:r w:rsidR="00FB78AD">
        <w:rPr>
          <w:rFonts w:ascii="Times New Roman" w:hAnsi="Times New Roman" w:cs="Times New Roman"/>
          <w:sz w:val="28"/>
          <w:szCs w:val="28"/>
        </w:rPr>
        <w:t xml:space="preserve"> ПМК» </w:t>
      </w:r>
      <w:r>
        <w:rPr>
          <w:rFonts w:ascii="Times New Roman" w:hAnsi="Times New Roman" w:cs="Times New Roman"/>
          <w:sz w:val="28"/>
          <w:szCs w:val="28"/>
        </w:rPr>
        <w:t>планирует</w:t>
      </w:r>
      <w:r w:rsidR="00FB78AD">
        <w:rPr>
          <w:rFonts w:ascii="Times New Roman" w:hAnsi="Times New Roman" w:cs="Times New Roman"/>
          <w:sz w:val="28"/>
          <w:szCs w:val="28"/>
        </w:rPr>
        <w:t>ся</w:t>
      </w:r>
      <w:r>
        <w:rPr>
          <w:rFonts w:ascii="Times New Roman" w:hAnsi="Times New Roman" w:cs="Times New Roman"/>
          <w:sz w:val="28"/>
          <w:szCs w:val="28"/>
        </w:rPr>
        <w:t xml:space="preserve"> приступить к работам с 15.05.2022. Установка конструкций </w:t>
      </w:r>
      <w:r w:rsidR="00FB78AD">
        <w:rPr>
          <w:rFonts w:ascii="Times New Roman" w:hAnsi="Times New Roman" w:cs="Times New Roman"/>
          <w:sz w:val="28"/>
          <w:szCs w:val="28"/>
        </w:rPr>
        <w:t>выполнит</w:t>
      </w:r>
      <w:r>
        <w:rPr>
          <w:rFonts w:ascii="Times New Roman" w:hAnsi="Times New Roman" w:cs="Times New Roman"/>
          <w:sz w:val="28"/>
          <w:szCs w:val="28"/>
        </w:rPr>
        <w:t xml:space="preserve"> </w:t>
      </w:r>
      <w:r w:rsidRPr="00073662">
        <w:rPr>
          <w:rFonts w:ascii="Times New Roman" w:hAnsi="Times New Roman" w:cs="Times New Roman"/>
          <w:sz w:val="28"/>
          <w:szCs w:val="28"/>
        </w:rPr>
        <w:t>ИП Страхов А.А.</w:t>
      </w:r>
      <w:r w:rsidR="00FB78AD">
        <w:rPr>
          <w:rFonts w:ascii="Times New Roman" w:hAnsi="Times New Roman" w:cs="Times New Roman"/>
          <w:sz w:val="28"/>
          <w:szCs w:val="28"/>
        </w:rPr>
        <w:t xml:space="preserve">, </w:t>
      </w:r>
      <w:proofErr w:type="gramStart"/>
      <w:r w:rsidR="00FB78AD">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планирует приступить к работам с 01.08.2022</w:t>
      </w:r>
      <w:r w:rsidR="00FB78AD">
        <w:rPr>
          <w:rFonts w:ascii="Times New Roman" w:hAnsi="Times New Roman" w:cs="Times New Roman"/>
          <w:sz w:val="28"/>
          <w:szCs w:val="28"/>
        </w:rPr>
        <w:t>.</w:t>
      </w:r>
      <w:r>
        <w:rPr>
          <w:rFonts w:ascii="Times New Roman" w:hAnsi="Times New Roman" w:cs="Times New Roman"/>
          <w:sz w:val="28"/>
          <w:szCs w:val="28"/>
        </w:rPr>
        <w:tab/>
      </w:r>
      <w:r w:rsidR="00FB78AD">
        <w:rPr>
          <w:rFonts w:ascii="Times New Roman" w:hAnsi="Times New Roman" w:cs="Times New Roman"/>
          <w:sz w:val="28"/>
          <w:szCs w:val="28"/>
        </w:rPr>
        <w:t>Ремонт тротуара благоустройство прилегающей территории в п. Пролетарий выполнит ООО «Новгородская-ПМК».</w:t>
      </w:r>
      <w:r>
        <w:rPr>
          <w:rFonts w:ascii="Times New Roman" w:hAnsi="Times New Roman" w:cs="Times New Roman"/>
          <w:sz w:val="28"/>
          <w:szCs w:val="28"/>
        </w:rPr>
        <w:t xml:space="preserve"> Планирует</w:t>
      </w:r>
      <w:r w:rsidR="00FB78AD">
        <w:rPr>
          <w:rFonts w:ascii="Times New Roman" w:hAnsi="Times New Roman" w:cs="Times New Roman"/>
          <w:sz w:val="28"/>
          <w:szCs w:val="28"/>
        </w:rPr>
        <w:t>ся</w:t>
      </w:r>
      <w:r>
        <w:rPr>
          <w:rFonts w:ascii="Times New Roman" w:hAnsi="Times New Roman" w:cs="Times New Roman"/>
          <w:sz w:val="28"/>
          <w:szCs w:val="28"/>
        </w:rPr>
        <w:t xml:space="preserve"> приступить к работам с</w:t>
      </w:r>
      <w:r w:rsidRPr="00073662">
        <w:rPr>
          <w:rFonts w:ascii="Times New Roman" w:hAnsi="Times New Roman" w:cs="Times New Roman"/>
          <w:sz w:val="28"/>
          <w:szCs w:val="28"/>
        </w:rPr>
        <w:t xml:space="preserve"> 01.05.2022</w:t>
      </w:r>
      <w:r>
        <w:rPr>
          <w:rFonts w:ascii="Times New Roman" w:hAnsi="Times New Roman" w:cs="Times New Roman"/>
          <w:sz w:val="28"/>
          <w:szCs w:val="28"/>
        </w:rPr>
        <w:t>.</w:t>
      </w:r>
    </w:p>
    <w:p w:rsidR="00C707FE" w:rsidRDefault="00C707FE" w:rsidP="00FD78AA">
      <w:pPr>
        <w:spacing w:line="240" w:lineRule="auto"/>
        <w:jc w:val="both"/>
        <w:rPr>
          <w:rFonts w:ascii="Times New Roman" w:hAnsi="Times New Roman" w:cs="Times New Roman"/>
          <w:sz w:val="28"/>
          <w:szCs w:val="28"/>
        </w:rPr>
      </w:pPr>
    </w:p>
    <w:p w:rsidR="00DA0746" w:rsidRDefault="00DA0746" w:rsidP="00FD78AA">
      <w:pPr>
        <w:spacing w:after="0" w:line="240" w:lineRule="auto"/>
        <w:ind w:firstLine="709"/>
        <w:jc w:val="both"/>
        <w:rPr>
          <w:rFonts w:ascii="Times New Roman" w:eastAsia="Times New Roman" w:hAnsi="Times New Roman" w:cs="Times New Roman"/>
          <w:b/>
          <w:sz w:val="28"/>
          <w:szCs w:val="28"/>
          <w:lang w:eastAsia="ru-RU"/>
        </w:rPr>
      </w:pPr>
    </w:p>
    <w:p w:rsidR="00AF4FF4" w:rsidRDefault="00DA0746" w:rsidP="00FD78AA">
      <w:pPr>
        <w:spacing w:after="0" w:line="240" w:lineRule="auto"/>
        <w:ind w:firstLine="709"/>
        <w:jc w:val="both"/>
        <w:rPr>
          <w:rFonts w:ascii="Times New Roman" w:eastAsia="Arial Unicode MS" w:hAnsi="Times New Roman" w:cs="Times New Roman"/>
          <w:b/>
          <w:sz w:val="28"/>
          <w:szCs w:val="28"/>
          <w:lang w:eastAsia="ru-RU" w:bidi="en-US"/>
        </w:rPr>
      </w:pPr>
      <w:r>
        <w:rPr>
          <w:rFonts w:ascii="Times New Roman" w:eastAsia="Times New Roman" w:hAnsi="Times New Roman" w:cs="Times New Roman"/>
          <w:b/>
          <w:sz w:val="28"/>
          <w:szCs w:val="28"/>
          <w:lang w:eastAsia="ru-RU"/>
        </w:rPr>
        <w:t>5</w:t>
      </w:r>
      <w:r w:rsidR="00FB78AD">
        <w:rPr>
          <w:rFonts w:ascii="Times New Roman" w:eastAsia="Times New Roman" w:hAnsi="Times New Roman" w:cs="Times New Roman"/>
          <w:b/>
          <w:sz w:val="28"/>
          <w:szCs w:val="28"/>
          <w:lang w:eastAsia="ru-RU"/>
        </w:rPr>
        <w:t>.</w:t>
      </w:r>
      <w:r w:rsidR="000C3D00" w:rsidRPr="000C3D00">
        <w:rPr>
          <w:rFonts w:ascii="Times New Roman" w:eastAsia="Times New Roman" w:hAnsi="Times New Roman" w:cs="Times New Roman"/>
          <w:b/>
          <w:sz w:val="28"/>
          <w:szCs w:val="28"/>
          <w:lang w:eastAsia="ru-RU"/>
        </w:rPr>
        <w:t xml:space="preserve"> </w:t>
      </w:r>
      <w:r w:rsidR="000C3D00" w:rsidRPr="00FB78AD">
        <w:rPr>
          <w:rFonts w:ascii="Times New Roman" w:eastAsia="Arial Unicode MS" w:hAnsi="Times New Roman" w:cs="Times New Roman"/>
          <w:b/>
          <w:sz w:val="28"/>
          <w:szCs w:val="28"/>
          <w:lang w:eastAsia="ru-RU" w:bidi="en-US"/>
        </w:rPr>
        <w:t xml:space="preserve">ИНВЕСТИЦИОННАЯ ДЕЯТЕЛЬНОСТЬ. </w:t>
      </w:r>
    </w:p>
    <w:p w:rsidR="000C3D00" w:rsidRPr="00DA0746" w:rsidRDefault="000C3D00" w:rsidP="00FD78AA">
      <w:pPr>
        <w:spacing w:after="0" w:line="240" w:lineRule="auto"/>
        <w:ind w:firstLine="709"/>
        <w:jc w:val="both"/>
        <w:rPr>
          <w:rFonts w:ascii="Times New Roman" w:hAnsi="Times New Roman" w:cs="Times New Roman"/>
          <w:bCs/>
          <w:sz w:val="28"/>
          <w:szCs w:val="28"/>
        </w:rPr>
      </w:pPr>
      <w:r w:rsidRPr="00274883">
        <w:rPr>
          <w:rFonts w:ascii="Times New Roman" w:eastAsia="Times New Roman" w:hAnsi="Times New Roman" w:cs="Times New Roman"/>
          <w:b/>
          <w:sz w:val="28"/>
          <w:szCs w:val="28"/>
          <w:lang w:eastAsia="ru-RU"/>
        </w:rPr>
        <w:t xml:space="preserve">Проведение оценки регулирующего воздействия, экспертизы </w:t>
      </w:r>
      <w:proofErr w:type="gramStart"/>
      <w:r w:rsidRPr="00274883">
        <w:rPr>
          <w:rFonts w:ascii="Times New Roman" w:eastAsia="Times New Roman" w:hAnsi="Times New Roman" w:cs="Times New Roman"/>
          <w:b/>
          <w:sz w:val="28"/>
          <w:szCs w:val="28"/>
          <w:lang w:eastAsia="ru-RU"/>
        </w:rPr>
        <w:t>действующих</w:t>
      </w:r>
      <w:proofErr w:type="gramEnd"/>
      <w:r w:rsidRPr="00274883">
        <w:rPr>
          <w:rFonts w:ascii="Times New Roman" w:eastAsia="Times New Roman" w:hAnsi="Times New Roman" w:cs="Times New Roman"/>
          <w:b/>
          <w:sz w:val="28"/>
          <w:szCs w:val="28"/>
          <w:lang w:eastAsia="ru-RU"/>
        </w:rPr>
        <w:t xml:space="preserve"> НПА, оценки фактического воздействия. Антимонопольный </w:t>
      </w:r>
      <w:proofErr w:type="spellStart"/>
      <w:r w:rsidRPr="00274883">
        <w:rPr>
          <w:rFonts w:ascii="Times New Roman" w:eastAsia="Times New Roman" w:hAnsi="Times New Roman" w:cs="Times New Roman"/>
          <w:b/>
          <w:sz w:val="28"/>
          <w:szCs w:val="28"/>
          <w:lang w:eastAsia="ru-RU"/>
        </w:rPr>
        <w:t>комплаенс</w:t>
      </w:r>
      <w:proofErr w:type="spellEnd"/>
      <w:r w:rsidRPr="00274883">
        <w:rPr>
          <w:rFonts w:ascii="Times New Roman" w:eastAsia="Times New Roman" w:hAnsi="Times New Roman" w:cs="Times New Roman"/>
          <w:b/>
          <w:sz w:val="28"/>
          <w:szCs w:val="28"/>
          <w:lang w:eastAsia="ru-RU"/>
        </w:rPr>
        <w:t>. Развитие конкуренции</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 торговля, строительство.</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С целью привлечения инвестиций в экономику Новгородского района сформирован Инвестиционный паспорт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Ведется реестр инвестиционных площадок для предложения потенциальным инвесторам. В реестре района 10 инвестиционных площадок, общей площадью – 201,8 га, 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 Инвестиционные площадки включают как частные, так и муниципальные земли.</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lastRenderedPageBreak/>
        <w:t>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В целях совершенствования и координации работы созданы Совет по вопросам инвестиционной деятельности при Главе муниципального района, Совет по малому и среднему предпринимательству.</w:t>
      </w:r>
    </w:p>
    <w:p w:rsid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Меры поддержки инвестиционной деятельности в Новгородском муниципальном районе определены взаимодействием между Администрацией и Государственное областное автономное учреждение «Агентство развития Новгородской области» (далее – ГОАУ АРНО). Уполномоченной организацией по сопровождению инвестиционных проектов, реализуемых и (или) планируемых к реализации на территории Новгородской области по принципу «одного окна» определено ГОАУ АРНО. Система «одного окна» предполагает повышение уровня информированности и доступности необходимого комплекса услуг, сервисов и мер государственной поддержки для инвесторов, в частности обеспечение безбумажного доступа к услугам и сервисам инфраструктуры поддержки в режиме «одного окна». </w:t>
      </w:r>
    </w:p>
    <w:p w:rsidR="00FB78AD"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FB78AD"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2021 года структура инвестиций в Новгородском муниципальном районе выглядит следующим образом. (По мере поступления официальной информации от </w:t>
      </w:r>
      <w:proofErr w:type="spellStart"/>
      <w:r>
        <w:rPr>
          <w:rFonts w:ascii="Times New Roman" w:eastAsia="Times New Roman" w:hAnsi="Times New Roman" w:cs="Times New Roman"/>
          <w:sz w:val="28"/>
          <w:szCs w:val="28"/>
          <w:lang w:eastAsia="ru-RU"/>
        </w:rPr>
        <w:t>Новгородстата</w:t>
      </w:r>
      <w:proofErr w:type="spellEnd"/>
      <w:r>
        <w:rPr>
          <w:rFonts w:ascii="Times New Roman" w:eastAsia="Times New Roman" w:hAnsi="Times New Roman" w:cs="Times New Roman"/>
          <w:sz w:val="28"/>
          <w:szCs w:val="28"/>
          <w:lang w:eastAsia="ru-RU"/>
        </w:rPr>
        <w:t>, информация будет обновлена).</w:t>
      </w:r>
    </w:p>
    <w:p w:rsidR="00FB78AD" w:rsidRDefault="00FB78AD" w:rsidP="00FD78AA">
      <w:pPr>
        <w:pStyle w:val="3"/>
        <w:numPr>
          <w:ilvl w:val="0"/>
          <w:numId w:val="0"/>
        </w:numPr>
        <w:spacing w:before="0"/>
        <w:rPr>
          <w:rFonts w:hint="eastAsia"/>
          <w:bCs w:val="0"/>
        </w:rPr>
      </w:pPr>
    </w:p>
    <w:p w:rsidR="00FB78AD" w:rsidRPr="00FB78AD" w:rsidRDefault="00FB78AD" w:rsidP="00FD78AA">
      <w:pPr>
        <w:pStyle w:val="3"/>
        <w:numPr>
          <w:ilvl w:val="0"/>
          <w:numId w:val="0"/>
        </w:numPr>
        <w:spacing w:before="0"/>
        <w:rPr>
          <w:rFonts w:ascii="Times New Roman" w:hAnsi="Times New Roman" w:cs="Times New Roman"/>
          <w:bCs w:val="0"/>
          <w:szCs w:val="24"/>
        </w:rPr>
      </w:pPr>
      <w:r w:rsidRPr="00FB78AD">
        <w:rPr>
          <w:rFonts w:ascii="Times New Roman" w:hAnsi="Times New Roman" w:cs="Times New Roman"/>
          <w:bCs w:val="0"/>
          <w:szCs w:val="24"/>
        </w:rPr>
        <w:t>Инвестиции в основной капитал по видам основных фондов</w:t>
      </w:r>
    </w:p>
    <w:p w:rsidR="00FB78AD" w:rsidRPr="00FB78AD" w:rsidRDefault="00FB78AD" w:rsidP="00FD78AA">
      <w:pPr>
        <w:pStyle w:val="1"/>
        <w:spacing w:before="120" w:after="120"/>
        <w:jc w:val="right"/>
        <w:rPr>
          <w:rFonts w:cs="Times New Roman"/>
          <w:sz w:val="24"/>
          <w:szCs w:val="24"/>
        </w:rPr>
      </w:pPr>
      <w:r w:rsidRPr="00FB78AD">
        <w:rPr>
          <w:rFonts w:cs="Times New Roman"/>
          <w:b/>
          <w:sz w:val="24"/>
          <w:szCs w:val="24"/>
          <w:lang w:val="ru-RU"/>
        </w:rPr>
        <w:t xml:space="preserve">                                                                                                                           </w:t>
      </w:r>
      <w:r w:rsidRPr="00FB78AD">
        <w:rPr>
          <w:rFonts w:cs="Times New Roman"/>
          <w:sz w:val="24"/>
          <w:szCs w:val="24"/>
        </w:rPr>
        <w:t>(</w:t>
      </w:r>
      <w:proofErr w:type="spellStart"/>
      <w:proofErr w:type="gramStart"/>
      <w:r w:rsidRPr="00FB78AD">
        <w:rPr>
          <w:rFonts w:cs="Times New Roman"/>
          <w:sz w:val="24"/>
          <w:szCs w:val="24"/>
        </w:rPr>
        <w:t>тысяч</w:t>
      </w:r>
      <w:proofErr w:type="spellEnd"/>
      <w:proofErr w:type="gramEnd"/>
      <w:r w:rsidRPr="00FB78AD">
        <w:rPr>
          <w:rFonts w:cs="Times New Roman"/>
          <w:sz w:val="24"/>
          <w:szCs w:val="24"/>
        </w:rPr>
        <w:t xml:space="preserve"> </w:t>
      </w:r>
      <w:proofErr w:type="spellStart"/>
      <w:r w:rsidRPr="00FB78AD">
        <w:rPr>
          <w:rFonts w:cs="Times New Roman"/>
          <w:sz w:val="24"/>
          <w:szCs w:val="24"/>
        </w:rPr>
        <w:t>рублей</w:t>
      </w:r>
      <w:proofErr w:type="spellEnd"/>
      <w:r w:rsidRPr="00FB78AD">
        <w:rPr>
          <w:rFonts w:cs="Times New Roman"/>
          <w:sz w:val="24"/>
          <w:szCs w:val="24"/>
        </w:rPr>
        <w:t>)</w:t>
      </w:r>
    </w:p>
    <w:tbl>
      <w:tblPr>
        <w:tblStyle w:val="19"/>
        <w:tblW w:w="0" w:type="auto"/>
        <w:tblInd w:w="107" w:type="dxa"/>
        <w:tblLayout w:type="fixed"/>
        <w:tblLook w:val="0000" w:firstRow="0" w:lastRow="0" w:firstColumn="0" w:lastColumn="0" w:noHBand="0" w:noVBand="0"/>
      </w:tblPr>
      <w:tblGrid>
        <w:gridCol w:w="6237"/>
        <w:gridCol w:w="2836"/>
      </w:tblGrid>
      <w:tr w:rsidR="00FB78AD" w:rsidRPr="00FB78AD" w:rsidTr="00FB78AD">
        <w:tc>
          <w:tcPr>
            <w:tcW w:w="6237" w:type="dxa"/>
          </w:tcPr>
          <w:p w:rsidR="00FB78AD" w:rsidRPr="00FB78AD" w:rsidRDefault="00FB78AD" w:rsidP="00FD78AA">
            <w:pPr>
              <w:spacing w:before="60" w:after="60"/>
              <w:rPr>
                <w:rFonts w:ascii="Times New Roman" w:hAnsi="Times New Roman" w:cs="Times New Roman"/>
                <w:sz w:val="24"/>
                <w:szCs w:val="24"/>
              </w:rPr>
            </w:pPr>
          </w:p>
        </w:tc>
        <w:tc>
          <w:tcPr>
            <w:tcW w:w="2836" w:type="dxa"/>
          </w:tcPr>
          <w:p w:rsidR="00FB78AD" w:rsidRPr="00FB78AD" w:rsidRDefault="00FB78AD" w:rsidP="00FD78AA">
            <w:pPr>
              <w:spacing w:before="60" w:after="60"/>
              <w:jc w:val="center"/>
              <w:rPr>
                <w:rFonts w:ascii="Times New Roman" w:hAnsi="Times New Roman" w:cs="Times New Roman"/>
                <w:sz w:val="24"/>
                <w:szCs w:val="24"/>
              </w:rPr>
            </w:pPr>
            <w:r w:rsidRPr="00FB78AD">
              <w:rPr>
                <w:rFonts w:ascii="Times New Roman" w:hAnsi="Times New Roman" w:cs="Times New Roman"/>
                <w:sz w:val="24"/>
                <w:szCs w:val="24"/>
              </w:rPr>
              <w:t>2021</w:t>
            </w:r>
          </w:p>
        </w:tc>
      </w:tr>
      <w:tr w:rsidR="00FB78AD" w:rsidRPr="00FB78AD" w:rsidTr="00FB78AD">
        <w:tc>
          <w:tcPr>
            <w:tcW w:w="6237" w:type="dxa"/>
          </w:tcPr>
          <w:p w:rsidR="00FB78AD" w:rsidRPr="00FB78AD" w:rsidRDefault="00FB78AD" w:rsidP="00FD78AA">
            <w:pPr>
              <w:spacing w:before="60" w:after="20"/>
              <w:rPr>
                <w:rFonts w:ascii="Times New Roman" w:hAnsi="Times New Roman" w:cs="Times New Roman"/>
                <w:b/>
                <w:sz w:val="24"/>
                <w:szCs w:val="24"/>
              </w:rPr>
            </w:pPr>
            <w:r w:rsidRPr="00FB78AD">
              <w:rPr>
                <w:rFonts w:ascii="Times New Roman" w:hAnsi="Times New Roman" w:cs="Times New Roman"/>
                <w:b/>
                <w:sz w:val="24"/>
                <w:szCs w:val="24"/>
              </w:rPr>
              <w:t>Инвестиции в основной капитал</w:t>
            </w:r>
          </w:p>
        </w:tc>
        <w:tc>
          <w:tcPr>
            <w:tcW w:w="2836" w:type="dxa"/>
          </w:tcPr>
          <w:p w:rsidR="00FB78AD" w:rsidRPr="00FB78AD" w:rsidRDefault="00FB78AD" w:rsidP="00FD78AA">
            <w:pPr>
              <w:spacing w:before="60" w:after="20"/>
              <w:ind w:right="850"/>
              <w:jc w:val="right"/>
              <w:rPr>
                <w:rFonts w:ascii="Times New Roman" w:hAnsi="Times New Roman" w:cs="Times New Roman"/>
                <w:b/>
                <w:sz w:val="24"/>
                <w:szCs w:val="24"/>
              </w:rPr>
            </w:pPr>
            <w:r w:rsidRPr="00FB78AD">
              <w:rPr>
                <w:rFonts w:ascii="Times New Roman" w:hAnsi="Times New Roman" w:cs="Times New Roman"/>
                <w:b/>
                <w:sz w:val="24"/>
                <w:szCs w:val="24"/>
              </w:rPr>
              <w:t>1471657</w:t>
            </w:r>
          </w:p>
        </w:tc>
      </w:tr>
      <w:tr w:rsidR="00FB78AD" w:rsidRPr="00FB78AD" w:rsidTr="00FB78AD">
        <w:tc>
          <w:tcPr>
            <w:tcW w:w="6237" w:type="dxa"/>
          </w:tcPr>
          <w:p w:rsidR="00FB78AD" w:rsidRPr="00FB78AD" w:rsidRDefault="00FB78AD" w:rsidP="00FD78AA">
            <w:pPr>
              <w:spacing w:before="20" w:after="20"/>
              <w:ind w:left="284"/>
              <w:rPr>
                <w:rFonts w:ascii="Times New Roman" w:hAnsi="Times New Roman" w:cs="Times New Roman"/>
                <w:sz w:val="24"/>
                <w:szCs w:val="24"/>
              </w:rPr>
            </w:pPr>
            <w:r w:rsidRPr="00FB78AD">
              <w:rPr>
                <w:rFonts w:ascii="Times New Roman" w:hAnsi="Times New Roman" w:cs="Times New Roman"/>
                <w:sz w:val="24"/>
                <w:szCs w:val="24"/>
              </w:rPr>
              <w:t>в том числе:</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p>
        </w:tc>
      </w:tr>
      <w:tr w:rsidR="00FB78AD" w:rsidRPr="00FB78AD" w:rsidTr="00FB78AD">
        <w:tc>
          <w:tcPr>
            <w:tcW w:w="6237"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 xml:space="preserve">здания (кроме </w:t>
            </w:r>
            <w:proofErr w:type="gramStart"/>
            <w:r w:rsidRPr="00FB78AD">
              <w:rPr>
                <w:rFonts w:ascii="Times New Roman" w:hAnsi="Times New Roman" w:cs="Times New Roman"/>
                <w:sz w:val="24"/>
                <w:szCs w:val="24"/>
              </w:rPr>
              <w:t>жилых</w:t>
            </w:r>
            <w:proofErr w:type="gramEnd"/>
            <w:r w:rsidRPr="00FB78AD">
              <w:rPr>
                <w:rFonts w:ascii="Times New Roman" w:hAnsi="Times New Roman" w:cs="Times New Roman"/>
                <w:sz w:val="24"/>
                <w:szCs w:val="24"/>
              </w:rPr>
              <w:t>)</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335790</w:t>
            </w:r>
          </w:p>
        </w:tc>
      </w:tr>
      <w:tr w:rsidR="00FB78AD" w:rsidRPr="00FB78AD" w:rsidTr="00FB78AD">
        <w:tc>
          <w:tcPr>
            <w:tcW w:w="6237"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сооружения</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464581</w:t>
            </w:r>
          </w:p>
        </w:tc>
      </w:tr>
      <w:tr w:rsidR="00FB78AD" w:rsidRPr="00FB78AD" w:rsidTr="00FB78AD">
        <w:tc>
          <w:tcPr>
            <w:tcW w:w="6237"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транспортные средства</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101928</w:t>
            </w:r>
          </w:p>
        </w:tc>
      </w:tr>
      <w:tr w:rsidR="00FB78AD" w:rsidRPr="00FB78AD" w:rsidTr="00FB78AD">
        <w:tc>
          <w:tcPr>
            <w:tcW w:w="6237"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 xml:space="preserve">информационное, компьютерное </w:t>
            </w:r>
            <w:r w:rsidRPr="00FB78AD">
              <w:rPr>
                <w:rFonts w:ascii="Times New Roman" w:hAnsi="Times New Roman" w:cs="Times New Roman"/>
                <w:sz w:val="24"/>
                <w:szCs w:val="24"/>
              </w:rPr>
              <w:br/>
              <w:t>и телекоммуникационное  (ИКТ) оборудование</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22985</w:t>
            </w:r>
          </w:p>
        </w:tc>
      </w:tr>
      <w:tr w:rsidR="00FB78AD" w:rsidRPr="00FB78AD" w:rsidTr="00FB78AD">
        <w:tc>
          <w:tcPr>
            <w:tcW w:w="6237"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 xml:space="preserve">прочие машины и оборудование, включая </w:t>
            </w:r>
            <w:r w:rsidRPr="00FB78AD">
              <w:rPr>
                <w:rFonts w:ascii="Times New Roman" w:hAnsi="Times New Roman" w:cs="Times New Roman"/>
                <w:sz w:val="24"/>
                <w:szCs w:val="24"/>
              </w:rPr>
              <w:br/>
              <w:t>хозяйственный инвентарь, и другие объекты</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440267</w:t>
            </w:r>
          </w:p>
        </w:tc>
      </w:tr>
      <w:tr w:rsidR="00FB78AD" w:rsidRPr="00FB78AD" w:rsidTr="00FB78AD">
        <w:tc>
          <w:tcPr>
            <w:tcW w:w="6237"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объекты интеллектуальной собственности</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601</w:t>
            </w:r>
          </w:p>
        </w:tc>
      </w:tr>
      <w:tr w:rsidR="00FB78AD" w:rsidRPr="00FB78AD" w:rsidTr="00FB78AD">
        <w:tc>
          <w:tcPr>
            <w:tcW w:w="6237"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прочие инвестиции</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105505</w:t>
            </w:r>
          </w:p>
        </w:tc>
      </w:tr>
      <w:tr w:rsidR="00FB78AD" w:rsidRPr="00FB78AD" w:rsidTr="00FB78AD">
        <w:tc>
          <w:tcPr>
            <w:tcW w:w="6237" w:type="dxa"/>
          </w:tcPr>
          <w:p w:rsidR="00FB78AD" w:rsidRPr="00FB78AD" w:rsidRDefault="00FB78AD" w:rsidP="00FD78AA">
            <w:pPr>
              <w:spacing w:before="20" w:after="20"/>
              <w:rPr>
                <w:rFonts w:ascii="Times New Roman" w:hAnsi="Times New Roman" w:cs="Times New Roman"/>
                <w:sz w:val="24"/>
                <w:szCs w:val="24"/>
              </w:rPr>
            </w:pPr>
            <w:r w:rsidRPr="00FB78AD">
              <w:rPr>
                <w:rFonts w:ascii="Times New Roman" w:hAnsi="Times New Roman" w:cs="Times New Roman"/>
                <w:sz w:val="24"/>
                <w:szCs w:val="24"/>
              </w:rPr>
              <w:t>индекс физического объема инвестиций в основной</w:t>
            </w:r>
            <w:r w:rsidRPr="00FB78AD">
              <w:rPr>
                <w:rFonts w:ascii="Times New Roman" w:hAnsi="Times New Roman" w:cs="Times New Roman"/>
                <w:sz w:val="24"/>
                <w:szCs w:val="24"/>
              </w:rPr>
              <w:br/>
              <w:t>капитал (в % к 2020 году)</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51.7</w:t>
            </w:r>
          </w:p>
        </w:tc>
      </w:tr>
      <w:tr w:rsidR="00FB78AD" w:rsidRPr="00FB78AD" w:rsidTr="00FB78AD">
        <w:tc>
          <w:tcPr>
            <w:tcW w:w="6237" w:type="dxa"/>
          </w:tcPr>
          <w:p w:rsidR="00FB78AD" w:rsidRPr="00FB78AD" w:rsidRDefault="00FB78AD" w:rsidP="00FD78AA">
            <w:pPr>
              <w:spacing w:before="20" w:after="20"/>
              <w:rPr>
                <w:rFonts w:ascii="Times New Roman" w:hAnsi="Times New Roman" w:cs="Times New Roman"/>
                <w:sz w:val="24"/>
                <w:szCs w:val="24"/>
              </w:rPr>
            </w:pPr>
            <w:proofErr w:type="spellStart"/>
            <w:r w:rsidRPr="00FB78AD">
              <w:rPr>
                <w:rFonts w:ascii="Times New Roman" w:hAnsi="Times New Roman" w:cs="Times New Roman"/>
                <w:sz w:val="24"/>
                <w:szCs w:val="24"/>
              </w:rPr>
              <w:t>Справочно</w:t>
            </w:r>
            <w:proofErr w:type="spellEnd"/>
            <w:r w:rsidRPr="00FB78AD">
              <w:rPr>
                <w:rFonts w:ascii="Times New Roman" w:hAnsi="Times New Roman" w:cs="Times New Roman"/>
                <w:sz w:val="24"/>
                <w:szCs w:val="24"/>
              </w:rPr>
              <w:t xml:space="preserve"> по области:</w:t>
            </w:r>
          </w:p>
        </w:tc>
        <w:tc>
          <w:tcPr>
            <w:tcW w:w="2836" w:type="dxa"/>
          </w:tcPr>
          <w:p w:rsidR="00FB78AD" w:rsidRPr="00FB78AD" w:rsidRDefault="00FB78AD" w:rsidP="00FD78AA">
            <w:pPr>
              <w:spacing w:before="20" w:after="20"/>
              <w:ind w:right="850"/>
              <w:jc w:val="right"/>
              <w:rPr>
                <w:rFonts w:ascii="Times New Roman" w:hAnsi="Times New Roman" w:cs="Times New Roman"/>
                <w:sz w:val="24"/>
                <w:szCs w:val="24"/>
                <w:lang w:val="en-US"/>
              </w:rPr>
            </w:pPr>
          </w:p>
        </w:tc>
      </w:tr>
      <w:tr w:rsidR="00FB78AD" w:rsidRPr="00FB78AD" w:rsidTr="00FB78AD">
        <w:tc>
          <w:tcPr>
            <w:tcW w:w="6237" w:type="dxa"/>
          </w:tcPr>
          <w:p w:rsidR="00FB78AD" w:rsidRPr="00FB78AD" w:rsidRDefault="00FB78AD" w:rsidP="00FD78AA">
            <w:pPr>
              <w:spacing w:before="20" w:after="20"/>
              <w:rPr>
                <w:rFonts w:ascii="Times New Roman" w:hAnsi="Times New Roman" w:cs="Times New Roman"/>
                <w:sz w:val="24"/>
                <w:szCs w:val="24"/>
              </w:rPr>
            </w:pPr>
            <w:r w:rsidRPr="00FB78AD">
              <w:rPr>
                <w:rFonts w:ascii="Times New Roman" w:hAnsi="Times New Roman" w:cs="Times New Roman"/>
                <w:sz w:val="24"/>
                <w:szCs w:val="24"/>
              </w:rPr>
              <w:t>инвестиции в основной капитал</w:t>
            </w:r>
          </w:p>
        </w:tc>
        <w:tc>
          <w:tcPr>
            <w:tcW w:w="2836"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34946918</w:t>
            </w:r>
          </w:p>
        </w:tc>
      </w:tr>
      <w:tr w:rsidR="00FB78AD" w:rsidRPr="00FB78AD" w:rsidTr="00FB78AD">
        <w:trPr>
          <w:trHeight w:val="304"/>
        </w:trPr>
        <w:tc>
          <w:tcPr>
            <w:tcW w:w="6237" w:type="dxa"/>
          </w:tcPr>
          <w:p w:rsidR="00FB78AD" w:rsidRPr="00FB78AD" w:rsidRDefault="00FB78AD" w:rsidP="00FD78AA">
            <w:pPr>
              <w:spacing w:before="20" w:after="60"/>
              <w:rPr>
                <w:rFonts w:ascii="Times New Roman" w:hAnsi="Times New Roman" w:cs="Times New Roman"/>
                <w:sz w:val="24"/>
                <w:szCs w:val="24"/>
              </w:rPr>
            </w:pPr>
            <w:r w:rsidRPr="00FB78AD">
              <w:rPr>
                <w:rFonts w:ascii="Times New Roman" w:hAnsi="Times New Roman" w:cs="Times New Roman"/>
                <w:sz w:val="24"/>
                <w:szCs w:val="24"/>
              </w:rPr>
              <w:t>индекс физического объема инвестиций в основной</w:t>
            </w:r>
            <w:r w:rsidRPr="00FB78AD">
              <w:rPr>
                <w:rFonts w:ascii="Times New Roman" w:hAnsi="Times New Roman" w:cs="Times New Roman"/>
                <w:sz w:val="24"/>
                <w:szCs w:val="24"/>
              </w:rPr>
              <w:br/>
            </w:r>
            <w:r w:rsidRPr="00FB78AD">
              <w:rPr>
                <w:rFonts w:ascii="Times New Roman" w:hAnsi="Times New Roman" w:cs="Times New Roman"/>
                <w:sz w:val="24"/>
                <w:szCs w:val="24"/>
              </w:rPr>
              <w:lastRenderedPageBreak/>
              <w:t>капитал (в % к 2020 году)</w:t>
            </w:r>
          </w:p>
        </w:tc>
        <w:tc>
          <w:tcPr>
            <w:tcW w:w="2836" w:type="dxa"/>
          </w:tcPr>
          <w:p w:rsidR="00FB78AD" w:rsidRPr="00FB78AD" w:rsidRDefault="00FB78AD" w:rsidP="00FD78AA">
            <w:pPr>
              <w:spacing w:before="40" w:after="60"/>
              <w:ind w:right="850"/>
              <w:jc w:val="right"/>
              <w:rPr>
                <w:rFonts w:ascii="Times New Roman" w:hAnsi="Times New Roman" w:cs="Times New Roman"/>
                <w:sz w:val="24"/>
                <w:szCs w:val="24"/>
              </w:rPr>
            </w:pPr>
            <w:r w:rsidRPr="00FB78AD">
              <w:rPr>
                <w:rFonts w:ascii="Times New Roman" w:hAnsi="Times New Roman" w:cs="Times New Roman"/>
                <w:sz w:val="24"/>
                <w:szCs w:val="24"/>
              </w:rPr>
              <w:lastRenderedPageBreak/>
              <w:t>85.7</w:t>
            </w:r>
          </w:p>
        </w:tc>
      </w:tr>
    </w:tbl>
    <w:p w:rsidR="00FB78AD" w:rsidRDefault="00FB78AD" w:rsidP="00FD78AA">
      <w:pPr>
        <w:pStyle w:val="a5"/>
        <w:rPr>
          <w:rFonts w:cs="Times New Roman"/>
          <w:lang w:val="ru-RU"/>
        </w:rPr>
      </w:pPr>
    </w:p>
    <w:p w:rsidR="00FB78AD" w:rsidRDefault="00FB78AD" w:rsidP="00FD78AA">
      <w:pPr>
        <w:pStyle w:val="a5"/>
        <w:rPr>
          <w:rFonts w:cs="Times New Roman"/>
          <w:lang w:val="ru-RU"/>
        </w:rPr>
      </w:pPr>
    </w:p>
    <w:p w:rsidR="00FB78AD" w:rsidRPr="00FB78AD" w:rsidRDefault="00FB78AD" w:rsidP="00FD78AA">
      <w:pPr>
        <w:pStyle w:val="a5"/>
        <w:rPr>
          <w:rFonts w:cs="Times New Roman"/>
          <w:b/>
          <w:i w:val="0"/>
          <w:sz w:val="28"/>
          <w:lang w:val="ru-RU"/>
        </w:rPr>
      </w:pPr>
      <w:r w:rsidRPr="00FB78AD">
        <w:rPr>
          <w:rFonts w:cs="Times New Roman"/>
          <w:b/>
          <w:i w:val="0"/>
          <w:sz w:val="28"/>
          <w:lang w:val="ru-RU"/>
        </w:rPr>
        <w:t>Инвестиции в основной капитал</w:t>
      </w:r>
      <w:r>
        <w:rPr>
          <w:rFonts w:cs="Times New Roman"/>
          <w:b/>
          <w:i w:val="0"/>
          <w:sz w:val="28"/>
          <w:lang w:val="ru-RU"/>
        </w:rPr>
        <w:t xml:space="preserve"> </w:t>
      </w:r>
      <w:r w:rsidRPr="00FB78AD">
        <w:rPr>
          <w:rFonts w:cs="Times New Roman"/>
          <w:b/>
          <w:i w:val="0"/>
          <w:sz w:val="28"/>
          <w:lang w:val="ru-RU"/>
        </w:rPr>
        <w:t>по источникам финансирования</w:t>
      </w:r>
    </w:p>
    <w:p w:rsidR="00FB78AD" w:rsidRPr="00FB78AD" w:rsidRDefault="00FB78AD" w:rsidP="00FD78AA">
      <w:pPr>
        <w:spacing w:after="120" w:line="240" w:lineRule="auto"/>
        <w:jc w:val="right"/>
        <w:rPr>
          <w:rFonts w:ascii="Times New Roman" w:hAnsi="Times New Roman" w:cs="Times New Roman"/>
          <w:sz w:val="24"/>
          <w:szCs w:val="24"/>
        </w:rPr>
      </w:pPr>
      <w:r w:rsidRPr="00FB78AD">
        <w:rPr>
          <w:rFonts w:ascii="Times New Roman" w:hAnsi="Times New Roman" w:cs="Times New Roman"/>
          <w:sz w:val="24"/>
          <w:szCs w:val="24"/>
        </w:rPr>
        <w:t xml:space="preserve">                                                                                                                         (тысяч рублей)</w:t>
      </w:r>
    </w:p>
    <w:tbl>
      <w:tblPr>
        <w:tblStyle w:val="19"/>
        <w:tblW w:w="9073" w:type="dxa"/>
        <w:tblInd w:w="107" w:type="dxa"/>
        <w:tblLayout w:type="fixed"/>
        <w:tblLook w:val="0000" w:firstRow="0" w:lastRow="0" w:firstColumn="0" w:lastColumn="0" w:noHBand="0" w:noVBand="0"/>
      </w:tblPr>
      <w:tblGrid>
        <w:gridCol w:w="6238"/>
        <w:gridCol w:w="2835"/>
      </w:tblGrid>
      <w:tr w:rsidR="00FB78AD" w:rsidRPr="00FB78AD" w:rsidTr="00FB78AD">
        <w:tc>
          <w:tcPr>
            <w:tcW w:w="6238" w:type="dxa"/>
          </w:tcPr>
          <w:p w:rsidR="00FB78AD" w:rsidRPr="00FB78AD" w:rsidRDefault="00FB78AD" w:rsidP="00FD78AA">
            <w:pPr>
              <w:spacing w:before="60" w:after="60"/>
              <w:rPr>
                <w:rFonts w:ascii="Times New Roman" w:hAnsi="Times New Roman" w:cs="Times New Roman"/>
                <w:sz w:val="24"/>
                <w:szCs w:val="24"/>
              </w:rPr>
            </w:pPr>
          </w:p>
        </w:tc>
        <w:tc>
          <w:tcPr>
            <w:tcW w:w="2835" w:type="dxa"/>
          </w:tcPr>
          <w:p w:rsidR="00FB78AD" w:rsidRPr="00FB78AD" w:rsidRDefault="00FB78AD" w:rsidP="00FD78AA">
            <w:pPr>
              <w:spacing w:before="60" w:after="60"/>
              <w:jc w:val="center"/>
              <w:rPr>
                <w:rFonts w:ascii="Times New Roman" w:hAnsi="Times New Roman" w:cs="Times New Roman"/>
                <w:sz w:val="24"/>
                <w:szCs w:val="24"/>
              </w:rPr>
            </w:pPr>
            <w:r w:rsidRPr="00FB78AD">
              <w:rPr>
                <w:rFonts w:ascii="Times New Roman" w:hAnsi="Times New Roman" w:cs="Times New Roman"/>
                <w:sz w:val="24"/>
                <w:szCs w:val="24"/>
              </w:rPr>
              <w:t>2021</w:t>
            </w:r>
          </w:p>
        </w:tc>
      </w:tr>
      <w:tr w:rsidR="00FB78AD" w:rsidRPr="00FB78AD" w:rsidTr="00FB78AD">
        <w:tc>
          <w:tcPr>
            <w:tcW w:w="6238" w:type="dxa"/>
          </w:tcPr>
          <w:p w:rsidR="00FB78AD" w:rsidRPr="00FB78AD" w:rsidRDefault="00FB78AD" w:rsidP="00FD78AA">
            <w:pPr>
              <w:pStyle w:val="7"/>
              <w:spacing w:after="20"/>
              <w:outlineLvl w:val="6"/>
              <w:rPr>
                <w:rFonts w:ascii="Times New Roman" w:hAnsi="Times New Roman" w:cs="Times New Roman"/>
                <w:color w:val="auto"/>
                <w:sz w:val="24"/>
                <w:szCs w:val="24"/>
              </w:rPr>
            </w:pPr>
            <w:r w:rsidRPr="00FB78AD">
              <w:rPr>
                <w:rFonts w:ascii="Times New Roman" w:hAnsi="Times New Roman" w:cs="Times New Roman"/>
                <w:color w:val="auto"/>
                <w:sz w:val="24"/>
                <w:szCs w:val="24"/>
              </w:rPr>
              <w:t>Собственные средства</w:t>
            </w:r>
          </w:p>
        </w:tc>
        <w:tc>
          <w:tcPr>
            <w:tcW w:w="2835" w:type="dxa"/>
          </w:tcPr>
          <w:p w:rsidR="00FB78AD" w:rsidRPr="00FB78AD" w:rsidRDefault="00FB78AD" w:rsidP="00FD78AA">
            <w:pPr>
              <w:spacing w:before="60" w:after="20"/>
              <w:ind w:right="850"/>
              <w:jc w:val="right"/>
              <w:rPr>
                <w:rFonts w:ascii="Times New Roman" w:hAnsi="Times New Roman" w:cs="Times New Roman"/>
                <w:b/>
                <w:sz w:val="24"/>
                <w:szCs w:val="24"/>
              </w:rPr>
            </w:pPr>
            <w:r w:rsidRPr="00FB78AD">
              <w:rPr>
                <w:rFonts w:ascii="Times New Roman" w:hAnsi="Times New Roman" w:cs="Times New Roman"/>
                <w:b/>
                <w:sz w:val="24"/>
                <w:szCs w:val="24"/>
              </w:rPr>
              <w:t>699078</w:t>
            </w:r>
          </w:p>
        </w:tc>
      </w:tr>
      <w:tr w:rsidR="00FB78AD" w:rsidRPr="00FB78AD" w:rsidTr="00FB78AD">
        <w:tc>
          <w:tcPr>
            <w:tcW w:w="6238" w:type="dxa"/>
          </w:tcPr>
          <w:p w:rsidR="00FB78AD" w:rsidRPr="00FB78AD" w:rsidRDefault="00FB78AD" w:rsidP="00FD78AA">
            <w:pPr>
              <w:pStyle w:val="5"/>
              <w:spacing w:before="20" w:after="20"/>
              <w:outlineLvl w:val="4"/>
              <w:rPr>
                <w:rFonts w:ascii="Times New Roman" w:hAnsi="Times New Roman" w:cs="Times New Roman"/>
                <w:color w:val="auto"/>
                <w:sz w:val="24"/>
                <w:szCs w:val="24"/>
              </w:rPr>
            </w:pPr>
            <w:r w:rsidRPr="00FB78AD">
              <w:rPr>
                <w:rFonts w:ascii="Times New Roman" w:hAnsi="Times New Roman" w:cs="Times New Roman"/>
                <w:color w:val="auto"/>
                <w:sz w:val="24"/>
                <w:szCs w:val="24"/>
              </w:rPr>
              <w:t>Привлеченные средства</w:t>
            </w:r>
          </w:p>
        </w:tc>
        <w:tc>
          <w:tcPr>
            <w:tcW w:w="2835" w:type="dxa"/>
          </w:tcPr>
          <w:p w:rsidR="00FB78AD" w:rsidRPr="00FB78AD" w:rsidRDefault="00FB78AD" w:rsidP="00FD78AA">
            <w:pPr>
              <w:spacing w:before="20" w:after="20"/>
              <w:ind w:right="850"/>
              <w:jc w:val="right"/>
              <w:rPr>
                <w:rFonts w:ascii="Times New Roman" w:hAnsi="Times New Roman" w:cs="Times New Roman"/>
                <w:b/>
                <w:sz w:val="24"/>
                <w:szCs w:val="24"/>
              </w:rPr>
            </w:pPr>
            <w:r w:rsidRPr="00FB78AD">
              <w:rPr>
                <w:rFonts w:ascii="Times New Roman" w:hAnsi="Times New Roman" w:cs="Times New Roman"/>
                <w:b/>
                <w:sz w:val="24"/>
                <w:szCs w:val="24"/>
              </w:rPr>
              <w:t>772579</w:t>
            </w:r>
          </w:p>
        </w:tc>
      </w:tr>
      <w:tr w:rsidR="00FB78AD" w:rsidRPr="00FB78AD" w:rsidTr="00FB78AD">
        <w:tc>
          <w:tcPr>
            <w:tcW w:w="6238" w:type="dxa"/>
          </w:tcPr>
          <w:p w:rsidR="00FB78AD" w:rsidRPr="00FB78AD" w:rsidRDefault="00FB78AD" w:rsidP="00FD78AA">
            <w:pPr>
              <w:spacing w:before="20" w:after="20"/>
              <w:ind w:left="284"/>
              <w:rPr>
                <w:rFonts w:ascii="Times New Roman" w:hAnsi="Times New Roman" w:cs="Times New Roman"/>
                <w:sz w:val="24"/>
                <w:szCs w:val="24"/>
              </w:rPr>
            </w:pPr>
            <w:r w:rsidRPr="00FB78AD">
              <w:rPr>
                <w:rFonts w:ascii="Times New Roman" w:hAnsi="Times New Roman" w:cs="Times New Roman"/>
                <w:sz w:val="24"/>
                <w:szCs w:val="24"/>
              </w:rPr>
              <w:t>в том числе:</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p>
        </w:tc>
      </w:tr>
      <w:tr w:rsidR="00FB78AD" w:rsidRPr="00FB78AD" w:rsidTr="00FB78AD">
        <w:tc>
          <w:tcPr>
            <w:tcW w:w="6238"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кредиты банков</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к</w:t>
            </w:r>
          </w:p>
        </w:tc>
      </w:tr>
      <w:tr w:rsidR="00FB78AD" w:rsidRPr="00FB78AD" w:rsidTr="00FB78AD">
        <w:tc>
          <w:tcPr>
            <w:tcW w:w="6238"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заемные средства других организаций</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к</w:t>
            </w:r>
          </w:p>
        </w:tc>
      </w:tr>
      <w:tr w:rsidR="00FB78AD" w:rsidRPr="00FB78AD" w:rsidTr="00FB78AD">
        <w:trPr>
          <w:trHeight w:val="262"/>
        </w:trPr>
        <w:tc>
          <w:tcPr>
            <w:tcW w:w="6238"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бюджетные средства</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462030</w:t>
            </w:r>
          </w:p>
        </w:tc>
      </w:tr>
      <w:tr w:rsidR="00FB78AD" w:rsidRPr="00FB78AD" w:rsidTr="00FB78AD">
        <w:trPr>
          <w:trHeight w:val="262"/>
        </w:trPr>
        <w:tc>
          <w:tcPr>
            <w:tcW w:w="6238" w:type="dxa"/>
          </w:tcPr>
          <w:p w:rsidR="00FB78AD" w:rsidRPr="00FB78AD" w:rsidRDefault="00FB78AD" w:rsidP="00FD78AA">
            <w:pPr>
              <w:spacing w:before="20" w:after="20"/>
              <w:ind w:left="340"/>
              <w:rPr>
                <w:rFonts w:ascii="Times New Roman" w:hAnsi="Times New Roman" w:cs="Times New Roman"/>
                <w:sz w:val="24"/>
                <w:szCs w:val="24"/>
              </w:rPr>
            </w:pPr>
            <w:r w:rsidRPr="00FB78AD">
              <w:rPr>
                <w:rFonts w:ascii="Times New Roman" w:hAnsi="Times New Roman" w:cs="Times New Roman"/>
                <w:sz w:val="24"/>
                <w:szCs w:val="24"/>
              </w:rPr>
              <w:t xml:space="preserve">в том числе </w:t>
            </w:r>
            <w:proofErr w:type="gramStart"/>
            <w:r w:rsidRPr="00FB78AD">
              <w:rPr>
                <w:rFonts w:ascii="Times New Roman" w:hAnsi="Times New Roman" w:cs="Times New Roman"/>
                <w:sz w:val="24"/>
                <w:szCs w:val="24"/>
              </w:rPr>
              <w:t>из</w:t>
            </w:r>
            <w:proofErr w:type="gramEnd"/>
            <w:r w:rsidRPr="00FB78AD">
              <w:rPr>
                <w:rFonts w:ascii="Times New Roman" w:hAnsi="Times New Roman" w:cs="Times New Roman"/>
                <w:sz w:val="24"/>
                <w:szCs w:val="24"/>
              </w:rPr>
              <w:t>:</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lang w:val="en-US"/>
              </w:rPr>
            </w:pPr>
          </w:p>
        </w:tc>
      </w:tr>
      <w:tr w:rsidR="00FB78AD" w:rsidRPr="00FB78AD" w:rsidTr="00FB78AD">
        <w:trPr>
          <w:trHeight w:val="262"/>
        </w:trPr>
        <w:tc>
          <w:tcPr>
            <w:tcW w:w="6238" w:type="dxa"/>
          </w:tcPr>
          <w:p w:rsidR="00FB78AD" w:rsidRPr="00FB78AD" w:rsidRDefault="00FB78AD" w:rsidP="00FD78AA">
            <w:pPr>
              <w:spacing w:before="20" w:after="20"/>
              <w:ind w:left="227"/>
              <w:rPr>
                <w:rFonts w:ascii="Times New Roman" w:hAnsi="Times New Roman" w:cs="Times New Roman"/>
                <w:sz w:val="24"/>
                <w:szCs w:val="24"/>
              </w:rPr>
            </w:pPr>
            <w:r w:rsidRPr="00FB78AD">
              <w:rPr>
                <w:rFonts w:ascii="Times New Roman" w:hAnsi="Times New Roman" w:cs="Times New Roman"/>
                <w:sz w:val="24"/>
                <w:szCs w:val="24"/>
              </w:rPr>
              <w:t>федерального бюджета</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224877</w:t>
            </w:r>
          </w:p>
        </w:tc>
      </w:tr>
      <w:tr w:rsidR="00FB78AD" w:rsidRPr="00FB78AD" w:rsidTr="00FB78AD">
        <w:trPr>
          <w:trHeight w:val="262"/>
        </w:trPr>
        <w:tc>
          <w:tcPr>
            <w:tcW w:w="6238" w:type="dxa"/>
          </w:tcPr>
          <w:p w:rsidR="00FB78AD" w:rsidRPr="00FB78AD" w:rsidRDefault="00FB78AD" w:rsidP="00FD78AA">
            <w:pPr>
              <w:spacing w:before="20" w:after="20"/>
              <w:ind w:left="227"/>
              <w:rPr>
                <w:rFonts w:ascii="Times New Roman" w:hAnsi="Times New Roman" w:cs="Times New Roman"/>
                <w:sz w:val="24"/>
                <w:szCs w:val="24"/>
              </w:rPr>
            </w:pPr>
            <w:r w:rsidRPr="00FB78AD">
              <w:rPr>
                <w:rFonts w:ascii="Times New Roman" w:hAnsi="Times New Roman" w:cs="Times New Roman"/>
                <w:sz w:val="24"/>
                <w:szCs w:val="24"/>
              </w:rPr>
              <w:t>областного бюджета</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154851</w:t>
            </w:r>
          </w:p>
        </w:tc>
      </w:tr>
      <w:tr w:rsidR="00FB78AD" w:rsidRPr="00FB78AD" w:rsidTr="00FB78AD">
        <w:trPr>
          <w:trHeight w:val="262"/>
        </w:trPr>
        <w:tc>
          <w:tcPr>
            <w:tcW w:w="6238" w:type="dxa"/>
          </w:tcPr>
          <w:p w:rsidR="00FB78AD" w:rsidRPr="00FB78AD" w:rsidRDefault="00FB78AD" w:rsidP="00FD78AA">
            <w:pPr>
              <w:spacing w:before="20" w:after="20"/>
              <w:ind w:left="227"/>
              <w:rPr>
                <w:rFonts w:ascii="Times New Roman" w:hAnsi="Times New Roman" w:cs="Times New Roman"/>
                <w:sz w:val="24"/>
                <w:szCs w:val="24"/>
              </w:rPr>
            </w:pPr>
            <w:r w:rsidRPr="00FB78AD">
              <w:rPr>
                <w:rFonts w:ascii="Times New Roman" w:hAnsi="Times New Roman" w:cs="Times New Roman"/>
                <w:sz w:val="24"/>
                <w:szCs w:val="24"/>
              </w:rPr>
              <w:t>местного бюджета</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82302</w:t>
            </w:r>
          </w:p>
        </w:tc>
      </w:tr>
      <w:tr w:rsidR="00FB78AD" w:rsidRPr="00FB78AD" w:rsidTr="00FB78AD">
        <w:tc>
          <w:tcPr>
            <w:tcW w:w="6238" w:type="dxa"/>
          </w:tcPr>
          <w:p w:rsidR="00FB78AD" w:rsidRPr="00FB78AD" w:rsidRDefault="00FB78AD" w:rsidP="00FD78AA">
            <w:pPr>
              <w:spacing w:before="20" w:after="20"/>
              <w:ind w:left="113"/>
              <w:rPr>
                <w:rFonts w:ascii="Times New Roman" w:hAnsi="Times New Roman" w:cs="Times New Roman"/>
                <w:sz w:val="24"/>
                <w:szCs w:val="24"/>
              </w:rPr>
            </w:pPr>
            <w:r w:rsidRPr="00FB78AD">
              <w:rPr>
                <w:rFonts w:ascii="Times New Roman" w:hAnsi="Times New Roman" w:cs="Times New Roman"/>
                <w:sz w:val="24"/>
                <w:szCs w:val="24"/>
              </w:rPr>
              <w:t>средства государственных внебюджетных фондов</w:t>
            </w:r>
          </w:p>
        </w:tc>
        <w:tc>
          <w:tcPr>
            <w:tcW w:w="2835" w:type="dxa"/>
          </w:tcPr>
          <w:p w:rsidR="00FB78AD" w:rsidRPr="00FB78AD" w:rsidRDefault="00FB78AD" w:rsidP="00FD78AA">
            <w:pPr>
              <w:spacing w:before="20" w:after="20"/>
              <w:ind w:right="850"/>
              <w:jc w:val="right"/>
              <w:rPr>
                <w:rFonts w:ascii="Times New Roman" w:hAnsi="Times New Roman" w:cs="Times New Roman"/>
                <w:sz w:val="24"/>
                <w:szCs w:val="24"/>
              </w:rPr>
            </w:pPr>
            <w:r w:rsidRPr="00FB78AD">
              <w:rPr>
                <w:rFonts w:ascii="Times New Roman" w:hAnsi="Times New Roman" w:cs="Times New Roman"/>
                <w:sz w:val="24"/>
                <w:szCs w:val="24"/>
              </w:rPr>
              <w:t>к</w:t>
            </w:r>
          </w:p>
        </w:tc>
      </w:tr>
      <w:tr w:rsidR="00FB78AD" w:rsidRPr="00FB78AD" w:rsidTr="00FB78AD">
        <w:tc>
          <w:tcPr>
            <w:tcW w:w="6238" w:type="dxa"/>
          </w:tcPr>
          <w:p w:rsidR="00FB78AD" w:rsidRPr="00FB78AD" w:rsidRDefault="00FB78AD" w:rsidP="00FD78AA">
            <w:pPr>
              <w:spacing w:before="20" w:after="60"/>
              <w:ind w:left="113"/>
              <w:rPr>
                <w:rFonts w:ascii="Times New Roman" w:hAnsi="Times New Roman" w:cs="Times New Roman"/>
                <w:sz w:val="24"/>
                <w:szCs w:val="24"/>
              </w:rPr>
            </w:pPr>
            <w:r w:rsidRPr="00FB78AD">
              <w:rPr>
                <w:rFonts w:ascii="Times New Roman" w:hAnsi="Times New Roman" w:cs="Times New Roman"/>
                <w:sz w:val="24"/>
                <w:szCs w:val="24"/>
              </w:rPr>
              <w:t>прочие</w:t>
            </w:r>
          </w:p>
        </w:tc>
        <w:tc>
          <w:tcPr>
            <w:tcW w:w="2835" w:type="dxa"/>
          </w:tcPr>
          <w:p w:rsidR="00FB78AD" w:rsidRPr="00FB78AD" w:rsidRDefault="00FB78AD" w:rsidP="00FD78AA">
            <w:pPr>
              <w:spacing w:before="20" w:after="60"/>
              <w:ind w:right="850"/>
              <w:jc w:val="right"/>
              <w:rPr>
                <w:rFonts w:ascii="Times New Roman" w:hAnsi="Times New Roman" w:cs="Times New Roman"/>
                <w:sz w:val="24"/>
                <w:szCs w:val="24"/>
              </w:rPr>
            </w:pPr>
            <w:r w:rsidRPr="00FB78AD">
              <w:rPr>
                <w:rFonts w:ascii="Times New Roman" w:hAnsi="Times New Roman" w:cs="Times New Roman"/>
                <w:sz w:val="24"/>
                <w:szCs w:val="24"/>
              </w:rPr>
              <w:t>159791</w:t>
            </w:r>
          </w:p>
        </w:tc>
      </w:tr>
    </w:tbl>
    <w:p w:rsidR="00AF4FF4" w:rsidRDefault="00AF4FF4" w:rsidP="00FD78AA">
      <w:pPr>
        <w:pStyle w:val="4"/>
        <w:spacing w:before="0" w:after="0"/>
        <w:rPr>
          <w:sz w:val="24"/>
          <w:szCs w:val="24"/>
        </w:rPr>
      </w:pPr>
    </w:p>
    <w:p w:rsidR="00FB78AD" w:rsidRDefault="00FB78AD" w:rsidP="00FD78AA">
      <w:pPr>
        <w:pStyle w:val="4"/>
        <w:spacing w:before="0" w:after="0"/>
        <w:rPr>
          <w:szCs w:val="24"/>
        </w:rPr>
      </w:pPr>
      <w:r w:rsidRPr="00FB78AD">
        <w:rPr>
          <w:sz w:val="24"/>
          <w:szCs w:val="24"/>
        </w:rPr>
        <w:br w:type="page"/>
      </w:r>
      <w:r w:rsidRPr="00FB78AD">
        <w:rPr>
          <w:szCs w:val="24"/>
        </w:rPr>
        <w:lastRenderedPageBreak/>
        <w:t>Инвестиции в основной капитал по видам</w:t>
      </w:r>
      <w:r>
        <w:rPr>
          <w:szCs w:val="24"/>
        </w:rPr>
        <w:t xml:space="preserve"> </w:t>
      </w:r>
      <w:r w:rsidRPr="00FB78AD">
        <w:rPr>
          <w:szCs w:val="24"/>
        </w:rPr>
        <w:t>экономической деятельности</w:t>
      </w:r>
    </w:p>
    <w:p w:rsidR="00FB78AD" w:rsidRPr="00FB78AD" w:rsidRDefault="00FB78AD" w:rsidP="00FD78AA">
      <w:pPr>
        <w:spacing w:line="240" w:lineRule="auto"/>
        <w:rPr>
          <w:lang w:eastAsia="ru-RU"/>
        </w:rPr>
      </w:pPr>
    </w:p>
    <w:tbl>
      <w:tblPr>
        <w:tblStyle w:val="19"/>
        <w:tblW w:w="0" w:type="auto"/>
        <w:tblInd w:w="107" w:type="dxa"/>
        <w:tblLayout w:type="fixed"/>
        <w:tblLook w:val="0000" w:firstRow="0" w:lastRow="0" w:firstColumn="0" w:lastColumn="0" w:noHBand="0" w:noVBand="0"/>
      </w:tblPr>
      <w:tblGrid>
        <w:gridCol w:w="4395"/>
        <w:gridCol w:w="1275"/>
        <w:gridCol w:w="1135"/>
        <w:gridCol w:w="2269"/>
      </w:tblGrid>
      <w:tr w:rsidR="00FB78AD" w:rsidRPr="00FB78AD" w:rsidTr="00FB78AD">
        <w:trPr>
          <w:trHeight w:val="20"/>
        </w:trPr>
        <w:tc>
          <w:tcPr>
            <w:tcW w:w="4395" w:type="dxa"/>
            <w:vMerge w:val="restart"/>
          </w:tcPr>
          <w:p w:rsidR="00FB78AD" w:rsidRPr="00FB78AD" w:rsidRDefault="00FB78AD" w:rsidP="00FD78AA">
            <w:pPr>
              <w:spacing w:before="60" w:after="60"/>
              <w:rPr>
                <w:rFonts w:ascii="Times New Roman" w:hAnsi="Times New Roman" w:cs="Times New Roman"/>
                <w:bCs/>
                <w:sz w:val="24"/>
                <w:szCs w:val="24"/>
              </w:rPr>
            </w:pPr>
            <w:bookmarkStart w:id="0" w:name="OLE_LINK7"/>
            <w:bookmarkStart w:id="1" w:name="OLE_LINK8"/>
          </w:p>
        </w:tc>
        <w:tc>
          <w:tcPr>
            <w:tcW w:w="2410" w:type="dxa"/>
            <w:gridSpan w:val="2"/>
          </w:tcPr>
          <w:p w:rsidR="00FB78AD" w:rsidRPr="00FB78AD" w:rsidRDefault="00FB78AD" w:rsidP="00FD78AA">
            <w:pPr>
              <w:spacing w:before="60"/>
              <w:jc w:val="center"/>
              <w:rPr>
                <w:rFonts w:ascii="Times New Roman" w:hAnsi="Times New Roman" w:cs="Times New Roman"/>
                <w:sz w:val="24"/>
                <w:szCs w:val="24"/>
              </w:rPr>
            </w:pPr>
            <w:r w:rsidRPr="00FB78AD">
              <w:rPr>
                <w:rFonts w:ascii="Times New Roman" w:hAnsi="Times New Roman" w:cs="Times New Roman"/>
                <w:sz w:val="24"/>
                <w:szCs w:val="24"/>
              </w:rPr>
              <w:t>2021</w:t>
            </w:r>
          </w:p>
        </w:tc>
        <w:tc>
          <w:tcPr>
            <w:tcW w:w="2269" w:type="dxa"/>
            <w:vMerge w:val="restart"/>
          </w:tcPr>
          <w:p w:rsidR="00FB78AD" w:rsidRPr="00FB78AD" w:rsidRDefault="00FB78AD" w:rsidP="00FD78AA">
            <w:pPr>
              <w:spacing w:before="60" w:after="60"/>
              <w:jc w:val="center"/>
              <w:rPr>
                <w:rFonts w:ascii="Times New Roman" w:hAnsi="Times New Roman" w:cs="Times New Roman"/>
                <w:bCs/>
                <w:sz w:val="24"/>
                <w:szCs w:val="24"/>
              </w:rPr>
            </w:pPr>
            <w:proofErr w:type="spellStart"/>
            <w:r w:rsidRPr="00FB78AD">
              <w:rPr>
                <w:rFonts w:ascii="Times New Roman" w:hAnsi="Times New Roman" w:cs="Times New Roman"/>
                <w:bCs/>
                <w:sz w:val="24"/>
                <w:szCs w:val="24"/>
              </w:rPr>
              <w:t>Справочно</w:t>
            </w:r>
            <w:proofErr w:type="spellEnd"/>
            <w:r w:rsidRPr="00FB78AD">
              <w:rPr>
                <w:rFonts w:ascii="Times New Roman" w:hAnsi="Times New Roman" w:cs="Times New Roman"/>
                <w:bCs/>
                <w:sz w:val="24"/>
                <w:szCs w:val="24"/>
              </w:rPr>
              <w:t>:</w:t>
            </w:r>
            <w:r w:rsidRPr="00FB78AD">
              <w:rPr>
                <w:rFonts w:ascii="Times New Roman" w:hAnsi="Times New Roman" w:cs="Times New Roman"/>
                <w:sz w:val="24"/>
                <w:szCs w:val="24"/>
              </w:rPr>
              <w:t xml:space="preserve"> </w:t>
            </w:r>
            <w:r w:rsidRPr="00FB78AD">
              <w:rPr>
                <w:rFonts w:ascii="Times New Roman" w:hAnsi="Times New Roman" w:cs="Times New Roman"/>
                <w:sz w:val="24"/>
                <w:szCs w:val="24"/>
              </w:rPr>
              <w:br/>
            </w:r>
            <w:r w:rsidRPr="00FB78AD">
              <w:rPr>
                <w:rFonts w:ascii="Times New Roman" w:hAnsi="Times New Roman" w:cs="Times New Roman"/>
                <w:bCs/>
                <w:sz w:val="24"/>
                <w:szCs w:val="24"/>
              </w:rPr>
              <w:t>по области,</w:t>
            </w:r>
            <w:r w:rsidRPr="00FB78AD">
              <w:rPr>
                <w:rFonts w:ascii="Times New Roman" w:hAnsi="Times New Roman" w:cs="Times New Roman"/>
                <w:sz w:val="24"/>
                <w:szCs w:val="24"/>
              </w:rPr>
              <w:t xml:space="preserve"> </w:t>
            </w:r>
            <w:r w:rsidRPr="00FB78AD">
              <w:rPr>
                <w:rFonts w:ascii="Times New Roman" w:hAnsi="Times New Roman" w:cs="Times New Roman"/>
                <w:sz w:val="24"/>
                <w:szCs w:val="24"/>
              </w:rPr>
              <w:br/>
              <w:t>2021</w:t>
            </w:r>
            <w:r w:rsidRPr="00FB78AD">
              <w:rPr>
                <w:rFonts w:ascii="Times New Roman" w:hAnsi="Times New Roman" w:cs="Times New Roman"/>
                <w:bCs/>
                <w:sz w:val="24"/>
                <w:szCs w:val="24"/>
              </w:rPr>
              <w:t xml:space="preserve"> </w:t>
            </w:r>
            <w:r w:rsidRPr="00FB78AD">
              <w:rPr>
                <w:rFonts w:ascii="Times New Roman" w:hAnsi="Times New Roman" w:cs="Times New Roman"/>
                <w:bCs/>
                <w:sz w:val="24"/>
                <w:szCs w:val="24"/>
              </w:rPr>
              <w:br/>
            </w:r>
            <w:proofErr w:type="gramStart"/>
            <w:r w:rsidRPr="00FB78AD">
              <w:rPr>
                <w:rFonts w:ascii="Times New Roman" w:hAnsi="Times New Roman" w:cs="Times New Roman"/>
                <w:bCs/>
                <w:sz w:val="24"/>
                <w:szCs w:val="24"/>
              </w:rPr>
              <w:t>в</w:t>
            </w:r>
            <w:proofErr w:type="gramEnd"/>
            <w:r w:rsidRPr="00FB78AD">
              <w:rPr>
                <w:rFonts w:ascii="Times New Roman" w:hAnsi="Times New Roman" w:cs="Times New Roman"/>
                <w:bCs/>
                <w:sz w:val="24"/>
                <w:szCs w:val="24"/>
              </w:rPr>
              <w:t xml:space="preserve"> % к</w:t>
            </w:r>
            <w:r w:rsidRPr="00FB78AD">
              <w:rPr>
                <w:rFonts w:ascii="Times New Roman" w:hAnsi="Times New Roman" w:cs="Times New Roman"/>
                <w:bCs/>
                <w:sz w:val="24"/>
                <w:szCs w:val="24"/>
              </w:rPr>
              <w:br/>
              <w:t>2020</w:t>
            </w:r>
          </w:p>
        </w:tc>
      </w:tr>
      <w:tr w:rsidR="00FB78AD" w:rsidRPr="00FB78AD" w:rsidTr="00FB78AD">
        <w:trPr>
          <w:trHeight w:val="20"/>
        </w:trPr>
        <w:tc>
          <w:tcPr>
            <w:tcW w:w="4395" w:type="dxa"/>
            <w:vMerge/>
          </w:tcPr>
          <w:p w:rsidR="00FB78AD" w:rsidRPr="00FB78AD" w:rsidRDefault="00FB78AD" w:rsidP="00FD78AA">
            <w:pPr>
              <w:rPr>
                <w:rFonts w:ascii="Times New Roman" w:hAnsi="Times New Roman" w:cs="Times New Roman"/>
                <w:bCs/>
                <w:sz w:val="24"/>
                <w:szCs w:val="24"/>
              </w:rPr>
            </w:pPr>
          </w:p>
        </w:tc>
        <w:tc>
          <w:tcPr>
            <w:tcW w:w="1275" w:type="dxa"/>
          </w:tcPr>
          <w:p w:rsidR="00FB78AD" w:rsidRPr="00FB78AD" w:rsidRDefault="00FB78AD" w:rsidP="00FD78AA">
            <w:pPr>
              <w:spacing w:after="60"/>
              <w:jc w:val="center"/>
              <w:rPr>
                <w:rFonts w:ascii="Times New Roman" w:hAnsi="Times New Roman" w:cs="Times New Roman"/>
                <w:bCs/>
                <w:sz w:val="24"/>
                <w:szCs w:val="24"/>
              </w:rPr>
            </w:pPr>
            <w:r w:rsidRPr="00FB78AD">
              <w:rPr>
                <w:rFonts w:ascii="Times New Roman" w:hAnsi="Times New Roman" w:cs="Times New Roman"/>
                <w:bCs/>
                <w:sz w:val="24"/>
                <w:szCs w:val="24"/>
              </w:rPr>
              <w:t>тысяч рублей</w:t>
            </w:r>
          </w:p>
        </w:tc>
        <w:tc>
          <w:tcPr>
            <w:tcW w:w="1135" w:type="dxa"/>
          </w:tcPr>
          <w:p w:rsidR="00FB78AD" w:rsidRPr="00FB78AD" w:rsidRDefault="00FB78AD" w:rsidP="00FD78AA">
            <w:pPr>
              <w:spacing w:after="60"/>
              <w:jc w:val="center"/>
              <w:rPr>
                <w:rFonts w:ascii="Times New Roman" w:hAnsi="Times New Roman" w:cs="Times New Roman"/>
                <w:bCs/>
                <w:sz w:val="24"/>
                <w:szCs w:val="24"/>
              </w:rPr>
            </w:pPr>
            <w:r w:rsidRPr="00FB78AD">
              <w:rPr>
                <w:rFonts w:ascii="Times New Roman" w:hAnsi="Times New Roman" w:cs="Times New Roman"/>
                <w:bCs/>
                <w:sz w:val="24"/>
                <w:szCs w:val="24"/>
              </w:rPr>
              <w:t>в % к</w:t>
            </w:r>
            <w:r w:rsidRPr="00FB78AD">
              <w:rPr>
                <w:rFonts w:ascii="Times New Roman" w:hAnsi="Times New Roman" w:cs="Times New Roman"/>
                <w:bCs/>
                <w:sz w:val="24"/>
                <w:szCs w:val="24"/>
              </w:rPr>
              <w:br/>
              <w:t>2020</w:t>
            </w:r>
          </w:p>
        </w:tc>
        <w:tc>
          <w:tcPr>
            <w:tcW w:w="2269" w:type="dxa"/>
            <w:vMerge/>
          </w:tcPr>
          <w:p w:rsidR="00FB78AD" w:rsidRPr="00FB78AD" w:rsidRDefault="00FB78AD" w:rsidP="00FD78AA">
            <w:pPr>
              <w:jc w:val="center"/>
              <w:rPr>
                <w:rFonts w:ascii="Times New Roman" w:hAnsi="Times New Roman" w:cs="Times New Roman"/>
                <w:bCs/>
                <w:sz w:val="24"/>
                <w:szCs w:val="24"/>
              </w:rPr>
            </w:pPr>
          </w:p>
        </w:tc>
      </w:tr>
      <w:bookmarkEnd w:id="0"/>
      <w:bookmarkEnd w:id="1"/>
      <w:tr w:rsidR="00FB78AD" w:rsidRPr="00FB78AD" w:rsidTr="00FB78AD">
        <w:trPr>
          <w:trHeight w:val="20"/>
        </w:trPr>
        <w:tc>
          <w:tcPr>
            <w:tcW w:w="4395" w:type="dxa"/>
          </w:tcPr>
          <w:p w:rsidR="00FB78AD" w:rsidRPr="00FB78AD" w:rsidRDefault="00FB78AD" w:rsidP="00FD78AA">
            <w:pPr>
              <w:spacing w:before="60" w:after="40"/>
              <w:rPr>
                <w:rFonts w:ascii="Times New Roman" w:hAnsi="Times New Roman" w:cs="Times New Roman"/>
                <w:b/>
                <w:sz w:val="24"/>
                <w:szCs w:val="24"/>
              </w:rPr>
            </w:pPr>
            <w:r w:rsidRPr="00FB78AD">
              <w:rPr>
                <w:rFonts w:ascii="Times New Roman" w:hAnsi="Times New Roman" w:cs="Times New Roman"/>
                <w:b/>
                <w:sz w:val="24"/>
                <w:szCs w:val="24"/>
              </w:rPr>
              <w:t>Инвестиции в основной капитал</w:t>
            </w:r>
          </w:p>
        </w:tc>
        <w:tc>
          <w:tcPr>
            <w:tcW w:w="1275" w:type="dxa"/>
          </w:tcPr>
          <w:p w:rsidR="00FB78AD" w:rsidRPr="00FB78AD" w:rsidRDefault="00FB78AD" w:rsidP="00FD78AA">
            <w:pPr>
              <w:spacing w:before="60" w:after="40"/>
              <w:ind w:right="170"/>
              <w:jc w:val="right"/>
              <w:rPr>
                <w:rFonts w:ascii="Times New Roman" w:hAnsi="Times New Roman" w:cs="Times New Roman"/>
                <w:b/>
                <w:sz w:val="24"/>
                <w:szCs w:val="24"/>
              </w:rPr>
            </w:pPr>
            <w:r w:rsidRPr="00FB78AD">
              <w:rPr>
                <w:rFonts w:ascii="Times New Roman" w:hAnsi="Times New Roman" w:cs="Times New Roman"/>
                <w:b/>
                <w:sz w:val="24"/>
                <w:szCs w:val="24"/>
              </w:rPr>
              <w:t>1471657</w:t>
            </w:r>
          </w:p>
        </w:tc>
        <w:tc>
          <w:tcPr>
            <w:tcW w:w="1135" w:type="dxa"/>
          </w:tcPr>
          <w:p w:rsidR="00FB78AD" w:rsidRPr="00FB78AD" w:rsidRDefault="00FB78AD" w:rsidP="00FD78AA">
            <w:pPr>
              <w:spacing w:before="60" w:after="40"/>
              <w:ind w:right="227"/>
              <w:jc w:val="right"/>
              <w:rPr>
                <w:rFonts w:ascii="Times New Roman" w:hAnsi="Times New Roman" w:cs="Times New Roman"/>
                <w:b/>
                <w:sz w:val="24"/>
                <w:szCs w:val="24"/>
              </w:rPr>
            </w:pPr>
            <w:r w:rsidRPr="00FB78AD">
              <w:rPr>
                <w:rFonts w:ascii="Times New Roman" w:hAnsi="Times New Roman" w:cs="Times New Roman"/>
                <w:b/>
                <w:sz w:val="24"/>
                <w:szCs w:val="24"/>
              </w:rPr>
              <w:t>51.7</w:t>
            </w:r>
          </w:p>
        </w:tc>
        <w:tc>
          <w:tcPr>
            <w:tcW w:w="2269" w:type="dxa"/>
          </w:tcPr>
          <w:p w:rsidR="00FB78AD" w:rsidRPr="00FB78AD" w:rsidRDefault="00FB78AD" w:rsidP="00FD78AA">
            <w:pPr>
              <w:spacing w:before="60" w:after="40"/>
              <w:ind w:right="850"/>
              <w:jc w:val="right"/>
              <w:rPr>
                <w:rFonts w:ascii="Times New Roman" w:hAnsi="Times New Roman" w:cs="Times New Roman"/>
                <w:b/>
                <w:sz w:val="24"/>
                <w:szCs w:val="24"/>
              </w:rPr>
            </w:pPr>
            <w:r w:rsidRPr="00FB78AD">
              <w:rPr>
                <w:rFonts w:ascii="Times New Roman" w:hAnsi="Times New Roman" w:cs="Times New Roman"/>
                <w:b/>
                <w:sz w:val="24"/>
                <w:szCs w:val="24"/>
              </w:rPr>
              <w:t>85.7</w:t>
            </w:r>
          </w:p>
        </w:tc>
      </w:tr>
      <w:tr w:rsidR="00FB78AD" w:rsidRPr="00FB78AD" w:rsidTr="00FB78AD">
        <w:trPr>
          <w:trHeight w:val="20"/>
        </w:trPr>
        <w:tc>
          <w:tcPr>
            <w:tcW w:w="4395" w:type="dxa"/>
          </w:tcPr>
          <w:p w:rsidR="00FB78AD" w:rsidRPr="00FB78AD" w:rsidRDefault="00FB78AD" w:rsidP="00FD78AA">
            <w:pPr>
              <w:spacing w:before="40" w:after="40"/>
              <w:ind w:left="227"/>
              <w:rPr>
                <w:rFonts w:ascii="Times New Roman" w:hAnsi="Times New Roman" w:cs="Times New Roman"/>
                <w:sz w:val="24"/>
                <w:szCs w:val="24"/>
              </w:rPr>
            </w:pPr>
            <w:r w:rsidRPr="00FB78AD">
              <w:rPr>
                <w:rFonts w:ascii="Times New Roman" w:hAnsi="Times New Roman" w:cs="Times New Roman"/>
                <w:sz w:val="24"/>
                <w:szCs w:val="24"/>
              </w:rPr>
              <w:t>в том числе:</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57"/>
              <w:rPr>
                <w:rFonts w:ascii="Times New Roman" w:hAnsi="Times New Roman" w:cs="Times New Roman"/>
                <w:sz w:val="24"/>
                <w:szCs w:val="24"/>
              </w:rPr>
            </w:pPr>
            <w:r w:rsidRPr="00FB78AD">
              <w:rPr>
                <w:rFonts w:ascii="Times New Roman" w:hAnsi="Times New Roman" w:cs="Times New Roman"/>
                <w:bCs/>
                <w:sz w:val="24"/>
                <w:szCs w:val="24"/>
              </w:rPr>
              <w:t>сельское, лесное хозяйство, охота, рыболовство и рыбоводство</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305120</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47.6</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147.4</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57"/>
              <w:rPr>
                <w:rFonts w:ascii="Times New Roman" w:hAnsi="Times New Roman" w:cs="Times New Roman"/>
                <w:sz w:val="24"/>
                <w:szCs w:val="24"/>
              </w:rPr>
            </w:pPr>
            <w:r w:rsidRPr="00FB78AD">
              <w:rPr>
                <w:rFonts w:ascii="Times New Roman" w:hAnsi="Times New Roman" w:cs="Times New Roman"/>
                <w:bCs/>
                <w:sz w:val="24"/>
                <w:szCs w:val="24"/>
              </w:rPr>
              <w:t>обрабатывающие производства</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193841</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58.9</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83.8</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227"/>
              <w:rPr>
                <w:rFonts w:ascii="Times New Roman" w:hAnsi="Times New Roman" w:cs="Times New Roman"/>
                <w:sz w:val="24"/>
                <w:szCs w:val="24"/>
              </w:rPr>
            </w:pPr>
            <w:r w:rsidRPr="00FB78AD">
              <w:rPr>
                <w:rFonts w:ascii="Times New Roman" w:hAnsi="Times New Roman" w:cs="Times New Roman"/>
                <w:sz w:val="24"/>
                <w:szCs w:val="24"/>
              </w:rPr>
              <w:t>из них:</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p>
        </w:tc>
      </w:tr>
      <w:tr w:rsidR="00FB78AD" w:rsidRPr="00FB78AD" w:rsidTr="00FB78AD">
        <w:trPr>
          <w:trHeight w:val="20"/>
        </w:trPr>
        <w:tc>
          <w:tcPr>
            <w:tcW w:w="4395" w:type="dxa"/>
          </w:tcPr>
          <w:p w:rsidR="00FB78AD" w:rsidRPr="00FB78AD" w:rsidRDefault="00FB78AD" w:rsidP="00FD78AA">
            <w:pPr>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производство пищевых продуктов</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183.2</w:t>
            </w:r>
          </w:p>
        </w:tc>
      </w:tr>
      <w:tr w:rsidR="00FB78AD" w:rsidRPr="00FB78AD" w:rsidTr="00FB78AD">
        <w:trPr>
          <w:trHeight w:val="20"/>
        </w:trPr>
        <w:tc>
          <w:tcPr>
            <w:tcW w:w="4395" w:type="dxa"/>
          </w:tcPr>
          <w:p w:rsidR="00FB78AD" w:rsidRPr="00FB78AD" w:rsidRDefault="00FB78AD" w:rsidP="00FD78AA">
            <w:pPr>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 xml:space="preserve">обработка древесины и производство изделий из дерева и пробки, кроме мебели, производство изделий </w:t>
            </w:r>
            <w:r w:rsidRPr="00FB78AD">
              <w:rPr>
                <w:rFonts w:ascii="Times New Roman" w:hAnsi="Times New Roman" w:cs="Times New Roman"/>
                <w:sz w:val="24"/>
                <w:szCs w:val="24"/>
              </w:rPr>
              <w:br/>
              <w:t>из соломки и материалов для плетения</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48.2</w:t>
            </w:r>
          </w:p>
        </w:tc>
      </w:tr>
      <w:tr w:rsidR="00FB78AD" w:rsidRPr="00FB78AD" w:rsidTr="00FB78AD">
        <w:trPr>
          <w:trHeight w:val="20"/>
        </w:trPr>
        <w:tc>
          <w:tcPr>
            <w:tcW w:w="4395" w:type="dxa"/>
          </w:tcPr>
          <w:p w:rsidR="00FB78AD" w:rsidRPr="00FB78AD" w:rsidRDefault="00FB78AD" w:rsidP="00FD78AA">
            <w:pPr>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производство прочей неметаллической минеральной продукции</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121.8</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производство готовых металлических изделий, кроме машин и оборудования</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62.7</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производство компьютеров, электронных и оптических изделий</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78.2</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производство автотранспортных средств, прицепов и полуприцепов</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125.1</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производство мебели</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66.4</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 xml:space="preserve">ремонт и монтаж машин </w:t>
            </w:r>
            <w:r w:rsidRPr="00FB78AD">
              <w:rPr>
                <w:rFonts w:ascii="Times New Roman" w:hAnsi="Times New Roman" w:cs="Times New Roman"/>
                <w:sz w:val="24"/>
                <w:szCs w:val="24"/>
              </w:rPr>
              <w:br/>
              <w:t>и оборудования</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680"/>
              <w:jc w:val="right"/>
              <w:rPr>
                <w:rFonts w:ascii="Times New Roman" w:hAnsi="Times New Roman" w:cs="Times New Roman"/>
                <w:sz w:val="24"/>
                <w:szCs w:val="24"/>
              </w:rPr>
            </w:pPr>
            <w:r w:rsidRPr="00FB78AD">
              <w:rPr>
                <w:rFonts w:ascii="Times New Roman" w:hAnsi="Times New Roman" w:cs="Times New Roman"/>
                <w:sz w:val="24"/>
                <w:szCs w:val="24"/>
              </w:rPr>
              <w:t xml:space="preserve">2.8 </w:t>
            </w:r>
            <w:proofErr w:type="gramStart"/>
            <w:r w:rsidRPr="00FB78AD">
              <w:rPr>
                <w:rFonts w:ascii="Times New Roman" w:hAnsi="Times New Roman" w:cs="Times New Roman"/>
                <w:sz w:val="24"/>
                <w:szCs w:val="24"/>
              </w:rPr>
              <w:t>р</w:t>
            </w:r>
            <w:proofErr w:type="gramEnd"/>
          </w:p>
        </w:tc>
      </w:tr>
      <w:tr w:rsidR="00FB78AD" w:rsidRPr="00FB78AD" w:rsidTr="00FB78AD">
        <w:trPr>
          <w:trHeight w:val="20"/>
        </w:trPr>
        <w:tc>
          <w:tcPr>
            <w:tcW w:w="4395" w:type="dxa"/>
          </w:tcPr>
          <w:p w:rsidR="00FB78AD" w:rsidRPr="00FB78AD" w:rsidRDefault="00FB78AD" w:rsidP="00FD78AA">
            <w:pPr>
              <w:spacing w:before="40" w:after="40"/>
              <w:ind w:left="57"/>
              <w:rPr>
                <w:rFonts w:ascii="Times New Roman" w:hAnsi="Times New Roman" w:cs="Times New Roman"/>
                <w:sz w:val="24"/>
                <w:szCs w:val="24"/>
              </w:rPr>
            </w:pPr>
            <w:r w:rsidRPr="00FB78AD">
              <w:rPr>
                <w:rFonts w:ascii="Times New Roman" w:hAnsi="Times New Roman" w:cs="Times New Roman"/>
                <w:bCs/>
                <w:sz w:val="24"/>
                <w:szCs w:val="24"/>
              </w:rPr>
              <w:t>обеспечение электрической энергией, газом и паром; кондиционирование воздуха</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151826</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103.8</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77.5</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57"/>
              <w:rPr>
                <w:rFonts w:ascii="Times New Roman" w:hAnsi="Times New Roman" w:cs="Times New Roman"/>
                <w:sz w:val="24"/>
                <w:szCs w:val="24"/>
              </w:rPr>
            </w:pPr>
            <w:r w:rsidRPr="00FB78AD">
              <w:rPr>
                <w:rFonts w:ascii="Times New Roman" w:hAnsi="Times New Roman" w:cs="Times New Roman"/>
                <w:bCs/>
                <w:sz w:val="24"/>
                <w:szCs w:val="24"/>
              </w:rPr>
              <w:t>водоснабжение; водоотведение, организация сбора и утилизации отходов, деятельность по ликвидации загрязнений</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169.7</w:t>
            </w:r>
          </w:p>
        </w:tc>
      </w:tr>
      <w:tr w:rsidR="00FB78AD" w:rsidRPr="00FB78AD" w:rsidTr="00FB78AD">
        <w:trPr>
          <w:trHeight w:val="20"/>
        </w:trPr>
        <w:tc>
          <w:tcPr>
            <w:tcW w:w="4395" w:type="dxa"/>
          </w:tcPr>
          <w:p w:rsidR="00FB78AD" w:rsidRPr="00FB78AD" w:rsidRDefault="00FB78AD" w:rsidP="00FD78AA">
            <w:pPr>
              <w:autoSpaceDE w:val="0"/>
              <w:adjustRightInd w:val="0"/>
              <w:spacing w:before="40" w:after="40"/>
              <w:ind w:left="57"/>
              <w:rPr>
                <w:rFonts w:ascii="Times New Roman" w:hAnsi="Times New Roman" w:cs="Times New Roman"/>
                <w:bCs/>
                <w:sz w:val="24"/>
                <w:szCs w:val="24"/>
              </w:rPr>
            </w:pPr>
            <w:r w:rsidRPr="00FB78AD">
              <w:rPr>
                <w:rFonts w:ascii="Times New Roman" w:hAnsi="Times New Roman" w:cs="Times New Roman"/>
                <w:bCs/>
                <w:sz w:val="24"/>
                <w:szCs w:val="24"/>
              </w:rPr>
              <w:t>строительство</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3.4</w:t>
            </w:r>
          </w:p>
        </w:tc>
      </w:tr>
      <w:tr w:rsidR="00FB78AD" w:rsidRPr="00FB78AD" w:rsidTr="00FB78AD">
        <w:tc>
          <w:tcPr>
            <w:tcW w:w="4395" w:type="dxa"/>
          </w:tcPr>
          <w:p w:rsidR="00FB78AD" w:rsidRPr="00FB78AD" w:rsidRDefault="00FB78AD" w:rsidP="00FD78AA">
            <w:pPr>
              <w:autoSpaceDE w:val="0"/>
              <w:adjustRightInd w:val="0"/>
              <w:spacing w:before="40" w:after="40"/>
              <w:ind w:left="57"/>
              <w:rPr>
                <w:rFonts w:ascii="Times New Roman" w:hAnsi="Times New Roman" w:cs="Times New Roman"/>
                <w:sz w:val="24"/>
                <w:szCs w:val="24"/>
              </w:rPr>
            </w:pPr>
            <w:r w:rsidRPr="00FB78AD">
              <w:rPr>
                <w:rFonts w:ascii="Times New Roman" w:hAnsi="Times New Roman" w:cs="Times New Roman"/>
                <w:bCs/>
                <w:sz w:val="24"/>
                <w:szCs w:val="24"/>
              </w:rPr>
              <w:t xml:space="preserve">торговля оптовая и розничная; ремонт автотранспортных средств </w:t>
            </w:r>
            <w:r w:rsidRPr="00FB78AD">
              <w:rPr>
                <w:rFonts w:ascii="Times New Roman" w:hAnsi="Times New Roman" w:cs="Times New Roman"/>
                <w:bCs/>
                <w:sz w:val="24"/>
                <w:szCs w:val="24"/>
              </w:rPr>
              <w:br/>
              <w:t xml:space="preserve">и мотоциклов </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72893</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124.3</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173.6</w:t>
            </w:r>
          </w:p>
        </w:tc>
      </w:tr>
      <w:tr w:rsidR="00FB78AD" w:rsidRPr="00FB78AD" w:rsidTr="00FB78AD">
        <w:tc>
          <w:tcPr>
            <w:tcW w:w="4395" w:type="dxa"/>
          </w:tcPr>
          <w:p w:rsidR="00FB78AD" w:rsidRPr="00FB78AD" w:rsidRDefault="00FB78AD" w:rsidP="00FD78AA">
            <w:pPr>
              <w:spacing w:before="40" w:after="40"/>
              <w:ind w:left="227"/>
              <w:rPr>
                <w:rFonts w:ascii="Times New Roman" w:hAnsi="Times New Roman" w:cs="Times New Roman"/>
                <w:sz w:val="24"/>
                <w:szCs w:val="24"/>
              </w:rPr>
            </w:pPr>
            <w:r w:rsidRPr="00FB78AD">
              <w:rPr>
                <w:rFonts w:ascii="Times New Roman" w:hAnsi="Times New Roman" w:cs="Times New Roman"/>
                <w:sz w:val="24"/>
                <w:szCs w:val="24"/>
              </w:rPr>
              <w:t>в том числе:</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p>
        </w:tc>
      </w:tr>
      <w:tr w:rsidR="00FB78AD" w:rsidRPr="00FB78AD" w:rsidTr="00FB78AD">
        <w:tc>
          <w:tcPr>
            <w:tcW w:w="4395" w:type="dxa"/>
          </w:tcPr>
          <w:p w:rsidR="00FB78AD" w:rsidRPr="00FB78AD" w:rsidRDefault="00FB78AD" w:rsidP="00FD78AA">
            <w:pPr>
              <w:spacing w:before="40" w:after="40"/>
              <w:ind w:left="170"/>
              <w:rPr>
                <w:rFonts w:ascii="Times New Roman" w:hAnsi="Times New Roman" w:cs="Times New Roman"/>
                <w:sz w:val="24"/>
                <w:szCs w:val="24"/>
              </w:rPr>
            </w:pPr>
            <w:r w:rsidRPr="00FB78AD">
              <w:rPr>
                <w:rFonts w:ascii="Times New Roman" w:hAnsi="Times New Roman" w:cs="Times New Roman"/>
                <w:sz w:val="24"/>
                <w:szCs w:val="24"/>
              </w:rPr>
              <w:t>торговля оптовая, кроме оптовой торговли автотранспортными средствами и мотоциклами</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40" w:after="40"/>
              <w:ind w:right="680"/>
              <w:jc w:val="right"/>
              <w:rPr>
                <w:rFonts w:ascii="Times New Roman" w:hAnsi="Times New Roman" w:cs="Times New Roman"/>
                <w:sz w:val="24"/>
                <w:szCs w:val="24"/>
              </w:rPr>
            </w:pPr>
            <w:r w:rsidRPr="00FB78AD">
              <w:rPr>
                <w:rFonts w:ascii="Times New Roman" w:hAnsi="Times New Roman" w:cs="Times New Roman"/>
                <w:sz w:val="24"/>
                <w:szCs w:val="24"/>
              </w:rPr>
              <w:t xml:space="preserve">3.2 </w:t>
            </w:r>
            <w:proofErr w:type="gramStart"/>
            <w:r w:rsidRPr="00FB78AD">
              <w:rPr>
                <w:rFonts w:ascii="Times New Roman" w:hAnsi="Times New Roman" w:cs="Times New Roman"/>
                <w:sz w:val="24"/>
                <w:szCs w:val="24"/>
              </w:rPr>
              <w:t>р</w:t>
            </w:r>
            <w:proofErr w:type="gramEnd"/>
          </w:p>
        </w:tc>
      </w:tr>
      <w:tr w:rsidR="00FB78AD" w:rsidRPr="00FB78AD" w:rsidTr="00FB78AD">
        <w:tc>
          <w:tcPr>
            <w:tcW w:w="4395" w:type="dxa"/>
          </w:tcPr>
          <w:p w:rsidR="00FB78AD" w:rsidRPr="00FB78AD" w:rsidRDefault="00FB78AD" w:rsidP="00FD78AA">
            <w:pPr>
              <w:spacing w:before="40" w:after="40"/>
              <w:ind w:left="170"/>
              <w:rPr>
                <w:rFonts w:ascii="Times New Roman" w:hAnsi="Times New Roman" w:cs="Times New Roman"/>
                <w:sz w:val="24"/>
                <w:szCs w:val="24"/>
              </w:rPr>
            </w:pPr>
            <w:r w:rsidRPr="00FB78AD">
              <w:rPr>
                <w:rFonts w:ascii="Times New Roman" w:hAnsi="Times New Roman" w:cs="Times New Roman"/>
                <w:sz w:val="24"/>
                <w:szCs w:val="24"/>
              </w:rPr>
              <w:lastRenderedPageBreak/>
              <w:t xml:space="preserve">торговля розничная, кроме торговли автотранспортными средствами </w:t>
            </w:r>
            <w:r w:rsidRPr="00FB78AD">
              <w:rPr>
                <w:rFonts w:ascii="Times New Roman" w:hAnsi="Times New Roman" w:cs="Times New Roman"/>
                <w:sz w:val="24"/>
                <w:szCs w:val="24"/>
              </w:rPr>
              <w:br/>
              <w:t>и мотоциклами</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72864</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122.8</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122.1</w:t>
            </w:r>
          </w:p>
        </w:tc>
      </w:tr>
      <w:tr w:rsidR="00FB78AD" w:rsidRPr="00FB78AD" w:rsidTr="00FB78AD">
        <w:tc>
          <w:tcPr>
            <w:tcW w:w="4395" w:type="dxa"/>
          </w:tcPr>
          <w:p w:rsidR="00FB78AD" w:rsidRPr="00FB78AD" w:rsidRDefault="00FB78AD" w:rsidP="00FD78AA">
            <w:pPr>
              <w:autoSpaceDE w:val="0"/>
              <w:adjustRightInd w:val="0"/>
              <w:spacing w:before="40" w:after="40"/>
              <w:ind w:left="57"/>
              <w:rPr>
                <w:rFonts w:ascii="Times New Roman" w:hAnsi="Times New Roman" w:cs="Times New Roman"/>
                <w:bCs/>
                <w:sz w:val="24"/>
                <w:szCs w:val="24"/>
              </w:rPr>
            </w:pPr>
            <w:r w:rsidRPr="00FB78AD">
              <w:rPr>
                <w:rFonts w:ascii="Times New Roman" w:hAnsi="Times New Roman" w:cs="Times New Roman"/>
                <w:bCs/>
                <w:sz w:val="24"/>
                <w:szCs w:val="24"/>
              </w:rPr>
              <w:t>транспортировка и хранение</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284741</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26.8</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47.4</w:t>
            </w:r>
          </w:p>
        </w:tc>
      </w:tr>
      <w:tr w:rsidR="00FB78AD" w:rsidRPr="00FB78AD" w:rsidTr="00FB78AD">
        <w:tc>
          <w:tcPr>
            <w:tcW w:w="4395" w:type="dxa"/>
          </w:tcPr>
          <w:p w:rsidR="00FB78AD" w:rsidRPr="00FB78AD" w:rsidRDefault="00FB78AD" w:rsidP="00FD78AA">
            <w:pPr>
              <w:autoSpaceDE w:val="0"/>
              <w:adjustRightInd w:val="0"/>
              <w:spacing w:before="40" w:after="40"/>
              <w:ind w:left="57"/>
              <w:rPr>
                <w:rFonts w:ascii="Times New Roman" w:hAnsi="Times New Roman" w:cs="Times New Roman"/>
                <w:sz w:val="24"/>
                <w:szCs w:val="24"/>
              </w:rPr>
            </w:pPr>
            <w:r w:rsidRPr="00FB78AD">
              <w:rPr>
                <w:rFonts w:ascii="Times New Roman" w:hAnsi="Times New Roman" w:cs="Times New Roman"/>
                <w:bCs/>
                <w:sz w:val="24"/>
                <w:szCs w:val="24"/>
              </w:rPr>
              <w:t>деятельность гостиниц и предприятий общественного питания</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28018</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110.8</w:t>
            </w:r>
          </w:p>
        </w:tc>
        <w:tc>
          <w:tcPr>
            <w:tcW w:w="2269" w:type="dxa"/>
          </w:tcPr>
          <w:p w:rsidR="00FB78AD" w:rsidRPr="00FB78AD" w:rsidRDefault="00FB78AD" w:rsidP="00FD78AA">
            <w:pPr>
              <w:spacing w:before="40" w:after="40"/>
              <w:ind w:right="680"/>
              <w:jc w:val="right"/>
              <w:rPr>
                <w:rFonts w:ascii="Times New Roman" w:hAnsi="Times New Roman" w:cs="Times New Roman"/>
                <w:sz w:val="24"/>
                <w:szCs w:val="24"/>
              </w:rPr>
            </w:pPr>
            <w:r w:rsidRPr="00FB78AD">
              <w:rPr>
                <w:rFonts w:ascii="Times New Roman" w:hAnsi="Times New Roman" w:cs="Times New Roman"/>
                <w:sz w:val="24"/>
                <w:szCs w:val="24"/>
              </w:rPr>
              <w:t xml:space="preserve">2.8 </w:t>
            </w:r>
            <w:proofErr w:type="gramStart"/>
            <w:r w:rsidRPr="00FB78AD">
              <w:rPr>
                <w:rFonts w:ascii="Times New Roman" w:hAnsi="Times New Roman" w:cs="Times New Roman"/>
                <w:sz w:val="24"/>
                <w:szCs w:val="24"/>
              </w:rPr>
              <w:t>р</w:t>
            </w:r>
            <w:proofErr w:type="gramEnd"/>
          </w:p>
        </w:tc>
      </w:tr>
      <w:tr w:rsidR="00FB78AD" w:rsidRPr="00FB78AD" w:rsidTr="00FB78AD">
        <w:tc>
          <w:tcPr>
            <w:tcW w:w="4395" w:type="dxa"/>
          </w:tcPr>
          <w:p w:rsidR="00FB78AD" w:rsidRPr="00FB78AD" w:rsidRDefault="00FB78AD" w:rsidP="00FD78AA">
            <w:pPr>
              <w:autoSpaceDE w:val="0"/>
              <w:adjustRightInd w:val="0"/>
              <w:spacing w:before="60" w:after="40"/>
              <w:ind w:left="57"/>
              <w:rPr>
                <w:rFonts w:ascii="Times New Roman" w:hAnsi="Times New Roman" w:cs="Times New Roman"/>
                <w:sz w:val="24"/>
                <w:szCs w:val="24"/>
              </w:rPr>
            </w:pPr>
            <w:r w:rsidRPr="00FB78AD">
              <w:rPr>
                <w:rFonts w:ascii="Times New Roman" w:hAnsi="Times New Roman" w:cs="Times New Roman"/>
                <w:sz w:val="24"/>
                <w:szCs w:val="24"/>
              </w:rPr>
              <w:t xml:space="preserve">деятельность в области информации </w:t>
            </w:r>
            <w:r w:rsidRPr="00FB78AD">
              <w:rPr>
                <w:rFonts w:ascii="Times New Roman" w:hAnsi="Times New Roman" w:cs="Times New Roman"/>
                <w:sz w:val="24"/>
                <w:szCs w:val="24"/>
              </w:rPr>
              <w:br/>
              <w:t>и связи</w:t>
            </w:r>
          </w:p>
        </w:tc>
        <w:tc>
          <w:tcPr>
            <w:tcW w:w="1275" w:type="dxa"/>
          </w:tcPr>
          <w:p w:rsidR="00FB78AD" w:rsidRPr="00FB78AD" w:rsidRDefault="00FB78AD" w:rsidP="00FD78AA">
            <w:pPr>
              <w:spacing w:before="60" w:after="40"/>
              <w:ind w:right="170"/>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1135" w:type="dxa"/>
          </w:tcPr>
          <w:p w:rsidR="00FB78AD" w:rsidRPr="00FB78AD" w:rsidRDefault="00FB78AD" w:rsidP="00FD78AA">
            <w:pPr>
              <w:spacing w:before="60" w:after="40"/>
              <w:ind w:right="227"/>
              <w:jc w:val="right"/>
              <w:rPr>
                <w:rFonts w:ascii="Times New Roman" w:hAnsi="Times New Roman" w:cs="Times New Roman"/>
                <w:sz w:val="24"/>
                <w:szCs w:val="24"/>
              </w:rPr>
            </w:pPr>
            <w:r w:rsidRPr="00FB78AD">
              <w:rPr>
                <w:rFonts w:ascii="Times New Roman" w:hAnsi="Times New Roman" w:cs="Times New Roman"/>
                <w:sz w:val="24"/>
                <w:szCs w:val="24"/>
              </w:rPr>
              <w:t>к</w:t>
            </w:r>
          </w:p>
        </w:tc>
        <w:tc>
          <w:tcPr>
            <w:tcW w:w="2269" w:type="dxa"/>
          </w:tcPr>
          <w:p w:rsidR="00FB78AD" w:rsidRPr="00FB78AD" w:rsidRDefault="00FB78AD" w:rsidP="00FD78AA">
            <w:pPr>
              <w:spacing w:before="60" w:after="40"/>
              <w:ind w:right="850"/>
              <w:jc w:val="right"/>
              <w:rPr>
                <w:rFonts w:ascii="Times New Roman" w:hAnsi="Times New Roman" w:cs="Times New Roman"/>
                <w:sz w:val="24"/>
                <w:szCs w:val="24"/>
              </w:rPr>
            </w:pPr>
            <w:r w:rsidRPr="00FB78AD">
              <w:rPr>
                <w:rFonts w:ascii="Times New Roman" w:hAnsi="Times New Roman" w:cs="Times New Roman"/>
                <w:sz w:val="24"/>
                <w:szCs w:val="24"/>
              </w:rPr>
              <w:t>91.3</w:t>
            </w:r>
          </w:p>
        </w:tc>
      </w:tr>
      <w:tr w:rsidR="00FB78AD" w:rsidRPr="00FB78AD" w:rsidTr="00FB78AD">
        <w:tc>
          <w:tcPr>
            <w:tcW w:w="4395" w:type="dxa"/>
          </w:tcPr>
          <w:p w:rsidR="00FB78AD" w:rsidRPr="00FB78AD" w:rsidRDefault="00FB78AD" w:rsidP="00FD78AA">
            <w:pPr>
              <w:autoSpaceDE w:val="0"/>
              <w:adjustRightInd w:val="0"/>
              <w:spacing w:before="60" w:after="40"/>
              <w:ind w:left="57"/>
              <w:rPr>
                <w:rFonts w:ascii="Times New Roman" w:hAnsi="Times New Roman" w:cs="Times New Roman"/>
                <w:sz w:val="24"/>
                <w:szCs w:val="24"/>
              </w:rPr>
            </w:pPr>
            <w:r w:rsidRPr="00FB78AD">
              <w:rPr>
                <w:rFonts w:ascii="Times New Roman" w:hAnsi="Times New Roman" w:cs="Times New Roman"/>
                <w:sz w:val="24"/>
                <w:szCs w:val="24"/>
              </w:rPr>
              <w:t>д</w:t>
            </w:r>
            <w:r w:rsidRPr="00FB78AD">
              <w:rPr>
                <w:rFonts w:ascii="Times New Roman" w:hAnsi="Times New Roman" w:cs="Times New Roman"/>
                <w:bCs/>
                <w:sz w:val="24"/>
                <w:szCs w:val="24"/>
              </w:rPr>
              <w:t>еятельность профессиональная, научная и техническая</w:t>
            </w:r>
          </w:p>
        </w:tc>
        <w:tc>
          <w:tcPr>
            <w:tcW w:w="1275" w:type="dxa"/>
          </w:tcPr>
          <w:p w:rsidR="00FB78AD" w:rsidRPr="00FB78AD" w:rsidRDefault="00FB78AD" w:rsidP="00FD78AA">
            <w:pPr>
              <w:spacing w:before="60" w:after="40"/>
              <w:ind w:right="170"/>
              <w:jc w:val="right"/>
              <w:rPr>
                <w:rFonts w:ascii="Times New Roman" w:hAnsi="Times New Roman" w:cs="Times New Roman"/>
                <w:sz w:val="24"/>
                <w:szCs w:val="24"/>
              </w:rPr>
            </w:pPr>
            <w:r w:rsidRPr="00FB78AD">
              <w:rPr>
                <w:rFonts w:ascii="Times New Roman" w:hAnsi="Times New Roman" w:cs="Times New Roman"/>
                <w:sz w:val="24"/>
                <w:szCs w:val="24"/>
              </w:rPr>
              <w:t>12106</w:t>
            </w:r>
          </w:p>
        </w:tc>
        <w:tc>
          <w:tcPr>
            <w:tcW w:w="1135" w:type="dxa"/>
          </w:tcPr>
          <w:p w:rsidR="00FB78AD" w:rsidRPr="00FB78AD" w:rsidRDefault="00FB78AD" w:rsidP="00FD78AA">
            <w:pPr>
              <w:spacing w:before="60" w:after="40"/>
              <w:ind w:right="227"/>
              <w:jc w:val="right"/>
              <w:rPr>
                <w:rFonts w:ascii="Times New Roman" w:hAnsi="Times New Roman" w:cs="Times New Roman"/>
                <w:sz w:val="24"/>
                <w:szCs w:val="24"/>
              </w:rPr>
            </w:pPr>
            <w:r w:rsidRPr="00FB78AD">
              <w:rPr>
                <w:rFonts w:ascii="Times New Roman" w:hAnsi="Times New Roman" w:cs="Times New Roman"/>
                <w:sz w:val="24"/>
                <w:szCs w:val="24"/>
              </w:rPr>
              <w:t>36.6</w:t>
            </w:r>
          </w:p>
        </w:tc>
        <w:tc>
          <w:tcPr>
            <w:tcW w:w="2269" w:type="dxa"/>
          </w:tcPr>
          <w:p w:rsidR="00FB78AD" w:rsidRPr="00FB78AD" w:rsidRDefault="00FB78AD" w:rsidP="00FD78AA">
            <w:pPr>
              <w:spacing w:before="60" w:after="40"/>
              <w:ind w:right="850"/>
              <w:jc w:val="right"/>
              <w:rPr>
                <w:rFonts w:ascii="Times New Roman" w:hAnsi="Times New Roman" w:cs="Times New Roman"/>
                <w:sz w:val="24"/>
                <w:szCs w:val="24"/>
              </w:rPr>
            </w:pPr>
            <w:r w:rsidRPr="00FB78AD">
              <w:rPr>
                <w:rFonts w:ascii="Times New Roman" w:hAnsi="Times New Roman" w:cs="Times New Roman"/>
                <w:sz w:val="24"/>
                <w:szCs w:val="24"/>
              </w:rPr>
              <w:t>74.7</w:t>
            </w:r>
          </w:p>
        </w:tc>
      </w:tr>
      <w:tr w:rsidR="00FB78AD" w:rsidRPr="00FB78AD" w:rsidTr="00FB78AD">
        <w:tc>
          <w:tcPr>
            <w:tcW w:w="4395" w:type="dxa"/>
          </w:tcPr>
          <w:p w:rsidR="00FB78AD" w:rsidRPr="00FB78AD" w:rsidRDefault="00FB78AD" w:rsidP="00FD78AA">
            <w:pPr>
              <w:autoSpaceDE w:val="0"/>
              <w:adjustRightInd w:val="0"/>
              <w:spacing w:before="40" w:after="40"/>
              <w:ind w:left="57"/>
              <w:rPr>
                <w:rFonts w:ascii="Times New Roman" w:hAnsi="Times New Roman" w:cs="Times New Roman"/>
                <w:bCs/>
                <w:sz w:val="24"/>
                <w:szCs w:val="24"/>
              </w:rPr>
            </w:pPr>
            <w:r w:rsidRPr="00FB78AD">
              <w:rPr>
                <w:rFonts w:ascii="Times New Roman" w:hAnsi="Times New Roman" w:cs="Times New Roman"/>
                <w:bCs/>
                <w:sz w:val="24"/>
                <w:szCs w:val="24"/>
              </w:rPr>
              <w:t xml:space="preserve">государственное управление </w:t>
            </w:r>
            <w:r w:rsidRPr="00FB78AD">
              <w:rPr>
                <w:rFonts w:ascii="Times New Roman" w:hAnsi="Times New Roman" w:cs="Times New Roman"/>
                <w:bCs/>
                <w:sz w:val="24"/>
                <w:szCs w:val="24"/>
              </w:rPr>
              <w:br/>
              <w:t>и обеспечение военной безопасности; социальное обеспечение</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10561</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55.8</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74.0</w:t>
            </w:r>
          </w:p>
        </w:tc>
      </w:tr>
      <w:tr w:rsidR="00FB78AD" w:rsidRPr="00FB78AD" w:rsidTr="00FB78AD">
        <w:tc>
          <w:tcPr>
            <w:tcW w:w="4395" w:type="dxa"/>
          </w:tcPr>
          <w:p w:rsidR="00FB78AD" w:rsidRPr="00FB78AD" w:rsidRDefault="00FB78AD" w:rsidP="00FD78AA">
            <w:pPr>
              <w:autoSpaceDE w:val="0"/>
              <w:adjustRightInd w:val="0"/>
              <w:spacing w:before="40" w:after="40"/>
              <w:ind w:left="57"/>
              <w:rPr>
                <w:rFonts w:ascii="Times New Roman" w:hAnsi="Times New Roman" w:cs="Times New Roman"/>
                <w:sz w:val="24"/>
                <w:szCs w:val="24"/>
              </w:rPr>
            </w:pPr>
            <w:r w:rsidRPr="00FB78AD">
              <w:rPr>
                <w:rFonts w:ascii="Times New Roman" w:hAnsi="Times New Roman" w:cs="Times New Roman"/>
                <w:bCs/>
                <w:sz w:val="24"/>
                <w:szCs w:val="24"/>
              </w:rPr>
              <w:t>образование</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234274</w:t>
            </w:r>
          </w:p>
        </w:tc>
        <w:tc>
          <w:tcPr>
            <w:tcW w:w="1135" w:type="dxa"/>
          </w:tcPr>
          <w:p w:rsidR="00FB78AD" w:rsidRPr="00FB78AD" w:rsidRDefault="00FB78AD" w:rsidP="00FD78AA">
            <w:pPr>
              <w:spacing w:before="40" w:after="40"/>
              <w:ind w:right="227"/>
              <w:jc w:val="right"/>
              <w:rPr>
                <w:rFonts w:ascii="Times New Roman" w:hAnsi="Times New Roman" w:cs="Times New Roman"/>
                <w:sz w:val="24"/>
                <w:szCs w:val="24"/>
              </w:rPr>
            </w:pPr>
            <w:r w:rsidRPr="00FB78AD">
              <w:rPr>
                <w:rFonts w:ascii="Times New Roman" w:hAnsi="Times New Roman" w:cs="Times New Roman"/>
                <w:sz w:val="24"/>
                <w:szCs w:val="24"/>
              </w:rPr>
              <w:t>152.7</w:t>
            </w:r>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89.7</w:t>
            </w:r>
          </w:p>
        </w:tc>
      </w:tr>
      <w:tr w:rsidR="00FB78AD" w:rsidRPr="00FB78AD" w:rsidTr="00FB78AD">
        <w:tc>
          <w:tcPr>
            <w:tcW w:w="4395" w:type="dxa"/>
          </w:tcPr>
          <w:p w:rsidR="00FB78AD" w:rsidRPr="00FB78AD" w:rsidRDefault="00FB78AD" w:rsidP="00FD78AA">
            <w:pPr>
              <w:autoSpaceDE w:val="0"/>
              <w:adjustRightInd w:val="0"/>
              <w:spacing w:before="40" w:after="40"/>
              <w:ind w:left="57"/>
              <w:rPr>
                <w:rFonts w:ascii="Times New Roman" w:hAnsi="Times New Roman" w:cs="Times New Roman"/>
                <w:bCs/>
                <w:sz w:val="24"/>
                <w:szCs w:val="24"/>
              </w:rPr>
            </w:pPr>
            <w:r w:rsidRPr="00FB78AD">
              <w:rPr>
                <w:rFonts w:ascii="Times New Roman" w:hAnsi="Times New Roman" w:cs="Times New Roman"/>
                <w:bCs/>
                <w:sz w:val="24"/>
                <w:szCs w:val="24"/>
              </w:rPr>
              <w:t>деятельность в области здравоохранения и социальных услуг</w:t>
            </w:r>
          </w:p>
        </w:tc>
        <w:tc>
          <w:tcPr>
            <w:tcW w:w="1275" w:type="dxa"/>
          </w:tcPr>
          <w:p w:rsidR="00FB78AD" w:rsidRPr="00FB78AD" w:rsidRDefault="00FB78AD" w:rsidP="00FD78AA">
            <w:pPr>
              <w:spacing w:before="40" w:after="40"/>
              <w:ind w:right="170"/>
              <w:jc w:val="right"/>
              <w:rPr>
                <w:rFonts w:ascii="Times New Roman" w:hAnsi="Times New Roman" w:cs="Times New Roman"/>
                <w:sz w:val="24"/>
                <w:szCs w:val="24"/>
              </w:rPr>
            </w:pPr>
            <w:r w:rsidRPr="00FB78AD">
              <w:rPr>
                <w:rFonts w:ascii="Times New Roman" w:hAnsi="Times New Roman" w:cs="Times New Roman"/>
                <w:sz w:val="24"/>
                <w:szCs w:val="24"/>
              </w:rPr>
              <w:t>113849</w:t>
            </w:r>
          </w:p>
        </w:tc>
        <w:tc>
          <w:tcPr>
            <w:tcW w:w="1135" w:type="dxa"/>
          </w:tcPr>
          <w:p w:rsidR="00FB78AD" w:rsidRPr="00FB78AD" w:rsidRDefault="00FB78AD" w:rsidP="00FD78AA">
            <w:pPr>
              <w:spacing w:before="40" w:after="40"/>
              <w:ind w:right="57"/>
              <w:jc w:val="right"/>
              <w:rPr>
                <w:rFonts w:ascii="Times New Roman" w:hAnsi="Times New Roman" w:cs="Times New Roman"/>
                <w:sz w:val="24"/>
                <w:szCs w:val="24"/>
              </w:rPr>
            </w:pPr>
            <w:r w:rsidRPr="00FB78AD">
              <w:rPr>
                <w:rFonts w:ascii="Times New Roman" w:hAnsi="Times New Roman" w:cs="Times New Roman"/>
                <w:sz w:val="24"/>
                <w:szCs w:val="24"/>
              </w:rPr>
              <w:t xml:space="preserve">4.5 </w:t>
            </w:r>
            <w:proofErr w:type="gramStart"/>
            <w:r w:rsidRPr="00FB78AD">
              <w:rPr>
                <w:rFonts w:ascii="Times New Roman" w:hAnsi="Times New Roman" w:cs="Times New Roman"/>
                <w:sz w:val="24"/>
                <w:szCs w:val="24"/>
              </w:rPr>
              <w:t>р</w:t>
            </w:r>
            <w:proofErr w:type="gramEnd"/>
          </w:p>
        </w:tc>
        <w:tc>
          <w:tcPr>
            <w:tcW w:w="2269" w:type="dxa"/>
          </w:tcPr>
          <w:p w:rsidR="00FB78AD" w:rsidRPr="00FB78AD" w:rsidRDefault="00FB78AD" w:rsidP="00FD78AA">
            <w:pPr>
              <w:spacing w:before="40" w:after="40"/>
              <w:ind w:right="850"/>
              <w:jc w:val="right"/>
              <w:rPr>
                <w:rFonts w:ascii="Times New Roman" w:hAnsi="Times New Roman" w:cs="Times New Roman"/>
                <w:sz w:val="24"/>
                <w:szCs w:val="24"/>
              </w:rPr>
            </w:pPr>
            <w:r w:rsidRPr="00FB78AD">
              <w:rPr>
                <w:rFonts w:ascii="Times New Roman" w:hAnsi="Times New Roman" w:cs="Times New Roman"/>
                <w:sz w:val="24"/>
                <w:szCs w:val="24"/>
              </w:rPr>
              <w:t>91.5</w:t>
            </w:r>
          </w:p>
        </w:tc>
      </w:tr>
      <w:tr w:rsidR="00FB78AD" w:rsidRPr="00FB78AD" w:rsidTr="00FB78AD">
        <w:tc>
          <w:tcPr>
            <w:tcW w:w="4395" w:type="dxa"/>
          </w:tcPr>
          <w:p w:rsidR="00FB78AD" w:rsidRPr="00FB78AD" w:rsidRDefault="00FB78AD" w:rsidP="00FD78AA">
            <w:pPr>
              <w:autoSpaceDE w:val="0"/>
              <w:adjustRightInd w:val="0"/>
              <w:spacing w:before="40" w:after="60"/>
              <w:ind w:left="57"/>
              <w:rPr>
                <w:rFonts w:ascii="Times New Roman" w:hAnsi="Times New Roman" w:cs="Times New Roman"/>
                <w:bCs/>
                <w:sz w:val="24"/>
                <w:szCs w:val="24"/>
              </w:rPr>
            </w:pPr>
            <w:r w:rsidRPr="00FB78AD">
              <w:rPr>
                <w:rFonts w:ascii="Times New Roman" w:hAnsi="Times New Roman" w:cs="Times New Roman"/>
                <w:bCs/>
                <w:sz w:val="24"/>
                <w:szCs w:val="24"/>
              </w:rPr>
              <w:t xml:space="preserve">деятельность в области культуры, спорта, организации досуга </w:t>
            </w:r>
            <w:r w:rsidRPr="00FB78AD">
              <w:rPr>
                <w:rFonts w:ascii="Times New Roman" w:hAnsi="Times New Roman" w:cs="Times New Roman"/>
                <w:bCs/>
                <w:sz w:val="24"/>
                <w:szCs w:val="24"/>
              </w:rPr>
              <w:br/>
              <w:t>и развлечений</w:t>
            </w:r>
          </w:p>
        </w:tc>
        <w:tc>
          <w:tcPr>
            <w:tcW w:w="1275" w:type="dxa"/>
          </w:tcPr>
          <w:p w:rsidR="00FB78AD" w:rsidRPr="00FB78AD" w:rsidRDefault="00FB78AD" w:rsidP="00FD78AA">
            <w:pPr>
              <w:spacing w:before="40" w:after="60"/>
              <w:ind w:right="170"/>
              <w:jc w:val="right"/>
              <w:rPr>
                <w:rFonts w:ascii="Times New Roman" w:hAnsi="Times New Roman" w:cs="Times New Roman"/>
                <w:sz w:val="24"/>
                <w:szCs w:val="24"/>
              </w:rPr>
            </w:pPr>
            <w:r w:rsidRPr="00FB78AD">
              <w:rPr>
                <w:rFonts w:ascii="Times New Roman" w:hAnsi="Times New Roman" w:cs="Times New Roman"/>
                <w:sz w:val="24"/>
                <w:szCs w:val="24"/>
              </w:rPr>
              <w:t>56039</w:t>
            </w:r>
          </w:p>
        </w:tc>
        <w:tc>
          <w:tcPr>
            <w:tcW w:w="1135" w:type="dxa"/>
          </w:tcPr>
          <w:p w:rsidR="00FB78AD" w:rsidRPr="00FB78AD" w:rsidRDefault="00FB78AD" w:rsidP="00FD78AA">
            <w:pPr>
              <w:spacing w:before="40" w:after="60"/>
              <w:ind w:right="57"/>
              <w:jc w:val="right"/>
              <w:rPr>
                <w:rFonts w:ascii="Times New Roman" w:hAnsi="Times New Roman" w:cs="Times New Roman"/>
                <w:sz w:val="24"/>
                <w:szCs w:val="24"/>
              </w:rPr>
            </w:pPr>
            <w:r w:rsidRPr="00FB78AD">
              <w:rPr>
                <w:rFonts w:ascii="Times New Roman" w:hAnsi="Times New Roman" w:cs="Times New Roman"/>
                <w:sz w:val="24"/>
                <w:szCs w:val="24"/>
              </w:rPr>
              <w:t xml:space="preserve">3.1 </w:t>
            </w:r>
            <w:proofErr w:type="gramStart"/>
            <w:r w:rsidRPr="00FB78AD">
              <w:rPr>
                <w:rFonts w:ascii="Times New Roman" w:hAnsi="Times New Roman" w:cs="Times New Roman"/>
                <w:sz w:val="24"/>
                <w:szCs w:val="24"/>
              </w:rPr>
              <w:t>р</w:t>
            </w:r>
            <w:proofErr w:type="gramEnd"/>
          </w:p>
        </w:tc>
        <w:tc>
          <w:tcPr>
            <w:tcW w:w="2269" w:type="dxa"/>
          </w:tcPr>
          <w:p w:rsidR="00FB78AD" w:rsidRPr="00FB78AD" w:rsidRDefault="00FB78AD" w:rsidP="00FD78AA">
            <w:pPr>
              <w:spacing w:before="40" w:after="60"/>
              <w:ind w:right="850"/>
              <w:jc w:val="right"/>
              <w:rPr>
                <w:rFonts w:ascii="Times New Roman" w:hAnsi="Times New Roman" w:cs="Times New Roman"/>
                <w:sz w:val="24"/>
                <w:szCs w:val="24"/>
              </w:rPr>
            </w:pPr>
            <w:r w:rsidRPr="00FB78AD">
              <w:rPr>
                <w:rFonts w:ascii="Times New Roman" w:hAnsi="Times New Roman" w:cs="Times New Roman"/>
                <w:sz w:val="24"/>
                <w:szCs w:val="24"/>
              </w:rPr>
              <w:t>123.4</w:t>
            </w:r>
          </w:p>
        </w:tc>
      </w:tr>
    </w:tbl>
    <w:p w:rsidR="00FB78AD" w:rsidRPr="00FB78AD"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4"/>
          <w:szCs w:val="24"/>
          <w:lang w:eastAsia="ru-RU"/>
        </w:rPr>
      </w:pPr>
    </w:p>
    <w:p w:rsidR="00F45150" w:rsidRDefault="00F4515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Организованно и систематически осуществляется мониторинг инвестиционных проектов, имеющих социально-экономическое значение для развития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В 2022-2024 годах планируется реализация  инвестиционных проектов:</w:t>
      </w:r>
    </w:p>
    <w:p w:rsidR="00C0082C" w:rsidRPr="00C0082C" w:rsidRDefault="000C3D00"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ООО «ТА Битумный терминал Северо-Запад» планирует в Трубичинском сельском поселении в д. Подберезье реализовать инвестиционный проект.  </w:t>
      </w:r>
      <w:r w:rsidRPr="009505BB">
        <w:rPr>
          <w:rFonts w:eastAsia="Times New Roman" w:cs="Times New Roman"/>
          <w:sz w:val="28"/>
          <w:szCs w:val="28"/>
          <w:lang w:val="ru-RU"/>
        </w:rPr>
        <w:t>Цель проекта: бесперебойное обеспечение качественным и улучшенным битумом АБЗ (</w:t>
      </w:r>
      <w:proofErr w:type="spellStart"/>
      <w:proofErr w:type="gramStart"/>
      <w:r w:rsidRPr="009505BB">
        <w:rPr>
          <w:rFonts w:eastAsia="Times New Roman" w:cs="Times New Roman"/>
          <w:sz w:val="28"/>
          <w:szCs w:val="28"/>
          <w:lang w:val="ru-RU"/>
        </w:rPr>
        <w:t>асфальто</w:t>
      </w:r>
      <w:proofErr w:type="spellEnd"/>
      <w:r w:rsidRPr="009505BB">
        <w:rPr>
          <w:rFonts w:eastAsia="Times New Roman" w:cs="Times New Roman"/>
          <w:sz w:val="28"/>
          <w:szCs w:val="28"/>
          <w:lang w:val="ru-RU"/>
        </w:rPr>
        <w:t>-бетонные</w:t>
      </w:r>
      <w:proofErr w:type="gramEnd"/>
      <w:r w:rsidRPr="009505BB">
        <w:rPr>
          <w:rFonts w:eastAsia="Times New Roman" w:cs="Times New Roman"/>
          <w:sz w:val="28"/>
          <w:szCs w:val="28"/>
          <w:lang w:val="ru-RU"/>
        </w:rPr>
        <w:t xml:space="preserve"> заводы), кровельные предприятия и строительные площадки. Социально-трудовая эффективность проекта: количество рабочих мест – 70 человек. Общий объем инвестиций около 1,5 млрд. рублей. </w:t>
      </w:r>
      <w:r w:rsidRPr="00C0082C">
        <w:rPr>
          <w:rFonts w:eastAsia="Times New Roman" w:cs="Times New Roman"/>
          <w:sz w:val="28"/>
          <w:szCs w:val="28"/>
          <w:lang w:val="ru-RU"/>
        </w:rPr>
        <w:t>В настоящее время ведется оформление документов по переводу земельного участка в земли промышленности.</w:t>
      </w:r>
    </w:p>
    <w:p w:rsidR="000C3D00" w:rsidRPr="009505BB" w:rsidRDefault="000C3D00"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Модернизация, переоборудование, техническое оснащение мебельной фабрик</w:t>
      </w:r>
      <w:proofErr w:type="gramStart"/>
      <w:r w:rsidRPr="00C0082C">
        <w:rPr>
          <w:rFonts w:eastAsia="Times New Roman" w:cs="Times New Roman"/>
          <w:sz w:val="28"/>
          <w:szCs w:val="28"/>
          <w:lang w:val="ru-RU"/>
        </w:rPr>
        <w:t>и ООО</w:t>
      </w:r>
      <w:proofErr w:type="gramEnd"/>
      <w:r w:rsidRPr="00C0082C">
        <w:rPr>
          <w:rFonts w:eastAsia="Times New Roman" w:cs="Times New Roman"/>
          <w:sz w:val="28"/>
          <w:szCs w:val="28"/>
          <w:lang w:val="ru-RU"/>
        </w:rPr>
        <w:t xml:space="preserve"> «ИКЕЯ </w:t>
      </w:r>
      <w:proofErr w:type="spellStart"/>
      <w:r w:rsidRPr="00C0082C">
        <w:rPr>
          <w:rFonts w:eastAsia="Times New Roman" w:cs="Times New Roman"/>
          <w:sz w:val="28"/>
          <w:szCs w:val="28"/>
          <w:lang w:val="ru-RU"/>
        </w:rPr>
        <w:t>Индастри</w:t>
      </w:r>
      <w:proofErr w:type="spellEnd"/>
      <w:r w:rsidRPr="00C0082C">
        <w:rPr>
          <w:rFonts w:eastAsia="Times New Roman" w:cs="Times New Roman"/>
          <w:sz w:val="28"/>
          <w:szCs w:val="28"/>
          <w:lang w:val="ru-RU"/>
        </w:rPr>
        <w:t xml:space="preserve"> Новгород» проводится на постоянной основе. В настоящее идет реализация двух инвестиционных прог</w:t>
      </w:r>
      <w:r w:rsidR="00C0082C" w:rsidRPr="00C0082C">
        <w:rPr>
          <w:rFonts w:eastAsia="Times New Roman" w:cs="Times New Roman"/>
          <w:sz w:val="28"/>
          <w:szCs w:val="28"/>
          <w:lang w:val="ru-RU"/>
        </w:rPr>
        <w:t xml:space="preserve">рамм: завода ДСП </w:t>
      </w:r>
      <w:r w:rsidRPr="00C0082C">
        <w:rPr>
          <w:rFonts w:eastAsia="Times New Roman" w:cs="Times New Roman"/>
          <w:sz w:val="28"/>
          <w:szCs w:val="28"/>
          <w:lang w:val="ru-RU"/>
        </w:rPr>
        <w:t xml:space="preserve">и мебельной фабрики. </w:t>
      </w:r>
      <w:r w:rsidRPr="009505BB">
        <w:rPr>
          <w:rFonts w:eastAsia="Times New Roman" w:cs="Times New Roman"/>
          <w:sz w:val="28"/>
          <w:szCs w:val="28"/>
          <w:lang w:val="ru-RU"/>
        </w:rPr>
        <w:t>Объем инвестиций составляет порядка 407 млн. рублей. Освоение за 1 квартал составило 5,45%.</w:t>
      </w:r>
    </w:p>
    <w:p w:rsidR="000C3D00" w:rsidRPr="009505BB" w:rsidRDefault="000C3D00"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АО «ОКБ-ПЛАНЕТА» проводит два инвестиционных проекта: «дооснащение производства для обеспечения поставок СВЧ интегральных монолитных схем на </w:t>
      </w:r>
      <w:r w:rsidRPr="00C0082C">
        <w:rPr>
          <w:rFonts w:eastAsia="Times New Roman" w:cs="Times New Roman"/>
          <w:sz w:val="28"/>
          <w:szCs w:val="28"/>
        </w:rPr>
        <w:t>GaAs</w:t>
      </w:r>
      <w:r w:rsidRPr="00C0082C">
        <w:rPr>
          <w:rFonts w:eastAsia="Times New Roman" w:cs="Times New Roman"/>
          <w:sz w:val="28"/>
          <w:szCs w:val="28"/>
          <w:lang w:val="ru-RU"/>
        </w:rPr>
        <w:t xml:space="preserve">» и «Дооснащение производства для обеспечения поставок </w:t>
      </w:r>
      <w:proofErr w:type="spellStart"/>
      <w:r w:rsidRPr="00C0082C">
        <w:rPr>
          <w:rFonts w:eastAsia="Times New Roman" w:cs="Times New Roman"/>
          <w:sz w:val="28"/>
          <w:szCs w:val="28"/>
          <w:lang w:val="ru-RU"/>
        </w:rPr>
        <w:t>ВИПов</w:t>
      </w:r>
      <w:proofErr w:type="spellEnd"/>
      <w:r w:rsidRPr="00C0082C">
        <w:rPr>
          <w:rFonts w:eastAsia="Times New Roman" w:cs="Times New Roman"/>
          <w:sz w:val="28"/>
          <w:szCs w:val="28"/>
          <w:lang w:val="ru-RU"/>
        </w:rPr>
        <w:t xml:space="preserve"> (преобразователей электропитания). </w:t>
      </w:r>
      <w:r w:rsidRPr="009505BB">
        <w:rPr>
          <w:rFonts w:eastAsia="Times New Roman" w:cs="Times New Roman"/>
          <w:sz w:val="28"/>
          <w:szCs w:val="28"/>
          <w:lang w:val="ru-RU"/>
        </w:rPr>
        <w:t>Общий объем инвестиций составляет 826 млн.</w:t>
      </w:r>
      <w:r w:rsidR="00C0082C" w:rsidRPr="009505BB">
        <w:rPr>
          <w:rFonts w:eastAsia="Times New Roman" w:cs="Times New Roman"/>
          <w:sz w:val="28"/>
          <w:szCs w:val="28"/>
          <w:lang w:val="ru-RU"/>
        </w:rPr>
        <w:t xml:space="preserve"> </w:t>
      </w:r>
      <w:r w:rsidRPr="009505BB">
        <w:rPr>
          <w:rFonts w:eastAsia="Times New Roman" w:cs="Times New Roman"/>
          <w:sz w:val="28"/>
          <w:szCs w:val="28"/>
          <w:lang w:val="ru-RU"/>
        </w:rPr>
        <w:t>рублей, освоение средств за 1 квартал составило 60 %.</w:t>
      </w:r>
    </w:p>
    <w:p w:rsidR="000C3D00" w:rsidRPr="00C0082C" w:rsidRDefault="000C3D00"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lastRenderedPageBreak/>
        <w:t>ООО «Трубичино» проводит реконструкцию рассадного отделения Тепличного комплекса №3, стоимость работ составляет 185 млн.</w:t>
      </w:r>
      <w:r w:rsidR="00C0082C" w:rsidRPr="00C0082C">
        <w:rPr>
          <w:rFonts w:eastAsia="Times New Roman" w:cs="Times New Roman"/>
          <w:sz w:val="28"/>
          <w:szCs w:val="28"/>
          <w:lang w:val="ru-RU"/>
        </w:rPr>
        <w:t xml:space="preserve"> </w:t>
      </w:r>
      <w:r w:rsidRPr="00C0082C">
        <w:rPr>
          <w:rFonts w:eastAsia="Times New Roman" w:cs="Times New Roman"/>
          <w:sz w:val="28"/>
          <w:szCs w:val="28"/>
          <w:lang w:val="ru-RU"/>
        </w:rPr>
        <w:t>рублей. За 1 квартал 2022 года освоение составило 65 млн.</w:t>
      </w:r>
      <w:r w:rsidR="00C0082C" w:rsidRPr="00C0082C">
        <w:rPr>
          <w:rFonts w:eastAsia="Times New Roman" w:cs="Times New Roman"/>
          <w:sz w:val="28"/>
          <w:szCs w:val="28"/>
          <w:lang w:val="ru-RU"/>
        </w:rPr>
        <w:t xml:space="preserve"> </w:t>
      </w:r>
      <w:r w:rsidRPr="00C0082C">
        <w:rPr>
          <w:rFonts w:eastAsia="Times New Roman" w:cs="Times New Roman"/>
          <w:sz w:val="28"/>
          <w:szCs w:val="28"/>
          <w:lang w:val="ru-RU"/>
        </w:rPr>
        <w:t>рублей (35%).</w:t>
      </w:r>
    </w:p>
    <w:p w:rsidR="000C3D00" w:rsidRPr="00C0082C" w:rsidRDefault="00F45150" w:rsidP="00AC1AA7">
      <w:pPr>
        <w:pStyle w:val="aa"/>
        <w:widowControl/>
        <w:numPr>
          <w:ilvl w:val="0"/>
          <w:numId w:val="20"/>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 </w:t>
      </w:r>
      <w:r w:rsidR="000C3D00" w:rsidRPr="00C0082C">
        <w:rPr>
          <w:rFonts w:eastAsia="Times New Roman" w:cs="Times New Roman"/>
          <w:sz w:val="28"/>
          <w:szCs w:val="28"/>
          <w:lang w:val="ru-RU"/>
        </w:rPr>
        <w:t xml:space="preserve">ООО «ДК Рус» ведет строительство производственно-складского корпуса площадью   5000 </w:t>
      </w:r>
      <w:proofErr w:type="spellStart"/>
      <w:r w:rsidR="000C3D00" w:rsidRPr="00C0082C">
        <w:rPr>
          <w:rFonts w:eastAsia="Times New Roman" w:cs="Times New Roman"/>
          <w:sz w:val="28"/>
          <w:szCs w:val="28"/>
          <w:lang w:val="ru-RU"/>
        </w:rPr>
        <w:t>кв.м</w:t>
      </w:r>
      <w:proofErr w:type="spellEnd"/>
      <w:r w:rsidR="000C3D00" w:rsidRPr="00C0082C">
        <w:rPr>
          <w:rFonts w:eastAsia="Times New Roman" w:cs="Times New Roman"/>
          <w:sz w:val="28"/>
          <w:szCs w:val="28"/>
          <w:lang w:val="ru-RU"/>
        </w:rPr>
        <w:t>. На настоящий моме</w:t>
      </w:r>
      <w:r w:rsidR="00C0082C">
        <w:rPr>
          <w:rFonts w:eastAsia="Times New Roman" w:cs="Times New Roman"/>
          <w:sz w:val="28"/>
          <w:szCs w:val="28"/>
          <w:lang w:val="ru-RU"/>
        </w:rPr>
        <w:t xml:space="preserve">нт освоение составляет порядка </w:t>
      </w:r>
      <w:r w:rsidR="000C3D00" w:rsidRPr="00C0082C">
        <w:rPr>
          <w:rFonts w:eastAsia="Times New Roman" w:cs="Times New Roman"/>
          <w:sz w:val="28"/>
          <w:szCs w:val="28"/>
          <w:lang w:val="ru-RU"/>
        </w:rPr>
        <w:t>190 млн. рублей (70%).</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gramStart"/>
      <w:r w:rsidRPr="000C3D00">
        <w:rPr>
          <w:rFonts w:ascii="Times New Roman" w:eastAsia="Times New Roman" w:hAnsi="Times New Roman" w:cs="Times New Roman"/>
          <w:sz w:val="28"/>
          <w:szCs w:val="28"/>
          <w:lang w:eastAsia="ru-RU"/>
        </w:rPr>
        <w:t xml:space="preserve">Постановлением  Правительства РФ от 08.07.2021 </w:t>
      </w:r>
      <w:r w:rsidR="00C0082C">
        <w:rPr>
          <w:rFonts w:ascii="Times New Roman" w:eastAsia="Times New Roman" w:hAnsi="Times New Roman" w:cs="Times New Roman"/>
          <w:sz w:val="28"/>
          <w:szCs w:val="28"/>
          <w:lang w:eastAsia="ru-RU"/>
        </w:rPr>
        <w:t>№</w:t>
      </w:r>
      <w:r w:rsidRPr="000C3D00">
        <w:rPr>
          <w:rFonts w:ascii="Times New Roman" w:eastAsia="Times New Roman" w:hAnsi="Times New Roman" w:cs="Times New Roman"/>
          <w:sz w:val="28"/>
          <w:szCs w:val="28"/>
          <w:lang w:eastAsia="ru-RU"/>
        </w:rPr>
        <w:t xml:space="preserve"> 1145 «О создании на территории муниципального образования Новгородский муниципальный район Новгородской области особой экономической зоны промышленно-производственного типа» создана особая экономическая зона промышленно-производственного типа (далее ПП ОЭЗ) на земельных участках, определяемых соглашением о создании особой экономической зоны промышленно-производственного типа, с возможностью размещения на территории района промышленных предприятий и развития таких видов экономической деятельности как: фармацевтическая, радиоэлектроника</w:t>
      </w:r>
      <w:proofErr w:type="gramEnd"/>
      <w:r w:rsidRPr="000C3D00">
        <w:rPr>
          <w:rFonts w:ascii="Times New Roman" w:eastAsia="Times New Roman" w:hAnsi="Times New Roman" w:cs="Times New Roman"/>
          <w:sz w:val="28"/>
          <w:szCs w:val="28"/>
          <w:lang w:eastAsia="ru-RU"/>
        </w:rPr>
        <w:t>, машиностроение, производство строительных материалов.</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Целью создания особой экономической зоны промышленно-производственного типа «Новгородская» (далее ППОЭЗ «Новгородская») является создание условий для развития инвестиционной деятельности, привлечения частных инвестиций, мобилизации имеющихся и привлечения новых инвестиционных ресурсов в реальный сектор экономики, развития в Новгородском районе промышленного производства.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Земельные участки, предназначенные для создания ППОЭЗ «Новгородская»:</w:t>
      </w:r>
    </w:p>
    <w:tbl>
      <w:tblPr>
        <w:tblStyle w:val="afa"/>
        <w:tblW w:w="9839" w:type="dxa"/>
        <w:tblLook w:val="04A0" w:firstRow="1" w:lastRow="0" w:firstColumn="1" w:lastColumn="0" w:noHBand="0" w:noVBand="1"/>
      </w:tblPr>
      <w:tblGrid>
        <w:gridCol w:w="2660"/>
        <w:gridCol w:w="2393"/>
        <w:gridCol w:w="2393"/>
        <w:gridCol w:w="2393"/>
      </w:tblGrid>
      <w:tr w:rsidR="00F45150" w:rsidRPr="00C0082C" w:rsidTr="00AF4FF4">
        <w:tc>
          <w:tcPr>
            <w:tcW w:w="2660" w:type="dxa"/>
          </w:tcPr>
          <w:p w:rsidR="00F45150" w:rsidRPr="00C0082C" w:rsidRDefault="00F45150" w:rsidP="00AF4FF4">
            <w:pPr>
              <w:widowControl/>
              <w:shd w:val="clear" w:color="auto" w:fill="FFFFFF"/>
              <w:suppressAutoHyphens w:val="0"/>
              <w:autoSpaceDN/>
              <w:ind w:right="-518"/>
              <w:rPr>
                <w:rFonts w:ascii="Times New Roman" w:eastAsia="Times New Roman" w:hAnsi="Times New Roman" w:cs="Times New Roman"/>
                <w:b/>
                <w:sz w:val="24"/>
                <w:szCs w:val="28"/>
                <w:lang w:eastAsia="ru-RU"/>
              </w:rPr>
            </w:pPr>
            <w:r w:rsidRPr="00C0082C">
              <w:rPr>
                <w:rFonts w:ascii="Times New Roman" w:eastAsia="Times New Roman" w:hAnsi="Times New Roman" w:cs="Times New Roman"/>
                <w:b/>
                <w:sz w:val="24"/>
                <w:szCs w:val="28"/>
                <w:lang w:eastAsia="ru-RU"/>
              </w:rPr>
              <w:t>Местоположение земельного участка</w:t>
            </w:r>
          </w:p>
          <w:p w:rsidR="00F45150" w:rsidRPr="00C0082C" w:rsidRDefault="00F45150" w:rsidP="00FD78AA">
            <w:pPr>
              <w:widowControl/>
              <w:suppressAutoHyphens w:val="0"/>
              <w:autoSpaceDN/>
              <w:jc w:val="center"/>
              <w:rPr>
                <w:rFonts w:ascii="Times New Roman" w:eastAsia="Times New Roman" w:hAnsi="Times New Roman" w:cs="Times New Roman"/>
                <w:b/>
                <w:sz w:val="24"/>
                <w:szCs w:val="28"/>
                <w:lang w:eastAsia="ru-RU"/>
              </w:rPr>
            </w:pPr>
          </w:p>
        </w:tc>
        <w:tc>
          <w:tcPr>
            <w:tcW w:w="2393" w:type="dxa"/>
          </w:tcPr>
          <w:p w:rsidR="00F45150" w:rsidRPr="00C0082C" w:rsidRDefault="00F45150" w:rsidP="00AF4FF4">
            <w:pPr>
              <w:widowControl/>
              <w:suppressAutoHyphens w:val="0"/>
              <w:autoSpaceDN/>
              <w:rPr>
                <w:rFonts w:ascii="Times New Roman" w:eastAsia="Times New Roman" w:hAnsi="Times New Roman" w:cs="Times New Roman"/>
                <w:b/>
                <w:sz w:val="24"/>
                <w:szCs w:val="28"/>
                <w:lang w:eastAsia="ru-RU"/>
              </w:rPr>
            </w:pPr>
            <w:r w:rsidRPr="00C0082C">
              <w:rPr>
                <w:rFonts w:ascii="Times New Roman" w:eastAsia="Times New Roman" w:hAnsi="Times New Roman" w:cs="Times New Roman"/>
                <w:b/>
                <w:sz w:val="24"/>
                <w:szCs w:val="28"/>
                <w:lang w:eastAsia="ru-RU"/>
              </w:rPr>
              <w:t>Кадастровый номер</w:t>
            </w:r>
          </w:p>
        </w:tc>
        <w:tc>
          <w:tcPr>
            <w:tcW w:w="2393" w:type="dxa"/>
          </w:tcPr>
          <w:p w:rsidR="00F45150" w:rsidRPr="00C0082C" w:rsidRDefault="00F45150" w:rsidP="00FD78AA">
            <w:pPr>
              <w:widowControl/>
              <w:suppressAutoHyphens w:val="0"/>
              <w:autoSpaceDN/>
              <w:jc w:val="center"/>
              <w:rPr>
                <w:rFonts w:ascii="Times New Roman" w:eastAsia="Times New Roman" w:hAnsi="Times New Roman" w:cs="Times New Roman"/>
                <w:b/>
                <w:sz w:val="24"/>
                <w:szCs w:val="28"/>
                <w:lang w:eastAsia="ru-RU"/>
              </w:rPr>
            </w:pPr>
            <w:r w:rsidRPr="00C0082C">
              <w:rPr>
                <w:rFonts w:ascii="Times New Roman" w:eastAsia="Times New Roman" w:hAnsi="Times New Roman" w:cs="Times New Roman"/>
                <w:b/>
                <w:sz w:val="24"/>
                <w:szCs w:val="28"/>
                <w:lang w:eastAsia="ru-RU"/>
              </w:rPr>
              <w:t xml:space="preserve">Площадь, </w:t>
            </w:r>
            <w:proofErr w:type="spellStart"/>
            <w:r w:rsidRPr="00C0082C">
              <w:rPr>
                <w:rFonts w:ascii="Times New Roman" w:eastAsia="Times New Roman" w:hAnsi="Times New Roman" w:cs="Times New Roman"/>
                <w:b/>
                <w:sz w:val="24"/>
                <w:szCs w:val="28"/>
                <w:lang w:eastAsia="ru-RU"/>
              </w:rPr>
              <w:t>кв.м</w:t>
            </w:r>
            <w:proofErr w:type="spellEnd"/>
            <w:r w:rsidRPr="00C0082C">
              <w:rPr>
                <w:rFonts w:ascii="Times New Roman" w:eastAsia="Times New Roman" w:hAnsi="Times New Roman" w:cs="Times New Roman"/>
                <w:b/>
                <w:sz w:val="24"/>
                <w:szCs w:val="28"/>
                <w:lang w:eastAsia="ru-RU"/>
              </w:rPr>
              <w:t>.</w:t>
            </w:r>
          </w:p>
        </w:tc>
        <w:tc>
          <w:tcPr>
            <w:tcW w:w="2393" w:type="dxa"/>
          </w:tcPr>
          <w:p w:rsidR="00F45150" w:rsidRPr="00C0082C" w:rsidRDefault="00F45150" w:rsidP="00FD78AA">
            <w:pPr>
              <w:widowControl/>
              <w:suppressAutoHyphens w:val="0"/>
              <w:autoSpaceDN/>
              <w:jc w:val="center"/>
              <w:rPr>
                <w:rFonts w:ascii="Times New Roman" w:eastAsia="Times New Roman" w:hAnsi="Times New Roman" w:cs="Times New Roman"/>
                <w:b/>
                <w:sz w:val="24"/>
                <w:szCs w:val="28"/>
                <w:lang w:eastAsia="ru-RU"/>
              </w:rPr>
            </w:pPr>
            <w:r w:rsidRPr="00C0082C">
              <w:rPr>
                <w:rFonts w:ascii="Times New Roman" w:eastAsia="Times New Roman" w:hAnsi="Times New Roman" w:cs="Times New Roman"/>
                <w:b/>
                <w:sz w:val="24"/>
                <w:szCs w:val="28"/>
                <w:lang w:eastAsia="ru-RU"/>
              </w:rPr>
              <w:t>Форма собственности на земельный участок</w:t>
            </w:r>
          </w:p>
        </w:tc>
      </w:tr>
      <w:tr w:rsidR="00F45150" w:rsidRPr="00C0082C" w:rsidTr="00AF4FF4">
        <w:tc>
          <w:tcPr>
            <w:tcW w:w="2660" w:type="dxa"/>
          </w:tcPr>
          <w:p w:rsidR="00F45150" w:rsidRPr="00C0082C" w:rsidRDefault="00F45150" w:rsidP="00FD78AA">
            <w:pPr>
              <w:widowControl/>
              <w:suppressAutoHyphens w:val="0"/>
              <w:autoSpaceDN/>
              <w:jc w:val="both"/>
              <w:rPr>
                <w:rFonts w:ascii="Times New Roman" w:eastAsia="Times New Roman" w:hAnsi="Times New Roman" w:cs="Times New Roman"/>
                <w:sz w:val="24"/>
                <w:szCs w:val="28"/>
                <w:lang w:eastAsia="ru-RU"/>
              </w:rPr>
            </w:pPr>
            <w:proofErr w:type="spellStart"/>
            <w:r w:rsidRPr="00C0082C">
              <w:rPr>
                <w:rFonts w:ascii="Times New Roman" w:eastAsia="Times New Roman" w:hAnsi="Times New Roman" w:cs="Times New Roman"/>
                <w:sz w:val="24"/>
                <w:szCs w:val="28"/>
                <w:lang w:eastAsia="ru-RU"/>
              </w:rPr>
              <w:t>Трубичинское</w:t>
            </w:r>
            <w:proofErr w:type="spellEnd"/>
            <w:r w:rsidRPr="00C0082C">
              <w:rPr>
                <w:rFonts w:ascii="Times New Roman" w:eastAsia="Times New Roman" w:hAnsi="Times New Roman" w:cs="Times New Roman"/>
                <w:sz w:val="24"/>
                <w:szCs w:val="28"/>
                <w:lang w:eastAsia="ru-RU"/>
              </w:rPr>
              <w:t xml:space="preserve"> сельское поселение Новгородского муниципального района</w:t>
            </w:r>
          </w:p>
        </w:tc>
        <w:tc>
          <w:tcPr>
            <w:tcW w:w="2393" w:type="dxa"/>
          </w:tcPr>
          <w:p w:rsidR="00F45150" w:rsidRPr="00C0082C" w:rsidRDefault="00F45150" w:rsidP="00FD78AA">
            <w:pPr>
              <w:widowControl/>
              <w:suppressAutoHyphens w:val="0"/>
              <w:autoSpaceDN/>
              <w:jc w:val="both"/>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53:11:1900105:54</w:t>
            </w:r>
          </w:p>
        </w:tc>
        <w:tc>
          <w:tcPr>
            <w:tcW w:w="2393" w:type="dxa"/>
          </w:tcPr>
          <w:p w:rsidR="00F45150" w:rsidRPr="00C0082C" w:rsidRDefault="00F45150" w:rsidP="00FD78AA">
            <w:pPr>
              <w:widowControl/>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324402</w:t>
            </w:r>
          </w:p>
        </w:tc>
        <w:tc>
          <w:tcPr>
            <w:tcW w:w="2393" w:type="dxa"/>
          </w:tcPr>
          <w:p w:rsidR="00F45150" w:rsidRPr="00C0082C" w:rsidRDefault="00F45150" w:rsidP="00FD78AA">
            <w:pPr>
              <w:widowControl/>
              <w:shd w:val="clear" w:color="auto" w:fill="FFFFFF"/>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государственная собственность</w:t>
            </w:r>
          </w:p>
          <w:p w:rsidR="00F45150" w:rsidRPr="00C0082C" w:rsidRDefault="00F45150" w:rsidP="00FD78AA">
            <w:pPr>
              <w:widowControl/>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(не разграничена)</w:t>
            </w:r>
          </w:p>
        </w:tc>
      </w:tr>
      <w:tr w:rsidR="00F45150" w:rsidRPr="00C0082C" w:rsidTr="00AF4FF4">
        <w:tc>
          <w:tcPr>
            <w:tcW w:w="2660" w:type="dxa"/>
          </w:tcPr>
          <w:p w:rsidR="00F45150" w:rsidRPr="00C0082C" w:rsidRDefault="00F45150" w:rsidP="00AF4FF4">
            <w:pPr>
              <w:widowControl/>
              <w:shd w:val="clear" w:color="auto" w:fill="FFFFFF"/>
              <w:suppressAutoHyphens w:val="0"/>
              <w:autoSpaceDN/>
              <w:jc w:val="both"/>
              <w:rPr>
                <w:rFonts w:ascii="Times New Roman" w:eastAsia="Times New Roman" w:hAnsi="Times New Roman" w:cs="Times New Roman"/>
                <w:sz w:val="24"/>
                <w:szCs w:val="28"/>
                <w:lang w:eastAsia="ru-RU"/>
              </w:rPr>
            </w:pPr>
            <w:proofErr w:type="spellStart"/>
            <w:r w:rsidRPr="00C0082C">
              <w:rPr>
                <w:rFonts w:ascii="Times New Roman" w:eastAsia="Times New Roman" w:hAnsi="Times New Roman" w:cs="Times New Roman"/>
                <w:sz w:val="24"/>
                <w:szCs w:val="28"/>
                <w:lang w:eastAsia="ru-RU"/>
              </w:rPr>
              <w:t>Трубичинское</w:t>
            </w:r>
            <w:proofErr w:type="spellEnd"/>
            <w:r w:rsidRPr="00C0082C">
              <w:rPr>
                <w:rFonts w:ascii="Times New Roman" w:eastAsia="Times New Roman" w:hAnsi="Times New Roman" w:cs="Times New Roman"/>
                <w:sz w:val="24"/>
                <w:szCs w:val="28"/>
                <w:lang w:eastAsia="ru-RU"/>
              </w:rPr>
              <w:t xml:space="preserve"> сельское поселение Новг</w:t>
            </w:r>
            <w:r w:rsidR="00AF4FF4">
              <w:rPr>
                <w:rFonts w:ascii="Times New Roman" w:eastAsia="Times New Roman" w:hAnsi="Times New Roman" w:cs="Times New Roman"/>
                <w:sz w:val="24"/>
                <w:szCs w:val="28"/>
                <w:lang w:eastAsia="ru-RU"/>
              </w:rPr>
              <w:t>ородского муниципального района</w:t>
            </w:r>
          </w:p>
        </w:tc>
        <w:tc>
          <w:tcPr>
            <w:tcW w:w="2393" w:type="dxa"/>
          </w:tcPr>
          <w:p w:rsidR="00F45150" w:rsidRPr="00C0082C" w:rsidRDefault="00F45150" w:rsidP="00FD78AA">
            <w:pPr>
              <w:widowControl/>
              <w:suppressAutoHyphens w:val="0"/>
              <w:autoSpaceDN/>
              <w:jc w:val="both"/>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53:11:1900105:55</w:t>
            </w:r>
          </w:p>
        </w:tc>
        <w:tc>
          <w:tcPr>
            <w:tcW w:w="2393" w:type="dxa"/>
          </w:tcPr>
          <w:p w:rsidR="00F45150" w:rsidRPr="00C0082C" w:rsidRDefault="00F45150" w:rsidP="00FD78AA">
            <w:pPr>
              <w:widowControl/>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1012230</w:t>
            </w:r>
          </w:p>
        </w:tc>
        <w:tc>
          <w:tcPr>
            <w:tcW w:w="2393" w:type="dxa"/>
          </w:tcPr>
          <w:p w:rsidR="00F45150" w:rsidRPr="00C0082C" w:rsidRDefault="00F45150" w:rsidP="00FD78AA">
            <w:pPr>
              <w:widowControl/>
              <w:shd w:val="clear" w:color="auto" w:fill="FFFFFF"/>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государственная собственность</w:t>
            </w:r>
          </w:p>
          <w:p w:rsidR="00F45150" w:rsidRPr="00C0082C" w:rsidRDefault="00F45150" w:rsidP="00FD78AA">
            <w:pPr>
              <w:widowControl/>
              <w:shd w:val="clear" w:color="auto" w:fill="FFFFFF"/>
              <w:suppressAutoHyphens w:val="0"/>
              <w:autoSpaceDN/>
              <w:ind w:firstLine="709"/>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(не разграничена)</w:t>
            </w:r>
          </w:p>
          <w:p w:rsidR="00F45150" w:rsidRPr="00C0082C" w:rsidRDefault="00F45150" w:rsidP="00FD78AA">
            <w:pPr>
              <w:widowControl/>
              <w:suppressAutoHyphens w:val="0"/>
              <w:autoSpaceDN/>
              <w:jc w:val="center"/>
              <w:rPr>
                <w:rFonts w:ascii="Times New Roman" w:eastAsia="Times New Roman" w:hAnsi="Times New Roman" w:cs="Times New Roman"/>
                <w:sz w:val="24"/>
                <w:szCs w:val="28"/>
                <w:lang w:eastAsia="ru-RU"/>
              </w:rPr>
            </w:pPr>
          </w:p>
        </w:tc>
      </w:tr>
      <w:tr w:rsidR="00F45150" w:rsidRPr="00C0082C" w:rsidTr="00AF4FF4">
        <w:tc>
          <w:tcPr>
            <w:tcW w:w="2660" w:type="dxa"/>
          </w:tcPr>
          <w:p w:rsidR="00F45150" w:rsidRPr="00C0082C" w:rsidRDefault="00F45150" w:rsidP="00FD78AA">
            <w:pPr>
              <w:widowControl/>
              <w:suppressAutoHyphens w:val="0"/>
              <w:autoSpaceDN/>
              <w:jc w:val="both"/>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Ермолинское сельское поселение Новгородского муниципального района</w:t>
            </w:r>
          </w:p>
        </w:tc>
        <w:tc>
          <w:tcPr>
            <w:tcW w:w="2393" w:type="dxa"/>
          </w:tcPr>
          <w:p w:rsidR="00F45150" w:rsidRPr="00C0082C" w:rsidRDefault="00F45150" w:rsidP="00FD78AA">
            <w:pPr>
              <w:widowControl/>
              <w:suppressAutoHyphens w:val="0"/>
              <w:autoSpaceDN/>
              <w:jc w:val="both"/>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53:11:0800604:73</w:t>
            </w:r>
          </w:p>
        </w:tc>
        <w:tc>
          <w:tcPr>
            <w:tcW w:w="2393" w:type="dxa"/>
          </w:tcPr>
          <w:p w:rsidR="00F45150" w:rsidRPr="00C0082C"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400000</w:t>
            </w:r>
          </w:p>
        </w:tc>
        <w:tc>
          <w:tcPr>
            <w:tcW w:w="2393" w:type="dxa"/>
          </w:tcPr>
          <w:p w:rsidR="00F45150" w:rsidRPr="00C0082C"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собственность публично-правовых образований. Находится в аренде  ООО «ВН-ФАРМ»</w:t>
            </w:r>
          </w:p>
        </w:tc>
      </w:tr>
      <w:tr w:rsidR="003C5BA2" w:rsidRPr="00C0082C" w:rsidTr="00AF4FF4">
        <w:tc>
          <w:tcPr>
            <w:tcW w:w="2660" w:type="dxa"/>
          </w:tcPr>
          <w:p w:rsidR="003C5BA2" w:rsidRPr="00C0082C" w:rsidRDefault="003C5BA2" w:rsidP="00FD78AA">
            <w:pPr>
              <w:widowControl/>
              <w:suppressAutoHyphens w:val="0"/>
              <w:autoSpaceDN/>
              <w:jc w:val="both"/>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Савинское сельское поселение Новгородского муниципального района</w:t>
            </w:r>
          </w:p>
        </w:tc>
        <w:tc>
          <w:tcPr>
            <w:tcW w:w="2393" w:type="dxa"/>
          </w:tcPr>
          <w:p w:rsidR="003C5BA2" w:rsidRPr="00C0082C" w:rsidRDefault="003C5BA2" w:rsidP="00FD78AA">
            <w:pPr>
              <w:widowControl/>
              <w:suppressAutoHyphens w:val="0"/>
              <w:autoSpaceDN/>
              <w:jc w:val="both"/>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53:11:0300105:407</w:t>
            </w:r>
          </w:p>
        </w:tc>
        <w:tc>
          <w:tcPr>
            <w:tcW w:w="2393" w:type="dxa"/>
          </w:tcPr>
          <w:p w:rsidR="003C5BA2" w:rsidRPr="00C0082C"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108269</w:t>
            </w:r>
          </w:p>
        </w:tc>
        <w:tc>
          <w:tcPr>
            <w:tcW w:w="2393" w:type="dxa"/>
          </w:tcPr>
          <w:p w:rsidR="003C5BA2" w:rsidRPr="00C0082C"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C0082C">
              <w:rPr>
                <w:rFonts w:ascii="Times New Roman" w:eastAsia="Times New Roman" w:hAnsi="Times New Roman" w:cs="Times New Roman"/>
                <w:sz w:val="24"/>
                <w:szCs w:val="28"/>
                <w:lang w:eastAsia="ru-RU"/>
              </w:rPr>
              <w:t>частная собственность АО «ОКБ-Планета»</w:t>
            </w:r>
          </w:p>
        </w:tc>
      </w:tr>
    </w:tbl>
    <w:p w:rsidR="003C5BA2" w:rsidRDefault="003C5BA2"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Предусматривается возможность размещения различных резидентов: федеральных или иностранных производителей, предприятий малого бизнеса, логистических компаний с возможностью предоставления субъектам предпринимательской деятельности помещений и площадок для реализации своих проектов и осуществление своей деятельности по льготным условиям налогообложения.</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На территории ППОЭЗ «Новгородская» планируется реализация следующих инвестиционных проектов:</w:t>
      </w:r>
    </w:p>
    <w:p w:rsidR="000C3D00" w:rsidRPr="009505B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в рамках сотрудничества с ОАО «ОКБ-Планета» закрытое акционерное общество «НТЦ Модуль» планирует реализацию инвестиционного проекта по производству микроэлектронных изделий на базе кремниевых структур от пластины </w:t>
      </w:r>
      <w:proofErr w:type="gramStart"/>
      <w:r w:rsidRPr="00C0082C">
        <w:rPr>
          <w:rFonts w:eastAsia="Times New Roman" w:cs="Times New Roman"/>
          <w:sz w:val="28"/>
          <w:szCs w:val="28"/>
          <w:lang w:val="ru-RU"/>
        </w:rPr>
        <w:t>до</w:t>
      </w:r>
      <w:proofErr w:type="gramEnd"/>
      <w:r w:rsidRPr="00C0082C">
        <w:rPr>
          <w:rFonts w:eastAsia="Times New Roman" w:cs="Times New Roman"/>
          <w:sz w:val="28"/>
          <w:szCs w:val="28"/>
          <w:lang w:val="ru-RU"/>
        </w:rPr>
        <w:t xml:space="preserve"> готовых </w:t>
      </w:r>
      <w:r w:rsidRPr="00C0082C">
        <w:rPr>
          <w:rFonts w:eastAsia="Times New Roman" w:cs="Times New Roman"/>
          <w:sz w:val="28"/>
          <w:szCs w:val="28"/>
        </w:rPr>
        <w:t>SIP</w:t>
      </w:r>
      <w:r w:rsidRPr="00C0082C">
        <w:rPr>
          <w:rFonts w:eastAsia="Times New Roman" w:cs="Times New Roman"/>
          <w:sz w:val="28"/>
          <w:szCs w:val="28"/>
          <w:lang w:val="ru-RU"/>
        </w:rPr>
        <w:t xml:space="preserve">-сборок. </w:t>
      </w:r>
      <w:r w:rsidRPr="009505BB">
        <w:rPr>
          <w:rFonts w:eastAsia="Times New Roman" w:cs="Times New Roman"/>
          <w:sz w:val="28"/>
          <w:szCs w:val="28"/>
          <w:lang w:val="ru-RU"/>
        </w:rPr>
        <w:t>Создание современного микроэлектронного производственного комплекса позволит привлечь 1 млрд. рублей инвестиций и создать не менее высококвалифицированных 200 новых рабочих мест.</w:t>
      </w:r>
    </w:p>
    <w:p w:rsidR="000C3D00" w:rsidRPr="00FC252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ООО «ВН-</w:t>
      </w:r>
      <w:proofErr w:type="spellStart"/>
      <w:r w:rsidRPr="00C0082C">
        <w:rPr>
          <w:rFonts w:eastAsia="Times New Roman" w:cs="Times New Roman"/>
          <w:sz w:val="28"/>
          <w:szCs w:val="28"/>
          <w:lang w:val="ru-RU"/>
        </w:rPr>
        <w:t>Фарм</w:t>
      </w:r>
      <w:proofErr w:type="spellEnd"/>
      <w:r w:rsidRPr="00C0082C">
        <w:rPr>
          <w:rFonts w:eastAsia="Times New Roman" w:cs="Times New Roman"/>
          <w:sz w:val="28"/>
          <w:szCs w:val="28"/>
          <w:lang w:val="ru-RU"/>
        </w:rPr>
        <w:t xml:space="preserve">» планирует реализовать инвестиционный проект по строительству ультрасовременного комплекса для организации производства лекарственных средств на основе </w:t>
      </w:r>
      <w:proofErr w:type="spellStart"/>
      <w:r w:rsidRPr="00C0082C">
        <w:rPr>
          <w:rFonts w:eastAsia="Times New Roman" w:cs="Times New Roman"/>
          <w:sz w:val="28"/>
          <w:szCs w:val="28"/>
          <w:lang w:val="ru-RU"/>
        </w:rPr>
        <w:t>моноклональных</w:t>
      </w:r>
      <w:proofErr w:type="spellEnd"/>
      <w:r w:rsidRPr="00C0082C">
        <w:rPr>
          <w:rFonts w:eastAsia="Times New Roman" w:cs="Times New Roman"/>
          <w:sz w:val="28"/>
          <w:szCs w:val="28"/>
          <w:lang w:val="ru-RU"/>
        </w:rPr>
        <w:t xml:space="preserve"> антител. </w:t>
      </w:r>
      <w:r w:rsidRPr="00FC252B">
        <w:rPr>
          <w:rFonts w:eastAsia="Times New Roman" w:cs="Times New Roman"/>
          <w:sz w:val="28"/>
          <w:szCs w:val="28"/>
          <w:lang w:val="ru-RU"/>
        </w:rPr>
        <w:t>Создание на территории района нового промышленного производства</w:t>
      </w:r>
      <w:r w:rsidR="00FC252B">
        <w:rPr>
          <w:rFonts w:eastAsia="Times New Roman" w:cs="Times New Roman"/>
          <w:sz w:val="28"/>
          <w:szCs w:val="28"/>
          <w:lang w:val="ru-RU"/>
        </w:rPr>
        <w:t>,</w:t>
      </w:r>
      <w:r w:rsidRPr="00FC252B">
        <w:rPr>
          <w:rFonts w:eastAsia="Times New Roman" w:cs="Times New Roman"/>
          <w:sz w:val="28"/>
          <w:szCs w:val="28"/>
          <w:lang w:val="ru-RU"/>
        </w:rPr>
        <w:t xml:space="preserve"> с общим объемом инвестиций в размере 1, 471 млрд. рублей</w:t>
      </w:r>
      <w:r w:rsidR="00FC252B">
        <w:rPr>
          <w:rFonts w:eastAsia="Times New Roman" w:cs="Times New Roman"/>
          <w:sz w:val="28"/>
          <w:szCs w:val="28"/>
          <w:lang w:val="ru-RU"/>
        </w:rPr>
        <w:t>,</w:t>
      </w:r>
      <w:r w:rsidRPr="00FC252B">
        <w:rPr>
          <w:rFonts w:eastAsia="Times New Roman" w:cs="Times New Roman"/>
          <w:sz w:val="28"/>
          <w:szCs w:val="28"/>
          <w:lang w:val="ru-RU"/>
        </w:rPr>
        <w:t xml:space="preserve"> позволит создать не менее 34 новых рабочих места.</w:t>
      </w:r>
    </w:p>
    <w:p w:rsidR="000C3D00" w:rsidRPr="00FC252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ООО «</w:t>
      </w:r>
      <w:proofErr w:type="spellStart"/>
      <w:r w:rsidRPr="00C0082C">
        <w:rPr>
          <w:rFonts w:eastAsia="Times New Roman" w:cs="Times New Roman"/>
          <w:sz w:val="28"/>
          <w:szCs w:val="28"/>
          <w:lang w:val="ru-RU"/>
        </w:rPr>
        <w:t>Механикз</w:t>
      </w:r>
      <w:proofErr w:type="spellEnd"/>
      <w:r w:rsidRPr="00C0082C">
        <w:rPr>
          <w:rFonts w:eastAsia="Times New Roman" w:cs="Times New Roman"/>
          <w:sz w:val="28"/>
          <w:szCs w:val="28"/>
          <w:lang w:val="ru-RU"/>
        </w:rPr>
        <w:t xml:space="preserve">» планирует реализовать инвестиционный проект «Текстильный кластер ВН». </w:t>
      </w:r>
      <w:r w:rsidRPr="00FC252B">
        <w:rPr>
          <w:rFonts w:eastAsia="Times New Roman" w:cs="Times New Roman"/>
          <w:sz w:val="28"/>
          <w:szCs w:val="28"/>
          <w:lang w:val="ru-RU"/>
        </w:rPr>
        <w:t>Создание на территории района нового промышленного производства</w:t>
      </w:r>
      <w:r w:rsidR="00FC252B">
        <w:rPr>
          <w:rFonts w:eastAsia="Times New Roman" w:cs="Times New Roman"/>
          <w:sz w:val="28"/>
          <w:szCs w:val="28"/>
          <w:lang w:val="ru-RU"/>
        </w:rPr>
        <w:t>,</w:t>
      </w:r>
      <w:r w:rsidRPr="00FC252B">
        <w:rPr>
          <w:rFonts w:eastAsia="Times New Roman" w:cs="Times New Roman"/>
          <w:sz w:val="28"/>
          <w:szCs w:val="28"/>
          <w:lang w:val="ru-RU"/>
        </w:rPr>
        <w:t xml:space="preserve"> с общим объемом инвестиций в размере 706 млн. </w:t>
      </w:r>
      <w:r w:rsidR="00FC252B">
        <w:rPr>
          <w:rFonts w:eastAsia="Times New Roman" w:cs="Times New Roman"/>
          <w:sz w:val="28"/>
          <w:szCs w:val="28"/>
          <w:lang w:val="ru-RU"/>
        </w:rPr>
        <w:t>р</w:t>
      </w:r>
      <w:r w:rsidRPr="00FC252B">
        <w:rPr>
          <w:rFonts w:eastAsia="Times New Roman" w:cs="Times New Roman"/>
          <w:sz w:val="28"/>
          <w:szCs w:val="28"/>
          <w:lang w:val="ru-RU"/>
        </w:rPr>
        <w:t>ублей</w:t>
      </w:r>
      <w:r w:rsidR="00FC252B">
        <w:rPr>
          <w:rFonts w:eastAsia="Times New Roman" w:cs="Times New Roman"/>
          <w:sz w:val="28"/>
          <w:szCs w:val="28"/>
          <w:lang w:val="ru-RU"/>
        </w:rPr>
        <w:t>,</w:t>
      </w:r>
      <w:r w:rsidRPr="00FC252B">
        <w:rPr>
          <w:rFonts w:eastAsia="Times New Roman" w:cs="Times New Roman"/>
          <w:sz w:val="28"/>
          <w:szCs w:val="28"/>
          <w:lang w:val="ru-RU"/>
        </w:rPr>
        <w:t xml:space="preserve"> позволит создать не менее 59 новых рабочих мест.</w:t>
      </w:r>
    </w:p>
    <w:p w:rsidR="000C3D00" w:rsidRPr="00FC252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ООО «Завод ТЕХНО» планирует реализовать инвестиционный проект «Строительство завода по производству тепло- и звукоизоляционных материалов на основе каменной ваты». </w:t>
      </w:r>
      <w:r w:rsidRPr="00FC252B">
        <w:rPr>
          <w:rFonts w:eastAsia="Times New Roman" w:cs="Times New Roman"/>
          <w:sz w:val="28"/>
          <w:szCs w:val="28"/>
          <w:lang w:val="ru-RU"/>
        </w:rPr>
        <w:t>Создание на территории района нового промышленного производства</w:t>
      </w:r>
      <w:r w:rsidR="00FC252B">
        <w:rPr>
          <w:rFonts w:eastAsia="Times New Roman" w:cs="Times New Roman"/>
          <w:sz w:val="28"/>
          <w:szCs w:val="28"/>
          <w:lang w:val="ru-RU"/>
        </w:rPr>
        <w:t>,</w:t>
      </w:r>
      <w:r w:rsidRPr="00FC252B">
        <w:rPr>
          <w:rFonts w:eastAsia="Times New Roman" w:cs="Times New Roman"/>
          <w:sz w:val="28"/>
          <w:szCs w:val="28"/>
          <w:lang w:val="ru-RU"/>
        </w:rPr>
        <w:t xml:space="preserve"> с общим объемом инвестиций в размере 5 млрд. </w:t>
      </w:r>
      <w:r w:rsidR="00FC252B" w:rsidRPr="00FC252B">
        <w:rPr>
          <w:rFonts w:eastAsia="Times New Roman" w:cs="Times New Roman"/>
          <w:sz w:val="28"/>
          <w:szCs w:val="28"/>
          <w:lang w:val="ru-RU"/>
        </w:rPr>
        <w:t>Р</w:t>
      </w:r>
      <w:r w:rsidRPr="00FC252B">
        <w:rPr>
          <w:rFonts w:eastAsia="Times New Roman" w:cs="Times New Roman"/>
          <w:sz w:val="28"/>
          <w:szCs w:val="28"/>
          <w:lang w:val="ru-RU"/>
        </w:rPr>
        <w:t>ублей</w:t>
      </w:r>
      <w:r w:rsidR="00FC252B">
        <w:rPr>
          <w:rFonts w:eastAsia="Times New Roman" w:cs="Times New Roman"/>
          <w:sz w:val="28"/>
          <w:szCs w:val="28"/>
          <w:lang w:val="ru-RU"/>
        </w:rPr>
        <w:t>,</w:t>
      </w:r>
      <w:r w:rsidRPr="00FC252B">
        <w:rPr>
          <w:rFonts w:eastAsia="Times New Roman" w:cs="Times New Roman"/>
          <w:sz w:val="28"/>
          <w:szCs w:val="28"/>
          <w:lang w:val="ru-RU"/>
        </w:rPr>
        <w:t xml:space="preserve"> позволит создать не менее 185 новых рабочих мест.</w:t>
      </w:r>
    </w:p>
    <w:p w:rsidR="000C3D00" w:rsidRPr="00FC252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ООО «</w:t>
      </w:r>
      <w:proofErr w:type="spellStart"/>
      <w:r w:rsidRPr="00C0082C">
        <w:rPr>
          <w:rFonts w:eastAsia="Times New Roman" w:cs="Times New Roman"/>
          <w:sz w:val="28"/>
          <w:szCs w:val="28"/>
          <w:lang w:val="ru-RU"/>
        </w:rPr>
        <w:t>Бердекс</w:t>
      </w:r>
      <w:proofErr w:type="spellEnd"/>
      <w:r w:rsidRPr="00C0082C">
        <w:rPr>
          <w:rFonts w:eastAsia="Times New Roman" w:cs="Times New Roman"/>
          <w:sz w:val="28"/>
          <w:szCs w:val="28"/>
          <w:lang w:val="ru-RU"/>
        </w:rPr>
        <w:t xml:space="preserve">» планирует реализовать инвестиционный проект «Организация производства полуприцепной техники для перевозки животных». </w:t>
      </w:r>
      <w:r w:rsidRPr="00FC252B">
        <w:rPr>
          <w:rFonts w:eastAsia="Times New Roman" w:cs="Times New Roman"/>
          <w:sz w:val="28"/>
          <w:szCs w:val="28"/>
          <w:lang w:val="ru-RU"/>
        </w:rPr>
        <w:t xml:space="preserve">Создание на территории района нового промышленного производства с общим объемом инвестиций в размере 120 млн. </w:t>
      </w:r>
      <w:r w:rsidR="00FC252B" w:rsidRPr="00FC252B">
        <w:rPr>
          <w:rFonts w:eastAsia="Times New Roman" w:cs="Times New Roman"/>
          <w:sz w:val="28"/>
          <w:szCs w:val="28"/>
          <w:lang w:val="ru-RU"/>
        </w:rPr>
        <w:t>рублей</w:t>
      </w:r>
      <w:r w:rsidR="00FC252B">
        <w:rPr>
          <w:rFonts w:eastAsia="Times New Roman" w:cs="Times New Roman"/>
          <w:sz w:val="28"/>
          <w:szCs w:val="28"/>
          <w:lang w:val="ru-RU"/>
        </w:rPr>
        <w:t>,</w:t>
      </w:r>
      <w:r w:rsidRPr="00FC252B">
        <w:rPr>
          <w:rFonts w:eastAsia="Times New Roman" w:cs="Times New Roman"/>
          <w:sz w:val="28"/>
          <w:szCs w:val="28"/>
          <w:lang w:val="ru-RU"/>
        </w:rPr>
        <w:t xml:space="preserve"> позволит создать не менее 80 новых рабочих мест.</w:t>
      </w:r>
    </w:p>
    <w:p w:rsidR="000C3D00" w:rsidRPr="00FC252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ООО «Гут Трейлер» планирует реализовать инвестиционный проект «Организация производства прицепов и полуприцепов». </w:t>
      </w:r>
      <w:r w:rsidRPr="00FC252B">
        <w:rPr>
          <w:rFonts w:eastAsia="Times New Roman" w:cs="Times New Roman"/>
          <w:sz w:val="28"/>
          <w:szCs w:val="28"/>
          <w:lang w:val="ru-RU"/>
        </w:rPr>
        <w:t>Создание на территории района нового промышленного производства</w:t>
      </w:r>
      <w:r w:rsidR="00FC252B">
        <w:rPr>
          <w:rFonts w:eastAsia="Times New Roman" w:cs="Times New Roman"/>
          <w:sz w:val="28"/>
          <w:szCs w:val="28"/>
          <w:lang w:val="ru-RU"/>
        </w:rPr>
        <w:t>,</w:t>
      </w:r>
      <w:r w:rsidRPr="00FC252B">
        <w:rPr>
          <w:rFonts w:eastAsia="Times New Roman" w:cs="Times New Roman"/>
          <w:sz w:val="28"/>
          <w:szCs w:val="28"/>
          <w:lang w:val="ru-RU"/>
        </w:rPr>
        <w:t xml:space="preserve"> с общим объемом инвестиций в размере 138 млн. </w:t>
      </w:r>
      <w:r w:rsidR="00FC252B" w:rsidRPr="00FC252B">
        <w:rPr>
          <w:rFonts w:eastAsia="Times New Roman" w:cs="Times New Roman"/>
          <w:sz w:val="28"/>
          <w:szCs w:val="28"/>
          <w:lang w:val="ru-RU"/>
        </w:rPr>
        <w:t>рублей</w:t>
      </w:r>
      <w:r w:rsidR="00FC252B">
        <w:rPr>
          <w:rFonts w:eastAsia="Times New Roman" w:cs="Times New Roman"/>
          <w:sz w:val="28"/>
          <w:szCs w:val="28"/>
          <w:lang w:val="ru-RU"/>
        </w:rPr>
        <w:t>,</w:t>
      </w:r>
      <w:r w:rsidRPr="00FC252B">
        <w:rPr>
          <w:rFonts w:eastAsia="Times New Roman" w:cs="Times New Roman"/>
          <w:sz w:val="28"/>
          <w:szCs w:val="28"/>
          <w:lang w:val="ru-RU"/>
        </w:rPr>
        <w:t xml:space="preserve"> позволит создать не менее 155 новых рабочих мест.</w:t>
      </w:r>
    </w:p>
    <w:p w:rsidR="000C3D00" w:rsidRPr="00FC252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t xml:space="preserve">«ТК Кормовые решения» планирует реализовать инвестиционный проект «Строительство предприятия по переработке рапса». </w:t>
      </w:r>
      <w:r w:rsidRPr="00FC252B">
        <w:rPr>
          <w:rFonts w:eastAsia="Times New Roman" w:cs="Times New Roman"/>
          <w:sz w:val="28"/>
          <w:szCs w:val="28"/>
          <w:lang w:val="ru-RU"/>
        </w:rPr>
        <w:t>Создание на территории района нового промышленного производства</w:t>
      </w:r>
      <w:r w:rsidR="00FC252B">
        <w:rPr>
          <w:rFonts w:eastAsia="Times New Roman" w:cs="Times New Roman"/>
          <w:sz w:val="28"/>
          <w:szCs w:val="28"/>
          <w:lang w:val="ru-RU"/>
        </w:rPr>
        <w:t>,</w:t>
      </w:r>
      <w:r w:rsidRPr="00FC252B">
        <w:rPr>
          <w:rFonts w:eastAsia="Times New Roman" w:cs="Times New Roman"/>
          <w:sz w:val="28"/>
          <w:szCs w:val="28"/>
          <w:lang w:val="ru-RU"/>
        </w:rPr>
        <w:t xml:space="preserve"> с общим объемом инвестиций в размере 300 млн. рублей</w:t>
      </w:r>
      <w:r w:rsidR="00FC252B">
        <w:rPr>
          <w:rFonts w:eastAsia="Times New Roman" w:cs="Times New Roman"/>
          <w:sz w:val="28"/>
          <w:szCs w:val="28"/>
          <w:lang w:val="ru-RU"/>
        </w:rPr>
        <w:t>,</w:t>
      </w:r>
      <w:r w:rsidRPr="00FC252B">
        <w:rPr>
          <w:rFonts w:eastAsia="Times New Roman" w:cs="Times New Roman"/>
          <w:sz w:val="28"/>
          <w:szCs w:val="28"/>
          <w:lang w:val="ru-RU"/>
        </w:rPr>
        <w:t xml:space="preserve"> позволит создать не менее 10 новых рабочих мест.</w:t>
      </w:r>
    </w:p>
    <w:p w:rsidR="000C3D00" w:rsidRPr="00FC252B" w:rsidRDefault="000C3D00"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sidRPr="00C0082C">
        <w:rPr>
          <w:rFonts w:eastAsia="Times New Roman" w:cs="Times New Roman"/>
          <w:sz w:val="28"/>
          <w:szCs w:val="28"/>
          <w:lang w:val="ru-RU"/>
        </w:rPr>
        <w:lastRenderedPageBreak/>
        <w:t xml:space="preserve">АО НТЦ «Модуль» планирует строительство предприятия по производству микроэлектронной продукции. </w:t>
      </w:r>
      <w:r w:rsidRPr="00FC252B">
        <w:rPr>
          <w:rFonts w:eastAsia="Times New Roman" w:cs="Times New Roman"/>
          <w:sz w:val="28"/>
          <w:szCs w:val="28"/>
          <w:lang w:val="ru-RU"/>
        </w:rPr>
        <w:t>Создание на территории района нового промышленного производства</w:t>
      </w:r>
      <w:r w:rsidR="00FC252B">
        <w:rPr>
          <w:rFonts w:eastAsia="Times New Roman" w:cs="Times New Roman"/>
          <w:sz w:val="28"/>
          <w:szCs w:val="28"/>
          <w:lang w:val="ru-RU"/>
        </w:rPr>
        <w:t>,</w:t>
      </w:r>
      <w:r w:rsidRPr="00FC252B">
        <w:rPr>
          <w:rFonts w:eastAsia="Times New Roman" w:cs="Times New Roman"/>
          <w:sz w:val="28"/>
          <w:szCs w:val="28"/>
          <w:lang w:val="ru-RU"/>
        </w:rPr>
        <w:t xml:space="preserve"> с общим объемом инвестиций в размере 1000 млн. рублей</w:t>
      </w:r>
      <w:r w:rsidR="00FC252B">
        <w:rPr>
          <w:rFonts w:eastAsia="Times New Roman" w:cs="Times New Roman"/>
          <w:sz w:val="28"/>
          <w:szCs w:val="28"/>
          <w:lang w:val="ru-RU"/>
        </w:rPr>
        <w:t>,</w:t>
      </w:r>
      <w:r w:rsidRPr="00FC252B">
        <w:rPr>
          <w:rFonts w:eastAsia="Times New Roman" w:cs="Times New Roman"/>
          <w:sz w:val="28"/>
          <w:szCs w:val="28"/>
          <w:lang w:val="ru-RU"/>
        </w:rPr>
        <w:t xml:space="preserve"> позволит создать не менее 200 новых рабочих мест.</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gramStart"/>
      <w:r w:rsidRPr="000C3D00">
        <w:rPr>
          <w:rFonts w:ascii="Times New Roman" w:eastAsia="Times New Roman" w:hAnsi="Times New Roman" w:cs="Times New Roman"/>
          <w:sz w:val="28"/>
          <w:szCs w:val="28"/>
          <w:lang w:eastAsia="ru-RU"/>
        </w:rPr>
        <w:t>Резидентам, реализующим инвестиционные проекты на территории особой экономической зоны предполагается</w:t>
      </w:r>
      <w:proofErr w:type="gramEnd"/>
      <w:r w:rsidRPr="000C3D00">
        <w:rPr>
          <w:rFonts w:ascii="Times New Roman" w:eastAsia="Times New Roman" w:hAnsi="Times New Roman" w:cs="Times New Roman"/>
          <w:sz w:val="28"/>
          <w:szCs w:val="28"/>
          <w:lang w:eastAsia="ru-RU"/>
        </w:rPr>
        <w:t xml:space="preserve"> предоставление льгот и преференций.</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УК «Новгородская» на настоящий момент ведет проектирование и получение разрешительных документов по строительству сетей, инженерной и транспортной инфраструктуры.  Одним из акционеров управляющей компании ОЭЗ «Новгородская» является управляющая компания ОЭЗ «</w:t>
      </w:r>
      <w:proofErr w:type="spellStart"/>
      <w:r w:rsidRPr="000C3D00">
        <w:rPr>
          <w:rFonts w:ascii="Times New Roman" w:eastAsia="Times New Roman" w:hAnsi="Times New Roman" w:cs="Times New Roman"/>
          <w:sz w:val="28"/>
          <w:szCs w:val="28"/>
          <w:lang w:eastAsia="ru-RU"/>
        </w:rPr>
        <w:t>Алабуга</w:t>
      </w:r>
      <w:proofErr w:type="spellEnd"/>
      <w:r w:rsidRPr="000C3D00">
        <w:rPr>
          <w:rFonts w:ascii="Times New Roman" w:eastAsia="Times New Roman" w:hAnsi="Times New Roman" w:cs="Times New Roman"/>
          <w:sz w:val="28"/>
          <w:szCs w:val="28"/>
          <w:lang w:eastAsia="ru-RU"/>
        </w:rPr>
        <w:t xml:space="preserve">», имеющая значительный опыт развития инфраструктурных площадок, работы с отечественными и иностранными инвесторами и мерами господдержки. Управляющая компания зарегистрировалась в д. Трубичино Новгородского района. Первые предприятия-резиденты ОЭЗ «Новгородская» планируют запустить свое производство в 2023 году. На текущий момент </w:t>
      </w:r>
      <w:proofErr w:type="gramStart"/>
      <w:r w:rsidRPr="000C3D00">
        <w:rPr>
          <w:rFonts w:ascii="Times New Roman" w:eastAsia="Times New Roman" w:hAnsi="Times New Roman" w:cs="Times New Roman"/>
          <w:sz w:val="28"/>
          <w:szCs w:val="28"/>
          <w:lang w:eastAsia="ru-RU"/>
        </w:rPr>
        <w:t>определены</w:t>
      </w:r>
      <w:proofErr w:type="gramEnd"/>
      <w:r w:rsidRPr="000C3D00">
        <w:rPr>
          <w:rFonts w:ascii="Times New Roman" w:eastAsia="Times New Roman" w:hAnsi="Times New Roman" w:cs="Times New Roman"/>
          <w:sz w:val="28"/>
          <w:szCs w:val="28"/>
          <w:lang w:eastAsia="ru-RU"/>
        </w:rPr>
        <w:t xml:space="preserve"> 7 якорных резидентов. </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w:t>
      </w:r>
      <w:proofErr w:type="gramStart"/>
      <w:r w:rsidRPr="000C3D00">
        <w:rPr>
          <w:rFonts w:ascii="Times New Roman" w:eastAsia="Times New Roman" w:hAnsi="Times New Roman" w:cs="Times New Roman"/>
          <w:sz w:val="28"/>
          <w:szCs w:val="28"/>
          <w:lang w:eastAsia="ru-RU"/>
        </w:rPr>
        <w:t xml:space="preserve">В соответствии с указом Президента Российской Федерации от 21 декабря 2017 года №618 «Об основных направлениях государственной политики по развитию конкуренции», распоряжением Правительства Российской Федерации от 18 октября 2018 года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Администрацией муниципального района  приняты следующие нормативные документы: </w:t>
      </w:r>
      <w:proofErr w:type="gramEnd"/>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распоряжение Администрации Новгородского муниципального района от 21.01.2022 №108рг «О создании системы внутреннего обеспечения соответствия требованиям антимонопольного законодательства в Администрации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распоряжение Администрации Новгородского муниципального района от 10.03.2022 № 412-рг «Об утверждении Положения  об организации системы внутреннего  обеспечения соответствия требованиям антимонопольного законодательства и состава рабочей группы организации в Администрации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распоряжение Администрации Новгородского муниципального района от 01.04.2022 № 562-рг «Об утверждении карты и плана мероприятий («дорожной карты») по снижению </w:t>
      </w:r>
      <w:proofErr w:type="spellStart"/>
      <w:r w:rsidRPr="000C3D00">
        <w:rPr>
          <w:rFonts w:ascii="Times New Roman" w:eastAsia="Times New Roman" w:hAnsi="Times New Roman" w:cs="Times New Roman"/>
          <w:sz w:val="28"/>
          <w:szCs w:val="28"/>
          <w:lang w:eastAsia="ru-RU"/>
        </w:rPr>
        <w:t>комплаенс</w:t>
      </w:r>
      <w:proofErr w:type="spellEnd"/>
      <w:r w:rsidRPr="000C3D00">
        <w:rPr>
          <w:rFonts w:ascii="Times New Roman" w:eastAsia="Times New Roman" w:hAnsi="Times New Roman" w:cs="Times New Roman"/>
          <w:sz w:val="28"/>
          <w:szCs w:val="28"/>
          <w:lang w:eastAsia="ru-RU"/>
        </w:rPr>
        <w:t>-рисков Администрации Новгородского муниципального района».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Проведен анализ выявленных </w:t>
      </w:r>
      <w:proofErr w:type="gramStart"/>
      <w:r w:rsidRPr="000C3D00">
        <w:rPr>
          <w:rFonts w:ascii="Times New Roman" w:eastAsia="Times New Roman" w:hAnsi="Times New Roman" w:cs="Times New Roman"/>
          <w:sz w:val="28"/>
          <w:szCs w:val="28"/>
          <w:lang w:eastAsia="ru-RU"/>
        </w:rPr>
        <w:t>нарушениях</w:t>
      </w:r>
      <w:proofErr w:type="gramEnd"/>
      <w:r w:rsidRPr="000C3D00">
        <w:rPr>
          <w:rFonts w:ascii="Times New Roman" w:eastAsia="Times New Roman" w:hAnsi="Times New Roman" w:cs="Times New Roman"/>
          <w:sz w:val="28"/>
          <w:szCs w:val="28"/>
          <w:lang w:eastAsia="ru-RU"/>
        </w:rPr>
        <w:t xml:space="preserve"> антимонопольного законодательства в Администрации муниципального района за предыдущие три года.</w:t>
      </w:r>
    </w:p>
    <w:p w:rsidR="000C3D00" w:rsidRPr="000C3D00"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lastRenderedPageBreak/>
        <w:t xml:space="preserve">      Составлен и размещен на официальном сайте Администрации муниципального района перечень нормативных правовых актов для проведения публичных консультаций, путем сбора замечаний и предложений организаций и граждан в рамках анализа действующих нормативных правовых актов на соответствие требованиям антимонопольного законодательства и их влияния на конкуренцию.</w:t>
      </w:r>
    </w:p>
    <w:p w:rsidR="009D4F87" w:rsidRPr="00791E44"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C3D00">
        <w:rPr>
          <w:rFonts w:ascii="Times New Roman" w:eastAsia="Times New Roman" w:hAnsi="Times New Roman" w:cs="Times New Roman"/>
          <w:sz w:val="28"/>
          <w:szCs w:val="28"/>
          <w:lang w:eastAsia="ru-RU"/>
        </w:rPr>
        <w:t xml:space="preserve">       </w:t>
      </w:r>
      <w:proofErr w:type="gramStart"/>
      <w:r w:rsidRPr="000C3D00">
        <w:rPr>
          <w:rFonts w:ascii="Times New Roman" w:eastAsia="Times New Roman" w:hAnsi="Times New Roman" w:cs="Times New Roman"/>
          <w:sz w:val="28"/>
          <w:szCs w:val="28"/>
          <w:lang w:eastAsia="ru-RU"/>
        </w:rPr>
        <w:t>В целях создания условий для развития конкуренции в Новгородском муниципальном районе в соответствии с распоряжением Правительства Российской Федерации от 02.09.2021 №2424-р «Об утверждении национального плана («дорожной карты») развития конкуренции в Российской Федерации на 2021-2025 годы», который затрагивает сферу торговли, рынок ритуальных услуг, оказание услуг по перевозке пассажиров автомобильным транспортом по муниципальным маршрутам регулярных перевозок, рынок строительства объектов капитального строительства, за</w:t>
      </w:r>
      <w:proofErr w:type="gramEnd"/>
      <w:r w:rsidRPr="000C3D00">
        <w:rPr>
          <w:rFonts w:ascii="Times New Roman" w:eastAsia="Times New Roman" w:hAnsi="Times New Roman" w:cs="Times New Roman"/>
          <w:sz w:val="28"/>
          <w:szCs w:val="28"/>
          <w:lang w:eastAsia="ru-RU"/>
        </w:rPr>
        <w:t xml:space="preserve"> исключением жилищного и дорожного строительства, рынок услуг связи, определены системные мероприятия, связанные с использованием муниципального имущества.</w:t>
      </w:r>
    </w:p>
    <w:p w:rsidR="00DA0746" w:rsidRDefault="00DA0746" w:rsidP="00FD78AA">
      <w:pPr>
        <w:spacing w:line="240" w:lineRule="auto"/>
        <w:ind w:left="1069"/>
        <w:jc w:val="both"/>
        <w:rPr>
          <w:rFonts w:cs="Times New Roman"/>
          <w:b/>
          <w:sz w:val="28"/>
          <w:szCs w:val="28"/>
          <w:highlight w:val="yellow"/>
          <w:shd w:val="clear" w:color="auto" w:fill="FFFFFF"/>
        </w:rPr>
      </w:pPr>
    </w:p>
    <w:p w:rsidR="008B485A" w:rsidRPr="00FC252B" w:rsidRDefault="00FC252B" w:rsidP="00FD78AA">
      <w:pPr>
        <w:spacing w:line="240" w:lineRule="auto"/>
        <w:ind w:left="709"/>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6.</w:t>
      </w:r>
      <w:r w:rsidR="00C0132B" w:rsidRPr="00FC252B">
        <w:rPr>
          <w:rFonts w:ascii="Times New Roman" w:hAnsi="Times New Roman" w:cs="Times New Roman"/>
          <w:b/>
          <w:sz w:val="28"/>
          <w:szCs w:val="28"/>
          <w:shd w:val="clear" w:color="auto" w:fill="FFFFFF"/>
        </w:rPr>
        <w:t xml:space="preserve"> </w:t>
      </w:r>
      <w:r w:rsidR="001A0CDE" w:rsidRPr="00FC252B">
        <w:rPr>
          <w:rFonts w:ascii="Times New Roman" w:hAnsi="Times New Roman" w:cs="Times New Roman"/>
          <w:b/>
          <w:sz w:val="28"/>
          <w:szCs w:val="28"/>
          <w:shd w:val="clear" w:color="auto" w:fill="FFFFFF"/>
        </w:rPr>
        <w:t>ТОРГ</w:t>
      </w:r>
      <w:r w:rsidR="008D7412" w:rsidRPr="00FC252B">
        <w:rPr>
          <w:rFonts w:ascii="Times New Roman" w:hAnsi="Times New Roman" w:cs="Times New Roman"/>
          <w:b/>
          <w:sz w:val="28"/>
          <w:szCs w:val="28"/>
          <w:shd w:val="clear" w:color="auto" w:fill="FFFFFF"/>
        </w:rPr>
        <w:t>ОВЛЯ</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Торговля является важным сектором экономики Новгородского муниципального района.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Состояние и тенденции развития потребительского рынка района свидетельствуют о наличии в торговой отрасли района ряда проблем, таких, как рост потребительских </w:t>
      </w:r>
      <w:proofErr w:type="gramStart"/>
      <w:r w:rsidRPr="008B485A">
        <w:rPr>
          <w:rFonts w:ascii="Times New Roman" w:hAnsi="Times New Roman" w:cs="Times New Roman"/>
          <w:sz w:val="28"/>
          <w:szCs w:val="28"/>
        </w:rPr>
        <w:t>цен</w:t>
      </w:r>
      <w:proofErr w:type="gramEnd"/>
      <w:r w:rsidRPr="008B485A">
        <w:rPr>
          <w:rFonts w:ascii="Times New Roman" w:hAnsi="Times New Roman" w:cs="Times New Roman"/>
          <w:sz w:val="28"/>
          <w:szCs w:val="28"/>
        </w:rPr>
        <w:t xml:space="preserve"> обусловленный наличием многочисленных посредников, недостаточной конкуренцией между предприятиями, зависимостью от импорта по отдельным видам товаров. Большинство удаленных, малонаселенных деревень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На территории района 301 предприятий розничной торговли.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По данным </w:t>
      </w:r>
      <w:proofErr w:type="spellStart"/>
      <w:r w:rsidRPr="008B485A">
        <w:rPr>
          <w:rFonts w:ascii="Times New Roman" w:hAnsi="Times New Roman" w:cs="Times New Roman"/>
          <w:sz w:val="28"/>
          <w:szCs w:val="28"/>
        </w:rPr>
        <w:t>Новгородстата</w:t>
      </w:r>
      <w:proofErr w:type="spellEnd"/>
      <w:r w:rsidRPr="008B485A">
        <w:rPr>
          <w:rFonts w:ascii="Times New Roman" w:hAnsi="Times New Roman" w:cs="Times New Roman"/>
          <w:sz w:val="28"/>
          <w:szCs w:val="28"/>
        </w:rPr>
        <w:t xml:space="preserve"> за январь-февраль 2022 год оборот розничной торговли в Новгородском муниципальном районе составил 1016,6 </w:t>
      </w:r>
      <w:proofErr w:type="gramStart"/>
      <w:r w:rsidRPr="008B485A">
        <w:rPr>
          <w:rFonts w:ascii="Times New Roman" w:hAnsi="Times New Roman" w:cs="Times New Roman"/>
          <w:sz w:val="28"/>
          <w:szCs w:val="28"/>
        </w:rPr>
        <w:t>млн</w:t>
      </w:r>
      <w:proofErr w:type="gramEnd"/>
      <w:r w:rsidRPr="008B485A">
        <w:rPr>
          <w:rFonts w:ascii="Times New Roman" w:hAnsi="Times New Roman" w:cs="Times New Roman"/>
          <w:sz w:val="28"/>
          <w:szCs w:val="28"/>
        </w:rPr>
        <w:t xml:space="preserve"> рублей с индексом физического объема оборота розничной торговли 131,8 % к январю-февралю 2021 года (по области – 101,1%).</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В расчете на душу населения оборот розничной торговли за текущий период 16048 рублей, или 131,8 % к аналогичному периоду 2021 года.</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Торговая площадь действующих предприятий торговли составила 32250 </w:t>
      </w:r>
      <w:proofErr w:type="spellStart"/>
      <w:r w:rsidRPr="008B485A">
        <w:rPr>
          <w:rFonts w:ascii="Times New Roman" w:hAnsi="Times New Roman" w:cs="Times New Roman"/>
          <w:sz w:val="28"/>
          <w:szCs w:val="28"/>
        </w:rPr>
        <w:t>кв.м</w:t>
      </w:r>
      <w:proofErr w:type="spellEnd"/>
      <w:r w:rsidRPr="008B485A">
        <w:rPr>
          <w:rFonts w:ascii="Times New Roman" w:hAnsi="Times New Roman" w:cs="Times New Roman"/>
          <w:sz w:val="28"/>
          <w:szCs w:val="28"/>
        </w:rPr>
        <w:t>. Фактическая обеспеченность на 1 тысячу жителей по району составила 512 кв. м при нормативе 401 кв. м, в том числе:</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по продаже продовольственных товаров – 251 кв. м при нормативе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139 кв. м;</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lastRenderedPageBreak/>
        <w:t xml:space="preserve">по продаже непродовольственных товаров – 282 кв. м при нормативе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262 кв. м.</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Деятельность по розничной торговле на территории района осуществляют 9 федеральных сетевых компании «Магнит», «Пятерочка», «Верный», «Лента», «Красное и белое», «Градусы», «Петрович», «</w:t>
      </w:r>
      <w:proofErr w:type="spellStart"/>
      <w:r w:rsidRPr="008B485A">
        <w:rPr>
          <w:rFonts w:ascii="Times New Roman" w:hAnsi="Times New Roman" w:cs="Times New Roman"/>
          <w:sz w:val="28"/>
          <w:szCs w:val="28"/>
        </w:rPr>
        <w:t>Fix</w:t>
      </w:r>
      <w:proofErr w:type="spellEnd"/>
      <w:r w:rsidRPr="008B485A">
        <w:rPr>
          <w:rFonts w:ascii="Times New Roman" w:hAnsi="Times New Roman" w:cs="Times New Roman"/>
          <w:sz w:val="28"/>
          <w:szCs w:val="28"/>
        </w:rPr>
        <w:t xml:space="preserve"> </w:t>
      </w:r>
      <w:proofErr w:type="spellStart"/>
      <w:r w:rsidRPr="008B485A">
        <w:rPr>
          <w:rFonts w:ascii="Times New Roman" w:hAnsi="Times New Roman" w:cs="Times New Roman"/>
          <w:sz w:val="28"/>
          <w:szCs w:val="28"/>
        </w:rPr>
        <w:t>Price</w:t>
      </w:r>
      <w:proofErr w:type="spellEnd"/>
      <w:r w:rsidRPr="008B485A">
        <w:rPr>
          <w:rFonts w:ascii="Times New Roman" w:hAnsi="Times New Roman" w:cs="Times New Roman"/>
          <w:sz w:val="28"/>
          <w:szCs w:val="28"/>
        </w:rPr>
        <w:t xml:space="preserve">», «Светофор».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Торговые объекты федеральных сетевых компаний (на сегодня функционируют 33 крупных магазинов), которые сосредоточены в основном в пригороде областного центра и 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8B485A" w:rsidRPr="008B485A" w:rsidRDefault="008B485A" w:rsidP="00FD78AA">
      <w:pPr>
        <w:widowControl/>
        <w:suppressAutoHyphens w:val="0"/>
        <w:autoSpaceDN/>
        <w:spacing w:line="240" w:lineRule="auto"/>
        <w:ind w:firstLine="709"/>
        <w:jc w:val="both"/>
        <w:textAlignment w:val="auto"/>
        <w:rPr>
          <w:rFonts w:ascii="Times New Roman" w:hAnsi="Times New Roman" w:cs="Times New Roman"/>
          <w:sz w:val="28"/>
          <w:szCs w:val="28"/>
        </w:rPr>
      </w:pPr>
      <w:proofErr w:type="gramStart"/>
      <w:r w:rsidRPr="008B485A">
        <w:rPr>
          <w:rFonts w:ascii="Times New Roman" w:hAnsi="Times New Roman" w:cs="Times New Roman"/>
          <w:sz w:val="28"/>
          <w:szCs w:val="28"/>
        </w:rPr>
        <w:t>Однако малочисленные населенные пункты обделены вниманием «</w:t>
      </w:r>
      <w:proofErr w:type="spellStart"/>
      <w:r w:rsidRPr="008B485A">
        <w:rPr>
          <w:rFonts w:ascii="Times New Roman" w:hAnsi="Times New Roman" w:cs="Times New Roman"/>
          <w:sz w:val="28"/>
          <w:szCs w:val="28"/>
        </w:rPr>
        <w:t>сетевиков</w:t>
      </w:r>
      <w:proofErr w:type="spellEnd"/>
      <w:r w:rsidRPr="008B485A">
        <w:rPr>
          <w:rFonts w:ascii="Times New Roman" w:hAnsi="Times New Roman" w:cs="Times New Roman"/>
          <w:sz w:val="28"/>
          <w:szCs w:val="28"/>
        </w:rPr>
        <w:t xml:space="preserve">», поэтому продовольственные и непродовольственные товары сельскому населению, а это </w:t>
      </w:r>
      <w:r w:rsidR="00C0132B">
        <w:rPr>
          <w:rFonts w:ascii="Times New Roman" w:hAnsi="Times New Roman" w:cs="Times New Roman"/>
          <w:sz w:val="28"/>
          <w:szCs w:val="28"/>
        </w:rPr>
        <w:t>–</w:t>
      </w:r>
      <w:r w:rsidRPr="008B485A">
        <w:rPr>
          <w:rFonts w:ascii="Times New Roman" w:hAnsi="Times New Roman" w:cs="Times New Roman"/>
          <w:sz w:val="28"/>
          <w:szCs w:val="28"/>
        </w:rPr>
        <w:t xml:space="preserve"> 47 659 человек, осуществляют в основном предприятие потребительской кооперации ПО «Новгородское» и индивидуальный предприниматель Осин И.Н., имеющее 36 стационарных объектов торговли.</w:t>
      </w:r>
      <w:proofErr w:type="gramEnd"/>
      <w:r w:rsidRPr="008B485A">
        <w:rPr>
          <w:rFonts w:ascii="Times New Roman" w:hAnsi="Times New Roman" w:cs="Times New Roman"/>
          <w:sz w:val="28"/>
          <w:szCs w:val="28"/>
        </w:rPr>
        <w:t xml:space="preserve"> Основная сеть магазинов расположена в деревнях, в большей степени отдаленных и малонаселенных, где численность жителей не превышает 200 человек, кроме того организациями осуществляется адресная доставка продукции на дом или формат выездной торговли.</w:t>
      </w:r>
    </w:p>
    <w:p w:rsidR="008B485A" w:rsidRPr="008B485A" w:rsidRDefault="008B485A" w:rsidP="00FD78AA">
      <w:pPr>
        <w:widowControl/>
        <w:suppressAutoHyphens w:val="0"/>
        <w:autoSpaceDN/>
        <w:spacing w:line="240" w:lineRule="auto"/>
        <w:ind w:firstLine="709"/>
        <w:jc w:val="both"/>
        <w:textAlignment w:val="auto"/>
        <w:rPr>
          <w:rFonts w:ascii="Times New Roman" w:hAnsi="Times New Roman" w:cs="Times New Roman"/>
          <w:sz w:val="28"/>
          <w:szCs w:val="28"/>
        </w:rPr>
      </w:pPr>
      <w:proofErr w:type="gramStart"/>
      <w:r w:rsidRPr="008B485A">
        <w:rPr>
          <w:rFonts w:ascii="Times New Roman" w:hAnsi="Times New Roman" w:cs="Times New Roman"/>
          <w:sz w:val="28"/>
          <w:szCs w:val="28"/>
        </w:rPr>
        <w:t>В течение первого квартала на территории района было открыто 3 новых торговых точки в поселках Панковка и Волховец.</w:t>
      </w:r>
      <w:proofErr w:type="gramEnd"/>
    </w:p>
    <w:p w:rsidR="008B485A" w:rsidRPr="008B485A" w:rsidRDefault="008B485A" w:rsidP="00FD78AA">
      <w:pPr>
        <w:widowControl/>
        <w:suppressAutoHyphens w:val="0"/>
        <w:autoSpaceDN/>
        <w:spacing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 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8 автомагазинами.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В 11 специализированных предприятиях торговли организована торговля местных </w:t>
      </w:r>
      <w:proofErr w:type="spellStart"/>
      <w:r w:rsidRPr="008B485A">
        <w:rPr>
          <w:rFonts w:ascii="Times New Roman" w:hAnsi="Times New Roman" w:cs="Times New Roman"/>
          <w:sz w:val="28"/>
          <w:szCs w:val="28"/>
        </w:rPr>
        <w:t>сельхозтоваропроизводителей</w:t>
      </w:r>
      <w:proofErr w:type="spellEnd"/>
      <w:r w:rsidRPr="008B485A">
        <w:rPr>
          <w:rFonts w:ascii="Times New Roman" w:hAnsi="Times New Roman" w:cs="Times New Roman"/>
          <w:sz w:val="28"/>
          <w:szCs w:val="28"/>
        </w:rPr>
        <w:t xml:space="preserve">: ОАО «Ермолинское» в д. </w:t>
      </w:r>
      <w:proofErr w:type="spellStart"/>
      <w:r w:rsidRPr="008B485A">
        <w:rPr>
          <w:rFonts w:ascii="Times New Roman" w:hAnsi="Times New Roman" w:cs="Times New Roman"/>
          <w:sz w:val="28"/>
          <w:szCs w:val="28"/>
        </w:rPr>
        <w:t>Григорово</w:t>
      </w:r>
      <w:proofErr w:type="spellEnd"/>
      <w:r w:rsidRPr="008B485A">
        <w:rPr>
          <w:rFonts w:ascii="Times New Roman" w:hAnsi="Times New Roman" w:cs="Times New Roman"/>
          <w:sz w:val="28"/>
          <w:szCs w:val="28"/>
        </w:rPr>
        <w:t xml:space="preserve">, п. Панковка, 7 км </w:t>
      </w:r>
      <w:proofErr w:type="spellStart"/>
      <w:r w:rsidRPr="008B485A">
        <w:rPr>
          <w:rFonts w:ascii="Times New Roman" w:hAnsi="Times New Roman" w:cs="Times New Roman"/>
          <w:sz w:val="28"/>
          <w:szCs w:val="28"/>
        </w:rPr>
        <w:t>Нехинского</w:t>
      </w:r>
      <w:proofErr w:type="spellEnd"/>
      <w:r w:rsidRPr="008B485A">
        <w:rPr>
          <w:rFonts w:ascii="Times New Roman" w:hAnsi="Times New Roman" w:cs="Times New Roman"/>
          <w:sz w:val="28"/>
          <w:szCs w:val="28"/>
        </w:rPr>
        <w:t xml:space="preserve"> ш.; ЗАО «Трубичино» в д. Трубичино»; ООО «Новгородский бекон» в д. </w:t>
      </w:r>
      <w:proofErr w:type="spellStart"/>
      <w:r w:rsidRPr="008B485A">
        <w:rPr>
          <w:rFonts w:ascii="Times New Roman" w:hAnsi="Times New Roman" w:cs="Times New Roman"/>
          <w:sz w:val="28"/>
          <w:szCs w:val="28"/>
        </w:rPr>
        <w:t>Божонка</w:t>
      </w:r>
      <w:proofErr w:type="spellEnd"/>
      <w:r w:rsidRPr="008B485A">
        <w:rPr>
          <w:rFonts w:ascii="Times New Roman" w:hAnsi="Times New Roman" w:cs="Times New Roman"/>
          <w:sz w:val="28"/>
          <w:szCs w:val="28"/>
        </w:rPr>
        <w:t xml:space="preserve">; крестьянское (фермерское) хозяйство </w:t>
      </w:r>
      <w:proofErr w:type="spellStart"/>
      <w:r w:rsidRPr="008B485A">
        <w:rPr>
          <w:rFonts w:ascii="Times New Roman" w:hAnsi="Times New Roman" w:cs="Times New Roman"/>
          <w:sz w:val="28"/>
          <w:szCs w:val="28"/>
        </w:rPr>
        <w:t>Пиреев</w:t>
      </w:r>
      <w:proofErr w:type="spellEnd"/>
      <w:r w:rsidRPr="008B485A">
        <w:rPr>
          <w:rFonts w:ascii="Times New Roman" w:hAnsi="Times New Roman" w:cs="Times New Roman"/>
          <w:sz w:val="28"/>
          <w:szCs w:val="28"/>
        </w:rPr>
        <w:t xml:space="preserve"> И.И. в с. </w:t>
      </w:r>
      <w:proofErr w:type="spellStart"/>
      <w:r w:rsidRPr="008B485A">
        <w:rPr>
          <w:rFonts w:ascii="Times New Roman" w:hAnsi="Times New Roman" w:cs="Times New Roman"/>
          <w:sz w:val="28"/>
          <w:szCs w:val="28"/>
        </w:rPr>
        <w:t>Бронница</w:t>
      </w:r>
      <w:proofErr w:type="spellEnd"/>
      <w:r w:rsidRPr="008B485A">
        <w:rPr>
          <w:rFonts w:ascii="Times New Roman" w:hAnsi="Times New Roman" w:cs="Times New Roman"/>
          <w:sz w:val="28"/>
          <w:szCs w:val="28"/>
        </w:rPr>
        <w:t xml:space="preserve"> и п. Пролетарий; ООО «Продукты» в д. </w:t>
      </w:r>
      <w:proofErr w:type="spellStart"/>
      <w:r w:rsidRPr="008B485A">
        <w:rPr>
          <w:rFonts w:ascii="Times New Roman" w:hAnsi="Times New Roman" w:cs="Times New Roman"/>
          <w:sz w:val="28"/>
          <w:szCs w:val="28"/>
        </w:rPr>
        <w:t>Григорово</w:t>
      </w:r>
      <w:proofErr w:type="spellEnd"/>
      <w:r w:rsidRPr="008B485A">
        <w:rPr>
          <w:rFonts w:ascii="Times New Roman" w:hAnsi="Times New Roman" w:cs="Times New Roman"/>
          <w:sz w:val="28"/>
          <w:szCs w:val="28"/>
        </w:rPr>
        <w:t xml:space="preserve">; ИП Васильева А.А. «Витка–хлеб» в д. Витка, </w:t>
      </w:r>
      <w:proofErr w:type="spellStart"/>
      <w:r w:rsidRPr="008B485A">
        <w:rPr>
          <w:rFonts w:ascii="Times New Roman" w:hAnsi="Times New Roman" w:cs="Times New Roman"/>
          <w:sz w:val="28"/>
          <w:szCs w:val="28"/>
        </w:rPr>
        <w:t>д</w:t>
      </w:r>
      <w:proofErr w:type="gramStart"/>
      <w:r w:rsidRPr="008B485A">
        <w:rPr>
          <w:rFonts w:ascii="Times New Roman" w:hAnsi="Times New Roman" w:cs="Times New Roman"/>
          <w:sz w:val="28"/>
          <w:szCs w:val="28"/>
        </w:rPr>
        <w:t>.Т</w:t>
      </w:r>
      <w:proofErr w:type="gramEnd"/>
      <w:r w:rsidRPr="008B485A">
        <w:rPr>
          <w:rFonts w:ascii="Times New Roman" w:hAnsi="Times New Roman" w:cs="Times New Roman"/>
          <w:sz w:val="28"/>
          <w:szCs w:val="28"/>
        </w:rPr>
        <w:t>рубичино</w:t>
      </w:r>
      <w:proofErr w:type="spellEnd"/>
      <w:r w:rsidRPr="008B485A">
        <w:rPr>
          <w:rFonts w:ascii="Times New Roman" w:hAnsi="Times New Roman" w:cs="Times New Roman"/>
          <w:sz w:val="28"/>
          <w:szCs w:val="28"/>
        </w:rPr>
        <w:t xml:space="preserve"> и </w:t>
      </w:r>
      <w:proofErr w:type="spellStart"/>
      <w:r w:rsidRPr="008B485A">
        <w:rPr>
          <w:rFonts w:ascii="Times New Roman" w:hAnsi="Times New Roman" w:cs="Times New Roman"/>
          <w:sz w:val="28"/>
          <w:szCs w:val="28"/>
        </w:rPr>
        <w:t>п.Тесово-Нетыльский</w:t>
      </w:r>
      <w:proofErr w:type="spellEnd"/>
      <w:r w:rsidRPr="008B485A">
        <w:rPr>
          <w:rFonts w:ascii="Times New Roman" w:hAnsi="Times New Roman" w:cs="Times New Roman"/>
          <w:sz w:val="28"/>
          <w:szCs w:val="28"/>
        </w:rPr>
        <w:t xml:space="preserve">. </w:t>
      </w:r>
    </w:p>
    <w:p w:rsidR="008B485A" w:rsidRPr="008B485A" w:rsidRDefault="008B485A"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В районе продолжают работу 4 хлебопекарных предприятия: хлебозавод, ООО «</w:t>
      </w:r>
      <w:proofErr w:type="spellStart"/>
      <w:r w:rsidRPr="008B485A">
        <w:rPr>
          <w:rFonts w:ascii="Times New Roman" w:hAnsi="Times New Roman" w:cs="Times New Roman"/>
          <w:sz w:val="28"/>
          <w:szCs w:val="28"/>
        </w:rPr>
        <w:t>Новоселицкий</w:t>
      </w:r>
      <w:proofErr w:type="spellEnd"/>
      <w:r w:rsidRPr="008B485A">
        <w:rPr>
          <w:rFonts w:ascii="Times New Roman" w:hAnsi="Times New Roman" w:cs="Times New Roman"/>
          <w:sz w:val="28"/>
          <w:szCs w:val="28"/>
        </w:rPr>
        <w:t xml:space="preserve"> хлеб» д. Новоселицы; мини-пекарня ИП </w:t>
      </w:r>
      <w:r w:rsidRPr="008B485A">
        <w:rPr>
          <w:rFonts w:ascii="Times New Roman" w:hAnsi="Times New Roman" w:cs="Times New Roman"/>
          <w:sz w:val="28"/>
          <w:szCs w:val="28"/>
        </w:rPr>
        <w:lastRenderedPageBreak/>
        <w:t xml:space="preserve">Васильева А.А., д. Витка; мини-пекарня ИП Широков В.И., п. Панковка; мини-пекарня ООО «Мста», с. </w:t>
      </w:r>
      <w:proofErr w:type="spellStart"/>
      <w:r w:rsidRPr="008B485A">
        <w:rPr>
          <w:rFonts w:ascii="Times New Roman" w:hAnsi="Times New Roman" w:cs="Times New Roman"/>
          <w:sz w:val="28"/>
          <w:szCs w:val="28"/>
        </w:rPr>
        <w:t>Бронница</w:t>
      </w:r>
      <w:proofErr w:type="spellEnd"/>
      <w:r w:rsidRPr="008B485A">
        <w:rPr>
          <w:rFonts w:ascii="Times New Roman" w:hAnsi="Times New Roman" w:cs="Times New Roman"/>
          <w:sz w:val="28"/>
          <w:szCs w:val="28"/>
        </w:rPr>
        <w:t>.</w:t>
      </w:r>
    </w:p>
    <w:p w:rsidR="008B485A" w:rsidRPr="008B485A" w:rsidRDefault="008B485A" w:rsidP="00FD78AA">
      <w:pPr>
        <w:widowControl/>
        <w:suppressAutoHyphens w:val="0"/>
        <w:autoSpaceDN/>
        <w:spacing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Основным производителем хлебобулочных изделий остается ООО «</w:t>
      </w:r>
      <w:proofErr w:type="spellStart"/>
      <w:r w:rsidRPr="008B485A">
        <w:rPr>
          <w:rFonts w:ascii="Times New Roman" w:hAnsi="Times New Roman" w:cs="Times New Roman"/>
          <w:sz w:val="28"/>
          <w:szCs w:val="28"/>
        </w:rPr>
        <w:t>Новоселицкий</w:t>
      </w:r>
      <w:proofErr w:type="spellEnd"/>
      <w:r w:rsidRPr="008B485A">
        <w:rPr>
          <w:rFonts w:ascii="Times New Roman" w:hAnsi="Times New Roman" w:cs="Times New Roman"/>
          <w:sz w:val="28"/>
          <w:szCs w:val="28"/>
        </w:rPr>
        <w:t xml:space="preserve"> хлеб». Ассортимент хлебобулочных изделий насчитывает более 40 наименований, в том числе и йодсодержащие изделия. Выпуск продукции в целом по району составляет 7,7 тонн в сутки.</w:t>
      </w:r>
    </w:p>
    <w:p w:rsidR="008B485A" w:rsidRPr="008B485A" w:rsidRDefault="008B485A" w:rsidP="00FD78AA">
      <w:pPr>
        <w:widowControl/>
        <w:suppressAutoHyphens w:val="0"/>
        <w:autoSpaceDN/>
        <w:spacing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 xml:space="preserve">Сеть действующих предприятий общественного питания составляет 40 объектов (в том числе 17 в образовательных учреждениях района) на 1656 посадочных мест. Оборот общественного питания за январь-февраль 2022 года составил 28,5 млн. рублей с индексом физического объема оборота общественного питания 106,9% к январю-февралю 2021 года (по области – 101,1%). В расчете на душу населения оборот общественного питания </w:t>
      </w:r>
      <w:r w:rsidR="00C0132B">
        <w:rPr>
          <w:rFonts w:ascii="Times New Roman" w:hAnsi="Times New Roman" w:cs="Times New Roman"/>
          <w:sz w:val="28"/>
          <w:szCs w:val="28"/>
        </w:rPr>
        <w:t>–</w:t>
      </w:r>
      <w:r w:rsidRPr="008B485A">
        <w:rPr>
          <w:rFonts w:ascii="Times New Roman" w:hAnsi="Times New Roman" w:cs="Times New Roman"/>
          <w:sz w:val="28"/>
          <w:szCs w:val="28"/>
        </w:rPr>
        <w:t xml:space="preserve"> 450 рублей, или 106,9% к аналогичному периоду 2021 года.</w:t>
      </w:r>
    </w:p>
    <w:p w:rsidR="008B485A" w:rsidRPr="008B485A" w:rsidRDefault="008B485A" w:rsidP="00FD78AA">
      <w:pPr>
        <w:widowControl/>
        <w:suppressAutoHyphens w:val="0"/>
        <w:autoSpaceDN/>
        <w:spacing w:line="240" w:lineRule="auto"/>
        <w:ind w:firstLine="709"/>
        <w:jc w:val="both"/>
        <w:textAlignment w:val="auto"/>
        <w:rPr>
          <w:rFonts w:ascii="Times New Roman" w:hAnsi="Times New Roman" w:cs="Times New Roman"/>
          <w:sz w:val="28"/>
          <w:szCs w:val="28"/>
        </w:rPr>
      </w:pPr>
      <w:r w:rsidRPr="008B485A">
        <w:rPr>
          <w:rFonts w:ascii="Times New Roman" w:hAnsi="Times New Roman" w:cs="Times New Roman"/>
          <w:sz w:val="28"/>
          <w:szCs w:val="28"/>
        </w:rPr>
        <w:t>Бытовые услуги населению на территории муниципального района представлены</w:t>
      </w:r>
      <w:r w:rsidRPr="008B485A">
        <w:rPr>
          <w:rFonts w:ascii="Times New Roman" w:hAnsi="Times New Roman" w:cs="Times New Roman"/>
          <w:sz w:val="28"/>
          <w:szCs w:val="28"/>
        </w:rPr>
        <w:tab/>
        <w:t xml:space="preserve">9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 </w:t>
      </w:r>
    </w:p>
    <w:p w:rsidR="00A47132" w:rsidRDefault="008B485A" w:rsidP="00FD78AA">
      <w:pPr>
        <w:widowControl/>
        <w:suppressAutoHyphens w:val="0"/>
        <w:autoSpaceDN/>
        <w:spacing w:line="240" w:lineRule="auto"/>
        <w:ind w:firstLine="709"/>
        <w:jc w:val="both"/>
        <w:textAlignment w:val="auto"/>
        <w:rPr>
          <w:rFonts w:ascii="Times New Roman" w:eastAsia="Times New Roman" w:hAnsi="Times New Roman" w:cs="Times New Roman"/>
          <w:sz w:val="28"/>
          <w:szCs w:val="28"/>
          <w:highlight w:val="yellow"/>
          <w:lang w:eastAsia="ru-RU"/>
        </w:rPr>
      </w:pPr>
      <w:r w:rsidRPr="008B485A">
        <w:rPr>
          <w:rFonts w:ascii="Times New Roman" w:hAnsi="Times New Roman" w:cs="Times New Roman"/>
          <w:sz w:val="28"/>
          <w:szCs w:val="28"/>
        </w:rPr>
        <w:t xml:space="preserve">С июля 2020 года в рамках развития социального предпринимательства и поддержки социально незащищенных категорий граждан запущен проект «Социальная дисконтная карта «Забота». Цель регионального проекта </w:t>
      </w:r>
      <w:r w:rsidR="00C0132B">
        <w:rPr>
          <w:rFonts w:ascii="Times New Roman" w:hAnsi="Times New Roman" w:cs="Times New Roman"/>
          <w:sz w:val="28"/>
          <w:szCs w:val="28"/>
        </w:rPr>
        <w:t>–</w:t>
      </w:r>
      <w:r w:rsidRPr="008B485A">
        <w:rPr>
          <w:rFonts w:ascii="Times New Roman" w:hAnsi="Times New Roman" w:cs="Times New Roman"/>
          <w:sz w:val="28"/>
          <w:szCs w:val="28"/>
        </w:rPr>
        <w:t xml:space="preserve"> поддержка отдельным категориям граждан ценовая доступность товаров, работ и услуг первой необходимости. На сегодняшний день в Новгородском районе к проекту подключились 76 точек, в том числе продуктовые магазины, магазин «Товары для сада и огорода», 2 аптеки, 2 предприятия общественного питания, парикмахерская и учреждения культуры района. К списку партнеров присоединяются федеральные торговые сети. Льготные категории граждан (держатели карты) получают скидки при предъявлении ее продавцу (исполнителю работ, услуг) до начала расчета по оплате товаров, работ и услуг. Информирование населения о реализации регионального проекта проводится посредством опубликования информации на официальном сайте Администрации Новгородского муниципального района, социальной сети в группе «</w:t>
      </w:r>
      <w:proofErr w:type="spellStart"/>
      <w:r w:rsidRPr="008B485A">
        <w:rPr>
          <w:rFonts w:ascii="Times New Roman" w:hAnsi="Times New Roman" w:cs="Times New Roman"/>
          <w:sz w:val="28"/>
          <w:szCs w:val="28"/>
        </w:rPr>
        <w:t>Вконтакте</w:t>
      </w:r>
      <w:proofErr w:type="spellEnd"/>
      <w:r w:rsidRPr="008B485A">
        <w:rPr>
          <w:rFonts w:ascii="Times New Roman" w:hAnsi="Times New Roman" w:cs="Times New Roman"/>
          <w:sz w:val="28"/>
          <w:szCs w:val="28"/>
        </w:rPr>
        <w:t>», на информационных стендах объектов торговли, а также в районной газете «Звезда».</w:t>
      </w:r>
    </w:p>
    <w:p w:rsidR="00366B07" w:rsidRPr="00791E44" w:rsidRDefault="00366B07" w:rsidP="00FD78AA">
      <w:pPr>
        <w:spacing w:after="0" w:line="240" w:lineRule="auto"/>
        <w:ind w:firstLine="709"/>
        <w:rPr>
          <w:rFonts w:ascii="Times New Roman" w:eastAsia="Times New Roman" w:hAnsi="Times New Roman" w:cs="Times New Roman"/>
          <w:sz w:val="28"/>
          <w:szCs w:val="28"/>
          <w:highlight w:val="yellow"/>
          <w:lang w:eastAsia="ru-RU"/>
        </w:rPr>
      </w:pPr>
    </w:p>
    <w:p w:rsidR="003D4926" w:rsidRPr="00C0132B" w:rsidRDefault="00C0132B" w:rsidP="00FD78AA">
      <w:pPr>
        <w:widowControl/>
        <w:suppressAutoHyphens w:val="0"/>
        <w:autoSpaceDN/>
        <w:spacing w:line="240" w:lineRule="auto"/>
        <w:ind w:left="709" w:right="-284"/>
        <w:textAlignment w:val="auto"/>
        <w:rPr>
          <w:rFonts w:ascii="Times New Roman" w:eastAsia="Times New Roman" w:hAnsi="Times New Roman" w:cs="Times New Roman"/>
          <w:kern w:val="0"/>
          <w:sz w:val="28"/>
          <w:szCs w:val="28"/>
        </w:rPr>
      </w:pPr>
      <w:r w:rsidRPr="00FC252B">
        <w:rPr>
          <w:rFonts w:ascii="Times New Roman" w:hAnsi="Times New Roman" w:cs="Times New Roman"/>
          <w:b/>
          <w:sz w:val="28"/>
          <w:szCs w:val="28"/>
          <w:shd w:val="clear" w:color="auto" w:fill="FFFFFF"/>
        </w:rPr>
        <w:t>7</w:t>
      </w:r>
      <w:r w:rsidR="00FC252B" w:rsidRPr="00FC252B">
        <w:rPr>
          <w:rFonts w:ascii="Times New Roman" w:hAnsi="Times New Roman" w:cs="Times New Roman"/>
          <w:b/>
          <w:sz w:val="28"/>
          <w:szCs w:val="28"/>
          <w:shd w:val="clear" w:color="auto" w:fill="FFFFFF"/>
        </w:rPr>
        <w:t>.</w:t>
      </w:r>
      <w:r w:rsidRPr="00FC252B">
        <w:rPr>
          <w:rFonts w:ascii="Times New Roman" w:hAnsi="Times New Roman" w:cs="Times New Roman"/>
          <w:b/>
          <w:sz w:val="28"/>
          <w:szCs w:val="28"/>
          <w:shd w:val="clear" w:color="auto" w:fill="FFFFFF"/>
        </w:rPr>
        <w:t xml:space="preserve"> </w:t>
      </w:r>
      <w:r w:rsidR="00436085" w:rsidRPr="00FC252B">
        <w:rPr>
          <w:rFonts w:ascii="Times New Roman" w:hAnsi="Times New Roman" w:cs="Times New Roman"/>
          <w:b/>
          <w:sz w:val="28"/>
          <w:szCs w:val="28"/>
          <w:shd w:val="clear" w:color="auto" w:fill="FFFFFF"/>
        </w:rPr>
        <w:t>РАЗВИТИЕ МАЛОГО И СРЕДНЕГО</w:t>
      </w:r>
      <w:r w:rsidR="0000454C" w:rsidRPr="00FC252B">
        <w:rPr>
          <w:rFonts w:ascii="Times New Roman" w:hAnsi="Times New Roman" w:cs="Times New Roman"/>
          <w:b/>
          <w:sz w:val="28"/>
          <w:szCs w:val="28"/>
          <w:shd w:val="clear" w:color="auto" w:fill="FFFFFF"/>
        </w:rPr>
        <w:t xml:space="preserve"> </w:t>
      </w:r>
      <w:r w:rsidR="00436085" w:rsidRPr="00FC252B">
        <w:rPr>
          <w:rFonts w:ascii="Times New Roman" w:hAnsi="Times New Roman" w:cs="Times New Roman"/>
          <w:b/>
          <w:sz w:val="28"/>
          <w:szCs w:val="28"/>
          <w:shd w:val="clear" w:color="auto" w:fill="FFFFFF"/>
        </w:rPr>
        <w:t>ПРЕДПРИНИМАТЕЛЬСТВА</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По данным сайта </w:t>
      </w:r>
      <w:proofErr w:type="spellStart"/>
      <w:r w:rsidRPr="0000454C">
        <w:rPr>
          <w:rFonts w:ascii="Times New Roman" w:hAnsi="Times New Roman" w:cs="Times New Roman"/>
          <w:sz w:val="28"/>
          <w:szCs w:val="28"/>
        </w:rPr>
        <w:t>Налог</w:t>
      </w:r>
      <w:proofErr w:type="gramStart"/>
      <w:r w:rsidRPr="0000454C">
        <w:rPr>
          <w:rFonts w:ascii="Times New Roman" w:hAnsi="Times New Roman" w:cs="Times New Roman"/>
          <w:sz w:val="28"/>
          <w:szCs w:val="28"/>
        </w:rPr>
        <w:t>.р</w:t>
      </w:r>
      <w:proofErr w:type="gramEnd"/>
      <w:r w:rsidRPr="0000454C">
        <w:rPr>
          <w:rFonts w:ascii="Times New Roman" w:hAnsi="Times New Roman" w:cs="Times New Roman"/>
          <w:sz w:val="28"/>
          <w:szCs w:val="28"/>
        </w:rPr>
        <w:t>у</w:t>
      </w:r>
      <w:proofErr w:type="spellEnd"/>
      <w:r w:rsidRPr="0000454C">
        <w:rPr>
          <w:rFonts w:ascii="Times New Roman" w:hAnsi="Times New Roman" w:cs="Times New Roman"/>
          <w:sz w:val="28"/>
          <w:szCs w:val="28"/>
        </w:rPr>
        <w:t xml:space="preserve"> количество хозяйствующих субъектов Новгородского муниципального района в Едином реестре субъектов МСП (далее - реестр) на 01.04.22 составило 2251 ед., из них индивидуальных </w:t>
      </w:r>
      <w:r w:rsidRPr="0000454C">
        <w:rPr>
          <w:rFonts w:ascii="Times New Roman" w:hAnsi="Times New Roman" w:cs="Times New Roman"/>
          <w:sz w:val="28"/>
          <w:szCs w:val="28"/>
        </w:rPr>
        <w:lastRenderedPageBreak/>
        <w:t xml:space="preserve">предпринимателей 1667, юридических лиц – 584. Общее количество субъектов увеличилось за 1 квартал на 65 единиц. </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В соответствии с законом №422 от 27.11.2018 с 01 июля 2020 года физические лица, в том числе предприниматели применяют специальный налоговый режим «Налог на профессиональный доход».  По состоянию на 01.04.2022 года количество действующих физических лиц на территории Новгородского муниципального района, применяющих налоговый режим «Налог на профессиональный доход» составляет 1361 человек. Вновь зарегистрированные плательщики налога на профессиональный доход составили за квартал 329 человек. </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Субъекты МСП осуществляют свою деятельность, в основном, по следующим видам экономической деятельности: в обрабатывающих производствах (7%), в сфере торговли (29%), транспортировка и хранение (18%), строительство (13%).</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Разработан и утвержден план мероприятий (дорожная карта) по достижению значения целевого показателя эффективности «Численность субъектов малого и среднего предпринимательства, включая индивидуальных предпринимателей», установленного для Новгородского муниципального района на 2022 год.</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В рамках реализации региональной составляющей национального проекта «Производительность труда и поддержка занятости» 2 организациям и 1 предпринимателю Новгородского района предоставлена возможность получения новых компетенций посредством использования бережливого производства «Фабрика процессов».</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В целях снижения количества неэффективных нормативных правовых актов, затрагивающих интересы предпринимательской и инвестиционной деятельности, осуществлялись процедуры оценки регулирующего воздействия.   За 1 квартал 2022 года проведено 2 процедуры ОРВ по проектам </w:t>
      </w:r>
      <w:proofErr w:type="gramStart"/>
      <w:r w:rsidRPr="0000454C">
        <w:rPr>
          <w:rFonts w:ascii="Times New Roman" w:hAnsi="Times New Roman" w:cs="Times New Roman"/>
          <w:sz w:val="28"/>
          <w:szCs w:val="28"/>
        </w:rPr>
        <w:t>муниципальных</w:t>
      </w:r>
      <w:proofErr w:type="gramEnd"/>
      <w:r w:rsidRPr="0000454C">
        <w:rPr>
          <w:rFonts w:ascii="Times New Roman" w:hAnsi="Times New Roman" w:cs="Times New Roman"/>
          <w:sz w:val="28"/>
          <w:szCs w:val="28"/>
        </w:rPr>
        <w:t xml:space="preserve"> НПА, 1 процедура ОФВ (оценка фактического воздействия).</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FC252B" w:rsidRDefault="0000454C" w:rsidP="00AC1AA7">
      <w:pPr>
        <w:pStyle w:val="aa"/>
        <w:widowControl/>
        <w:numPr>
          <w:ilvl w:val="0"/>
          <w:numId w:val="21"/>
        </w:numPr>
        <w:suppressAutoHyphens w:val="0"/>
        <w:autoSpaceDN/>
        <w:jc w:val="both"/>
        <w:textAlignment w:val="auto"/>
        <w:rPr>
          <w:rFonts w:cs="Times New Roman"/>
          <w:b/>
          <w:sz w:val="28"/>
          <w:szCs w:val="28"/>
          <w:lang w:val="ru-RU"/>
        </w:rPr>
      </w:pPr>
      <w:r w:rsidRPr="00FC252B">
        <w:rPr>
          <w:rFonts w:cs="Times New Roman"/>
          <w:b/>
          <w:sz w:val="28"/>
          <w:szCs w:val="28"/>
          <w:lang w:val="ru-RU"/>
        </w:rPr>
        <w:t>Финансовая поддержка субъектов малого и среднего предпринимательства</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В целях создания условий для развития малого и среднего предпринимательства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2020-2022 годы», утвержденной постановлением Администрации Новгородского муниципального района от  06.12.2019 №621.</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Постановлением Администрации Новгородского муниципального района от 22.08.2016 №476 (далее Постановление) утверждены Правила предоставления субсидии из бюджета Новгородского муниципального района на оказание финансовой поддержки начинающим субъектам малого и </w:t>
      </w:r>
      <w:r w:rsidRPr="0000454C">
        <w:rPr>
          <w:rFonts w:ascii="Times New Roman" w:hAnsi="Times New Roman" w:cs="Times New Roman"/>
          <w:sz w:val="28"/>
          <w:szCs w:val="28"/>
        </w:rPr>
        <w:lastRenderedPageBreak/>
        <w:t xml:space="preserve">среднего предпринимательства. В 1 квартале 2022 конкурсный отбор на предоставление субсидии не объявлялся. </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Оказание содействия в финансовой поддержке субъектам малого и среднего предпринимательства путем предоставления </w:t>
      </w:r>
      <w:proofErr w:type="spellStart"/>
      <w:r w:rsidRPr="0000454C">
        <w:rPr>
          <w:rFonts w:ascii="Times New Roman" w:hAnsi="Times New Roman" w:cs="Times New Roman"/>
          <w:sz w:val="28"/>
          <w:szCs w:val="28"/>
        </w:rPr>
        <w:t>микрозаймов</w:t>
      </w:r>
      <w:proofErr w:type="spellEnd"/>
      <w:r w:rsidRPr="0000454C">
        <w:rPr>
          <w:rFonts w:ascii="Times New Roman" w:hAnsi="Times New Roman" w:cs="Times New Roman"/>
          <w:sz w:val="28"/>
          <w:szCs w:val="28"/>
        </w:rPr>
        <w:t xml:space="preserve"> Фондом поддержки малого и среднего предпринимательства Новгородской области:</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объем финансовой поддержки, оказанной субъектам МСП (</w:t>
      </w:r>
      <w:proofErr w:type="gramStart"/>
      <w:r w:rsidRPr="0000454C">
        <w:rPr>
          <w:rFonts w:ascii="Times New Roman" w:hAnsi="Times New Roman" w:cs="Times New Roman"/>
          <w:sz w:val="28"/>
          <w:szCs w:val="28"/>
        </w:rPr>
        <w:t>млн</w:t>
      </w:r>
      <w:proofErr w:type="gramEnd"/>
      <w:r w:rsidRPr="0000454C">
        <w:rPr>
          <w:rFonts w:ascii="Times New Roman" w:hAnsi="Times New Roman" w:cs="Times New Roman"/>
          <w:sz w:val="28"/>
          <w:szCs w:val="28"/>
        </w:rPr>
        <w:t xml:space="preserve"> руб.) – 15,5;</w:t>
      </w:r>
    </w:p>
    <w:p w:rsidR="00FC252B"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количество предоставленных займов – 5.</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 </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b/>
          <w:sz w:val="28"/>
          <w:szCs w:val="28"/>
        </w:rPr>
        <w:t>2.</w:t>
      </w:r>
      <w:r w:rsidR="00FC252B">
        <w:rPr>
          <w:rFonts w:ascii="Times New Roman" w:hAnsi="Times New Roman" w:cs="Times New Roman"/>
          <w:b/>
          <w:sz w:val="28"/>
          <w:szCs w:val="28"/>
        </w:rPr>
        <w:t xml:space="preserve"> </w:t>
      </w:r>
      <w:r w:rsidRPr="0000454C">
        <w:rPr>
          <w:rFonts w:ascii="Times New Roman" w:hAnsi="Times New Roman" w:cs="Times New Roman"/>
          <w:b/>
          <w:sz w:val="28"/>
          <w:szCs w:val="28"/>
        </w:rPr>
        <w:t>Информационно-консультационная поддержка</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В рамках мероприятий, направленных на выполнение в 1 квартале 2022 года целевых показателей эффективности деятельности ОМСУ Администрацией Новгородского муниципального района:</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оказывается содействие субъектам МСП по получению мер государственной поддержки, в том числе в сфере развития социального предпринимательства, экспортной деятельности путем размещения публикаций на официальном сайте Администрации, в группе «</w:t>
      </w:r>
      <w:proofErr w:type="spellStart"/>
      <w:r w:rsidRPr="0000454C">
        <w:rPr>
          <w:rFonts w:ascii="Times New Roman" w:hAnsi="Times New Roman" w:cs="Times New Roman"/>
          <w:sz w:val="28"/>
          <w:szCs w:val="28"/>
        </w:rPr>
        <w:t>Вконтакте</w:t>
      </w:r>
      <w:proofErr w:type="spellEnd"/>
      <w:r w:rsidRPr="0000454C">
        <w:rPr>
          <w:rFonts w:ascii="Times New Roman" w:hAnsi="Times New Roman" w:cs="Times New Roman"/>
          <w:sz w:val="28"/>
          <w:szCs w:val="28"/>
        </w:rPr>
        <w:t>»</w:t>
      </w:r>
      <w:r w:rsidR="00FC252B">
        <w:rPr>
          <w:rFonts w:ascii="Times New Roman" w:hAnsi="Times New Roman" w:cs="Times New Roman"/>
          <w:sz w:val="28"/>
          <w:szCs w:val="28"/>
        </w:rPr>
        <w:t>;</w:t>
      </w:r>
    </w:p>
    <w:p w:rsid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оказывается содействие участию субъектов МСП в образовательных проектах, проводимых в рамках реализации региональных проектов «Акселерация субъектов МСП», «Создание условий для легкого старта и комфортного ведения бизнеса» путем размещения публикаций на официальном сайте Администрации, в группе «</w:t>
      </w:r>
      <w:proofErr w:type="spellStart"/>
      <w:r w:rsidRPr="0000454C">
        <w:rPr>
          <w:rFonts w:ascii="Times New Roman" w:hAnsi="Times New Roman" w:cs="Times New Roman"/>
          <w:sz w:val="28"/>
          <w:szCs w:val="28"/>
        </w:rPr>
        <w:t>Вконтакте</w:t>
      </w:r>
      <w:proofErr w:type="spellEnd"/>
      <w:r w:rsidRPr="0000454C">
        <w:rPr>
          <w:rFonts w:ascii="Times New Roman" w:hAnsi="Times New Roman" w:cs="Times New Roman"/>
          <w:sz w:val="28"/>
          <w:szCs w:val="28"/>
        </w:rPr>
        <w:t>»</w:t>
      </w:r>
      <w:r w:rsidR="00FC252B">
        <w:rPr>
          <w:rFonts w:ascii="Times New Roman" w:hAnsi="Times New Roman" w:cs="Times New Roman"/>
          <w:sz w:val="28"/>
          <w:szCs w:val="28"/>
        </w:rPr>
        <w:t>.</w:t>
      </w:r>
    </w:p>
    <w:p w:rsidR="00FC252B" w:rsidRPr="0000454C"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FC252B" w:rsidRDefault="00FC252B" w:rsidP="00FD78AA">
      <w:pPr>
        <w:widowControl/>
        <w:suppressAutoHyphens w:val="0"/>
        <w:autoSpaceDN/>
        <w:spacing w:line="240" w:lineRule="auto"/>
        <w:ind w:firstLine="709"/>
        <w:jc w:val="both"/>
        <w:textAlignment w:val="auto"/>
        <w:rPr>
          <w:rFonts w:ascii="Times New Roman" w:hAnsi="Times New Roman" w:cs="Times New Roman"/>
          <w:b/>
          <w:sz w:val="28"/>
          <w:szCs w:val="28"/>
        </w:rPr>
      </w:pPr>
      <w:r w:rsidRPr="00FC252B">
        <w:rPr>
          <w:rFonts w:ascii="Times New Roman" w:hAnsi="Times New Roman" w:cs="Times New Roman"/>
          <w:b/>
          <w:sz w:val="28"/>
          <w:szCs w:val="28"/>
        </w:rPr>
        <w:t xml:space="preserve">3. </w:t>
      </w:r>
      <w:r w:rsidR="0000454C" w:rsidRPr="00FC252B">
        <w:rPr>
          <w:rFonts w:ascii="Times New Roman" w:hAnsi="Times New Roman" w:cs="Times New Roman"/>
          <w:b/>
          <w:sz w:val="28"/>
          <w:szCs w:val="28"/>
        </w:rPr>
        <w:t>Имущественная поддержка</w:t>
      </w:r>
    </w:p>
    <w:p w:rsid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Указанный Перечень содержит 27 объектов недвижимого имущества, общей площадью 2456,8 </w:t>
      </w:r>
      <w:proofErr w:type="spellStart"/>
      <w:r w:rsidRPr="0000454C">
        <w:rPr>
          <w:rFonts w:ascii="Times New Roman" w:hAnsi="Times New Roman" w:cs="Times New Roman"/>
          <w:sz w:val="28"/>
          <w:szCs w:val="28"/>
        </w:rPr>
        <w:t>кв</w:t>
      </w:r>
      <w:proofErr w:type="gramStart"/>
      <w:r w:rsidRPr="0000454C">
        <w:rPr>
          <w:rFonts w:ascii="Times New Roman" w:hAnsi="Times New Roman" w:cs="Times New Roman"/>
          <w:sz w:val="28"/>
          <w:szCs w:val="28"/>
        </w:rPr>
        <w:t>.м</w:t>
      </w:r>
      <w:proofErr w:type="spellEnd"/>
      <w:proofErr w:type="gramEnd"/>
      <w:r w:rsidRPr="0000454C">
        <w:rPr>
          <w:rFonts w:ascii="Times New Roman" w:hAnsi="Times New Roman" w:cs="Times New Roman"/>
          <w:sz w:val="28"/>
          <w:szCs w:val="28"/>
        </w:rPr>
        <w:t xml:space="preserve">, в том числе предоставлено в аренду – 643, 5кв.м. (26,2%). Решением Думы Новгородского муниципального района от 18.12.2020 №570 внесены изменения в Решение Думы Новгородского муниципального района от 31.07.2014 №3026 в части оказания имущественной поддержки для </w:t>
      </w:r>
      <w:proofErr w:type="spellStart"/>
      <w:r w:rsidRPr="0000454C">
        <w:rPr>
          <w:rFonts w:ascii="Times New Roman" w:hAnsi="Times New Roman" w:cs="Times New Roman"/>
          <w:sz w:val="28"/>
          <w:szCs w:val="28"/>
        </w:rPr>
        <w:t>самозанятых</w:t>
      </w:r>
      <w:proofErr w:type="spellEnd"/>
      <w:r w:rsidRPr="0000454C">
        <w:rPr>
          <w:rFonts w:ascii="Times New Roman" w:hAnsi="Times New Roman" w:cs="Times New Roman"/>
          <w:sz w:val="28"/>
          <w:szCs w:val="28"/>
        </w:rPr>
        <w:t>.</w:t>
      </w:r>
    </w:p>
    <w:p w:rsidR="00FC252B" w:rsidRPr="0000454C"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b/>
          <w:sz w:val="28"/>
          <w:szCs w:val="28"/>
        </w:rPr>
        <w:t>4.</w:t>
      </w:r>
      <w:r w:rsidR="00FC252B">
        <w:rPr>
          <w:rFonts w:ascii="Times New Roman" w:hAnsi="Times New Roman" w:cs="Times New Roman"/>
          <w:b/>
          <w:sz w:val="28"/>
          <w:szCs w:val="28"/>
        </w:rPr>
        <w:t xml:space="preserve"> </w:t>
      </w:r>
      <w:r w:rsidRPr="0000454C">
        <w:rPr>
          <w:rFonts w:ascii="Times New Roman" w:hAnsi="Times New Roman" w:cs="Times New Roman"/>
          <w:b/>
          <w:sz w:val="28"/>
          <w:szCs w:val="28"/>
        </w:rPr>
        <w:t>Популяризация предпринимательской деятельности</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В 15 образовательных учреждениях внедрены учебные программы, курсы предпринимательской деятельности, финансовой грамотности.</w:t>
      </w:r>
    </w:p>
    <w:p w:rsid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На постоянной основе публикуются информационные статьи на тему развития и поддержки предпринимательства на официальном сайте </w:t>
      </w:r>
      <w:r w:rsidRPr="0000454C">
        <w:rPr>
          <w:rFonts w:ascii="Times New Roman" w:hAnsi="Times New Roman" w:cs="Times New Roman"/>
          <w:sz w:val="28"/>
          <w:szCs w:val="28"/>
        </w:rPr>
        <w:lastRenderedPageBreak/>
        <w:t xml:space="preserve">Администрации Новгородского района, официальной группе </w:t>
      </w:r>
      <w:proofErr w:type="spellStart"/>
      <w:r w:rsidR="00FC252B">
        <w:rPr>
          <w:rFonts w:ascii="Times New Roman" w:hAnsi="Times New Roman" w:cs="Times New Roman"/>
          <w:sz w:val="28"/>
          <w:szCs w:val="28"/>
        </w:rPr>
        <w:t>ВК</w:t>
      </w:r>
      <w:r w:rsidRPr="0000454C">
        <w:rPr>
          <w:rFonts w:ascii="Times New Roman" w:hAnsi="Times New Roman" w:cs="Times New Roman"/>
          <w:sz w:val="28"/>
          <w:szCs w:val="28"/>
        </w:rPr>
        <w:t>онтакте</w:t>
      </w:r>
      <w:proofErr w:type="spellEnd"/>
      <w:r w:rsidRPr="0000454C">
        <w:rPr>
          <w:rFonts w:ascii="Times New Roman" w:hAnsi="Times New Roman" w:cs="Times New Roman"/>
          <w:sz w:val="28"/>
          <w:szCs w:val="28"/>
        </w:rPr>
        <w:t>. Количество подписчиков группы 8019.</w:t>
      </w:r>
    </w:p>
    <w:p w:rsidR="00FC252B" w:rsidRPr="0000454C"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b/>
          <w:sz w:val="28"/>
          <w:szCs w:val="28"/>
        </w:rPr>
        <w:t>5.</w:t>
      </w:r>
      <w:r w:rsidR="00FC252B">
        <w:rPr>
          <w:rFonts w:ascii="Times New Roman" w:hAnsi="Times New Roman" w:cs="Times New Roman"/>
          <w:b/>
          <w:sz w:val="28"/>
          <w:szCs w:val="28"/>
        </w:rPr>
        <w:t xml:space="preserve"> </w:t>
      </w:r>
      <w:r w:rsidRPr="0000454C">
        <w:rPr>
          <w:rFonts w:ascii="Times New Roman" w:hAnsi="Times New Roman" w:cs="Times New Roman"/>
          <w:b/>
          <w:sz w:val="28"/>
          <w:szCs w:val="28"/>
        </w:rPr>
        <w:t>Введение налога на профессиональный доход (далее – ПНД)</w:t>
      </w:r>
    </w:p>
    <w:p w:rsid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roofErr w:type="gramStart"/>
      <w:r w:rsidRPr="0000454C">
        <w:rPr>
          <w:rFonts w:ascii="Times New Roman" w:hAnsi="Times New Roman" w:cs="Times New Roman"/>
          <w:sz w:val="28"/>
          <w:szCs w:val="28"/>
        </w:rPr>
        <w:t xml:space="preserve">Оказывается содействие налоговым органам в выявлении и регистрации физических лиц в качестве </w:t>
      </w:r>
      <w:proofErr w:type="spellStart"/>
      <w:r w:rsidRPr="0000454C">
        <w:rPr>
          <w:rFonts w:ascii="Times New Roman" w:hAnsi="Times New Roman" w:cs="Times New Roman"/>
          <w:sz w:val="28"/>
          <w:szCs w:val="28"/>
        </w:rPr>
        <w:t>самозанятых</w:t>
      </w:r>
      <w:proofErr w:type="spellEnd"/>
      <w:r w:rsidRPr="0000454C">
        <w:rPr>
          <w:rFonts w:ascii="Times New Roman" w:hAnsi="Times New Roman" w:cs="Times New Roman"/>
          <w:sz w:val="28"/>
          <w:szCs w:val="28"/>
        </w:rPr>
        <w:t xml:space="preserve"> посредством проведения рейдовых мероприятий в рамках работы межведомственных комиссий по рассмотрению вопросов задолженности предприятий и организаций по платежам в бюджет всех уровней, по легализации налоговой базы и базы по страховым взносам и мониторингу ситуации по снижению неформальной занятости. </w:t>
      </w:r>
      <w:proofErr w:type="gramEnd"/>
    </w:p>
    <w:p w:rsidR="00FC252B" w:rsidRPr="0000454C"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0454C">
        <w:rPr>
          <w:rFonts w:ascii="Times New Roman" w:hAnsi="Times New Roman" w:cs="Times New Roman"/>
          <w:b/>
          <w:sz w:val="28"/>
          <w:szCs w:val="28"/>
        </w:rPr>
        <w:t>6.</w:t>
      </w:r>
      <w:r w:rsidR="00FC252B">
        <w:rPr>
          <w:rFonts w:ascii="Times New Roman" w:hAnsi="Times New Roman" w:cs="Times New Roman"/>
          <w:b/>
          <w:sz w:val="28"/>
          <w:szCs w:val="28"/>
        </w:rPr>
        <w:t xml:space="preserve"> </w:t>
      </w:r>
      <w:r w:rsidRPr="0000454C">
        <w:rPr>
          <w:rFonts w:ascii="Times New Roman" w:hAnsi="Times New Roman" w:cs="Times New Roman"/>
          <w:b/>
          <w:sz w:val="28"/>
          <w:szCs w:val="28"/>
        </w:rPr>
        <w:t>Заключение социальных контрактов</w:t>
      </w:r>
    </w:p>
    <w:p w:rsidR="0000454C" w:rsidRPr="0000454C"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roofErr w:type="gramStart"/>
      <w:r w:rsidRPr="0000454C">
        <w:rPr>
          <w:rFonts w:ascii="Times New Roman" w:hAnsi="Times New Roman" w:cs="Times New Roman"/>
          <w:sz w:val="28"/>
          <w:szCs w:val="28"/>
        </w:rPr>
        <w:t>В рамках реализация проектного подхода в решении задач ускоренного развития малого и среднего предпринимательства, в том числе посредством исполнения региональных проектов в рамках национального проекта «Малое и среднее предпринимательство и поддержка индивидуальной предпринимательской инициативы» постановлением Администрации Новгородского муниципального района от 01.10.2019 №348 «О создании межведомственной комиссии по рассмотрению вопросов оказания государственной социальной помощи на основании социального контракта» создана комиссия (далее</w:t>
      </w:r>
      <w:proofErr w:type="gramEnd"/>
      <w:r w:rsidRPr="0000454C">
        <w:rPr>
          <w:rFonts w:ascii="Times New Roman" w:hAnsi="Times New Roman" w:cs="Times New Roman"/>
          <w:sz w:val="28"/>
          <w:szCs w:val="28"/>
        </w:rPr>
        <w:t xml:space="preserve"> комиссия) для рассмотрения вопросов оказания государственной социальной помощи населению на основании социального контракта.</w:t>
      </w:r>
    </w:p>
    <w:p w:rsidR="00A1713A"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0454C">
        <w:rPr>
          <w:rFonts w:ascii="Times New Roman" w:hAnsi="Times New Roman" w:cs="Times New Roman"/>
          <w:sz w:val="28"/>
          <w:szCs w:val="28"/>
        </w:rPr>
        <w:t xml:space="preserve">Оказывается содействие, консультирование индивидуальных предпринимателей, физических лиц, планирующих регистрацию в качестве индивидуального предпринимателя, </w:t>
      </w:r>
      <w:proofErr w:type="spellStart"/>
      <w:r w:rsidRPr="0000454C">
        <w:rPr>
          <w:rFonts w:ascii="Times New Roman" w:hAnsi="Times New Roman" w:cs="Times New Roman"/>
          <w:sz w:val="28"/>
          <w:szCs w:val="28"/>
        </w:rPr>
        <w:t>самозанятых</w:t>
      </w:r>
      <w:proofErr w:type="spellEnd"/>
      <w:r w:rsidRPr="0000454C">
        <w:rPr>
          <w:rFonts w:ascii="Times New Roman" w:hAnsi="Times New Roman" w:cs="Times New Roman"/>
          <w:sz w:val="28"/>
          <w:szCs w:val="28"/>
        </w:rPr>
        <w:t>, физических лиц, планирующих регистрацию самозанятости в подготовке бизнес-планов для последующего рассмотрения на заседании комиссии по рассмотрению вопросов оказания государственной социальной помощи на основании социального контракта. По состоянию на 01.04.2022 рассмотрено и выдано заключений на 170 бизнес-планов.</w:t>
      </w:r>
    </w:p>
    <w:p w:rsidR="00FC252B" w:rsidRPr="00791E44" w:rsidRDefault="00FC252B" w:rsidP="00FD78AA">
      <w:pPr>
        <w:widowControl/>
        <w:suppressAutoHyphens w:val="0"/>
        <w:autoSpaceDN/>
        <w:spacing w:after="0" w:line="240" w:lineRule="auto"/>
        <w:ind w:firstLine="709"/>
        <w:jc w:val="both"/>
        <w:textAlignment w:val="auto"/>
        <w:rPr>
          <w:rFonts w:ascii="Times New Roman" w:eastAsia="Times New Roman" w:hAnsi="Times New Roman" w:cs="Times New Roman"/>
          <w:color w:val="FF0000"/>
          <w:kern w:val="0"/>
          <w:sz w:val="28"/>
          <w:szCs w:val="28"/>
          <w:highlight w:val="yellow"/>
          <w:lang w:eastAsia="ru-RU"/>
        </w:rPr>
      </w:pPr>
    </w:p>
    <w:p w:rsidR="00FA47FE" w:rsidRPr="00791E44" w:rsidRDefault="00C0132B" w:rsidP="00FD78AA">
      <w:pPr>
        <w:pStyle w:val="Standard"/>
        <w:ind w:left="709"/>
        <w:jc w:val="both"/>
        <w:rPr>
          <w:rFonts w:cs="Times New Roman"/>
          <w:b/>
          <w:color w:val="auto"/>
          <w:sz w:val="28"/>
          <w:szCs w:val="28"/>
          <w:lang w:val="ru-RU"/>
        </w:rPr>
      </w:pPr>
      <w:r>
        <w:rPr>
          <w:rFonts w:cs="Times New Roman"/>
          <w:b/>
          <w:color w:val="auto"/>
          <w:sz w:val="28"/>
          <w:szCs w:val="28"/>
          <w:lang w:val="ru-RU"/>
        </w:rPr>
        <w:t>8</w:t>
      </w:r>
      <w:r w:rsidR="00FC252B">
        <w:rPr>
          <w:rFonts w:cs="Times New Roman"/>
          <w:b/>
          <w:color w:val="auto"/>
          <w:sz w:val="28"/>
          <w:szCs w:val="28"/>
          <w:lang w:val="ru-RU"/>
        </w:rPr>
        <w:t>.</w:t>
      </w:r>
      <w:r>
        <w:rPr>
          <w:rFonts w:cs="Times New Roman"/>
          <w:b/>
          <w:color w:val="auto"/>
          <w:sz w:val="28"/>
          <w:szCs w:val="28"/>
          <w:lang w:val="ru-RU"/>
        </w:rPr>
        <w:t xml:space="preserve">  </w:t>
      </w:r>
      <w:r w:rsidR="00156066" w:rsidRPr="00791E44">
        <w:rPr>
          <w:rFonts w:cs="Times New Roman"/>
          <w:b/>
          <w:color w:val="auto"/>
          <w:sz w:val="28"/>
          <w:szCs w:val="28"/>
          <w:lang w:val="ru-RU"/>
        </w:rPr>
        <w:t>ИСПОЛНЕНИЕ БЮДЖЕТА</w:t>
      </w:r>
      <w:r w:rsidR="00FA47FE" w:rsidRPr="00C0132B">
        <w:rPr>
          <w:rFonts w:cs="Times New Roman"/>
          <w:b/>
          <w:color w:val="auto"/>
          <w:sz w:val="28"/>
          <w:szCs w:val="28"/>
          <w:lang w:val="ru-RU"/>
        </w:rPr>
        <w:t xml:space="preserve"> </w:t>
      </w:r>
    </w:p>
    <w:p w:rsidR="00AC1AA7" w:rsidRPr="00AC1AA7" w:rsidRDefault="00AC1AA7" w:rsidP="00AC1AA7">
      <w:pPr>
        <w:widowControl/>
        <w:tabs>
          <w:tab w:val="left" w:pos="480"/>
          <w:tab w:val="left" w:pos="840"/>
        </w:tabs>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 xml:space="preserve">          Консолидированный бюджет Новгородского муниципального района за 1 квартал 2022 года исполнен </w:t>
      </w:r>
      <w:proofErr w:type="gramStart"/>
      <w:r w:rsidRPr="00AC1AA7">
        <w:rPr>
          <w:rFonts w:ascii="Times New Roman" w:eastAsia="Times New Roman" w:hAnsi="Times New Roman" w:cs="Times New Roman"/>
          <w:kern w:val="0"/>
          <w:sz w:val="28"/>
          <w:szCs w:val="28"/>
          <w:lang w:eastAsia="ru-RU"/>
        </w:rPr>
        <w:t>по</w:t>
      </w:r>
      <w:proofErr w:type="gramEnd"/>
      <w:r w:rsidRPr="00AC1AA7">
        <w:rPr>
          <w:rFonts w:ascii="Times New Roman" w:eastAsia="Times New Roman" w:hAnsi="Times New Roman" w:cs="Times New Roman"/>
          <w:kern w:val="0"/>
          <w:sz w:val="28"/>
          <w:szCs w:val="28"/>
          <w:lang w:eastAsia="ru-RU"/>
        </w:rPr>
        <w:t xml:space="preserve">: </w:t>
      </w:r>
    </w:p>
    <w:p w:rsidR="00AC1AA7" w:rsidRPr="00AC1AA7" w:rsidRDefault="00AC1AA7" w:rsidP="00AC1AA7">
      <w:pPr>
        <w:widowControl/>
        <w:tabs>
          <w:tab w:val="left" w:pos="720"/>
          <w:tab w:val="left" w:pos="960"/>
        </w:tabs>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 xml:space="preserve">        - доходам в сумме </w:t>
      </w:r>
      <w:r w:rsidRPr="00AC1AA7">
        <w:rPr>
          <w:rFonts w:ascii="Times New Roman" w:eastAsia="Times New Roman" w:hAnsi="Times New Roman" w:cs="Times New Roman"/>
          <w:b/>
          <w:kern w:val="0"/>
          <w:sz w:val="28"/>
          <w:szCs w:val="28"/>
          <w:lang w:eastAsia="ru-RU"/>
        </w:rPr>
        <w:t>285986,0</w:t>
      </w:r>
      <w:r w:rsidRPr="00AC1AA7">
        <w:rPr>
          <w:rFonts w:ascii="Times New Roman" w:eastAsia="Times New Roman" w:hAnsi="Times New Roman" w:cs="Times New Roman"/>
          <w:kern w:val="0"/>
          <w:sz w:val="28"/>
          <w:szCs w:val="28"/>
          <w:lang w:eastAsia="ru-RU"/>
        </w:rPr>
        <w:t xml:space="preserve"> тыс. руб</w:t>
      </w:r>
      <w:r>
        <w:rPr>
          <w:rFonts w:ascii="Times New Roman" w:eastAsia="Times New Roman" w:hAnsi="Times New Roman" w:cs="Times New Roman"/>
          <w:kern w:val="0"/>
          <w:sz w:val="28"/>
          <w:szCs w:val="28"/>
          <w:lang w:eastAsia="ru-RU"/>
        </w:rPr>
        <w:t>лей</w:t>
      </w:r>
      <w:r w:rsidRPr="00AC1AA7">
        <w:rPr>
          <w:rFonts w:ascii="Times New Roman" w:eastAsia="Times New Roman" w:hAnsi="Times New Roman" w:cs="Times New Roman"/>
          <w:kern w:val="0"/>
          <w:sz w:val="28"/>
          <w:szCs w:val="28"/>
          <w:lang w:eastAsia="ru-RU"/>
        </w:rPr>
        <w:t xml:space="preserve"> или </w:t>
      </w:r>
      <w:r w:rsidRPr="00AC1AA7">
        <w:rPr>
          <w:rFonts w:ascii="Times New Roman" w:eastAsia="Times New Roman" w:hAnsi="Times New Roman" w:cs="Times New Roman"/>
          <w:b/>
          <w:kern w:val="0"/>
          <w:sz w:val="28"/>
          <w:szCs w:val="28"/>
          <w:lang w:eastAsia="ru-RU"/>
        </w:rPr>
        <w:t xml:space="preserve">19,8% </w:t>
      </w:r>
      <w:r w:rsidRPr="00AC1AA7">
        <w:rPr>
          <w:rFonts w:ascii="Times New Roman" w:eastAsia="Times New Roman" w:hAnsi="Times New Roman" w:cs="Times New Roman"/>
          <w:kern w:val="0"/>
          <w:sz w:val="28"/>
          <w:szCs w:val="28"/>
          <w:lang w:eastAsia="ru-RU"/>
        </w:rPr>
        <w:t xml:space="preserve">к уточненному годовому плану; </w:t>
      </w:r>
    </w:p>
    <w:p w:rsidR="00AC1AA7" w:rsidRPr="00AC1AA7" w:rsidRDefault="00AC1AA7" w:rsidP="00AC1AA7">
      <w:pPr>
        <w:widowControl/>
        <w:tabs>
          <w:tab w:val="left" w:pos="960"/>
        </w:tabs>
        <w:suppressAutoHyphens w:val="0"/>
        <w:autoSpaceDN/>
        <w:spacing w:after="0" w:line="240" w:lineRule="auto"/>
        <w:ind w:firstLine="600"/>
        <w:jc w:val="both"/>
        <w:textAlignment w:val="auto"/>
        <w:rPr>
          <w:rFonts w:ascii="Times New Roman" w:eastAsia="Times New Roman" w:hAnsi="Times New Roman" w:cs="Times New Roman"/>
          <w:bCs/>
          <w:kern w:val="0"/>
          <w:sz w:val="28"/>
          <w:szCs w:val="24"/>
          <w:lang w:eastAsia="ru-RU"/>
        </w:rPr>
      </w:pPr>
      <w:r w:rsidRPr="00AC1AA7">
        <w:rPr>
          <w:rFonts w:ascii="Times New Roman" w:eastAsia="Times New Roman" w:hAnsi="Times New Roman" w:cs="Times New Roman"/>
          <w:bCs/>
          <w:kern w:val="0"/>
          <w:sz w:val="28"/>
          <w:szCs w:val="24"/>
          <w:lang w:eastAsia="ru-RU"/>
        </w:rPr>
        <w:t xml:space="preserve">- расходам в сумме </w:t>
      </w:r>
      <w:r w:rsidRPr="00AC1AA7">
        <w:rPr>
          <w:rFonts w:ascii="Times New Roman" w:eastAsia="Times New Roman" w:hAnsi="Times New Roman" w:cs="Times New Roman"/>
          <w:b/>
          <w:bCs/>
          <w:kern w:val="0"/>
          <w:sz w:val="28"/>
          <w:szCs w:val="24"/>
          <w:lang w:eastAsia="ru-RU"/>
        </w:rPr>
        <w:t xml:space="preserve">293 966,8 </w:t>
      </w:r>
      <w:r>
        <w:rPr>
          <w:rFonts w:ascii="Times New Roman" w:eastAsia="Times New Roman" w:hAnsi="Times New Roman" w:cs="Times New Roman"/>
          <w:bCs/>
          <w:kern w:val="0"/>
          <w:sz w:val="28"/>
          <w:szCs w:val="24"/>
          <w:lang w:eastAsia="ru-RU"/>
        </w:rPr>
        <w:t>тыс. рублей</w:t>
      </w:r>
      <w:r w:rsidRPr="00AC1AA7">
        <w:rPr>
          <w:rFonts w:ascii="Times New Roman" w:eastAsia="Times New Roman" w:hAnsi="Times New Roman" w:cs="Times New Roman"/>
          <w:bCs/>
          <w:kern w:val="0"/>
          <w:sz w:val="28"/>
          <w:szCs w:val="24"/>
          <w:lang w:eastAsia="ru-RU"/>
        </w:rPr>
        <w:t xml:space="preserve"> или</w:t>
      </w:r>
      <w:r>
        <w:rPr>
          <w:rFonts w:ascii="Times New Roman" w:eastAsia="Times New Roman" w:hAnsi="Times New Roman" w:cs="Times New Roman"/>
          <w:b/>
          <w:bCs/>
          <w:kern w:val="0"/>
          <w:sz w:val="28"/>
          <w:szCs w:val="24"/>
          <w:lang w:eastAsia="ru-RU"/>
        </w:rPr>
        <w:t xml:space="preserve"> 20,3</w:t>
      </w:r>
      <w:r w:rsidRPr="00AC1AA7">
        <w:rPr>
          <w:rFonts w:ascii="Times New Roman" w:eastAsia="Times New Roman" w:hAnsi="Times New Roman" w:cs="Times New Roman"/>
          <w:b/>
          <w:bCs/>
          <w:kern w:val="0"/>
          <w:sz w:val="28"/>
          <w:szCs w:val="24"/>
          <w:lang w:eastAsia="ru-RU"/>
        </w:rPr>
        <w:t xml:space="preserve">% </w:t>
      </w:r>
      <w:r w:rsidRPr="00AC1AA7">
        <w:rPr>
          <w:rFonts w:ascii="Times New Roman" w:eastAsia="Times New Roman" w:hAnsi="Times New Roman" w:cs="Times New Roman"/>
          <w:bCs/>
          <w:kern w:val="0"/>
          <w:sz w:val="28"/>
          <w:szCs w:val="24"/>
          <w:lang w:eastAsia="ru-RU"/>
        </w:rPr>
        <w:t xml:space="preserve">к уточненному годовому плану. </w:t>
      </w:r>
    </w:p>
    <w:p w:rsidR="00AC1AA7" w:rsidRPr="00AC1AA7" w:rsidRDefault="00AC1AA7" w:rsidP="00AC1AA7">
      <w:pPr>
        <w:widowControl/>
        <w:tabs>
          <w:tab w:val="left" w:pos="709"/>
        </w:tabs>
        <w:suppressAutoHyphens w:val="0"/>
        <w:autoSpaceDN/>
        <w:spacing w:after="0" w:line="240" w:lineRule="auto"/>
        <w:jc w:val="center"/>
        <w:textAlignment w:val="auto"/>
        <w:rPr>
          <w:rFonts w:ascii="Times New Roman" w:eastAsia="Times New Roman" w:hAnsi="Times New Roman" w:cs="Times New Roman"/>
          <w:b/>
          <w:kern w:val="0"/>
          <w:sz w:val="16"/>
          <w:szCs w:val="36"/>
          <w:highlight w:val="yellow"/>
          <w:lang w:eastAsia="ru-RU"/>
        </w:rPr>
      </w:pPr>
    </w:p>
    <w:p w:rsid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kern w:val="0"/>
          <w:sz w:val="28"/>
          <w:szCs w:val="36"/>
          <w:lang w:eastAsia="ru-RU"/>
        </w:rPr>
      </w:pPr>
    </w:p>
    <w:p w:rsid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kern w:val="0"/>
          <w:sz w:val="28"/>
          <w:szCs w:val="36"/>
          <w:lang w:eastAsia="ru-RU"/>
        </w:rPr>
      </w:pPr>
    </w:p>
    <w:p w:rsid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kern w:val="0"/>
          <w:sz w:val="28"/>
          <w:szCs w:val="36"/>
          <w:lang w:eastAsia="ru-RU"/>
        </w:rPr>
      </w:pPr>
    </w:p>
    <w:p w:rsid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kern w:val="0"/>
          <w:sz w:val="28"/>
          <w:szCs w:val="36"/>
          <w:lang w:eastAsia="ru-RU"/>
        </w:rPr>
      </w:pP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b/>
          <w:kern w:val="0"/>
          <w:sz w:val="28"/>
          <w:szCs w:val="36"/>
          <w:lang w:eastAsia="ru-RU"/>
        </w:rPr>
      </w:pPr>
      <w:r w:rsidRPr="00AC1AA7">
        <w:rPr>
          <w:rFonts w:ascii="Times New Roman" w:eastAsia="Times New Roman" w:hAnsi="Times New Roman" w:cs="Times New Roman"/>
          <w:b/>
          <w:kern w:val="0"/>
          <w:sz w:val="28"/>
          <w:szCs w:val="36"/>
          <w:lang w:eastAsia="ru-RU"/>
        </w:rPr>
        <w:lastRenderedPageBreak/>
        <w:t>ДОХОДЫ</w:t>
      </w:r>
    </w:p>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i/>
          <w:kern w:val="0"/>
          <w:sz w:val="28"/>
          <w:szCs w:val="28"/>
          <w:lang w:eastAsia="ru-RU"/>
        </w:rPr>
      </w:pPr>
      <w:r w:rsidRPr="00AC1AA7">
        <w:rPr>
          <w:rFonts w:ascii="Times New Roman" w:eastAsia="Times New Roman" w:hAnsi="Times New Roman" w:cs="Times New Roman"/>
          <w:i/>
          <w:kern w:val="0"/>
          <w:sz w:val="28"/>
          <w:szCs w:val="28"/>
          <w:lang w:eastAsia="ru-RU"/>
        </w:rPr>
        <w:t>Основные показатели исполнения консолидированного бюджета по доходам</w:t>
      </w:r>
    </w:p>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i/>
          <w:kern w:val="0"/>
          <w:sz w:val="28"/>
          <w:szCs w:val="28"/>
          <w:lang w:eastAsia="ru-RU"/>
        </w:rPr>
      </w:pPr>
      <w:r w:rsidRPr="00AC1AA7">
        <w:rPr>
          <w:rFonts w:ascii="Times New Roman" w:eastAsia="Times New Roman" w:hAnsi="Times New Roman" w:cs="Times New Roman"/>
          <w:i/>
          <w:kern w:val="0"/>
          <w:sz w:val="28"/>
          <w:szCs w:val="28"/>
          <w:lang w:eastAsia="ru-RU"/>
        </w:rPr>
        <w:t xml:space="preserve">                                                                                        </w:t>
      </w:r>
      <w:r>
        <w:rPr>
          <w:rFonts w:ascii="Times New Roman" w:eastAsia="Times New Roman" w:hAnsi="Times New Roman" w:cs="Times New Roman"/>
          <w:i/>
          <w:kern w:val="0"/>
          <w:sz w:val="28"/>
          <w:szCs w:val="28"/>
          <w:lang w:eastAsia="ru-RU"/>
        </w:rPr>
        <w:tab/>
      </w:r>
      <w:r>
        <w:rPr>
          <w:rFonts w:ascii="Times New Roman" w:eastAsia="Times New Roman" w:hAnsi="Times New Roman" w:cs="Times New Roman"/>
          <w:i/>
          <w:kern w:val="0"/>
          <w:sz w:val="28"/>
          <w:szCs w:val="28"/>
          <w:lang w:eastAsia="ru-RU"/>
        </w:rPr>
        <w:tab/>
      </w:r>
      <w:r>
        <w:rPr>
          <w:rFonts w:ascii="Times New Roman" w:eastAsia="Times New Roman" w:hAnsi="Times New Roman" w:cs="Times New Roman"/>
          <w:i/>
          <w:kern w:val="0"/>
          <w:sz w:val="28"/>
          <w:szCs w:val="28"/>
          <w:lang w:eastAsia="ru-RU"/>
        </w:rPr>
        <w:tab/>
      </w:r>
      <w:r w:rsidRPr="00AC1AA7">
        <w:rPr>
          <w:rFonts w:ascii="Times New Roman" w:eastAsia="Times New Roman" w:hAnsi="Times New Roman" w:cs="Times New Roman"/>
          <w:i/>
          <w:kern w:val="0"/>
          <w:sz w:val="28"/>
          <w:szCs w:val="28"/>
          <w:lang w:eastAsia="ru-RU"/>
        </w:rPr>
        <w:t xml:space="preserve"> (тыс. руб.)</w:t>
      </w:r>
    </w:p>
    <w:tbl>
      <w:tblPr>
        <w:tblW w:w="9943" w:type="dxa"/>
        <w:tblInd w:w="-459" w:type="dxa"/>
        <w:tblBorders>
          <w:top w:val="single" w:sz="4" w:space="0" w:color="auto"/>
        </w:tblBorders>
        <w:tblLayout w:type="fixed"/>
        <w:tblLook w:val="0000" w:firstRow="0" w:lastRow="0" w:firstColumn="0" w:lastColumn="0" w:noHBand="0" w:noVBand="0"/>
      </w:tblPr>
      <w:tblGrid>
        <w:gridCol w:w="2801"/>
        <w:gridCol w:w="1310"/>
        <w:gridCol w:w="1276"/>
        <w:gridCol w:w="1276"/>
        <w:gridCol w:w="1275"/>
        <w:gridCol w:w="1134"/>
        <w:gridCol w:w="871"/>
      </w:tblGrid>
      <w:tr w:rsidR="00AC1AA7" w:rsidRPr="00AC1AA7" w:rsidTr="009505BB">
        <w:trPr>
          <w:trHeight w:val="100"/>
        </w:trPr>
        <w:tc>
          <w:tcPr>
            <w:tcW w:w="2801" w:type="dxa"/>
            <w:tcBorders>
              <w:left w:val="single" w:sz="4" w:space="0" w:color="auto"/>
              <w:bottom w:val="single" w:sz="4" w:space="0" w:color="auto"/>
              <w:right w:val="single" w:sz="4" w:space="0" w:color="auto"/>
            </w:tcBorders>
          </w:tcPr>
          <w:p w:rsidR="00AC1AA7" w:rsidRPr="00AC1AA7" w:rsidRDefault="00AC1AA7" w:rsidP="00AC1AA7">
            <w:pPr>
              <w:widowControl/>
              <w:tabs>
                <w:tab w:val="left" w:pos="720"/>
              </w:tabs>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r w:rsidRPr="00AC1AA7">
              <w:rPr>
                <w:rFonts w:ascii="Times New Roman" w:eastAsia="Times New Roman" w:hAnsi="Times New Roman" w:cs="Times New Roman"/>
                <w:b/>
                <w:kern w:val="0"/>
                <w:sz w:val="20"/>
                <w:szCs w:val="20"/>
                <w:lang w:eastAsia="ru-RU"/>
              </w:rPr>
              <w:t>Наименование доходных источников</w:t>
            </w:r>
          </w:p>
        </w:tc>
        <w:tc>
          <w:tcPr>
            <w:tcW w:w="1310" w:type="dxa"/>
            <w:tcBorders>
              <w:left w:val="single" w:sz="4" w:space="0" w:color="auto"/>
              <w:bottom w:val="single" w:sz="4" w:space="0" w:color="auto"/>
              <w:right w:val="single" w:sz="4" w:space="0" w:color="auto"/>
            </w:tcBorders>
          </w:tcPr>
          <w:p w:rsidR="00AC1AA7" w:rsidRPr="00AC1AA7" w:rsidRDefault="00AC1AA7" w:rsidP="00AC1AA7">
            <w:pPr>
              <w:widowControl/>
              <w:tabs>
                <w:tab w:val="left" w:pos="720"/>
              </w:tabs>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AC1AA7">
              <w:rPr>
                <w:rFonts w:ascii="Times New Roman" w:eastAsia="Times New Roman" w:hAnsi="Times New Roman" w:cs="Times New Roman"/>
                <w:kern w:val="0"/>
                <w:sz w:val="20"/>
                <w:szCs w:val="20"/>
                <w:lang w:eastAsia="ru-RU"/>
              </w:rPr>
              <w:t>Исполнено за 1 кв.</w:t>
            </w:r>
          </w:p>
          <w:p w:rsidR="00AC1AA7" w:rsidRPr="00AC1AA7" w:rsidRDefault="00AC1AA7" w:rsidP="00AC1AA7">
            <w:pPr>
              <w:widowControl/>
              <w:tabs>
                <w:tab w:val="left" w:pos="720"/>
              </w:tabs>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r w:rsidRPr="00AC1AA7">
              <w:rPr>
                <w:rFonts w:ascii="Times New Roman" w:eastAsia="Times New Roman" w:hAnsi="Times New Roman" w:cs="Times New Roman"/>
                <w:kern w:val="0"/>
                <w:sz w:val="20"/>
                <w:szCs w:val="20"/>
                <w:lang w:eastAsia="ru-RU"/>
              </w:rPr>
              <w:t>2021 год</w:t>
            </w:r>
          </w:p>
        </w:tc>
        <w:tc>
          <w:tcPr>
            <w:tcW w:w="1276" w:type="dxa"/>
            <w:tcBorders>
              <w:left w:val="single" w:sz="4" w:space="0" w:color="auto"/>
              <w:bottom w:val="single" w:sz="4" w:space="0" w:color="auto"/>
              <w:right w:val="single" w:sz="4" w:space="0" w:color="auto"/>
            </w:tcBorders>
          </w:tcPr>
          <w:p w:rsidR="00AC1AA7" w:rsidRPr="00AC1AA7" w:rsidRDefault="00AC1AA7" w:rsidP="00AC1AA7">
            <w:pPr>
              <w:widowControl/>
              <w:tabs>
                <w:tab w:val="left" w:pos="720"/>
              </w:tabs>
              <w:suppressAutoHyphens w:val="0"/>
              <w:autoSpaceDN/>
              <w:spacing w:after="0" w:line="240" w:lineRule="auto"/>
              <w:jc w:val="both"/>
              <w:textAlignment w:val="auto"/>
              <w:rPr>
                <w:rFonts w:ascii="Times New Roman" w:eastAsia="Times New Roman" w:hAnsi="Times New Roman" w:cs="Times New Roman"/>
                <w:kern w:val="0"/>
                <w:sz w:val="20"/>
                <w:szCs w:val="20"/>
                <w:lang w:eastAsia="ru-RU"/>
              </w:rPr>
            </w:pPr>
            <w:proofErr w:type="spellStart"/>
            <w:r w:rsidRPr="00AC1AA7">
              <w:rPr>
                <w:rFonts w:ascii="Times New Roman" w:eastAsia="Times New Roman" w:hAnsi="Times New Roman" w:cs="Times New Roman"/>
                <w:kern w:val="0"/>
                <w:sz w:val="20"/>
                <w:szCs w:val="20"/>
                <w:lang w:eastAsia="ru-RU"/>
              </w:rPr>
              <w:t>Уточн</w:t>
            </w:r>
            <w:proofErr w:type="spellEnd"/>
            <w:r w:rsidRPr="00AC1AA7">
              <w:rPr>
                <w:rFonts w:ascii="Times New Roman" w:eastAsia="Times New Roman" w:hAnsi="Times New Roman" w:cs="Times New Roman"/>
                <w:kern w:val="0"/>
                <w:sz w:val="20"/>
                <w:szCs w:val="20"/>
                <w:lang w:eastAsia="ru-RU"/>
              </w:rPr>
              <w:t xml:space="preserve">. план </w:t>
            </w:r>
          </w:p>
          <w:p w:rsidR="00AC1AA7" w:rsidRPr="00AC1AA7" w:rsidRDefault="00AC1AA7" w:rsidP="00AC1AA7">
            <w:pPr>
              <w:widowControl/>
              <w:tabs>
                <w:tab w:val="left" w:pos="720"/>
              </w:tabs>
              <w:suppressAutoHyphens w:val="0"/>
              <w:autoSpaceDN/>
              <w:spacing w:after="0" w:line="240" w:lineRule="auto"/>
              <w:jc w:val="both"/>
              <w:textAlignment w:val="auto"/>
              <w:rPr>
                <w:rFonts w:ascii="Times New Roman" w:eastAsia="Times New Roman" w:hAnsi="Times New Roman" w:cs="Times New Roman"/>
                <w:kern w:val="0"/>
                <w:sz w:val="20"/>
                <w:szCs w:val="20"/>
                <w:lang w:eastAsia="ru-RU"/>
              </w:rPr>
            </w:pPr>
            <w:r w:rsidRPr="00AC1AA7">
              <w:rPr>
                <w:rFonts w:ascii="Times New Roman" w:eastAsia="Times New Roman" w:hAnsi="Times New Roman" w:cs="Times New Roman"/>
                <w:kern w:val="0"/>
                <w:sz w:val="20"/>
                <w:szCs w:val="20"/>
                <w:lang w:eastAsia="ru-RU"/>
              </w:rPr>
              <w:t>2022 года.</w:t>
            </w:r>
          </w:p>
        </w:tc>
        <w:tc>
          <w:tcPr>
            <w:tcW w:w="1276" w:type="dxa"/>
            <w:tcBorders>
              <w:left w:val="single" w:sz="4" w:space="0" w:color="auto"/>
              <w:bottom w:val="single" w:sz="4" w:space="0" w:color="auto"/>
              <w:right w:val="single" w:sz="4" w:space="0" w:color="auto"/>
            </w:tcBorders>
          </w:tcPr>
          <w:p w:rsidR="00AC1AA7" w:rsidRPr="00AC1AA7" w:rsidRDefault="00AC1AA7" w:rsidP="00AC1AA7">
            <w:pPr>
              <w:widowControl/>
              <w:tabs>
                <w:tab w:val="left" w:pos="720"/>
              </w:tabs>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AC1AA7">
              <w:rPr>
                <w:rFonts w:ascii="Times New Roman" w:eastAsia="Times New Roman" w:hAnsi="Times New Roman" w:cs="Times New Roman"/>
                <w:kern w:val="0"/>
                <w:sz w:val="20"/>
                <w:szCs w:val="20"/>
                <w:lang w:eastAsia="ru-RU"/>
              </w:rPr>
              <w:t>Исполнено за 1 кв.</w:t>
            </w:r>
          </w:p>
          <w:p w:rsidR="00AC1AA7" w:rsidRPr="00AC1AA7" w:rsidRDefault="00AC1AA7" w:rsidP="00AC1AA7">
            <w:pPr>
              <w:widowControl/>
              <w:tabs>
                <w:tab w:val="left" w:pos="720"/>
              </w:tabs>
              <w:suppressAutoHyphens w:val="0"/>
              <w:autoSpaceDN/>
              <w:spacing w:after="0" w:line="240" w:lineRule="auto"/>
              <w:jc w:val="center"/>
              <w:textAlignment w:val="auto"/>
              <w:rPr>
                <w:rFonts w:ascii="Times New Roman" w:eastAsia="Times New Roman" w:hAnsi="Times New Roman" w:cs="Times New Roman"/>
                <w:b/>
                <w:kern w:val="0"/>
                <w:sz w:val="20"/>
                <w:szCs w:val="20"/>
                <w:lang w:eastAsia="ru-RU"/>
              </w:rPr>
            </w:pPr>
            <w:r w:rsidRPr="00AC1AA7">
              <w:rPr>
                <w:rFonts w:ascii="Times New Roman" w:eastAsia="Times New Roman" w:hAnsi="Times New Roman" w:cs="Times New Roman"/>
                <w:kern w:val="0"/>
                <w:sz w:val="20"/>
                <w:szCs w:val="20"/>
                <w:lang w:eastAsia="ru-RU"/>
              </w:rPr>
              <w:t>2022 год</w:t>
            </w:r>
          </w:p>
        </w:tc>
        <w:tc>
          <w:tcPr>
            <w:tcW w:w="1275" w:type="dxa"/>
            <w:tcBorders>
              <w:left w:val="single" w:sz="4" w:space="0" w:color="auto"/>
              <w:bottom w:val="single" w:sz="4" w:space="0" w:color="auto"/>
              <w:right w:val="single" w:sz="4" w:space="0" w:color="auto"/>
            </w:tcBorders>
          </w:tcPr>
          <w:p w:rsidR="00AC1AA7" w:rsidRPr="00AC1AA7" w:rsidRDefault="00AC1AA7" w:rsidP="00AC1AA7">
            <w:pPr>
              <w:widowControl/>
              <w:tabs>
                <w:tab w:val="left" w:pos="720"/>
              </w:tabs>
              <w:suppressAutoHyphens w:val="0"/>
              <w:autoSpaceDN/>
              <w:spacing w:after="0" w:line="240" w:lineRule="auto"/>
              <w:jc w:val="both"/>
              <w:textAlignment w:val="auto"/>
              <w:rPr>
                <w:rFonts w:ascii="Times New Roman" w:eastAsia="Times New Roman" w:hAnsi="Times New Roman" w:cs="Times New Roman"/>
                <w:kern w:val="0"/>
                <w:sz w:val="20"/>
                <w:szCs w:val="20"/>
                <w:lang w:eastAsia="ru-RU"/>
              </w:rPr>
            </w:pPr>
            <w:r w:rsidRPr="00AC1AA7">
              <w:rPr>
                <w:rFonts w:ascii="Times New Roman" w:eastAsia="Times New Roman" w:hAnsi="Times New Roman" w:cs="Times New Roman"/>
                <w:kern w:val="0"/>
                <w:sz w:val="20"/>
                <w:szCs w:val="20"/>
                <w:lang w:eastAsia="ru-RU"/>
              </w:rPr>
              <w:t>+, - к плану 2022 года</w:t>
            </w:r>
          </w:p>
        </w:tc>
        <w:tc>
          <w:tcPr>
            <w:tcW w:w="1134" w:type="dxa"/>
            <w:tcBorders>
              <w:left w:val="single" w:sz="4" w:space="0" w:color="auto"/>
              <w:bottom w:val="single" w:sz="4" w:space="0" w:color="auto"/>
              <w:right w:val="single" w:sz="4" w:space="0" w:color="auto"/>
            </w:tcBorders>
          </w:tcPr>
          <w:p w:rsidR="00AC1AA7" w:rsidRPr="00AC1AA7" w:rsidRDefault="00AC1AA7" w:rsidP="00AC1AA7">
            <w:pPr>
              <w:widowControl/>
              <w:tabs>
                <w:tab w:val="left" w:pos="720"/>
              </w:tabs>
              <w:suppressAutoHyphens w:val="0"/>
              <w:autoSpaceDN/>
              <w:spacing w:after="0" w:line="240" w:lineRule="auto"/>
              <w:jc w:val="both"/>
              <w:textAlignment w:val="auto"/>
              <w:rPr>
                <w:rFonts w:ascii="Times New Roman" w:eastAsia="Times New Roman" w:hAnsi="Times New Roman" w:cs="Times New Roman"/>
                <w:kern w:val="0"/>
                <w:sz w:val="20"/>
                <w:szCs w:val="20"/>
                <w:lang w:eastAsia="ru-RU"/>
              </w:rPr>
            </w:pPr>
            <w:r w:rsidRPr="00AC1AA7">
              <w:rPr>
                <w:rFonts w:ascii="Times New Roman" w:eastAsia="Times New Roman" w:hAnsi="Times New Roman" w:cs="Times New Roman"/>
                <w:kern w:val="0"/>
                <w:sz w:val="20"/>
                <w:szCs w:val="20"/>
                <w:lang w:eastAsia="ru-RU"/>
              </w:rPr>
              <w:t>% исполнения плана 2022 года</w:t>
            </w:r>
          </w:p>
        </w:tc>
        <w:tc>
          <w:tcPr>
            <w:tcW w:w="871" w:type="dxa"/>
            <w:tcBorders>
              <w:left w:val="single" w:sz="4" w:space="0" w:color="auto"/>
              <w:bottom w:val="single" w:sz="4" w:space="0" w:color="auto"/>
              <w:right w:val="single" w:sz="4" w:space="0" w:color="auto"/>
            </w:tcBorders>
          </w:tcPr>
          <w:p w:rsidR="00AC1AA7" w:rsidRPr="00AC1AA7" w:rsidRDefault="00AC1AA7" w:rsidP="00AC1AA7">
            <w:pPr>
              <w:widowControl/>
              <w:tabs>
                <w:tab w:val="left" w:pos="720"/>
              </w:tabs>
              <w:suppressAutoHyphens w:val="0"/>
              <w:autoSpaceDN/>
              <w:spacing w:after="0" w:line="240" w:lineRule="auto"/>
              <w:jc w:val="center"/>
              <w:textAlignment w:val="auto"/>
              <w:rPr>
                <w:rFonts w:ascii="Times New Roman" w:eastAsia="Times New Roman" w:hAnsi="Times New Roman" w:cs="Times New Roman"/>
                <w:kern w:val="0"/>
                <w:sz w:val="20"/>
                <w:szCs w:val="20"/>
                <w:lang w:eastAsia="ru-RU"/>
              </w:rPr>
            </w:pPr>
            <w:r w:rsidRPr="00AC1AA7">
              <w:rPr>
                <w:rFonts w:ascii="Times New Roman" w:eastAsia="Times New Roman" w:hAnsi="Times New Roman" w:cs="Times New Roman"/>
                <w:kern w:val="0"/>
                <w:sz w:val="20"/>
                <w:szCs w:val="20"/>
                <w:lang w:eastAsia="ru-RU"/>
              </w:rPr>
              <w:t>Темп роста к 2022 году</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b/>
                <w:kern w:val="0"/>
                <w:lang w:eastAsia="ru-RU"/>
              </w:rPr>
            </w:pPr>
            <w:r w:rsidRPr="00AC1AA7">
              <w:rPr>
                <w:rFonts w:ascii="Times New Roman" w:eastAsia="Times New Roman" w:hAnsi="Times New Roman" w:cs="Times New Roman"/>
                <w:b/>
                <w:kern w:val="0"/>
                <w:lang w:eastAsia="ru-RU"/>
              </w:rPr>
              <w:t>Налоговые доходы, всего</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80274,3</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437872,0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93953,3</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-343918,7</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21,5</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117,0</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801" w:type="dxa"/>
          </w:tcPr>
          <w:p w:rsidR="00AC1AA7" w:rsidRPr="00AC1AA7" w:rsidRDefault="00AC1AA7" w:rsidP="00AC1AA7">
            <w:pPr>
              <w:widowControl/>
              <w:suppressAutoHyphens w:val="0"/>
              <w:autoSpaceDN/>
              <w:spacing w:after="60" w:line="240" w:lineRule="auto"/>
              <w:jc w:val="center"/>
              <w:textAlignment w:val="auto"/>
              <w:outlineLvl w:val="1"/>
              <w:rPr>
                <w:rFonts w:ascii="Calibri Light" w:eastAsia="Times New Roman" w:hAnsi="Calibri Light" w:cs="Times New Roman"/>
                <w:kern w:val="0"/>
                <w:sz w:val="20"/>
                <w:szCs w:val="20"/>
                <w:lang w:eastAsia="ru-RU"/>
              </w:rPr>
            </w:pPr>
            <w:r w:rsidRPr="00AC1AA7">
              <w:rPr>
                <w:rFonts w:ascii="Calibri Light" w:eastAsia="Times New Roman" w:hAnsi="Calibri Light" w:cs="Times New Roman"/>
                <w:kern w:val="0"/>
                <w:sz w:val="20"/>
                <w:szCs w:val="20"/>
                <w:lang w:eastAsia="ru-RU"/>
              </w:rPr>
              <w:t>в том числе:</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-налог на доходы физических лиц</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42363,2</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215871,8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51907,8</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-163964</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24,0</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122,5</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акцизы</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4725,3</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23132,8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5966</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-17166,8</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25,8</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126,2</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УСН</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13832,2</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80828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19337</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-61491</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23,9</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139,8</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ЕНВД</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3804,7</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24,2</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24,2</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ЕСХН</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900,4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6252</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1990,3</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-4261,7</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31,8</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 xml:space="preserve">в 2.2 </w:t>
            </w:r>
            <w:proofErr w:type="gramStart"/>
            <w:r w:rsidRPr="00AC1AA7">
              <w:rPr>
                <w:rFonts w:ascii="Times New Roman" w:eastAsia="Times New Roman" w:hAnsi="Times New Roman" w:cs="Times New Roman"/>
                <w:color w:val="000000"/>
                <w:kern w:val="0"/>
                <w:sz w:val="24"/>
                <w:szCs w:val="24"/>
                <w:lang w:eastAsia="ru-RU"/>
              </w:rPr>
              <w:t>р</w:t>
            </w:r>
            <w:proofErr w:type="gramEnd"/>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-патентная система</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1900,1</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8032</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1951,2</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-6080,8</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24,3</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102,7</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-налог на имущество физических лиц</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1333,0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20590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1519,2</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-19070,8</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7,4</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114</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-земельный налог</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11043,0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81194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10889,9</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-70304,1</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13,4</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98,6</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-госпошлина</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372,4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1971,4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367,7</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-1603,7</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18,7</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98,7</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01" w:type="dxa"/>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lang w:eastAsia="ru-RU"/>
              </w:rPr>
            </w:pPr>
            <w:r w:rsidRPr="00AC1AA7">
              <w:rPr>
                <w:rFonts w:ascii="Times New Roman" w:eastAsia="Times New Roman" w:hAnsi="Times New Roman" w:cs="Times New Roman"/>
                <w:kern w:val="0"/>
                <w:lang w:eastAsia="ru-RU"/>
              </w:rPr>
              <w:t>-прочие налоговые   доходы</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801" w:type="dxa"/>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b/>
                <w:kern w:val="0"/>
                <w:lang w:eastAsia="ru-RU"/>
              </w:rPr>
            </w:pPr>
            <w:r w:rsidRPr="00AC1AA7">
              <w:rPr>
                <w:rFonts w:ascii="Times New Roman" w:eastAsia="Times New Roman" w:hAnsi="Times New Roman" w:cs="Times New Roman"/>
                <w:b/>
                <w:kern w:val="0"/>
                <w:lang w:eastAsia="ru-RU"/>
              </w:rPr>
              <w:t>Неналоговые доходы, всего</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12818,2</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82905,8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15499,6</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-67406,2</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18,7</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4"/>
                <w:lang w:eastAsia="ru-RU"/>
              </w:rPr>
            </w:pPr>
            <w:r w:rsidRPr="00AC1AA7">
              <w:rPr>
                <w:rFonts w:ascii="Times New Roman" w:eastAsia="Times New Roman" w:hAnsi="Times New Roman" w:cs="Times New Roman"/>
                <w:b/>
                <w:color w:val="000000"/>
                <w:kern w:val="0"/>
                <w:sz w:val="24"/>
                <w:szCs w:val="24"/>
                <w:lang w:eastAsia="ru-RU"/>
              </w:rPr>
              <w:t>120,9</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lang w:eastAsia="ru-RU"/>
              </w:rPr>
            </w:pPr>
            <w:r w:rsidRPr="00AC1AA7">
              <w:rPr>
                <w:rFonts w:ascii="Times New Roman" w:eastAsia="Times New Roman" w:hAnsi="Times New Roman" w:cs="Times New Roman"/>
                <w:kern w:val="0"/>
                <w:lang w:eastAsia="ru-RU"/>
              </w:rPr>
              <w:t xml:space="preserve">          в том числе:</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-доходы от перечисления части прибыли</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-арендная плата за земли</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5630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47418,4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5151</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-42267,4</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10,9</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91,5</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w:t>
            </w:r>
            <w:proofErr w:type="spellStart"/>
            <w:r w:rsidRPr="00AC1AA7">
              <w:rPr>
                <w:rFonts w:ascii="Times New Roman" w:eastAsia="Times New Roman" w:hAnsi="Times New Roman" w:cs="Times New Roman"/>
                <w:kern w:val="0"/>
                <w:sz w:val="24"/>
                <w:szCs w:val="24"/>
                <w:lang w:eastAsia="ru-RU"/>
              </w:rPr>
              <w:t>найм</w:t>
            </w:r>
            <w:proofErr w:type="spellEnd"/>
            <w:r w:rsidRPr="00AC1AA7">
              <w:rPr>
                <w:rFonts w:ascii="Times New Roman" w:eastAsia="Times New Roman" w:hAnsi="Times New Roman" w:cs="Times New Roman"/>
                <w:kern w:val="0"/>
                <w:sz w:val="24"/>
                <w:szCs w:val="24"/>
                <w:lang w:eastAsia="ru-RU"/>
              </w:rPr>
              <w:t xml:space="preserve"> </w:t>
            </w:r>
            <w:proofErr w:type="spellStart"/>
            <w:r w:rsidRPr="00AC1AA7">
              <w:rPr>
                <w:rFonts w:ascii="Times New Roman" w:eastAsia="Times New Roman" w:hAnsi="Times New Roman" w:cs="Times New Roman"/>
                <w:kern w:val="0"/>
                <w:sz w:val="24"/>
                <w:szCs w:val="24"/>
                <w:lang w:eastAsia="ru-RU"/>
              </w:rPr>
              <w:t>муниц</w:t>
            </w:r>
            <w:proofErr w:type="spellEnd"/>
            <w:r w:rsidRPr="00AC1AA7">
              <w:rPr>
                <w:rFonts w:ascii="Times New Roman" w:eastAsia="Times New Roman" w:hAnsi="Times New Roman" w:cs="Times New Roman"/>
                <w:kern w:val="0"/>
                <w:sz w:val="24"/>
                <w:szCs w:val="24"/>
                <w:lang w:eastAsia="ru-RU"/>
              </w:rPr>
              <w:t>. жилья</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510,9</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2814,8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824,6</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-1990,2</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29,3</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161,4</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xml:space="preserve">-аренда </w:t>
            </w:r>
            <w:proofErr w:type="spellStart"/>
            <w:r w:rsidRPr="00AC1AA7">
              <w:rPr>
                <w:rFonts w:ascii="Times New Roman" w:eastAsia="Times New Roman" w:hAnsi="Times New Roman" w:cs="Times New Roman"/>
                <w:kern w:val="0"/>
                <w:sz w:val="24"/>
                <w:szCs w:val="24"/>
                <w:lang w:eastAsia="ru-RU"/>
              </w:rPr>
              <w:t>муницип</w:t>
            </w:r>
            <w:proofErr w:type="gramStart"/>
            <w:r w:rsidRPr="00AC1AA7">
              <w:rPr>
                <w:rFonts w:ascii="Times New Roman" w:eastAsia="Times New Roman" w:hAnsi="Times New Roman" w:cs="Times New Roman"/>
                <w:kern w:val="0"/>
                <w:sz w:val="24"/>
                <w:szCs w:val="24"/>
                <w:lang w:eastAsia="ru-RU"/>
              </w:rPr>
              <w:t>.и</w:t>
            </w:r>
            <w:proofErr w:type="gramEnd"/>
            <w:r w:rsidRPr="00AC1AA7">
              <w:rPr>
                <w:rFonts w:ascii="Times New Roman" w:eastAsia="Times New Roman" w:hAnsi="Times New Roman" w:cs="Times New Roman"/>
                <w:kern w:val="0"/>
                <w:sz w:val="24"/>
                <w:szCs w:val="24"/>
                <w:lang w:eastAsia="ru-RU"/>
              </w:rPr>
              <w:t>мущества</w:t>
            </w:r>
            <w:proofErr w:type="spellEnd"/>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1438,4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3213,8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402</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-2811,8</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12,5</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27,9</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-плата за негативное воздействие на окружающую среду</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660,6</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2900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639,8</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-2260,2</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22,1</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96,8</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-доходы от оказания платных услуг</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85,7</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1012,6</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21</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-991,6</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2,1</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24,5</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xml:space="preserve">-реализация </w:t>
            </w:r>
            <w:proofErr w:type="spellStart"/>
            <w:r w:rsidRPr="00AC1AA7">
              <w:rPr>
                <w:rFonts w:ascii="Times New Roman" w:eastAsia="Times New Roman" w:hAnsi="Times New Roman" w:cs="Times New Roman"/>
                <w:kern w:val="0"/>
                <w:sz w:val="24"/>
                <w:szCs w:val="24"/>
                <w:lang w:eastAsia="ru-RU"/>
              </w:rPr>
              <w:t>муниц</w:t>
            </w:r>
            <w:proofErr w:type="spellEnd"/>
            <w:r w:rsidRPr="00AC1AA7">
              <w:rPr>
                <w:rFonts w:ascii="Times New Roman" w:eastAsia="Times New Roman" w:hAnsi="Times New Roman" w:cs="Times New Roman"/>
                <w:kern w:val="0"/>
                <w:sz w:val="24"/>
                <w:szCs w:val="24"/>
                <w:lang w:eastAsia="ru-RU"/>
              </w:rPr>
              <w:t>. имущества</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164,8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1800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12,2</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-1787,8</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0,7</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7,4</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1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-продажа земли</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2457,4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15400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5748,7</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-9651,3</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37,3</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 xml:space="preserve">в 2.3 </w:t>
            </w:r>
            <w:proofErr w:type="gramStart"/>
            <w:r w:rsidRPr="00AC1AA7">
              <w:rPr>
                <w:rFonts w:ascii="Times New Roman" w:eastAsia="Times New Roman" w:hAnsi="Times New Roman" w:cs="Times New Roman"/>
                <w:color w:val="000000"/>
                <w:kern w:val="0"/>
                <w:sz w:val="24"/>
                <w:szCs w:val="24"/>
                <w:lang w:eastAsia="ru-RU"/>
              </w:rPr>
              <w:t>р</w:t>
            </w:r>
            <w:proofErr w:type="gramEnd"/>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-плата за увеличение площади земельных участков</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743,3</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2721,9</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911,6</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-1810,3</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33,5</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122,6</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801" w:type="dxa"/>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-штрафы</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848,9</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4865,7</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1188,1</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-3677,6</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24,4</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140</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801" w:type="dxa"/>
          </w:tcPr>
          <w:p w:rsidR="00AC1AA7" w:rsidRPr="00AC1AA7" w:rsidRDefault="00AC1AA7" w:rsidP="00AC1AA7">
            <w:pPr>
              <w:widowControl/>
              <w:tabs>
                <w:tab w:val="left" w:pos="720"/>
              </w:tabs>
              <w:suppressAutoHyphens w:val="0"/>
              <w:autoSpaceDN/>
              <w:spacing w:after="0" w:line="240" w:lineRule="auto"/>
              <w:ind w:left="-24"/>
              <w:jc w:val="both"/>
              <w:textAlignment w:val="auto"/>
              <w:rPr>
                <w:rFonts w:ascii="Times New Roman" w:eastAsia="Times New Roman" w:hAnsi="Times New Roman" w:cs="Times New Roman"/>
                <w:kern w:val="0"/>
                <w:lang w:eastAsia="ru-RU"/>
              </w:rPr>
            </w:pPr>
            <w:r w:rsidRPr="00AC1AA7">
              <w:rPr>
                <w:rFonts w:ascii="Times New Roman" w:eastAsia="Times New Roman" w:hAnsi="Times New Roman" w:cs="Times New Roman"/>
                <w:kern w:val="0"/>
                <w:lang w:eastAsia="ru-RU"/>
              </w:rPr>
              <w:t>- прочие неналоговые</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278,2</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758,6</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600,6</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-158</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79,2</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 xml:space="preserve">в 2.2 </w:t>
            </w:r>
            <w:proofErr w:type="gramStart"/>
            <w:r w:rsidRPr="00AC1AA7">
              <w:rPr>
                <w:rFonts w:ascii="Times New Roman" w:eastAsia="Times New Roman" w:hAnsi="Times New Roman" w:cs="Times New Roman"/>
                <w:color w:val="000000"/>
                <w:kern w:val="0"/>
                <w:sz w:val="24"/>
                <w:szCs w:val="24"/>
                <w:lang w:eastAsia="ru-RU"/>
              </w:rPr>
              <w:t>р</w:t>
            </w:r>
            <w:proofErr w:type="gramEnd"/>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b/>
                <w:kern w:val="0"/>
                <w:sz w:val="20"/>
                <w:szCs w:val="20"/>
                <w:lang w:eastAsia="ru-RU"/>
              </w:rPr>
            </w:pPr>
            <w:r w:rsidRPr="00AC1AA7">
              <w:rPr>
                <w:rFonts w:ascii="Times New Roman" w:eastAsia="Times New Roman" w:hAnsi="Times New Roman" w:cs="Times New Roman"/>
                <w:b/>
                <w:kern w:val="0"/>
                <w:sz w:val="20"/>
                <w:szCs w:val="20"/>
                <w:lang w:eastAsia="ru-RU"/>
              </w:rPr>
              <w:t>ИТОГО НАЛОГОВЫХ И НЕНАЛОГОВЫХ ДОХОДОВ</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93092,5</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520777,8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109452,9</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-411324,9</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21</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117,6</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b/>
                <w:kern w:val="0"/>
                <w:sz w:val="24"/>
                <w:szCs w:val="24"/>
                <w:lang w:eastAsia="ru-RU"/>
              </w:rPr>
            </w:pPr>
            <w:r w:rsidRPr="00AC1AA7">
              <w:rPr>
                <w:rFonts w:ascii="Times New Roman" w:eastAsia="Times New Roman" w:hAnsi="Times New Roman" w:cs="Times New Roman"/>
                <w:b/>
                <w:kern w:val="0"/>
                <w:sz w:val="24"/>
                <w:szCs w:val="24"/>
                <w:lang w:eastAsia="ru-RU"/>
              </w:rPr>
              <w:t>Безвозмездные поступления, всего</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206759,8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922797,2</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176533,1</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-746264,1</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19,1</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85,4</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b/>
                <w:kern w:val="0"/>
                <w:sz w:val="24"/>
                <w:szCs w:val="24"/>
                <w:lang w:eastAsia="ru-RU"/>
              </w:rPr>
            </w:pPr>
            <w:r w:rsidRPr="00AC1AA7">
              <w:rPr>
                <w:rFonts w:ascii="Times New Roman" w:eastAsia="Times New Roman" w:hAnsi="Times New Roman" w:cs="Times New Roman"/>
                <w:b/>
                <w:kern w:val="0"/>
                <w:sz w:val="24"/>
                <w:szCs w:val="24"/>
                <w:lang w:eastAsia="ru-RU"/>
              </w:rPr>
              <w:lastRenderedPageBreak/>
              <w:t>-</w:t>
            </w:r>
            <w:r w:rsidRPr="00AC1AA7">
              <w:rPr>
                <w:rFonts w:ascii="Times New Roman" w:eastAsia="Times New Roman" w:hAnsi="Times New Roman" w:cs="Times New Roman"/>
                <w:kern w:val="0"/>
                <w:sz w:val="24"/>
                <w:szCs w:val="24"/>
                <w:lang w:eastAsia="ru-RU"/>
              </w:rPr>
              <w:t>Дотации</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1273,0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kern w:val="0"/>
                <w:lang w:eastAsia="ru-RU"/>
              </w:rPr>
            </w:pPr>
            <w:r w:rsidRPr="00AC1AA7">
              <w:rPr>
                <w:rFonts w:ascii="Times New Roman" w:eastAsia="Times New Roman" w:hAnsi="Times New Roman" w:cs="Times New Roman"/>
                <w:kern w:val="0"/>
                <w:lang w:eastAsia="ru-RU"/>
              </w:rPr>
              <w:t xml:space="preserve">-Субсидии </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80658,1</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358912,9</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46695,1</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-312217,8</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13</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57,9</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xml:space="preserve">-Субвенции на выполнение передаваемых полномочий </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124940,1</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549223,8</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129837,3</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-419386,5</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23,6</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103,9</w:t>
            </w: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-Иные межбюджетные трансферты</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17270,0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2757,3</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-14512,7</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15,9</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-Прочие безвозмездные поступления</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Cs/>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2288"/>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kern w:val="0"/>
                <w:sz w:val="24"/>
                <w:szCs w:val="24"/>
                <w:lang w:eastAsia="ru-RU"/>
              </w:rPr>
            </w:pPr>
            <w:r w:rsidRPr="00AC1AA7">
              <w:rPr>
                <w:rFonts w:ascii="Times New Roman" w:eastAsia="Times New Roman" w:hAnsi="Times New Roman" w:cs="Times New Roman"/>
                <w:kern w:val="0"/>
                <w:sz w:val="24"/>
                <w:szCs w:val="24"/>
                <w:lang w:eastAsia="ru-RU"/>
              </w:rPr>
              <w:t xml:space="preserve">                                                                                                             -Возврат остатков субсидий, субвенций и иных межбюджетных трансфертов, имеющих целевое назначение, прошлых лет</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-111,4</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-2609,5</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r w:rsidRPr="00AC1AA7">
              <w:rPr>
                <w:rFonts w:ascii="Times New Roman" w:eastAsia="Times New Roman" w:hAnsi="Times New Roman" w:cs="Times New Roman"/>
                <w:color w:val="000000"/>
                <w:kern w:val="0"/>
                <w:sz w:val="24"/>
                <w:szCs w:val="24"/>
                <w:lang w:eastAsia="ru-RU"/>
              </w:rPr>
              <w:t>-2756,6</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4"/>
                <w:lang w:eastAsia="ru-RU"/>
              </w:rPr>
            </w:pPr>
          </w:p>
        </w:tc>
      </w:tr>
      <w:tr w:rsidR="00AC1AA7" w:rsidRPr="00AC1AA7" w:rsidTr="009505BB">
        <w:tblPrEx>
          <w:tblBorders>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2801" w:type="dxa"/>
          </w:tcPr>
          <w:p w:rsidR="00AC1AA7" w:rsidRPr="00AC1AA7" w:rsidRDefault="00AC1AA7" w:rsidP="00AC1AA7">
            <w:pPr>
              <w:widowControl/>
              <w:tabs>
                <w:tab w:val="left" w:pos="360"/>
                <w:tab w:val="left" w:pos="720"/>
              </w:tabs>
              <w:suppressAutoHyphens w:val="0"/>
              <w:autoSpaceDN/>
              <w:spacing w:after="0" w:line="240" w:lineRule="auto"/>
              <w:jc w:val="both"/>
              <w:textAlignment w:val="auto"/>
              <w:rPr>
                <w:rFonts w:ascii="Times New Roman" w:eastAsia="Times New Roman" w:hAnsi="Times New Roman" w:cs="Times New Roman"/>
                <w:b/>
                <w:kern w:val="0"/>
                <w:sz w:val="24"/>
                <w:szCs w:val="24"/>
                <w:lang w:eastAsia="ru-RU"/>
              </w:rPr>
            </w:pPr>
            <w:r w:rsidRPr="00AC1AA7">
              <w:rPr>
                <w:rFonts w:ascii="Times New Roman" w:eastAsia="Times New Roman" w:hAnsi="Times New Roman" w:cs="Times New Roman"/>
                <w:b/>
                <w:kern w:val="0"/>
                <w:sz w:val="24"/>
                <w:szCs w:val="24"/>
                <w:lang w:eastAsia="ru-RU"/>
              </w:rPr>
              <w:t>ВСЕГО ДОХОДОВ</w:t>
            </w:r>
          </w:p>
        </w:tc>
        <w:tc>
          <w:tcPr>
            <w:tcW w:w="1310"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299852,3</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1443575,0</w:t>
            </w:r>
          </w:p>
        </w:tc>
        <w:tc>
          <w:tcPr>
            <w:tcW w:w="1276"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285986,0</w:t>
            </w:r>
          </w:p>
        </w:tc>
        <w:tc>
          <w:tcPr>
            <w:tcW w:w="1275"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-1157589</w:t>
            </w:r>
          </w:p>
        </w:tc>
        <w:tc>
          <w:tcPr>
            <w:tcW w:w="1134"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19,8</w:t>
            </w:r>
          </w:p>
        </w:tc>
        <w:tc>
          <w:tcPr>
            <w:tcW w:w="871" w:type="dxa"/>
            <w:tcBorders>
              <w:top w:val="nil"/>
              <w:left w:val="nil"/>
              <w:bottom w:val="single" w:sz="8" w:space="0" w:color="auto"/>
              <w:right w:val="single" w:sz="8" w:space="0" w:color="auto"/>
            </w:tcBorders>
            <w:shd w:val="clear" w:color="auto" w:fill="auto"/>
            <w:vAlign w:val="center"/>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4"/>
                <w:lang w:eastAsia="ru-RU"/>
              </w:rPr>
            </w:pPr>
            <w:r w:rsidRPr="00AC1AA7">
              <w:rPr>
                <w:rFonts w:ascii="Times New Roman" w:eastAsia="Times New Roman" w:hAnsi="Times New Roman" w:cs="Times New Roman"/>
                <w:b/>
                <w:bCs/>
                <w:color w:val="000000"/>
                <w:kern w:val="0"/>
                <w:sz w:val="24"/>
                <w:szCs w:val="24"/>
                <w:lang w:eastAsia="ru-RU"/>
              </w:rPr>
              <w:t>95,4</w:t>
            </w:r>
          </w:p>
        </w:tc>
      </w:tr>
    </w:tbl>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kern w:val="0"/>
          <w:sz w:val="36"/>
          <w:szCs w:val="36"/>
          <w:lang w:eastAsia="ru-RU"/>
        </w:rPr>
      </w:pP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 xml:space="preserve">          Консолидированный бюджет </w:t>
      </w:r>
      <w:r w:rsidRPr="00AC1AA7">
        <w:rPr>
          <w:rFonts w:ascii="Times New Roman" w:eastAsia="Times New Roman" w:hAnsi="Times New Roman" w:cs="Times New Roman"/>
          <w:b/>
          <w:kern w:val="0"/>
          <w:sz w:val="28"/>
          <w:szCs w:val="28"/>
          <w:lang w:eastAsia="ru-RU"/>
        </w:rPr>
        <w:t>по налоговым и неналоговым доходам</w:t>
      </w:r>
      <w:r w:rsidRPr="00AC1AA7">
        <w:rPr>
          <w:rFonts w:ascii="Times New Roman" w:eastAsia="Times New Roman" w:hAnsi="Times New Roman" w:cs="Times New Roman"/>
          <w:kern w:val="0"/>
          <w:sz w:val="28"/>
          <w:szCs w:val="28"/>
          <w:lang w:eastAsia="ru-RU"/>
        </w:rPr>
        <w:t xml:space="preserve"> за 1 квартал 2022 год исполнен на 19,8 </w:t>
      </w:r>
      <w:r w:rsidRPr="00AC1AA7">
        <w:rPr>
          <w:rFonts w:ascii="Times New Roman" w:eastAsia="Times New Roman" w:hAnsi="Times New Roman" w:cs="Times New Roman"/>
          <w:b/>
          <w:kern w:val="0"/>
          <w:sz w:val="28"/>
          <w:szCs w:val="28"/>
          <w:lang w:eastAsia="ru-RU"/>
        </w:rPr>
        <w:t>%</w:t>
      </w:r>
      <w:r w:rsidRPr="00AC1AA7">
        <w:rPr>
          <w:rFonts w:ascii="Times New Roman" w:eastAsia="Times New Roman" w:hAnsi="Times New Roman" w:cs="Times New Roman"/>
          <w:kern w:val="0"/>
          <w:sz w:val="28"/>
          <w:szCs w:val="28"/>
          <w:lang w:eastAsia="ru-RU"/>
        </w:rPr>
        <w:t xml:space="preserve"> к уточненному годовому плану. В бюджет поступило 109452,9 тыс. руб., что к 1 кварталу 2021 года составляет 117,6</w:t>
      </w:r>
      <w:r w:rsidRPr="00AC1AA7">
        <w:rPr>
          <w:rFonts w:ascii="Times New Roman" w:eastAsia="Times New Roman" w:hAnsi="Times New Roman" w:cs="Times New Roman"/>
          <w:b/>
          <w:kern w:val="0"/>
          <w:sz w:val="28"/>
          <w:szCs w:val="28"/>
          <w:lang w:eastAsia="ru-RU"/>
        </w:rPr>
        <w:t xml:space="preserve"> % (+16360,4тыс. рублей).</w:t>
      </w:r>
    </w:p>
    <w:p w:rsidR="00AC1AA7" w:rsidRPr="00AC1AA7" w:rsidRDefault="00AC1AA7" w:rsidP="00AC1AA7">
      <w:pPr>
        <w:widowControl/>
        <w:tabs>
          <w:tab w:val="left" w:pos="567"/>
          <w:tab w:val="left" w:pos="720"/>
        </w:tabs>
        <w:suppressAutoHyphens w:val="0"/>
        <w:autoSpaceDN/>
        <w:spacing w:after="0" w:line="240" w:lineRule="auto"/>
        <w:jc w:val="both"/>
        <w:textAlignment w:val="auto"/>
        <w:rPr>
          <w:rFonts w:ascii="Times New Roman" w:eastAsia="Times New Roman" w:hAnsi="Times New Roman" w:cs="Times New Roman"/>
          <w:b/>
          <w:kern w:val="0"/>
          <w:sz w:val="28"/>
          <w:szCs w:val="28"/>
          <w:lang w:eastAsia="ru-RU"/>
        </w:rPr>
      </w:pPr>
      <w:r w:rsidRPr="00AC1AA7">
        <w:rPr>
          <w:rFonts w:ascii="Times New Roman" w:eastAsia="Times New Roman" w:hAnsi="Times New Roman" w:cs="Times New Roman"/>
          <w:kern w:val="0"/>
          <w:sz w:val="28"/>
          <w:szCs w:val="28"/>
          <w:lang w:eastAsia="ru-RU"/>
        </w:rPr>
        <w:t xml:space="preserve">          </w:t>
      </w:r>
      <w:r w:rsidRPr="00AC1AA7">
        <w:rPr>
          <w:rFonts w:ascii="Times New Roman" w:eastAsia="Times New Roman" w:hAnsi="Times New Roman" w:cs="Times New Roman"/>
          <w:b/>
          <w:kern w:val="0"/>
          <w:sz w:val="28"/>
          <w:szCs w:val="28"/>
          <w:lang w:eastAsia="ru-RU"/>
        </w:rPr>
        <w:t>Налоговые доходы</w:t>
      </w:r>
      <w:r w:rsidRPr="00AC1AA7">
        <w:rPr>
          <w:rFonts w:ascii="Times New Roman" w:eastAsia="Times New Roman" w:hAnsi="Times New Roman" w:cs="Times New Roman"/>
          <w:kern w:val="0"/>
          <w:sz w:val="28"/>
          <w:szCs w:val="28"/>
          <w:lang w:eastAsia="ru-RU"/>
        </w:rPr>
        <w:t xml:space="preserve"> за 1 квартал 2022 года исполнены на 21,5 %, в консолидированный бюджет поступило 93953,3 тыс. руб., что на 17 % больше, чем в 2021 году.</w:t>
      </w:r>
      <w:r w:rsidRPr="00AC1AA7">
        <w:rPr>
          <w:rFonts w:ascii="Times New Roman" w:eastAsia="Times New Roman" w:hAnsi="Times New Roman" w:cs="Times New Roman"/>
          <w:b/>
          <w:kern w:val="0"/>
          <w:sz w:val="28"/>
          <w:szCs w:val="28"/>
          <w:lang w:eastAsia="ru-RU"/>
        </w:rPr>
        <w:t xml:space="preserve">        </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lang w:eastAsia="ru-RU"/>
        </w:rPr>
        <w:t xml:space="preserve">          Налог на доходы физических лиц.</w:t>
      </w:r>
      <w:r w:rsidRPr="00AC1AA7">
        <w:rPr>
          <w:rFonts w:ascii="Times New Roman" w:eastAsia="Times New Roman" w:hAnsi="Times New Roman" w:cs="Times New Roman"/>
          <w:kern w:val="0"/>
          <w:sz w:val="28"/>
          <w:szCs w:val="28"/>
          <w:lang w:eastAsia="ru-RU"/>
        </w:rPr>
        <w:t xml:space="preserve">  Доля НДФЛ в налоговых и неналоговых доходах консолидированного бюджета муниципального района составила за 1 квартал 2022 год – 47,4 %. В 2021 году норматив отчисления НДФЛ в консолидированный бюджет составлял 30 %, в 2022 году норматив составляет 31%. В бюджет поступило 51907,8 тыс. руб. или 24 % годового плана. Крупными налогоплательщиками НДФЛ остаются: ООО «ИКЕА ИНДАСТРИ Новгород», ООО «Трубичино», ООО «Новгородский бекон», ООО «ПКХП», ООО «Стройдеталь», ООО «ДК РУС», ПАО «Акрон», ООО «</w:t>
      </w:r>
      <w:proofErr w:type="spellStart"/>
      <w:r w:rsidRPr="00AC1AA7">
        <w:rPr>
          <w:rFonts w:ascii="Times New Roman" w:eastAsia="Times New Roman" w:hAnsi="Times New Roman" w:cs="Times New Roman"/>
          <w:kern w:val="0"/>
          <w:sz w:val="28"/>
          <w:szCs w:val="28"/>
          <w:lang w:eastAsia="ru-RU"/>
        </w:rPr>
        <w:t>Транснефт</w:t>
      </w:r>
      <w:proofErr w:type="gramStart"/>
      <w:r w:rsidRPr="00AC1AA7">
        <w:rPr>
          <w:rFonts w:ascii="Times New Roman" w:eastAsia="Times New Roman" w:hAnsi="Times New Roman" w:cs="Times New Roman"/>
          <w:kern w:val="0"/>
          <w:sz w:val="28"/>
          <w:szCs w:val="28"/>
          <w:lang w:eastAsia="ru-RU"/>
        </w:rPr>
        <w:t>ь</w:t>
      </w:r>
      <w:proofErr w:type="spellEnd"/>
      <w:r w:rsidRPr="00AC1AA7">
        <w:rPr>
          <w:rFonts w:ascii="Times New Roman" w:eastAsia="Times New Roman" w:hAnsi="Times New Roman" w:cs="Times New Roman"/>
          <w:kern w:val="0"/>
          <w:sz w:val="28"/>
          <w:szCs w:val="28"/>
          <w:lang w:eastAsia="ru-RU"/>
        </w:rPr>
        <w:t>-</w:t>
      </w:r>
      <w:proofErr w:type="gramEnd"/>
      <w:r w:rsidRPr="00AC1AA7">
        <w:rPr>
          <w:rFonts w:ascii="Times New Roman" w:eastAsia="Times New Roman" w:hAnsi="Times New Roman" w:cs="Times New Roman"/>
          <w:kern w:val="0"/>
          <w:sz w:val="28"/>
          <w:szCs w:val="28"/>
          <w:lang w:eastAsia="ru-RU"/>
        </w:rPr>
        <w:t xml:space="preserve"> Балтика», ООО «Агроторг», ООО «Агро-Авто».                                                                                                                                </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b/>
          <w:kern w:val="0"/>
          <w:sz w:val="28"/>
          <w:szCs w:val="28"/>
          <w:lang w:eastAsia="ru-RU"/>
        </w:rPr>
      </w:pPr>
      <w:r w:rsidRPr="00AC1AA7">
        <w:rPr>
          <w:rFonts w:ascii="Times New Roman" w:eastAsia="Times New Roman" w:hAnsi="Times New Roman" w:cs="Times New Roman"/>
          <w:kern w:val="0"/>
          <w:sz w:val="28"/>
          <w:szCs w:val="28"/>
          <w:lang w:eastAsia="ru-RU"/>
        </w:rPr>
        <w:t xml:space="preserve">         </w:t>
      </w:r>
      <w:r w:rsidRPr="00AC1AA7">
        <w:rPr>
          <w:rFonts w:ascii="Times New Roman" w:eastAsia="Times New Roman" w:hAnsi="Times New Roman" w:cs="Times New Roman"/>
          <w:b/>
          <w:kern w:val="0"/>
          <w:sz w:val="28"/>
          <w:szCs w:val="28"/>
          <w:lang w:eastAsia="ru-RU"/>
        </w:rPr>
        <w:t>Темп роста НДФЛ за 2022 год к 2021 году составил 122,5 %.</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b/>
          <w:kern w:val="0"/>
          <w:sz w:val="28"/>
          <w:szCs w:val="28"/>
          <w:lang w:eastAsia="ru-RU"/>
        </w:rPr>
      </w:pP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u w:val="single"/>
          <w:lang w:eastAsia="ru-RU"/>
        </w:rPr>
        <w:t xml:space="preserve">Акцизы. </w:t>
      </w:r>
      <w:r w:rsidRPr="00AC1AA7">
        <w:rPr>
          <w:rFonts w:ascii="Times New Roman" w:eastAsia="Times New Roman" w:hAnsi="Times New Roman" w:cs="Times New Roman"/>
          <w:kern w:val="0"/>
          <w:sz w:val="28"/>
          <w:szCs w:val="28"/>
          <w:lang w:eastAsia="ru-RU"/>
        </w:rPr>
        <w:t>Годовой уточненный план по акцизам исполнен на 25,8 %, в бюджет поступило 5966,0 тыс. руб., что на 1240,7 тыс. руб. больше, чем за 1 квартал 2021 года.</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u w:val="single"/>
          <w:lang w:eastAsia="ru-RU"/>
        </w:rPr>
        <w:t xml:space="preserve">Упрощенная система налогообложения. </w:t>
      </w:r>
      <w:r w:rsidRPr="00AC1AA7">
        <w:rPr>
          <w:rFonts w:ascii="Times New Roman" w:eastAsia="Times New Roman" w:hAnsi="Times New Roman" w:cs="Times New Roman"/>
          <w:kern w:val="0"/>
          <w:sz w:val="28"/>
          <w:szCs w:val="28"/>
          <w:lang w:eastAsia="ru-RU"/>
        </w:rPr>
        <w:t>Норматив отчисления в бюджет района в 2022 году  остался на уровне 2021 года и составляет 70%. Уточненный кассовый план исполнен на 23,9 %, в бюджет поступило 19337,0 тыс. руб., что на 5504,8 тыс. руб. больше, чем за 1 квартал 2021 года.</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u w:val="single"/>
          <w:lang w:eastAsia="ru-RU"/>
        </w:rPr>
        <w:lastRenderedPageBreak/>
        <w:t>Единый налог на вмененный доход</w:t>
      </w:r>
      <w:r w:rsidRPr="00AC1AA7">
        <w:rPr>
          <w:rFonts w:ascii="Times New Roman" w:eastAsia="Times New Roman" w:hAnsi="Times New Roman" w:cs="Times New Roman"/>
          <w:kern w:val="0"/>
          <w:sz w:val="28"/>
          <w:szCs w:val="28"/>
          <w:lang w:eastAsia="ru-RU"/>
        </w:rPr>
        <w:t xml:space="preserve">. С 2021 года </w:t>
      </w:r>
      <w:proofErr w:type="gramStart"/>
      <w:r w:rsidRPr="00AC1AA7">
        <w:rPr>
          <w:rFonts w:ascii="Times New Roman" w:eastAsia="Times New Roman" w:hAnsi="Times New Roman" w:cs="Times New Roman"/>
          <w:kern w:val="0"/>
          <w:sz w:val="28"/>
          <w:szCs w:val="28"/>
          <w:lang w:eastAsia="ru-RU"/>
        </w:rPr>
        <w:t>отменен</w:t>
      </w:r>
      <w:proofErr w:type="gramEnd"/>
      <w:r w:rsidRPr="00AC1AA7">
        <w:rPr>
          <w:rFonts w:ascii="Times New Roman" w:eastAsia="Times New Roman" w:hAnsi="Times New Roman" w:cs="Times New Roman"/>
          <w:kern w:val="0"/>
          <w:sz w:val="28"/>
          <w:szCs w:val="28"/>
          <w:lang w:eastAsia="ru-RU"/>
        </w:rPr>
        <w:t xml:space="preserve"> ЕНВД. В бюджете района доходы от ЕНВД в 2022 году не запланированы, но поступление составило 24,2 тыс. руб. </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u w:val="single"/>
          <w:lang w:eastAsia="ru-RU"/>
        </w:rPr>
        <w:t xml:space="preserve">Единый сельскохозяйственный налог. </w:t>
      </w:r>
      <w:r w:rsidRPr="00AC1AA7">
        <w:rPr>
          <w:rFonts w:ascii="Times New Roman" w:eastAsia="Times New Roman" w:hAnsi="Times New Roman" w:cs="Times New Roman"/>
          <w:kern w:val="0"/>
          <w:sz w:val="28"/>
          <w:szCs w:val="28"/>
          <w:lang w:eastAsia="ru-RU"/>
        </w:rPr>
        <w:t xml:space="preserve">Поступление ЕСХН за 1 квартал 2022 год составило 1990,3 тыс. руб. Уточненный годовой план исполнен всего на 31,8 %, по сравнению с 2021 годом в бюджет района поступило ЕСХН на 1089,9 тыс. больше. </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u w:val="single"/>
          <w:lang w:eastAsia="ru-RU"/>
        </w:rPr>
        <w:t xml:space="preserve">Патентная система налогообложения. </w:t>
      </w:r>
      <w:r w:rsidRPr="00AC1AA7">
        <w:rPr>
          <w:rFonts w:ascii="Times New Roman" w:eastAsia="Times New Roman" w:hAnsi="Times New Roman" w:cs="Times New Roman"/>
          <w:kern w:val="0"/>
          <w:sz w:val="28"/>
          <w:szCs w:val="28"/>
          <w:lang w:eastAsia="ru-RU"/>
        </w:rPr>
        <w:t xml:space="preserve">В бюджет района за 1 квартал поступило 1951,2 тыс. руб., что на 51,1 тыс. руб. больше, чем в 2021 году. Уточненный годовой план по </w:t>
      </w:r>
      <w:r w:rsidRPr="00AC1AA7">
        <w:rPr>
          <w:rFonts w:ascii="Times New Roman" w:eastAsia="Times New Roman" w:hAnsi="Times New Roman" w:cs="Times New Roman"/>
          <w:b/>
          <w:kern w:val="0"/>
          <w:sz w:val="28"/>
          <w:szCs w:val="28"/>
          <w:u w:val="single"/>
          <w:lang w:eastAsia="ru-RU"/>
        </w:rPr>
        <w:t>госпошлине</w:t>
      </w:r>
      <w:r w:rsidRPr="00AC1AA7">
        <w:rPr>
          <w:rFonts w:ascii="Times New Roman" w:eastAsia="Times New Roman" w:hAnsi="Times New Roman" w:cs="Times New Roman"/>
          <w:b/>
          <w:kern w:val="0"/>
          <w:sz w:val="28"/>
          <w:szCs w:val="28"/>
          <w:lang w:eastAsia="ru-RU"/>
        </w:rPr>
        <w:t xml:space="preserve"> </w:t>
      </w:r>
      <w:r w:rsidRPr="00AC1AA7">
        <w:rPr>
          <w:rFonts w:ascii="Times New Roman" w:eastAsia="Times New Roman" w:hAnsi="Times New Roman" w:cs="Times New Roman"/>
          <w:kern w:val="0"/>
          <w:sz w:val="28"/>
          <w:szCs w:val="28"/>
          <w:lang w:eastAsia="ru-RU"/>
        </w:rPr>
        <w:t>исполнен на 18,7 %. в консолидированный бюджет района поступило 367,7 тыс. руб., т.е. на уровне 2021 года.</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lang w:eastAsia="ru-RU"/>
        </w:rPr>
        <w:t xml:space="preserve">          </w:t>
      </w:r>
      <w:r w:rsidRPr="00AC1AA7">
        <w:rPr>
          <w:rFonts w:ascii="Times New Roman" w:eastAsia="Times New Roman" w:hAnsi="Times New Roman" w:cs="Times New Roman"/>
          <w:b/>
          <w:kern w:val="0"/>
          <w:sz w:val="28"/>
          <w:szCs w:val="28"/>
          <w:u w:val="single"/>
          <w:lang w:eastAsia="ru-RU"/>
        </w:rPr>
        <w:t>Земельный налог</w:t>
      </w:r>
      <w:r w:rsidRPr="00AC1AA7">
        <w:rPr>
          <w:rFonts w:ascii="Times New Roman" w:eastAsia="Times New Roman" w:hAnsi="Times New Roman" w:cs="Times New Roman"/>
          <w:b/>
          <w:kern w:val="0"/>
          <w:sz w:val="28"/>
          <w:szCs w:val="28"/>
          <w:lang w:eastAsia="ru-RU"/>
        </w:rPr>
        <w:t xml:space="preserve">. </w:t>
      </w:r>
      <w:r w:rsidRPr="00AC1AA7">
        <w:rPr>
          <w:rFonts w:ascii="Times New Roman" w:eastAsia="Times New Roman" w:hAnsi="Times New Roman" w:cs="Times New Roman"/>
          <w:kern w:val="0"/>
          <w:sz w:val="28"/>
          <w:szCs w:val="28"/>
          <w:lang w:eastAsia="ru-RU"/>
        </w:rPr>
        <w:t xml:space="preserve">В бюджеты поселений за 1 квартал 2021 года земельного налога поступило 10889,9 тыс. руб., что на 153,1 тыс. руб. меньше, чем в 2021 году.         </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 xml:space="preserve">Годовой план </w:t>
      </w:r>
      <w:r w:rsidRPr="00AC1AA7">
        <w:rPr>
          <w:rFonts w:ascii="Times New Roman" w:eastAsia="Times New Roman" w:hAnsi="Times New Roman" w:cs="Times New Roman"/>
          <w:b/>
          <w:kern w:val="0"/>
          <w:sz w:val="28"/>
          <w:szCs w:val="28"/>
          <w:u w:val="single"/>
          <w:lang w:eastAsia="ru-RU"/>
        </w:rPr>
        <w:t>по налогу на имущество физических лиц</w:t>
      </w:r>
      <w:r w:rsidRPr="00AC1AA7">
        <w:rPr>
          <w:rFonts w:ascii="Times New Roman" w:eastAsia="Times New Roman" w:hAnsi="Times New Roman" w:cs="Times New Roman"/>
          <w:kern w:val="0"/>
          <w:sz w:val="28"/>
          <w:szCs w:val="28"/>
          <w:lang w:eastAsia="ru-RU"/>
        </w:rPr>
        <w:t xml:space="preserve"> исполнен на 7,4 %, в бюджеты поселений поступило 1519,2 тыс. руб., что на 14% больше, чем в 2021 году.</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 xml:space="preserve">        Уточненный годовой план по </w:t>
      </w:r>
      <w:r w:rsidRPr="00AC1AA7">
        <w:rPr>
          <w:rFonts w:ascii="Times New Roman" w:eastAsia="Times New Roman" w:hAnsi="Times New Roman" w:cs="Times New Roman"/>
          <w:b/>
          <w:kern w:val="0"/>
          <w:sz w:val="28"/>
          <w:szCs w:val="28"/>
          <w:u w:val="single"/>
          <w:lang w:eastAsia="ru-RU"/>
        </w:rPr>
        <w:t>неналоговым доходам</w:t>
      </w:r>
      <w:r w:rsidRPr="00AC1AA7">
        <w:rPr>
          <w:rFonts w:ascii="Times New Roman" w:eastAsia="Times New Roman" w:hAnsi="Times New Roman" w:cs="Times New Roman"/>
          <w:kern w:val="0"/>
          <w:sz w:val="28"/>
          <w:szCs w:val="28"/>
          <w:lang w:eastAsia="ru-RU"/>
        </w:rPr>
        <w:t xml:space="preserve"> исполнен на 18,7%, в бюджет поступило 15499,6 тыс. руб., что на 2681,4 тыс. руб. больше, чем в 2021 году. Больше, чем в 1 квартале 2021 года поступило доходов от продажи земли, платы за </w:t>
      </w:r>
      <w:proofErr w:type="spellStart"/>
      <w:r w:rsidRPr="00AC1AA7">
        <w:rPr>
          <w:rFonts w:ascii="Times New Roman" w:eastAsia="Times New Roman" w:hAnsi="Times New Roman" w:cs="Times New Roman"/>
          <w:kern w:val="0"/>
          <w:sz w:val="28"/>
          <w:szCs w:val="28"/>
          <w:lang w:eastAsia="ru-RU"/>
        </w:rPr>
        <w:t>найм</w:t>
      </w:r>
      <w:proofErr w:type="spellEnd"/>
      <w:r w:rsidRPr="00AC1AA7">
        <w:rPr>
          <w:rFonts w:ascii="Times New Roman" w:eastAsia="Times New Roman" w:hAnsi="Times New Roman" w:cs="Times New Roman"/>
          <w:kern w:val="0"/>
          <w:sz w:val="28"/>
          <w:szCs w:val="28"/>
          <w:lang w:eastAsia="ru-RU"/>
        </w:rPr>
        <w:t xml:space="preserve"> муниципального жилья, штрафов и прочих неналоговых доходов. </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b/>
          <w:kern w:val="0"/>
          <w:sz w:val="28"/>
          <w:szCs w:val="28"/>
          <w:lang w:eastAsia="ru-RU"/>
        </w:rPr>
        <w:t>Безвозмездные поступления</w:t>
      </w:r>
      <w:r w:rsidRPr="00AC1AA7">
        <w:rPr>
          <w:rFonts w:ascii="Times New Roman" w:eastAsia="Times New Roman" w:hAnsi="Times New Roman" w:cs="Times New Roman"/>
          <w:kern w:val="0"/>
          <w:sz w:val="28"/>
          <w:szCs w:val="28"/>
          <w:lang w:eastAsia="ru-RU"/>
        </w:rPr>
        <w:t xml:space="preserve"> из областного бюджета перечислены в сумме 176533,1 тыс. руб., что составило 19,1% от уточненного годового плана, субсидий поступило 13% от годового плана, субвенций 23,6%.</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highlight w:val="yellow"/>
          <w:lang w:eastAsia="ru-RU"/>
        </w:rPr>
      </w:pPr>
      <w:r w:rsidRPr="00AC1AA7">
        <w:rPr>
          <w:rFonts w:ascii="Times New Roman" w:eastAsia="Times New Roman" w:hAnsi="Times New Roman" w:cs="Times New Roman"/>
          <w:kern w:val="0"/>
          <w:sz w:val="28"/>
          <w:szCs w:val="28"/>
          <w:highlight w:val="yellow"/>
          <w:lang w:eastAsia="ru-RU"/>
        </w:rPr>
        <w:t xml:space="preserve"> </w:t>
      </w:r>
    </w:p>
    <w:p w:rsidR="00AC1AA7" w:rsidRPr="00AC1AA7" w:rsidRDefault="00AC1AA7" w:rsidP="00AC1AA7">
      <w:pPr>
        <w:widowControl/>
        <w:suppressAutoHyphens w:val="0"/>
        <w:autoSpaceDN/>
        <w:spacing w:after="0" w:line="240" w:lineRule="auto"/>
        <w:ind w:firstLine="709"/>
        <w:jc w:val="both"/>
        <w:textAlignment w:val="auto"/>
        <w:rPr>
          <w:rFonts w:ascii="Times New Roman" w:eastAsia="Times New Roman" w:hAnsi="Times New Roman" w:cs="Times New Roman"/>
          <w:b/>
          <w:kern w:val="0"/>
          <w:sz w:val="28"/>
          <w:szCs w:val="36"/>
          <w:lang w:eastAsia="ru-RU"/>
        </w:rPr>
      </w:pPr>
      <w:r w:rsidRPr="00AC1AA7">
        <w:rPr>
          <w:rFonts w:ascii="Times New Roman" w:eastAsia="Times New Roman" w:hAnsi="Times New Roman" w:cs="Times New Roman"/>
          <w:b/>
          <w:kern w:val="0"/>
          <w:sz w:val="28"/>
          <w:szCs w:val="36"/>
          <w:lang w:eastAsia="ru-RU"/>
        </w:rPr>
        <w:t>РАСХОДЫ</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bCs/>
          <w:kern w:val="0"/>
          <w:sz w:val="28"/>
          <w:szCs w:val="24"/>
          <w:lang w:eastAsia="ru-RU"/>
        </w:rPr>
      </w:pPr>
      <w:r w:rsidRPr="00AC1AA7">
        <w:rPr>
          <w:rFonts w:ascii="Times New Roman" w:eastAsia="Times New Roman" w:hAnsi="Times New Roman" w:cs="Times New Roman"/>
          <w:bCs/>
          <w:kern w:val="0"/>
          <w:sz w:val="28"/>
          <w:szCs w:val="24"/>
          <w:lang w:eastAsia="ru-RU"/>
        </w:rPr>
        <w:t>Расходы консолидированного бюджета муниципального района за 1 квартал 2022 года составили 309708,9 тыс. руб. или 19,8 % при уточненном годовом плане 1 557 678,0 тыс. руб.</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В разрезе отраслей расходы консолидированного бюджета района исполнены в следующих объемах:</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bCs/>
          <w:kern w:val="0"/>
          <w:sz w:val="28"/>
          <w:szCs w:val="24"/>
          <w:highlight w:val="yellow"/>
          <w:lang w:eastAsia="ru-RU"/>
        </w:rPr>
      </w:pPr>
    </w:p>
    <w:tbl>
      <w:tblPr>
        <w:tblW w:w="9550" w:type="dxa"/>
        <w:tblInd w:w="118" w:type="dxa"/>
        <w:tblLook w:val="04A0" w:firstRow="1" w:lastRow="0" w:firstColumn="1" w:lastColumn="0" w:noHBand="0" w:noVBand="1"/>
      </w:tblPr>
      <w:tblGrid>
        <w:gridCol w:w="4810"/>
        <w:gridCol w:w="2500"/>
        <w:gridCol w:w="2240"/>
      </w:tblGrid>
      <w:tr w:rsidR="00AC1AA7" w:rsidRPr="00AC1AA7" w:rsidTr="00AC1AA7">
        <w:trPr>
          <w:trHeight w:val="375"/>
        </w:trPr>
        <w:tc>
          <w:tcPr>
            <w:tcW w:w="4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8"/>
                <w:lang w:eastAsia="ru-RU"/>
              </w:rPr>
            </w:pPr>
            <w:r w:rsidRPr="00AC1AA7">
              <w:rPr>
                <w:rFonts w:ascii="Times New Roman" w:eastAsia="Times New Roman" w:hAnsi="Times New Roman" w:cs="Times New Roman"/>
                <w:b/>
                <w:color w:val="000000"/>
                <w:kern w:val="0"/>
                <w:sz w:val="24"/>
                <w:szCs w:val="28"/>
                <w:lang w:eastAsia="ru-RU"/>
              </w:rPr>
              <w:t>Наименование показателя</w:t>
            </w:r>
          </w:p>
        </w:tc>
        <w:tc>
          <w:tcPr>
            <w:tcW w:w="2500" w:type="dxa"/>
            <w:tcBorders>
              <w:top w:val="single" w:sz="8" w:space="0" w:color="auto"/>
              <w:left w:val="nil"/>
              <w:bottom w:val="nil"/>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8"/>
                <w:lang w:eastAsia="ru-RU"/>
              </w:rPr>
            </w:pPr>
            <w:r w:rsidRPr="00AC1AA7">
              <w:rPr>
                <w:rFonts w:ascii="Times New Roman" w:eastAsia="Times New Roman" w:hAnsi="Times New Roman" w:cs="Times New Roman"/>
                <w:b/>
                <w:color w:val="000000"/>
                <w:kern w:val="0"/>
                <w:sz w:val="24"/>
                <w:szCs w:val="28"/>
                <w:lang w:eastAsia="ru-RU"/>
              </w:rPr>
              <w:t>Исполнено</w:t>
            </w:r>
          </w:p>
        </w:tc>
        <w:tc>
          <w:tcPr>
            <w:tcW w:w="2240" w:type="dxa"/>
            <w:tcBorders>
              <w:top w:val="single" w:sz="8" w:space="0" w:color="auto"/>
              <w:left w:val="nil"/>
              <w:bottom w:val="nil"/>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8"/>
                <w:lang w:eastAsia="ru-RU"/>
              </w:rPr>
            </w:pPr>
            <w:r w:rsidRPr="00AC1AA7">
              <w:rPr>
                <w:rFonts w:ascii="Times New Roman" w:eastAsia="Times New Roman" w:hAnsi="Times New Roman" w:cs="Times New Roman"/>
                <w:b/>
                <w:color w:val="000000"/>
                <w:kern w:val="0"/>
                <w:sz w:val="24"/>
                <w:szCs w:val="28"/>
                <w:lang w:eastAsia="ru-RU"/>
              </w:rPr>
              <w:t>Удельный</w:t>
            </w:r>
          </w:p>
        </w:tc>
      </w:tr>
      <w:tr w:rsidR="00AC1AA7" w:rsidRPr="00AC1AA7" w:rsidTr="00AC1AA7">
        <w:trPr>
          <w:trHeight w:val="375"/>
        </w:trPr>
        <w:tc>
          <w:tcPr>
            <w:tcW w:w="4810" w:type="dxa"/>
            <w:vMerge/>
            <w:tcBorders>
              <w:top w:val="single" w:sz="8" w:space="0" w:color="auto"/>
              <w:left w:val="single" w:sz="8" w:space="0" w:color="auto"/>
              <w:bottom w:val="single" w:sz="8" w:space="0" w:color="000000"/>
              <w:right w:val="single" w:sz="8" w:space="0" w:color="auto"/>
            </w:tcBorders>
            <w:vAlign w:val="center"/>
            <w:hideMark/>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color w:val="000000"/>
                <w:kern w:val="0"/>
                <w:sz w:val="24"/>
                <w:szCs w:val="28"/>
                <w:lang w:eastAsia="ru-RU"/>
              </w:rPr>
            </w:pPr>
          </w:p>
        </w:tc>
        <w:tc>
          <w:tcPr>
            <w:tcW w:w="2500" w:type="dxa"/>
            <w:tcBorders>
              <w:top w:val="nil"/>
              <w:left w:val="nil"/>
              <w:bottom w:val="nil"/>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8"/>
                <w:lang w:eastAsia="ru-RU"/>
              </w:rPr>
            </w:pPr>
            <w:r w:rsidRPr="00AC1AA7">
              <w:rPr>
                <w:rFonts w:ascii="Times New Roman" w:eastAsia="Times New Roman" w:hAnsi="Times New Roman" w:cs="Times New Roman"/>
                <w:b/>
                <w:color w:val="000000"/>
                <w:kern w:val="0"/>
                <w:sz w:val="24"/>
                <w:szCs w:val="28"/>
                <w:lang w:eastAsia="ru-RU"/>
              </w:rPr>
              <w:t>на 01.04.2022 г.,</w:t>
            </w:r>
          </w:p>
        </w:tc>
        <w:tc>
          <w:tcPr>
            <w:tcW w:w="2240" w:type="dxa"/>
            <w:tcBorders>
              <w:top w:val="nil"/>
              <w:left w:val="nil"/>
              <w:bottom w:val="nil"/>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8"/>
                <w:lang w:eastAsia="ru-RU"/>
              </w:rPr>
            </w:pPr>
            <w:r w:rsidRPr="00AC1AA7">
              <w:rPr>
                <w:rFonts w:ascii="Times New Roman" w:eastAsia="Times New Roman" w:hAnsi="Times New Roman" w:cs="Times New Roman"/>
                <w:b/>
                <w:color w:val="000000"/>
                <w:kern w:val="0"/>
                <w:sz w:val="24"/>
                <w:szCs w:val="28"/>
                <w:lang w:eastAsia="ru-RU"/>
              </w:rPr>
              <w:t>вес отрасли,</w:t>
            </w:r>
          </w:p>
        </w:tc>
      </w:tr>
      <w:tr w:rsidR="00AC1AA7" w:rsidRPr="00AC1AA7" w:rsidTr="00AC1AA7">
        <w:trPr>
          <w:trHeight w:val="390"/>
        </w:trPr>
        <w:tc>
          <w:tcPr>
            <w:tcW w:w="4810" w:type="dxa"/>
            <w:vMerge/>
            <w:tcBorders>
              <w:top w:val="single" w:sz="8" w:space="0" w:color="auto"/>
              <w:left w:val="single" w:sz="8" w:space="0" w:color="auto"/>
              <w:bottom w:val="single" w:sz="8" w:space="0" w:color="000000"/>
              <w:right w:val="single" w:sz="8" w:space="0" w:color="auto"/>
            </w:tcBorders>
            <w:vAlign w:val="center"/>
            <w:hideMark/>
          </w:tcPr>
          <w:p w:rsidR="00AC1AA7" w:rsidRPr="00AC1AA7" w:rsidRDefault="00AC1AA7" w:rsidP="00AC1AA7">
            <w:pPr>
              <w:widowControl/>
              <w:suppressAutoHyphens w:val="0"/>
              <w:autoSpaceDN/>
              <w:spacing w:after="0" w:line="240" w:lineRule="auto"/>
              <w:textAlignment w:val="auto"/>
              <w:rPr>
                <w:rFonts w:ascii="Times New Roman" w:eastAsia="Times New Roman" w:hAnsi="Times New Roman" w:cs="Times New Roman"/>
                <w:color w:val="000000"/>
                <w:kern w:val="0"/>
                <w:sz w:val="24"/>
                <w:szCs w:val="28"/>
                <w:lang w:eastAsia="ru-RU"/>
              </w:rPr>
            </w:pP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8"/>
                <w:lang w:eastAsia="ru-RU"/>
              </w:rPr>
            </w:pPr>
            <w:r w:rsidRPr="00AC1AA7">
              <w:rPr>
                <w:rFonts w:ascii="Times New Roman" w:eastAsia="Times New Roman" w:hAnsi="Times New Roman" w:cs="Times New Roman"/>
                <w:b/>
                <w:color w:val="000000"/>
                <w:kern w:val="0"/>
                <w:sz w:val="24"/>
                <w:szCs w:val="28"/>
                <w:lang w:eastAsia="ru-RU"/>
              </w:rPr>
              <w:t>тыс. руб.</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24"/>
                <w:szCs w:val="28"/>
                <w:lang w:eastAsia="ru-RU"/>
              </w:rPr>
            </w:pPr>
            <w:r w:rsidRPr="00AC1AA7">
              <w:rPr>
                <w:rFonts w:ascii="Times New Roman" w:eastAsia="Times New Roman" w:hAnsi="Times New Roman" w:cs="Times New Roman"/>
                <w:b/>
                <w:color w:val="000000"/>
                <w:kern w:val="0"/>
                <w:sz w:val="24"/>
                <w:szCs w:val="28"/>
                <w:lang w:eastAsia="ru-RU"/>
              </w:rPr>
              <w:t>%</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Общегосударственные вопросы</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47907,4</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15,5</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Национальная оборона</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378,5</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0,1</w:t>
            </w:r>
          </w:p>
        </w:tc>
      </w:tr>
      <w:tr w:rsidR="00AC1AA7" w:rsidRPr="00AC1AA7" w:rsidTr="00AC1AA7">
        <w:trPr>
          <w:trHeight w:val="114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Национальная безопасность и правоохранительная деятельность</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933,1</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0,3</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lastRenderedPageBreak/>
              <w:t>Национальная экономика</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16372,2</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5,3</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ЖКХ</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22867,2</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7,4</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Охрана окружающей среды</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0,0</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0,0</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Образование</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169421,1</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54,7</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Культура, кинематография</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34476,6</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11,1</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 xml:space="preserve">Здравоохранение </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26,2</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0,0</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Социальная политика</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14475,3</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4,7</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Физическая культура и спорт</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1191,7</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0,4</w:t>
            </w:r>
          </w:p>
        </w:tc>
      </w:tr>
      <w:tr w:rsidR="00AC1AA7" w:rsidRPr="00AC1AA7" w:rsidTr="00AC1AA7">
        <w:trPr>
          <w:trHeight w:val="765"/>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Обслуживание гос. и муниципального долга</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1659,6</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0,5</w:t>
            </w:r>
          </w:p>
        </w:tc>
      </w:tr>
      <w:tr w:rsidR="00AC1AA7" w:rsidRPr="00AC1AA7" w:rsidTr="00AC1AA7">
        <w:trPr>
          <w:trHeight w:val="390"/>
        </w:trPr>
        <w:tc>
          <w:tcPr>
            <w:tcW w:w="4810" w:type="dxa"/>
            <w:tcBorders>
              <w:top w:val="nil"/>
              <w:left w:val="single" w:sz="8" w:space="0" w:color="auto"/>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b/>
                <w:bCs/>
                <w:color w:val="000000"/>
                <w:kern w:val="0"/>
                <w:sz w:val="24"/>
                <w:szCs w:val="28"/>
                <w:lang w:eastAsia="ru-RU"/>
              </w:rPr>
            </w:pPr>
            <w:r w:rsidRPr="00AC1AA7">
              <w:rPr>
                <w:rFonts w:ascii="Times New Roman" w:eastAsia="Times New Roman" w:hAnsi="Times New Roman" w:cs="Times New Roman"/>
                <w:b/>
                <w:bCs/>
                <w:color w:val="000000"/>
                <w:kern w:val="0"/>
                <w:sz w:val="24"/>
                <w:szCs w:val="28"/>
                <w:lang w:eastAsia="ru-RU"/>
              </w:rPr>
              <w:t>ИТОГО РАСХОДОВ</w:t>
            </w:r>
          </w:p>
        </w:tc>
        <w:tc>
          <w:tcPr>
            <w:tcW w:w="250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b/>
                <w:bCs/>
                <w:color w:val="000000"/>
                <w:kern w:val="0"/>
                <w:sz w:val="24"/>
                <w:szCs w:val="28"/>
                <w:lang w:eastAsia="ru-RU"/>
              </w:rPr>
            </w:pPr>
            <w:r w:rsidRPr="00AC1AA7">
              <w:rPr>
                <w:rFonts w:ascii="Times New Roman" w:eastAsia="Times New Roman" w:hAnsi="Times New Roman" w:cs="Times New Roman"/>
                <w:b/>
                <w:bCs/>
                <w:color w:val="000000"/>
                <w:kern w:val="0"/>
                <w:sz w:val="24"/>
                <w:szCs w:val="28"/>
                <w:lang w:eastAsia="ru-RU"/>
              </w:rPr>
              <w:t>309708,9</w:t>
            </w:r>
          </w:p>
        </w:tc>
        <w:tc>
          <w:tcPr>
            <w:tcW w:w="2240" w:type="dxa"/>
            <w:tcBorders>
              <w:top w:val="nil"/>
              <w:left w:val="nil"/>
              <w:bottom w:val="single" w:sz="8" w:space="0" w:color="auto"/>
              <w:right w:val="single" w:sz="8" w:space="0" w:color="auto"/>
            </w:tcBorders>
            <w:shd w:val="clear" w:color="auto" w:fill="auto"/>
            <w:vAlign w:val="center"/>
            <w:hideMark/>
          </w:tcPr>
          <w:p w:rsidR="00AC1AA7" w:rsidRPr="00AC1AA7" w:rsidRDefault="00AC1AA7" w:rsidP="00AC1AA7">
            <w:pPr>
              <w:widowControl/>
              <w:suppressAutoHyphens w:val="0"/>
              <w:autoSpaceDN/>
              <w:spacing w:after="0" w:line="240" w:lineRule="auto"/>
              <w:jc w:val="center"/>
              <w:textAlignment w:val="auto"/>
              <w:rPr>
                <w:rFonts w:ascii="Times New Roman" w:eastAsia="Times New Roman" w:hAnsi="Times New Roman" w:cs="Times New Roman"/>
                <w:color w:val="000000"/>
                <w:kern w:val="0"/>
                <w:sz w:val="24"/>
                <w:szCs w:val="28"/>
                <w:lang w:eastAsia="ru-RU"/>
              </w:rPr>
            </w:pPr>
            <w:r w:rsidRPr="00AC1AA7">
              <w:rPr>
                <w:rFonts w:ascii="Times New Roman" w:eastAsia="Times New Roman" w:hAnsi="Times New Roman" w:cs="Times New Roman"/>
                <w:color w:val="000000"/>
                <w:kern w:val="0"/>
                <w:sz w:val="24"/>
                <w:szCs w:val="28"/>
                <w:lang w:eastAsia="ru-RU"/>
              </w:rPr>
              <w:t>100</w:t>
            </w:r>
          </w:p>
        </w:tc>
      </w:tr>
    </w:tbl>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bCs/>
          <w:kern w:val="0"/>
          <w:sz w:val="28"/>
          <w:szCs w:val="24"/>
          <w:highlight w:val="yellow"/>
          <w:lang w:eastAsia="ru-RU"/>
        </w:rPr>
      </w:pP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bCs/>
          <w:kern w:val="0"/>
          <w:sz w:val="28"/>
          <w:szCs w:val="24"/>
          <w:lang w:eastAsia="ru-RU"/>
        </w:rPr>
      </w:pPr>
      <w:r w:rsidRPr="00AC1AA7">
        <w:rPr>
          <w:rFonts w:ascii="Times New Roman" w:eastAsia="Times New Roman" w:hAnsi="Times New Roman" w:cs="Times New Roman"/>
          <w:bCs/>
          <w:kern w:val="0"/>
          <w:sz w:val="28"/>
          <w:szCs w:val="24"/>
          <w:lang w:eastAsia="ru-RU"/>
        </w:rPr>
        <w:t>Более всего бюджетных средств направлено на финансирование отраслей:</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bCs/>
          <w:kern w:val="0"/>
          <w:sz w:val="28"/>
          <w:szCs w:val="24"/>
          <w:lang w:eastAsia="ru-RU"/>
        </w:rPr>
      </w:pPr>
      <w:r w:rsidRPr="00AC1AA7">
        <w:rPr>
          <w:rFonts w:ascii="Times New Roman" w:eastAsia="Times New Roman" w:hAnsi="Times New Roman" w:cs="Times New Roman"/>
          <w:bCs/>
          <w:kern w:val="0"/>
          <w:sz w:val="28"/>
          <w:szCs w:val="24"/>
          <w:lang w:eastAsia="ru-RU"/>
        </w:rPr>
        <w:t xml:space="preserve">- Образование – 169421,1 тыс. руб. или </w:t>
      </w:r>
      <w:r w:rsidRPr="00AC1AA7">
        <w:rPr>
          <w:rFonts w:ascii="Times New Roman" w:eastAsia="Times New Roman" w:hAnsi="Times New Roman" w:cs="Times New Roman"/>
          <w:kern w:val="0"/>
          <w:sz w:val="28"/>
          <w:szCs w:val="28"/>
          <w:lang w:eastAsia="ru-RU"/>
        </w:rPr>
        <w:t xml:space="preserve">54,7 </w:t>
      </w:r>
      <w:r w:rsidRPr="00AC1AA7">
        <w:rPr>
          <w:rFonts w:ascii="Times New Roman" w:eastAsia="Times New Roman" w:hAnsi="Times New Roman" w:cs="Times New Roman"/>
          <w:bCs/>
          <w:kern w:val="0"/>
          <w:sz w:val="28"/>
          <w:szCs w:val="24"/>
          <w:lang w:eastAsia="ru-RU"/>
        </w:rPr>
        <w:t>% от общей суммы расходов;</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 Общегосударственные вопросы – 47907,4 тыс. рублей или 15,5 % от общей суммы расходов;</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bCs/>
          <w:kern w:val="0"/>
          <w:sz w:val="28"/>
          <w:szCs w:val="24"/>
          <w:lang w:eastAsia="ru-RU"/>
        </w:rPr>
      </w:pPr>
      <w:r w:rsidRPr="00AC1AA7">
        <w:rPr>
          <w:rFonts w:ascii="Times New Roman" w:eastAsia="Times New Roman" w:hAnsi="Times New Roman" w:cs="Times New Roman"/>
          <w:kern w:val="0"/>
          <w:sz w:val="28"/>
          <w:szCs w:val="28"/>
          <w:lang w:eastAsia="ru-RU"/>
        </w:rPr>
        <w:t xml:space="preserve">- Культура, кинематография – 34476,6 тыс. руб. или 11,1 % </w:t>
      </w:r>
      <w:r w:rsidRPr="00AC1AA7">
        <w:rPr>
          <w:rFonts w:ascii="Times New Roman" w:eastAsia="Times New Roman" w:hAnsi="Times New Roman" w:cs="Times New Roman"/>
          <w:bCs/>
          <w:kern w:val="0"/>
          <w:sz w:val="28"/>
          <w:szCs w:val="24"/>
          <w:lang w:eastAsia="ru-RU"/>
        </w:rPr>
        <w:t>от общей суммы расходов;</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bCs/>
          <w:kern w:val="0"/>
          <w:sz w:val="28"/>
          <w:szCs w:val="24"/>
          <w:lang w:eastAsia="ru-RU"/>
        </w:rPr>
      </w:pPr>
      <w:r w:rsidRPr="00AC1AA7">
        <w:rPr>
          <w:rFonts w:ascii="Times New Roman" w:eastAsia="Times New Roman" w:hAnsi="Times New Roman" w:cs="Times New Roman"/>
          <w:bCs/>
          <w:kern w:val="0"/>
          <w:sz w:val="28"/>
          <w:szCs w:val="24"/>
          <w:lang w:eastAsia="ru-RU"/>
        </w:rPr>
        <w:t xml:space="preserve">- Жилищно-коммунальное хозяйство – </w:t>
      </w:r>
      <w:r w:rsidRPr="00AC1AA7">
        <w:rPr>
          <w:rFonts w:ascii="Times New Roman" w:eastAsia="Times New Roman" w:hAnsi="Times New Roman" w:cs="Times New Roman"/>
          <w:kern w:val="0"/>
          <w:sz w:val="28"/>
          <w:szCs w:val="28"/>
          <w:lang w:eastAsia="ru-RU"/>
        </w:rPr>
        <w:t xml:space="preserve">22867,2 </w:t>
      </w:r>
      <w:r w:rsidRPr="00AC1AA7">
        <w:rPr>
          <w:rFonts w:ascii="Times New Roman" w:eastAsia="Times New Roman" w:hAnsi="Times New Roman" w:cs="Times New Roman"/>
          <w:bCs/>
          <w:kern w:val="0"/>
          <w:sz w:val="28"/>
          <w:szCs w:val="24"/>
          <w:lang w:eastAsia="ru-RU"/>
        </w:rPr>
        <w:t>тыс. руб. или 7,4 % от общей суммы расходов.</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Расходы на содержание социально-культурной сферы составили в целом 219564,7 тыс. рублей или 70,9 % от всех расходов консолидированного бюджета района.</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В структуре расходов основной удельный вес занимают такие статьи как заработная плата с начислениями, коммунальные платежи.</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На выплату заработной платы с начислениями направлено 133432,4 тыс. руб. или 43,1% от всех расходов консолидированного бюджета района, в том числе расходы на заработную плату и начисления по автономным и бюджетным учреждениям 123762,0 тыс. рублей.</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Расходы на предоставление субсидий муниципальным бюджетным и автономным учреждениям на финансовое обеспечение муниципального задания за 1 квартал 2022 года составили 200567,0 тыс. руб. или 64,8 % от общей суммы расходов.</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С начала 2022 года на оплату коммунальных услуг из консолидированного бюджета направлено 22867,2 тыс. руб. 11,1 % % от общих расходов.</w:t>
      </w: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Расходы консолидированного бюджета на реализацию муниципальных программ за 1 квартал 2022 года составили 273799,6 тыс. рублей или 88,4 % от всех расходов консолидированного бюджета района.</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b/>
          <w:kern w:val="0"/>
          <w:sz w:val="28"/>
          <w:szCs w:val="36"/>
          <w:highlight w:val="yellow"/>
          <w:lang w:eastAsia="ru-RU"/>
        </w:rPr>
      </w:pPr>
    </w:p>
    <w:p w:rsidR="00AC1AA7" w:rsidRPr="00AC1AA7" w:rsidRDefault="00AC1AA7" w:rsidP="00AC1AA7">
      <w:pPr>
        <w:widowControl/>
        <w:suppressAutoHyphens w:val="0"/>
        <w:autoSpaceDN/>
        <w:spacing w:after="0" w:line="240" w:lineRule="auto"/>
        <w:ind w:firstLine="708"/>
        <w:jc w:val="both"/>
        <w:textAlignment w:val="auto"/>
        <w:rPr>
          <w:rFonts w:ascii="Times New Roman" w:eastAsia="Times New Roman" w:hAnsi="Times New Roman" w:cs="Times New Roman"/>
          <w:b/>
          <w:kern w:val="0"/>
          <w:sz w:val="28"/>
          <w:szCs w:val="36"/>
          <w:lang w:eastAsia="ru-RU"/>
        </w:rPr>
      </w:pPr>
      <w:r w:rsidRPr="00AC1AA7">
        <w:rPr>
          <w:rFonts w:ascii="Times New Roman" w:eastAsia="Times New Roman" w:hAnsi="Times New Roman" w:cs="Times New Roman"/>
          <w:b/>
          <w:kern w:val="0"/>
          <w:sz w:val="28"/>
          <w:szCs w:val="36"/>
          <w:lang w:eastAsia="ru-RU"/>
        </w:rPr>
        <w:t>ИСТОЧНИКИ ФИНАНСИРОВАНИЯ ДЕФИЦИТА БЮДЖЕТА</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ab/>
        <w:t>Консолидированный бюджет района за 1 квартал 2022 год исполнен с профицитом в сумме -23723,0 тыс. рублей.</w:t>
      </w:r>
    </w:p>
    <w:p w:rsidR="00AC1AA7" w:rsidRPr="00AC1AA7" w:rsidRDefault="00AC1AA7" w:rsidP="00AC1AA7">
      <w:pPr>
        <w:widowControl/>
        <w:suppressAutoHyphens w:val="0"/>
        <w:autoSpaceDN/>
        <w:spacing w:after="0" w:line="240" w:lineRule="auto"/>
        <w:jc w:val="both"/>
        <w:textAlignment w:val="auto"/>
        <w:rPr>
          <w:rFonts w:ascii="Times New Roman" w:eastAsia="Times New Roman" w:hAnsi="Times New Roman" w:cs="Times New Roman"/>
          <w:kern w:val="0"/>
          <w:sz w:val="28"/>
          <w:szCs w:val="28"/>
          <w:lang w:eastAsia="ru-RU"/>
        </w:rPr>
      </w:pPr>
      <w:r w:rsidRPr="00AC1AA7">
        <w:rPr>
          <w:rFonts w:ascii="Times New Roman" w:eastAsia="Times New Roman" w:hAnsi="Times New Roman" w:cs="Times New Roman"/>
          <w:kern w:val="0"/>
          <w:sz w:val="28"/>
          <w:szCs w:val="28"/>
          <w:lang w:eastAsia="ru-RU"/>
        </w:rPr>
        <w:tab/>
        <w:t>Изменение остатков средств на счетах составило – 96 703,0 тыс. руб.</w:t>
      </w:r>
    </w:p>
    <w:p w:rsidR="00FC252B" w:rsidRPr="00791E44" w:rsidRDefault="00FC252B" w:rsidP="00FD78AA">
      <w:pPr>
        <w:spacing w:after="0" w:line="240" w:lineRule="auto"/>
        <w:ind w:firstLine="709"/>
        <w:jc w:val="both"/>
        <w:rPr>
          <w:rFonts w:ascii="Times New Roman" w:hAnsi="Times New Roman" w:cs="Times New Roman"/>
          <w:sz w:val="28"/>
          <w:szCs w:val="28"/>
        </w:rPr>
      </w:pPr>
    </w:p>
    <w:p w:rsidR="005A5C6D" w:rsidRPr="00791E44" w:rsidRDefault="005A5C6D" w:rsidP="00FD78AA">
      <w:pPr>
        <w:spacing w:after="0" w:line="240" w:lineRule="auto"/>
        <w:ind w:firstLine="709"/>
        <w:jc w:val="both"/>
        <w:rPr>
          <w:rFonts w:ascii="Times New Roman" w:hAnsi="Times New Roman" w:cs="Times New Roman"/>
          <w:sz w:val="28"/>
          <w:szCs w:val="28"/>
          <w:highlight w:val="yellow"/>
        </w:rPr>
      </w:pPr>
    </w:p>
    <w:p w:rsidR="00885FC8" w:rsidRPr="00FC252B" w:rsidRDefault="00C0132B" w:rsidP="00FD78AA">
      <w:pPr>
        <w:pStyle w:val="Heading"/>
        <w:spacing w:before="0"/>
        <w:ind w:left="709"/>
        <w:jc w:val="both"/>
        <w:rPr>
          <w:rFonts w:ascii="Times New Roman" w:hAnsi="Times New Roman" w:cs="Times New Roman"/>
          <w:lang w:val="ru-RU"/>
        </w:rPr>
      </w:pPr>
      <w:r w:rsidRPr="00FC252B">
        <w:rPr>
          <w:rFonts w:ascii="Times New Roman" w:hAnsi="Times New Roman" w:cs="Times New Roman"/>
          <w:lang w:val="ru-RU"/>
        </w:rPr>
        <w:t>9</w:t>
      </w:r>
      <w:r w:rsidR="00FC252B">
        <w:rPr>
          <w:rFonts w:ascii="Times New Roman" w:hAnsi="Times New Roman" w:cs="Times New Roman"/>
          <w:lang w:val="ru-RU"/>
        </w:rPr>
        <w:t>.</w:t>
      </w:r>
      <w:r w:rsidRPr="00FC252B">
        <w:rPr>
          <w:rFonts w:ascii="Times New Roman" w:hAnsi="Times New Roman" w:cs="Times New Roman"/>
          <w:lang w:val="ru-RU"/>
        </w:rPr>
        <w:t xml:space="preserve">   </w:t>
      </w:r>
      <w:r w:rsidR="002C0DE3" w:rsidRPr="00FC252B">
        <w:rPr>
          <w:rFonts w:ascii="Times New Roman" w:hAnsi="Times New Roman" w:cs="Times New Roman"/>
          <w:lang w:val="ru-RU"/>
        </w:rPr>
        <w:t>ЖИ</w:t>
      </w:r>
      <w:r w:rsidR="00F96821" w:rsidRPr="00FC252B">
        <w:rPr>
          <w:rFonts w:ascii="Times New Roman" w:hAnsi="Times New Roman" w:cs="Times New Roman"/>
          <w:lang w:val="ru-RU"/>
        </w:rPr>
        <w:t>ЛИ</w:t>
      </w:r>
      <w:r w:rsidR="002C0DE3" w:rsidRPr="00FC252B">
        <w:rPr>
          <w:rFonts w:ascii="Times New Roman" w:hAnsi="Times New Roman" w:cs="Times New Roman"/>
          <w:lang w:val="ru-RU"/>
        </w:rPr>
        <w:t>ЩНО-КОМУНАЛЬНОЕ ХОЗЯЙСТВО</w:t>
      </w:r>
      <w:r w:rsidR="00885FC8" w:rsidRPr="00FC252B">
        <w:rPr>
          <w:rFonts w:ascii="Times New Roman" w:hAnsi="Times New Roman" w:cs="Times New Roman"/>
          <w:lang w:val="ru-RU"/>
        </w:rPr>
        <w:t xml:space="preserve"> </w:t>
      </w:r>
    </w:p>
    <w:p w:rsidR="003873D5" w:rsidRPr="003873D5" w:rsidRDefault="003873D5" w:rsidP="00FD78AA">
      <w:pPr>
        <w:pStyle w:val="Heading"/>
        <w:ind w:firstLine="708"/>
        <w:jc w:val="both"/>
        <w:rPr>
          <w:lang w:val="ru-RU"/>
        </w:rPr>
      </w:pPr>
      <w:r w:rsidRPr="003873D5">
        <w:rPr>
          <w:rFonts w:ascii="Times New Roman" w:hAnsi="Times New Roman" w:cs="Times New Roman"/>
          <w:lang w:val="ru-RU"/>
        </w:rPr>
        <w:t>Муниципальный жилищный контроль.</w:t>
      </w:r>
    </w:p>
    <w:p w:rsidR="003873D5" w:rsidRPr="003873D5" w:rsidRDefault="003873D5" w:rsidP="00FD78AA">
      <w:pPr>
        <w:spacing w:after="0" w:line="240" w:lineRule="auto"/>
        <w:ind w:firstLine="709"/>
        <w:jc w:val="both"/>
        <w:rPr>
          <w:rFonts w:ascii="Times New Roman" w:hAnsi="Times New Roman" w:cs="Times New Roman"/>
          <w:sz w:val="28"/>
          <w:szCs w:val="28"/>
        </w:rPr>
      </w:pPr>
    </w:p>
    <w:p w:rsidR="003873D5" w:rsidRPr="003873D5" w:rsidRDefault="003873D5" w:rsidP="00FD78AA">
      <w:pPr>
        <w:spacing w:after="0" w:line="240" w:lineRule="auto"/>
        <w:ind w:firstLine="709"/>
        <w:jc w:val="both"/>
        <w:rPr>
          <w:rFonts w:ascii="Times New Roman" w:hAnsi="Times New Roman" w:cs="Times New Roman"/>
          <w:sz w:val="28"/>
          <w:szCs w:val="28"/>
        </w:rPr>
      </w:pPr>
      <w:proofErr w:type="gramStart"/>
      <w:r w:rsidRPr="003873D5">
        <w:rPr>
          <w:rFonts w:ascii="Times New Roman" w:hAnsi="Times New Roman" w:cs="Times New Roman"/>
          <w:sz w:val="28"/>
          <w:szCs w:val="28"/>
        </w:rPr>
        <w:t>Отделом эксплуатации жилищного фонда и жилищного контроля комитета коммунального хозяйства, энергетики, транспорта и связи Администрации Новгородского муниципального района  муниципальный жилищный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решением Думы Новгородского муниципального района от 29.10.2021 № 664 «Об утверждении Положения о муниципальном жилищном контроле на территории Новгородского муниципального района</w:t>
      </w:r>
      <w:proofErr w:type="gramEnd"/>
      <w:r w:rsidRPr="003873D5">
        <w:rPr>
          <w:rFonts w:ascii="Times New Roman" w:hAnsi="Times New Roman" w:cs="Times New Roman"/>
          <w:sz w:val="28"/>
          <w:szCs w:val="28"/>
        </w:rPr>
        <w:t>»  в форме проведения плановых и внеплановых контрольных (надзорных) мероприятий с взаимодействием и без взаимодействия с контролируемым лицом в отношении физических лиц (нанимателей муниципальных жилых помещений), юридических лиц и индивидуальных предпринимателей.</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ab/>
        <w:t>План проведения контрольных (надзорных) мероприятий в 2022 году не утверждался.</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ab/>
        <w:t xml:space="preserve">В соответствии с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внеплановые контрольные (надзорные) мероприятия в 2022 году проводятся только при условии согласования с прокуратурой Новгородского района при  непосредственной угрозе причинения вреда жизни и тяжелого вреда здоровью граждан. </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      На основании вышеизложенного при осуществлении муниципального жилищного контроля в  1 квартале 2022 года проведено:</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в отношении нанимателей муниципальных жилых помещений (граждан) – 1 контрольное (надзорное) мероприятие, выдано 1 предостережение;</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в отношении юридических лиц   - 8 контрольных (надзорных) мероприятий, выдано 5 предостережений.</w:t>
      </w:r>
    </w:p>
    <w:p w:rsidR="003873D5" w:rsidRPr="003873D5" w:rsidRDefault="003873D5" w:rsidP="00FD78AA">
      <w:pPr>
        <w:pStyle w:val="Heading"/>
        <w:ind w:firstLine="708"/>
        <w:jc w:val="both"/>
        <w:rPr>
          <w:rFonts w:ascii="Times New Roman" w:hAnsi="Times New Roman" w:cs="Times New Roman"/>
          <w:lang w:val="ru-RU"/>
        </w:rPr>
      </w:pPr>
      <w:r w:rsidRPr="003873D5">
        <w:rPr>
          <w:rFonts w:ascii="Times New Roman" w:hAnsi="Times New Roman" w:cs="Times New Roman"/>
          <w:lang w:val="ru-RU"/>
        </w:rPr>
        <w:t>Водоснабжение и водоотведение</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С целью обеспечения водоснабжением жителей частного сектора д. </w:t>
      </w:r>
      <w:proofErr w:type="spellStart"/>
      <w:r w:rsidRPr="003873D5">
        <w:rPr>
          <w:rFonts w:ascii="Times New Roman" w:hAnsi="Times New Roman" w:cs="Times New Roman"/>
          <w:sz w:val="28"/>
          <w:szCs w:val="28"/>
        </w:rPr>
        <w:t>Григорово</w:t>
      </w:r>
      <w:proofErr w:type="spellEnd"/>
      <w:r w:rsidRPr="003873D5">
        <w:rPr>
          <w:rFonts w:ascii="Times New Roman" w:hAnsi="Times New Roman" w:cs="Times New Roman"/>
          <w:sz w:val="28"/>
          <w:szCs w:val="28"/>
        </w:rPr>
        <w:t xml:space="preserve"> заключен муниципальный контракт на разработку проектно-сметной документации на строительство объекта «Строительство кольцевой </w:t>
      </w:r>
      <w:r w:rsidRPr="003873D5">
        <w:rPr>
          <w:rFonts w:ascii="Times New Roman" w:hAnsi="Times New Roman" w:cs="Times New Roman"/>
          <w:sz w:val="28"/>
          <w:szCs w:val="28"/>
        </w:rPr>
        <w:lastRenderedPageBreak/>
        <w:t xml:space="preserve">сети водоснабжения по ул. </w:t>
      </w:r>
      <w:proofErr w:type="gramStart"/>
      <w:r w:rsidRPr="003873D5">
        <w:rPr>
          <w:rFonts w:ascii="Times New Roman" w:hAnsi="Times New Roman" w:cs="Times New Roman"/>
          <w:sz w:val="28"/>
          <w:szCs w:val="28"/>
        </w:rPr>
        <w:t>Дорожная</w:t>
      </w:r>
      <w:proofErr w:type="gramEnd"/>
      <w:r w:rsidRPr="003873D5">
        <w:rPr>
          <w:rFonts w:ascii="Times New Roman" w:hAnsi="Times New Roman" w:cs="Times New Roman"/>
          <w:sz w:val="28"/>
          <w:szCs w:val="28"/>
        </w:rPr>
        <w:t xml:space="preserve"> — ул. Полевая — ул. </w:t>
      </w:r>
      <w:proofErr w:type="spellStart"/>
      <w:r w:rsidRPr="003873D5">
        <w:rPr>
          <w:rFonts w:ascii="Times New Roman" w:hAnsi="Times New Roman" w:cs="Times New Roman"/>
          <w:sz w:val="28"/>
          <w:szCs w:val="28"/>
        </w:rPr>
        <w:t>Веряжская</w:t>
      </w:r>
      <w:proofErr w:type="spellEnd"/>
      <w:r w:rsidRPr="003873D5">
        <w:rPr>
          <w:rFonts w:ascii="Times New Roman" w:hAnsi="Times New Roman" w:cs="Times New Roman"/>
          <w:sz w:val="28"/>
          <w:szCs w:val="28"/>
        </w:rPr>
        <w:t xml:space="preserve"> и далее вдоль ручья до ул. Дорожная в д. </w:t>
      </w:r>
      <w:proofErr w:type="spellStart"/>
      <w:r w:rsidRPr="003873D5">
        <w:rPr>
          <w:rFonts w:ascii="Times New Roman" w:hAnsi="Times New Roman" w:cs="Times New Roman"/>
          <w:sz w:val="28"/>
          <w:szCs w:val="28"/>
        </w:rPr>
        <w:t>Григорово</w:t>
      </w:r>
      <w:proofErr w:type="spellEnd"/>
      <w:r w:rsidRPr="003873D5">
        <w:rPr>
          <w:rFonts w:ascii="Times New Roman" w:hAnsi="Times New Roman" w:cs="Times New Roman"/>
          <w:sz w:val="28"/>
          <w:szCs w:val="28"/>
        </w:rPr>
        <w:t>».</w:t>
      </w:r>
    </w:p>
    <w:p w:rsidR="003873D5" w:rsidRPr="003873D5" w:rsidRDefault="003873D5" w:rsidP="00FD78AA">
      <w:pPr>
        <w:pStyle w:val="Heading"/>
        <w:ind w:firstLine="708"/>
        <w:jc w:val="both"/>
        <w:rPr>
          <w:rFonts w:ascii="Times New Roman" w:hAnsi="Times New Roman" w:cs="Times New Roman"/>
          <w:lang w:val="ru-RU"/>
        </w:rPr>
      </w:pPr>
      <w:r w:rsidRPr="003873D5">
        <w:rPr>
          <w:rFonts w:ascii="Times New Roman" w:hAnsi="Times New Roman" w:cs="Times New Roman"/>
          <w:lang w:val="ru-RU"/>
        </w:rPr>
        <w:t>Капитальный ремонт многоквартирных домов</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в 2022 году будет  выполнен капитальный ремонт в  72 многоквартирных домах Новгородского района на общую сумму 90,74 млн. рублей:</w:t>
      </w:r>
    </w:p>
    <w:p w:rsidR="003873D5" w:rsidRDefault="003873D5" w:rsidP="00FD78AA">
      <w:pPr>
        <w:spacing w:line="240" w:lineRule="auto"/>
        <w:jc w:val="both"/>
        <w:rPr>
          <w:sz w:val="28"/>
          <w:szCs w:val="28"/>
          <w:highlight w:val="yellow"/>
        </w:rPr>
      </w:pPr>
    </w:p>
    <w:tbl>
      <w:tblPr>
        <w:tblW w:w="0" w:type="auto"/>
        <w:tblLayout w:type="fixed"/>
        <w:tblLook w:val="0000" w:firstRow="0" w:lastRow="0" w:firstColumn="0" w:lastColumn="0" w:noHBand="0" w:noVBand="0"/>
      </w:tblPr>
      <w:tblGrid>
        <w:gridCol w:w="801"/>
        <w:gridCol w:w="2751"/>
        <w:gridCol w:w="4116"/>
        <w:gridCol w:w="1831"/>
      </w:tblGrid>
      <w:tr w:rsidR="003873D5" w:rsidRPr="003873D5" w:rsidTr="00FC252B">
        <w:trPr>
          <w:trHeight w:val="601"/>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color w:val="000000"/>
                <w:sz w:val="24"/>
                <w:szCs w:val="24"/>
                <w:lang w:eastAsia="ru-RU"/>
              </w:rPr>
              <w:t>№</w:t>
            </w:r>
            <w:proofErr w:type="gramStart"/>
            <w:r w:rsidRPr="003873D5">
              <w:rPr>
                <w:rFonts w:ascii="Times New Roman" w:hAnsi="Times New Roman" w:cs="Times New Roman"/>
                <w:b/>
                <w:bCs/>
                <w:color w:val="000000"/>
                <w:sz w:val="24"/>
                <w:szCs w:val="24"/>
                <w:lang w:eastAsia="ru-RU"/>
              </w:rPr>
              <w:t>п</w:t>
            </w:r>
            <w:proofErr w:type="gramEnd"/>
            <w:r w:rsidRPr="003873D5">
              <w:rPr>
                <w:rFonts w:ascii="Times New Roman" w:hAnsi="Times New Roman" w:cs="Times New Roman"/>
                <w:b/>
                <w:bCs/>
                <w:color w:val="000000"/>
                <w:sz w:val="24"/>
                <w:szCs w:val="24"/>
                <w:lang w:eastAsia="ru-RU"/>
              </w:rPr>
              <w:t>/п</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color w:val="000000"/>
                <w:sz w:val="24"/>
                <w:szCs w:val="24"/>
                <w:lang w:eastAsia="ru-RU"/>
              </w:rPr>
              <w:t>Адрес МКД</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color w:val="000000"/>
                <w:sz w:val="24"/>
                <w:szCs w:val="24"/>
                <w:lang w:eastAsia="ru-RU"/>
              </w:rPr>
              <w:t>Вид работ</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sz w:val="24"/>
                <w:szCs w:val="24"/>
              </w:rPr>
              <w:t>Предельная стоимость (руб.)</w:t>
            </w:r>
          </w:p>
        </w:tc>
      </w:tr>
      <w:tr w:rsidR="003873D5" w:rsidRPr="003873D5" w:rsidTr="00FC252B">
        <w:trPr>
          <w:trHeight w:val="310"/>
        </w:trPr>
        <w:tc>
          <w:tcPr>
            <w:tcW w:w="80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color w:val="000000"/>
                <w:sz w:val="24"/>
                <w:szCs w:val="24"/>
                <w:lang w:eastAsia="ru-RU"/>
              </w:rPr>
              <w:t>1</w:t>
            </w:r>
          </w:p>
        </w:tc>
        <w:tc>
          <w:tcPr>
            <w:tcW w:w="275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color w:val="000000"/>
                <w:sz w:val="24"/>
                <w:szCs w:val="24"/>
                <w:lang w:eastAsia="ru-RU"/>
              </w:rPr>
              <w:t>2</w:t>
            </w:r>
          </w:p>
        </w:tc>
        <w:tc>
          <w:tcPr>
            <w:tcW w:w="4116"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color w:val="000000"/>
                <w:sz w:val="24"/>
                <w:szCs w:val="24"/>
                <w:lang w:eastAsia="ru-RU"/>
              </w:rPr>
              <w:t>3</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b/>
                <w:bCs/>
                <w:color w:val="000000"/>
                <w:sz w:val="24"/>
                <w:szCs w:val="24"/>
                <w:lang w:eastAsia="ru-RU"/>
              </w:rPr>
              <w:t>4</w:t>
            </w:r>
          </w:p>
        </w:tc>
      </w:tr>
      <w:tr w:rsidR="003873D5" w:rsidRPr="003873D5" w:rsidTr="00FC252B">
        <w:trPr>
          <w:trHeight w:val="559"/>
        </w:trPr>
        <w:tc>
          <w:tcPr>
            <w:tcW w:w="80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w:t>
            </w:r>
          </w:p>
        </w:tc>
        <w:tc>
          <w:tcPr>
            <w:tcW w:w="275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п. </w:t>
            </w:r>
            <w:proofErr w:type="spellStart"/>
            <w:r w:rsidRPr="003873D5">
              <w:rPr>
                <w:rFonts w:ascii="Times New Roman" w:hAnsi="Times New Roman" w:cs="Times New Roman"/>
                <w:color w:val="000000"/>
                <w:sz w:val="24"/>
                <w:szCs w:val="24"/>
              </w:rPr>
              <w:t>Тёсовский</w:t>
            </w:r>
            <w:proofErr w:type="spellEnd"/>
            <w:r w:rsidRPr="003873D5">
              <w:rPr>
                <w:rFonts w:ascii="Times New Roman" w:hAnsi="Times New Roman" w:cs="Times New Roman"/>
                <w:color w:val="000000"/>
                <w:sz w:val="24"/>
                <w:szCs w:val="24"/>
              </w:rPr>
              <w:t>, ул. Пионерская, д. 13</w:t>
            </w:r>
          </w:p>
        </w:tc>
        <w:tc>
          <w:tcPr>
            <w:tcW w:w="4116"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электроснабжения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135038,84</w:t>
            </w:r>
          </w:p>
        </w:tc>
      </w:tr>
      <w:tr w:rsidR="003873D5" w:rsidRPr="003873D5" w:rsidTr="00FC252B">
        <w:trPr>
          <w:trHeight w:val="415"/>
        </w:trPr>
        <w:tc>
          <w:tcPr>
            <w:tcW w:w="80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w:t>
            </w:r>
          </w:p>
        </w:tc>
        <w:tc>
          <w:tcPr>
            <w:tcW w:w="275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п. </w:t>
            </w:r>
            <w:proofErr w:type="spellStart"/>
            <w:r w:rsidRPr="003873D5">
              <w:rPr>
                <w:rFonts w:ascii="Times New Roman" w:hAnsi="Times New Roman" w:cs="Times New Roman"/>
                <w:color w:val="000000"/>
                <w:sz w:val="24"/>
                <w:szCs w:val="24"/>
              </w:rPr>
              <w:t>Тёсово-Нетыльский</w:t>
            </w:r>
            <w:proofErr w:type="spellEnd"/>
            <w:r w:rsidRPr="003873D5">
              <w:rPr>
                <w:rFonts w:ascii="Times New Roman" w:hAnsi="Times New Roman" w:cs="Times New Roman"/>
                <w:color w:val="000000"/>
                <w:sz w:val="24"/>
                <w:szCs w:val="24"/>
              </w:rPr>
              <w:t>, Новый пер., д. 4</w:t>
            </w:r>
          </w:p>
        </w:tc>
        <w:tc>
          <w:tcPr>
            <w:tcW w:w="4116"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546104,00</w:t>
            </w:r>
          </w:p>
        </w:tc>
      </w:tr>
      <w:tr w:rsidR="003873D5" w:rsidRPr="003873D5" w:rsidTr="00FC252B">
        <w:trPr>
          <w:trHeight w:val="630"/>
        </w:trPr>
        <w:tc>
          <w:tcPr>
            <w:tcW w:w="80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w:t>
            </w:r>
          </w:p>
        </w:tc>
        <w:tc>
          <w:tcPr>
            <w:tcW w:w="275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п. </w:t>
            </w:r>
            <w:proofErr w:type="spellStart"/>
            <w:r w:rsidRPr="003873D5">
              <w:rPr>
                <w:rFonts w:ascii="Times New Roman" w:hAnsi="Times New Roman" w:cs="Times New Roman"/>
                <w:color w:val="000000"/>
                <w:sz w:val="24"/>
                <w:szCs w:val="24"/>
              </w:rPr>
              <w:t>Тёсово-Нетыльский</w:t>
            </w:r>
            <w:proofErr w:type="spellEnd"/>
            <w:r w:rsidRPr="003873D5">
              <w:rPr>
                <w:rFonts w:ascii="Times New Roman" w:hAnsi="Times New Roman" w:cs="Times New Roman"/>
                <w:color w:val="000000"/>
                <w:sz w:val="24"/>
                <w:szCs w:val="24"/>
              </w:rPr>
              <w:t xml:space="preserve">, ул. </w:t>
            </w:r>
            <w:proofErr w:type="gramStart"/>
            <w:r w:rsidRPr="003873D5">
              <w:rPr>
                <w:rFonts w:ascii="Times New Roman" w:hAnsi="Times New Roman" w:cs="Times New Roman"/>
                <w:color w:val="000000"/>
                <w:sz w:val="24"/>
                <w:szCs w:val="24"/>
              </w:rPr>
              <w:t>Пионерская</w:t>
            </w:r>
            <w:proofErr w:type="gramEnd"/>
            <w:r w:rsidRPr="003873D5">
              <w:rPr>
                <w:rFonts w:ascii="Times New Roman" w:hAnsi="Times New Roman" w:cs="Times New Roman"/>
                <w:color w:val="000000"/>
                <w:sz w:val="24"/>
                <w:szCs w:val="24"/>
              </w:rPr>
              <w:t>, д. 1</w:t>
            </w:r>
          </w:p>
        </w:tc>
        <w:tc>
          <w:tcPr>
            <w:tcW w:w="4116"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738792,00</w:t>
            </w:r>
          </w:p>
        </w:tc>
      </w:tr>
      <w:tr w:rsidR="003873D5" w:rsidRPr="003873D5" w:rsidTr="00FC252B">
        <w:trPr>
          <w:trHeight w:val="651"/>
        </w:trPr>
        <w:tc>
          <w:tcPr>
            <w:tcW w:w="80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w:t>
            </w:r>
          </w:p>
        </w:tc>
        <w:tc>
          <w:tcPr>
            <w:tcW w:w="2751"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п. </w:t>
            </w:r>
            <w:proofErr w:type="spellStart"/>
            <w:r w:rsidRPr="003873D5">
              <w:rPr>
                <w:rFonts w:ascii="Times New Roman" w:hAnsi="Times New Roman" w:cs="Times New Roman"/>
                <w:color w:val="000000"/>
                <w:sz w:val="24"/>
                <w:szCs w:val="24"/>
              </w:rPr>
              <w:t>Тёсово-Нетыльский</w:t>
            </w:r>
            <w:proofErr w:type="spellEnd"/>
            <w:r w:rsidRPr="003873D5">
              <w:rPr>
                <w:rFonts w:ascii="Times New Roman" w:hAnsi="Times New Roman" w:cs="Times New Roman"/>
                <w:color w:val="000000"/>
                <w:sz w:val="24"/>
                <w:szCs w:val="24"/>
              </w:rPr>
              <w:t>, пер. Пионерский, д. 1</w:t>
            </w:r>
          </w:p>
        </w:tc>
        <w:tc>
          <w:tcPr>
            <w:tcW w:w="4116" w:type="dxa"/>
            <w:tcBorders>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электроснабжения</w:t>
            </w:r>
          </w:p>
        </w:tc>
        <w:tc>
          <w:tcPr>
            <w:tcW w:w="1831" w:type="dxa"/>
            <w:tcBorders>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731102,00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Панковка, ул. Советская, д. 6</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709935,20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Панковка, ул. Строительная, д. 10</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270951,60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Панковка, ул. Строительная, д. 11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подвальных помещений, относящихся к общему имуществу в многоквартирном доме</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349566,00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8</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Панковка, ул. Пионерская, д. 7</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897632,28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Панковка, ул. Октябрьская, д. 6</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816931,50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10</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Панковка, ул. Советская, д.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923490,00</w:t>
            </w:r>
          </w:p>
          <w:p w:rsidR="003873D5" w:rsidRPr="003873D5" w:rsidRDefault="003873D5" w:rsidP="00FD78AA">
            <w:pPr>
              <w:spacing w:line="240" w:lineRule="auto"/>
              <w:rPr>
                <w:rFonts w:ascii="Times New Roman" w:hAnsi="Times New Roman" w:cs="Times New Roman"/>
                <w:color w:val="000000"/>
                <w:sz w:val="24"/>
                <w:szCs w:val="24"/>
              </w:rPr>
            </w:pP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11</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Панковка, ул. Дорожников, д. 6</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927738,05</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12</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п. Панковка, </w:t>
            </w:r>
            <w:proofErr w:type="spellStart"/>
            <w:r w:rsidRPr="003873D5">
              <w:rPr>
                <w:rFonts w:ascii="Times New Roman" w:hAnsi="Times New Roman" w:cs="Times New Roman"/>
                <w:color w:val="000000"/>
                <w:sz w:val="24"/>
                <w:szCs w:val="24"/>
              </w:rPr>
              <w:lastRenderedPageBreak/>
              <w:t>ул</w:t>
            </w:r>
            <w:proofErr w:type="gramStart"/>
            <w:r w:rsidRPr="003873D5">
              <w:rPr>
                <w:rFonts w:ascii="Times New Roman" w:hAnsi="Times New Roman" w:cs="Times New Roman"/>
                <w:color w:val="000000"/>
                <w:sz w:val="24"/>
                <w:szCs w:val="24"/>
              </w:rPr>
              <w:t>.С</w:t>
            </w:r>
            <w:proofErr w:type="gramEnd"/>
            <w:r w:rsidRPr="003873D5">
              <w:rPr>
                <w:rFonts w:ascii="Times New Roman" w:hAnsi="Times New Roman" w:cs="Times New Roman"/>
                <w:color w:val="000000"/>
                <w:sz w:val="24"/>
                <w:szCs w:val="24"/>
              </w:rPr>
              <w:t>троительная</w:t>
            </w:r>
            <w:proofErr w:type="spellEnd"/>
            <w:r w:rsidRPr="003873D5">
              <w:rPr>
                <w:rFonts w:ascii="Times New Roman" w:hAnsi="Times New Roman" w:cs="Times New Roman"/>
                <w:color w:val="000000"/>
                <w:sz w:val="24"/>
                <w:szCs w:val="24"/>
              </w:rPr>
              <w:t>, д. 8а</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lastRenderedPageBreak/>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860692,68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lastRenderedPageBreak/>
              <w:t>13</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п. Панковка, </w:t>
            </w:r>
            <w:proofErr w:type="spellStart"/>
            <w:r w:rsidRPr="003873D5">
              <w:rPr>
                <w:rFonts w:ascii="Times New Roman" w:hAnsi="Times New Roman" w:cs="Times New Roman"/>
                <w:color w:val="000000"/>
                <w:sz w:val="24"/>
                <w:szCs w:val="24"/>
              </w:rPr>
              <w:t>ул</w:t>
            </w:r>
            <w:proofErr w:type="gramStart"/>
            <w:r w:rsidRPr="003873D5">
              <w:rPr>
                <w:rFonts w:ascii="Times New Roman" w:hAnsi="Times New Roman" w:cs="Times New Roman"/>
                <w:color w:val="000000"/>
                <w:sz w:val="24"/>
                <w:szCs w:val="24"/>
              </w:rPr>
              <w:t>.П</w:t>
            </w:r>
            <w:proofErr w:type="gramEnd"/>
            <w:r w:rsidRPr="003873D5">
              <w:rPr>
                <w:rFonts w:ascii="Times New Roman" w:hAnsi="Times New Roman" w:cs="Times New Roman"/>
                <w:color w:val="000000"/>
                <w:sz w:val="24"/>
                <w:szCs w:val="24"/>
              </w:rPr>
              <w:t>ионерская</w:t>
            </w:r>
            <w:proofErr w:type="spellEnd"/>
            <w:r w:rsidRPr="003873D5">
              <w:rPr>
                <w:rFonts w:ascii="Times New Roman" w:hAnsi="Times New Roman" w:cs="Times New Roman"/>
                <w:color w:val="000000"/>
                <w:sz w:val="24"/>
                <w:szCs w:val="24"/>
              </w:rPr>
              <w:t>, д. 3</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электроснабжения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107515,00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14</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Панковка, ул. Октябрьская, д. 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2281020,30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15</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Панковка, ул. Пионерская, д. 6</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r w:rsidRPr="003873D5">
              <w:rPr>
                <w:rFonts w:ascii="Times New Roman" w:hAnsi="Times New Roman" w:cs="Times New Roman"/>
                <w:color w:val="000000"/>
                <w:sz w:val="24"/>
                <w:szCs w:val="24"/>
              </w:rPr>
              <w:tab/>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897632,28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16</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Панковка, ул. Индустриальная, д. 2, корп.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r w:rsidRPr="003873D5">
              <w:rPr>
                <w:rFonts w:ascii="Times New Roman" w:hAnsi="Times New Roman" w:cs="Times New Roman"/>
                <w:color w:val="000000"/>
                <w:sz w:val="24"/>
                <w:szCs w:val="24"/>
              </w:rPr>
              <w:tab/>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533399,92</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17</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Панковка, ул. Октябрьская, д. 5</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3764887,17</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18</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xml:space="preserve">. Панковка, </w:t>
            </w:r>
            <w:proofErr w:type="spellStart"/>
            <w:r w:rsidRPr="003873D5">
              <w:rPr>
                <w:rFonts w:ascii="Times New Roman" w:hAnsi="Times New Roman" w:cs="Times New Roman"/>
                <w:color w:val="000000"/>
                <w:sz w:val="24"/>
                <w:szCs w:val="24"/>
              </w:rPr>
              <w:t>ул</w:t>
            </w:r>
            <w:proofErr w:type="gramStart"/>
            <w:r w:rsidRPr="003873D5">
              <w:rPr>
                <w:rFonts w:ascii="Times New Roman" w:hAnsi="Times New Roman" w:cs="Times New Roman"/>
                <w:color w:val="000000"/>
                <w:sz w:val="24"/>
                <w:szCs w:val="24"/>
              </w:rPr>
              <w:t>.З</w:t>
            </w:r>
            <w:proofErr w:type="gramEnd"/>
            <w:r w:rsidRPr="003873D5">
              <w:rPr>
                <w:rFonts w:ascii="Times New Roman" w:hAnsi="Times New Roman" w:cs="Times New Roman"/>
                <w:color w:val="000000"/>
                <w:sz w:val="24"/>
                <w:szCs w:val="24"/>
              </w:rPr>
              <w:t>аводская</w:t>
            </w:r>
            <w:proofErr w:type="spellEnd"/>
            <w:r w:rsidRPr="003873D5">
              <w:rPr>
                <w:rFonts w:ascii="Times New Roman" w:hAnsi="Times New Roman" w:cs="Times New Roman"/>
                <w:color w:val="000000"/>
                <w:sz w:val="24"/>
                <w:szCs w:val="24"/>
              </w:rPr>
              <w:t>, д. 89</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водоотведения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597404,16</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19</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xml:space="preserve">. Панковка, </w:t>
            </w:r>
            <w:proofErr w:type="spellStart"/>
            <w:r w:rsidRPr="003873D5">
              <w:rPr>
                <w:rFonts w:ascii="Times New Roman" w:hAnsi="Times New Roman" w:cs="Times New Roman"/>
                <w:color w:val="000000"/>
                <w:sz w:val="24"/>
                <w:szCs w:val="24"/>
              </w:rPr>
              <w:t>ул</w:t>
            </w:r>
            <w:proofErr w:type="gramStart"/>
            <w:r w:rsidRPr="003873D5">
              <w:rPr>
                <w:rFonts w:ascii="Times New Roman" w:hAnsi="Times New Roman" w:cs="Times New Roman"/>
                <w:color w:val="000000"/>
                <w:sz w:val="24"/>
                <w:szCs w:val="24"/>
              </w:rPr>
              <w:t>.З</w:t>
            </w:r>
            <w:proofErr w:type="gramEnd"/>
            <w:r w:rsidRPr="003873D5">
              <w:rPr>
                <w:rFonts w:ascii="Times New Roman" w:hAnsi="Times New Roman" w:cs="Times New Roman"/>
                <w:color w:val="000000"/>
                <w:sz w:val="24"/>
                <w:szCs w:val="24"/>
              </w:rPr>
              <w:t>аводская</w:t>
            </w:r>
            <w:proofErr w:type="spellEnd"/>
            <w:r w:rsidRPr="003873D5">
              <w:rPr>
                <w:rFonts w:ascii="Times New Roman" w:hAnsi="Times New Roman" w:cs="Times New Roman"/>
                <w:color w:val="000000"/>
                <w:sz w:val="24"/>
                <w:szCs w:val="24"/>
              </w:rPr>
              <w:t>, д.100</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2528597,50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20</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xml:space="preserve">. Панковка, </w:t>
            </w:r>
            <w:proofErr w:type="spellStart"/>
            <w:r w:rsidRPr="003873D5">
              <w:rPr>
                <w:rFonts w:ascii="Times New Roman" w:hAnsi="Times New Roman" w:cs="Times New Roman"/>
                <w:color w:val="000000"/>
                <w:sz w:val="24"/>
                <w:szCs w:val="24"/>
              </w:rPr>
              <w:t>ул</w:t>
            </w:r>
            <w:proofErr w:type="gramStart"/>
            <w:r w:rsidRPr="003873D5">
              <w:rPr>
                <w:rFonts w:ascii="Times New Roman" w:hAnsi="Times New Roman" w:cs="Times New Roman"/>
                <w:color w:val="000000"/>
                <w:sz w:val="24"/>
                <w:szCs w:val="24"/>
              </w:rPr>
              <w:t>.И</w:t>
            </w:r>
            <w:proofErr w:type="gramEnd"/>
            <w:r w:rsidRPr="003873D5">
              <w:rPr>
                <w:rFonts w:ascii="Times New Roman" w:hAnsi="Times New Roman" w:cs="Times New Roman"/>
                <w:color w:val="000000"/>
                <w:sz w:val="24"/>
                <w:szCs w:val="24"/>
              </w:rPr>
              <w:t>ндустриальная</w:t>
            </w:r>
            <w:proofErr w:type="spellEnd"/>
            <w:r w:rsidRPr="003873D5">
              <w:rPr>
                <w:rFonts w:ascii="Times New Roman" w:hAnsi="Times New Roman" w:cs="Times New Roman"/>
                <w:color w:val="000000"/>
                <w:sz w:val="24"/>
                <w:szCs w:val="24"/>
              </w:rPr>
              <w:t>, д.3</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электроснабжения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817114,00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21</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Панковка, ул. Октябрьская, д. 4</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2940953,40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Панковка, ул. Индустриальная, д. 5</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2305749,00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23</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с. </w:t>
            </w:r>
            <w:proofErr w:type="spellStart"/>
            <w:r w:rsidRPr="003873D5">
              <w:rPr>
                <w:rFonts w:ascii="Times New Roman" w:hAnsi="Times New Roman" w:cs="Times New Roman"/>
                <w:color w:val="000000"/>
                <w:sz w:val="24"/>
                <w:szCs w:val="24"/>
              </w:rPr>
              <w:t>Бронница</w:t>
            </w:r>
            <w:proofErr w:type="spellEnd"/>
            <w:r w:rsidRPr="003873D5">
              <w:rPr>
                <w:rFonts w:ascii="Times New Roman" w:hAnsi="Times New Roman" w:cs="Times New Roman"/>
                <w:color w:val="000000"/>
                <w:sz w:val="24"/>
                <w:szCs w:val="24"/>
              </w:rPr>
              <w:t>, ул. Мелиораторов, д. 5</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728838,80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24</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с. </w:t>
            </w:r>
            <w:proofErr w:type="spellStart"/>
            <w:r w:rsidRPr="003873D5">
              <w:rPr>
                <w:rFonts w:ascii="Times New Roman" w:hAnsi="Times New Roman" w:cs="Times New Roman"/>
                <w:color w:val="000000"/>
                <w:sz w:val="24"/>
                <w:szCs w:val="24"/>
              </w:rPr>
              <w:t>Бронница</w:t>
            </w:r>
            <w:proofErr w:type="spellEnd"/>
            <w:r w:rsidRPr="003873D5">
              <w:rPr>
                <w:rFonts w:ascii="Times New Roman" w:hAnsi="Times New Roman" w:cs="Times New Roman"/>
                <w:color w:val="000000"/>
                <w:sz w:val="24"/>
                <w:szCs w:val="24"/>
              </w:rPr>
              <w:t>, ул. Молодёжная, д.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722537,60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25</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с. </w:t>
            </w:r>
            <w:proofErr w:type="spellStart"/>
            <w:r w:rsidRPr="003873D5">
              <w:rPr>
                <w:rFonts w:ascii="Times New Roman" w:hAnsi="Times New Roman" w:cs="Times New Roman"/>
                <w:color w:val="000000"/>
                <w:sz w:val="24"/>
                <w:szCs w:val="24"/>
              </w:rPr>
              <w:t>Бронница</w:t>
            </w:r>
            <w:proofErr w:type="spellEnd"/>
            <w:r w:rsidRPr="003873D5">
              <w:rPr>
                <w:rFonts w:ascii="Times New Roman" w:hAnsi="Times New Roman" w:cs="Times New Roman"/>
                <w:color w:val="000000"/>
                <w:sz w:val="24"/>
                <w:szCs w:val="24"/>
              </w:rPr>
              <w:t>, ул. Молодёжная, д. 7</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961983,20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26</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с. </w:t>
            </w:r>
            <w:proofErr w:type="spellStart"/>
            <w:r w:rsidRPr="003873D5">
              <w:rPr>
                <w:rFonts w:ascii="Times New Roman" w:hAnsi="Times New Roman" w:cs="Times New Roman"/>
                <w:color w:val="000000"/>
                <w:sz w:val="24"/>
                <w:szCs w:val="24"/>
              </w:rPr>
              <w:t>Бронница</w:t>
            </w:r>
            <w:proofErr w:type="spellEnd"/>
            <w:r w:rsidRPr="003873D5">
              <w:rPr>
                <w:rFonts w:ascii="Times New Roman" w:hAnsi="Times New Roman" w:cs="Times New Roman"/>
                <w:color w:val="000000"/>
                <w:sz w:val="24"/>
                <w:szCs w:val="24"/>
              </w:rPr>
              <w:t>, ул. Мелиораторов, д. 6</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281453,60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27</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с. </w:t>
            </w:r>
            <w:proofErr w:type="spellStart"/>
            <w:r w:rsidRPr="003873D5">
              <w:rPr>
                <w:rFonts w:ascii="Times New Roman" w:hAnsi="Times New Roman" w:cs="Times New Roman"/>
                <w:color w:val="000000"/>
                <w:sz w:val="24"/>
                <w:szCs w:val="24"/>
              </w:rPr>
              <w:t>Бронница</w:t>
            </w:r>
            <w:proofErr w:type="spellEnd"/>
            <w:r w:rsidRPr="003873D5">
              <w:rPr>
                <w:rFonts w:ascii="Times New Roman" w:hAnsi="Times New Roman" w:cs="Times New Roman"/>
                <w:color w:val="000000"/>
                <w:sz w:val="24"/>
                <w:szCs w:val="24"/>
              </w:rPr>
              <w:t>, ул. Мелиораторов, д. 8</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1113728,94</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28</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с. </w:t>
            </w:r>
            <w:proofErr w:type="spellStart"/>
            <w:r w:rsidRPr="003873D5">
              <w:rPr>
                <w:rFonts w:ascii="Times New Roman" w:hAnsi="Times New Roman" w:cs="Times New Roman"/>
                <w:color w:val="000000"/>
                <w:sz w:val="24"/>
                <w:szCs w:val="24"/>
              </w:rPr>
              <w:t>Бронница</w:t>
            </w:r>
            <w:proofErr w:type="spellEnd"/>
            <w:r w:rsidRPr="003873D5">
              <w:rPr>
                <w:rFonts w:ascii="Times New Roman" w:hAnsi="Times New Roman" w:cs="Times New Roman"/>
                <w:color w:val="000000"/>
                <w:sz w:val="24"/>
                <w:szCs w:val="24"/>
              </w:rPr>
              <w:t>, ул. Молодёжная, д. 6</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1113728,94</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29</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Пролетарий, ул. Северная, д. 48</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водоотведения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207432,00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lastRenderedPageBreak/>
              <w:t>30</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Пролетарий, ул. Октябрьская, д. 12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водоотведения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663782,40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31</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п. Пролетарий, ул. </w:t>
            </w:r>
            <w:proofErr w:type="spellStart"/>
            <w:r w:rsidRPr="003873D5">
              <w:rPr>
                <w:rFonts w:ascii="Times New Roman" w:hAnsi="Times New Roman" w:cs="Times New Roman"/>
                <w:color w:val="000000"/>
                <w:sz w:val="24"/>
                <w:szCs w:val="24"/>
              </w:rPr>
              <w:t>Восточная</w:t>
            </w:r>
            <w:proofErr w:type="gramStart"/>
            <w:r w:rsidRPr="003873D5">
              <w:rPr>
                <w:rFonts w:ascii="Times New Roman" w:hAnsi="Times New Roman" w:cs="Times New Roman"/>
                <w:color w:val="000000"/>
                <w:sz w:val="24"/>
                <w:szCs w:val="24"/>
              </w:rPr>
              <w:t>,д</w:t>
            </w:r>
            <w:proofErr w:type="spellEnd"/>
            <w:proofErr w:type="gramEnd"/>
            <w:r w:rsidRPr="003873D5">
              <w:rPr>
                <w:rFonts w:ascii="Times New Roman" w:hAnsi="Times New Roman" w:cs="Times New Roman"/>
                <w:color w:val="000000"/>
                <w:sz w:val="24"/>
                <w:szCs w:val="24"/>
              </w:rPr>
              <w:t>. 20</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2168354,52</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32</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Пролетарий, ул. Ленина, д.8</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ремонт внутридомовых инженерных систем теплоснабжения </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2304902,16</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33</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spellStart"/>
            <w:r w:rsidRPr="003873D5">
              <w:rPr>
                <w:rFonts w:ascii="Times New Roman" w:hAnsi="Times New Roman" w:cs="Times New Roman"/>
                <w:color w:val="000000"/>
                <w:sz w:val="24"/>
                <w:szCs w:val="24"/>
              </w:rPr>
              <w:t>р.п</w:t>
            </w:r>
            <w:proofErr w:type="spellEnd"/>
            <w:r w:rsidRPr="003873D5">
              <w:rPr>
                <w:rFonts w:ascii="Times New Roman" w:hAnsi="Times New Roman" w:cs="Times New Roman"/>
                <w:color w:val="000000"/>
                <w:sz w:val="24"/>
                <w:szCs w:val="24"/>
              </w:rPr>
              <w:t>. Пролетарий, ул. Ленина, д.6</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теплоснабжения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5078828,88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34</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Подберезье, ул. </w:t>
            </w:r>
            <w:proofErr w:type="gramStart"/>
            <w:r w:rsidRPr="003873D5">
              <w:rPr>
                <w:rFonts w:ascii="Times New Roman" w:hAnsi="Times New Roman" w:cs="Times New Roman"/>
                <w:color w:val="000000"/>
                <w:sz w:val="24"/>
                <w:szCs w:val="24"/>
              </w:rPr>
              <w:t>Рабочая</w:t>
            </w:r>
            <w:proofErr w:type="gramEnd"/>
            <w:r w:rsidRPr="003873D5">
              <w:rPr>
                <w:rFonts w:ascii="Times New Roman" w:hAnsi="Times New Roman" w:cs="Times New Roman"/>
                <w:color w:val="000000"/>
                <w:sz w:val="24"/>
                <w:szCs w:val="24"/>
              </w:rPr>
              <w:t>, д.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2278934,00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35</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Чечулино, ул. </w:t>
            </w:r>
            <w:proofErr w:type="spellStart"/>
            <w:r w:rsidRPr="003873D5">
              <w:rPr>
                <w:rFonts w:ascii="Times New Roman" w:hAnsi="Times New Roman" w:cs="Times New Roman"/>
                <w:color w:val="000000"/>
                <w:sz w:val="24"/>
                <w:szCs w:val="24"/>
              </w:rPr>
              <w:t>Воцкая</w:t>
            </w:r>
            <w:proofErr w:type="spellEnd"/>
            <w:r w:rsidRPr="003873D5">
              <w:rPr>
                <w:rFonts w:ascii="Times New Roman" w:hAnsi="Times New Roman" w:cs="Times New Roman"/>
                <w:color w:val="000000"/>
                <w:sz w:val="24"/>
                <w:szCs w:val="24"/>
              </w:rPr>
              <w:t>, д. 3</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2678010,00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36</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Подберезье, ул. </w:t>
            </w:r>
            <w:proofErr w:type="gramStart"/>
            <w:r w:rsidRPr="003873D5">
              <w:rPr>
                <w:rFonts w:ascii="Times New Roman" w:hAnsi="Times New Roman" w:cs="Times New Roman"/>
                <w:color w:val="000000"/>
                <w:sz w:val="24"/>
                <w:szCs w:val="24"/>
              </w:rPr>
              <w:t>Новая</w:t>
            </w:r>
            <w:proofErr w:type="gramEnd"/>
            <w:r w:rsidRPr="003873D5">
              <w:rPr>
                <w:rFonts w:ascii="Times New Roman" w:hAnsi="Times New Roman" w:cs="Times New Roman"/>
                <w:color w:val="000000"/>
                <w:sz w:val="24"/>
                <w:szCs w:val="24"/>
              </w:rPr>
              <w:t>, д. 4</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теплоснабжения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2745628,00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37</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д. Трубичино, д. 35, корп.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4049708,00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38</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proofErr w:type="gramStart"/>
            <w:r w:rsidRPr="003873D5">
              <w:rPr>
                <w:rFonts w:ascii="Times New Roman" w:hAnsi="Times New Roman" w:cs="Times New Roman"/>
                <w:color w:val="000000"/>
                <w:sz w:val="24"/>
                <w:szCs w:val="24"/>
              </w:rPr>
              <w:t>ж</w:t>
            </w:r>
            <w:proofErr w:type="gramEnd"/>
            <w:r w:rsidRPr="003873D5">
              <w:rPr>
                <w:rFonts w:ascii="Times New Roman" w:hAnsi="Times New Roman" w:cs="Times New Roman"/>
                <w:color w:val="000000"/>
                <w:sz w:val="24"/>
                <w:szCs w:val="24"/>
              </w:rPr>
              <w:t>. д. ст. Подберезье, д. 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водоотведения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33189,12</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39</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Борки, ул. </w:t>
            </w:r>
            <w:proofErr w:type="spellStart"/>
            <w:r w:rsidRPr="003873D5">
              <w:rPr>
                <w:rFonts w:ascii="Times New Roman" w:hAnsi="Times New Roman" w:cs="Times New Roman"/>
                <w:color w:val="000000"/>
                <w:sz w:val="24"/>
                <w:szCs w:val="24"/>
              </w:rPr>
              <w:t>Заверяжская</w:t>
            </w:r>
            <w:proofErr w:type="spellEnd"/>
            <w:r w:rsidRPr="003873D5">
              <w:rPr>
                <w:rFonts w:ascii="Times New Roman" w:hAnsi="Times New Roman" w:cs="Times New Roman"/>
                <w:color w:val="000000"/>
                <w:sz w:val="24"/>
                <w:szCs w:val="24"/>
              </w:rPr>
              <w:t>, д. 4</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1577320,92</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40</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Борки, ул. </w:t>
            </w:r>
            <w:proofErr w:type="spellStart"/>
            <w:r w:rsidRPr="003873D5">
              <w:rPr>
                <w:rFonts w:ascii="Times New Roman" w:hAnsi="Times New Roman" w:cs="Times New Roman"/>
                <w:color w:val="000000"/>
                <w:sz w:val="24"/>
                <w:szCs w:val="24"/>
              </w:rPr>
              <w:t>Заверяжская</w:t>
            </w:r>
            <w:proofErr w:type="spellEnd"/>
            <w:r w:rsidRPr="003873D5">
              <w:rPr>
                <w:rFonts w:ascii="Times New Roman" w:hAnsi="Times New Roman" w:cs="Times New Roman"/>
                <w:color w:val="000000"/>
                <w:sz w:val="24"/>
                <w:szCs w:val="24"/>
              </w:rPr>
              <w:t>, д. 5</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2218222,98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41</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Борки, ул. </w:t>
            </w:r>
            <w:proofErr w:type="gramStart"/>
            <w:r w:rsidRPr="003873D5">
              <w:rPr>
                <w:rFonts w:ascii="Times New Roman" w:hAnsi="Times New Roman" w:cs="Times New Roman"/>
                <w:color w:val="000000"/>
                <w:sz w:val="24"/>
                <w:szCs w:val="24"/>
              </w:rPr>
              <w:t>Парковая</w:t>
            </w:r>
            <w:proofErr w:type="gramEnd"/>
            <w:r w:rsidRPr="003873D5">
              <w:rPr>
                <w:rFonts w:ascii="Times New Roman" w:hAnsi="Times New Roman" w:cs="Times New Roman"/>
                <w:color w:val="000000"/>
                <w:sz w:val="24"/>
                <w:szCs w:val="24"/>
              </w:rPr>
              <w:t>, д. 7</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теплоснабжения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1042276,80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42</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д. Борки, пер. Борковский, д.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горячего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2230930,00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43</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Борки, ул. </w:t>
            </w:r>
            <w:proofErr w:type="gramStart"/>
            <w:r w:rsidRPr="003873D5">
              <w:rPr>
                <w:rFonts w:ascii="Times New Roman" w:hAnsi="Times New Roman" w:cs="Times New Roman"/>
                <w:color w:val="000000"/>
                <w:sz w:val="24"/>
                <w:szCs w:val="24"/>
              </w:rPr>
              <w:t>Школьная</w:t>
            </w:r>
            <w:proofErr w:type="gramEnd"/>
            <w:r w:rsidRPr="003873D5">
              <w:rPr>
                <w:rFonts w:ascii="Times New Roman" w:hAnsi="Times New Roman" w:cs="Times New Roman"/>
                <w:color w:val="000000"/>
                <w:sz w:val="24"/>
                <w:szCs w:val="24"/>
              </w:rPr>
              <w:t>, д.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водоотведения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550386,24</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44</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Сырково</w:t>
            </w:r>
            <w:proofErr w:type="spellEnd"/>
            <w:r w:rsidRPr="003873D5">
              <w:rPr>
                <w:rFonts w:ascii="Times New Roman" w:hAnsi="Times New Roman" w:cs="Times New Roman"/>
                <w:color w:val="000000"/>
                <w:sz w:val="24"/>
                <w:szCs w:val="24"/>
              </w:rPr>
              <w:t>, ул. Советская, д. 4</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923490,00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45</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Сырково</w:t>
            </w:r>
            <w:proofErr w:type="spellEnd"/>
            <w:r w:rsidRPr="003873D5">
              <w:rPr>
                <w:rFonts w:ascii="Times New Roman" w:hAnsi="Times New Roman" w:cs="Times New Roman"/>
                <w:color w:val="000000"/>
                <w:sz w:val="24"/>
                <w:szCs w:val="24"/>
              </w:rPr>
              <w:t>, ул. Лесная, д. 3</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3324564,00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46</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Сырково</w:t>
            </w:r>
            <w:proofErr w:type="spellEnd"/>
            <w:r w:rsidRPr="003873D5">
              <w:rPr>
                <w:rFonts w:ascii="Times New Roman" w:hAnsi="Times New Roman" w:cs="Times New Roman"/>
                <w:color w:val="000000"/>
                <w:sz w:val="24"/>
                <w:szCs w:val="24"/>
              </w:rPr>
              <w:t>, ул. Лесная, д. 4</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1994738,40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47</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Григорово</w:t>
            </w:r>
            <w:proofErr w:type="spellEnd"/>
            <w:r w:rsidRPr="003873D5">
              <w:rPr>
                <w:rFonts w:ascii="Times New Roman" w:hAnsi="Times New Roman" w:cs="Times New Roman"/>
                <w:color w:val="000000"/>
                <w:sz w:val="24"/>
                <w:szCs w:val="24"/>
              </w:rPr>
              <w:t>, ул. Центральная, д. 13</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933636,00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48</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19</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226843,20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lastRenderedPageBreak/>
              <w:t>49</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27</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220542,00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50</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57</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921643,02</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51</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59</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теплоснабжения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746028,00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52</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Григорово</w:t>
            </w:r>
            <w:proofErr w:type="spellEnd"/>
            <w:r w:rsidRPr="003873D5">
              <w:rPr>
                <w:rFonts w:ascii="Times New Roman" w:hAnsi="Times New Roman" w:cs="Times New Roman"/>
                <w:color w:val="000000"/>
                <w:sz w:val="24"/>
                <w:szCs w:val="24"/>
              </w:rPr>
              <w:t>, ул. Центральная, д.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газоснабжения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339805,78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53</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Григорово</w:t>
            </w:r>
            <w:proofErr w:type="spellEnd"/>
            <w:r w:rsidRPr="003873D5">
              <w:rPr>
                <w:rFonts w:ascii="Times New Roman" w:hAnsi="Times New Roman" w:cs="Times New Roman"/>
                <w:color w:val="000000"/>
                <w:sz w:val="24"/>
                <w:szCs w:val="24"/>
              </w:rPr>
              <w:t>, ул. Центральная, д. 12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газоснабжения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172842,60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54</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17</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226843,20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55</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57а</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теплоснабжения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1044439,20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56</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61а</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водоотведения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1808807,04</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57</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д. Новая Мельница, д. 100а, корп.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фундамента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180681,36</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58</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Ермолино</w:t>
            </w:r>
            <w:proofErr w:type="spellEnd"/>
            <w:r w:rsidRPr="003873D5">
              <w:rPr>
                <w:rFonts w:ascii="Times New Roman" w:hAnsi="Times New Roman" w:cs="Times New Roman"/>
                <w:color w:val="000000"/>
                <w:sz w:val="24"/>
                <w:szCs w:val="24"/>
              </w:rPr>
              <w:t>, д. 25а</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водоотведения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220542,00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59</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color w:val="000000"/>
                <w:sz w:val="24"/>
                <w:szCs w:val="24"/>
              </w:rPr>
            </w:pPr>
            <w:r w:rsidRPr="003873D5">
              <w:rPr>
                <w:rFonts w:ascii="Times New Roman" w:hAnsi="Times New Roman" w:cs="Times New Roman"/>
                <w:color w:val="000000"/>
                <w:sz w:val="24"/>
                <w:szCs w:val="24"/>
              </w:rPr>
              <w:t>д. Новая Мельница, д. 102а</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1288088,00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60</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color w:val="000000"/>
                <w:sz w:val="24"/>
                <w:szCs w:val="24"/>
              </w:rPr>
            </w:pPr>
            <w:r w:rsidRPr="003873D5">
              <w:rPr>
                <w:rFonts w:ascii="Times New Roman" w:hAnsi="Times New Roman" w:cs="Times New Roman"/>
                <w:color w:val="000000"/>
                <w:sz w:val="24"/>
                <w:szCs w:val="24"/>
              </w:rPr>
              <w:t>д. Новая Мельница, д. 102а, корпус.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954784,00</w:t>
            </w:r>
          </w:p>
        </w:tc>
      </w:tr>
      <w:tr w:rsidR="003873D5" w:rsidRPr="003873D5" w:rsidTr="00FC252B">
        <w:trPr>
          <w:trHeight w:val="809"/>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61</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Божонка</w:t>
            </w:r>
            <w:proofErr w:type="spellEnd"/>
            <w:r w:rsidRPr="003873D5">
              <w:rPr>
                <w:rFonts w:ascii="Times New Roman" w:hAnsi="Times New Roman" w:cs="Times New Roman"/>
                <w:color w:val="000000"/>
                <w:sz w:val="24"/>
                <w:szCs w:val="24"/>
              </w:rPr>
              <w:t>, ул. Новая, д. 1</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1114138,96</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62</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Новоселицы, ул. </w:t>
            </w:r>
            <w:proofErr w:type="gramStart"/>
            <w:r w:rsidRPr="003873D5">
              <w:rPr>
                <w:rFonts w:ascii="Times New Roman" w:hAnsi="Times New Roman" w:cs="Times New Roman"/>
                <w:color w:val="000000"/>
                <w:sz w:val="24"/>
                <w:szCs w:val="24"/>
              </w:rPr>
              <w:t>Центральная</w:t>
            </w:r>
            <w:proofErr w:type="gramEnd"/>
            <w:r w:rsidRPr="003873D5">
              <w:rPr>
                <w:rFonts w:ascii="Times New Roman" w:hAnsi="Times New Roman" w:cs="Times New Roman"/>
                <w:color w:val="000000"/>
                <w:sz w:val="24"/>
                <w:szCs w:val="24"/>
              </w:rPr>
              <w:t>, д. 112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1540381,32</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63</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Божонка</w:t>
            </w:r>
            <w:proofErr w:type="spellEnd"/>
            <w:r w:rsidRPr="003873D5">
              <w:rPr>
                <w:rFonts w:ascii="Times New Roman" w:hAnsi="Times New Roman" w:cs="Times New Roman"/>
                <w:color w:val="000000"/>
                <w:sz w:val="24"/>
                <w:szCs w:val="24"/>
              </w:rPr>
              <w:t>, ул. Новая, д. 9</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1643812,20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64</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Новоселицы, ул. </w:t>
            </w:r>
            <w:proofErr w:type="gramStart"/>
            <w:r w:rsidRPr="003873D5">
              <w:rPr>
                <w:rFonts w:ascii="Times New Roman" w:hAnsi="Times New Roman" w:cs="Times New Roman"/>
                <w:color w:val="000000"/>
                <w:sz w:val="24"/>
                <w:szCs w:val="24"/>
              </w:rPr>
              <w:t>Армейская</w:t>
            </w:r>
            <w:proofErr w:type="gramEnd"/>
            <w:r w:rsidRPr="003873D5">
              <w:rPr>
                <w:rFonts w:ascii="Times New Roman" w:hAnsi="Times New Roman" w:cs="Times New Roman"/>
                <w:color w:val="000000"/>
                <w:sz w:val="24"/>
                <w:szCs w:val="24"/>
              </w:rPr>
              <w:t>, д. 100</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1715844,42</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65</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Божонка</w:t>
            </w:r>
            <w:proofErr w:type="spellEnd"/>
            <w:r w:rsidRPr="003873D5">
              <w:rPr>
                <w:rFonts w:ascii="Times New Roman" w:hAnsi="Times New Roman" w:cs="Times New Roman"/>
                <w:color w:val="000000"/>
                <w:sz w:val="24"/>
                <w:szCs w:val="24"/>
              </w:rPr>
              <w:t>, ул. Новая, д. 13</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1110034,98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66</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п. Волховец, ул. Пионерская, д. 17, корп. 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2500811,00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67</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spellStart"/>
            <w:r w:rsidRPr="003873D5">
              <w:rPr>
                <w:rFonts w:ascii="Times New Roman" w:hAnsi="Times New Roman" w:cs="Times New Roman"/>
                <w:color w:val="000000"/>
                <w:sz w:val="24"/>
                <w:szCs w:val="24"/>
              </w:rPr>
              <w:t>Божонка</w:t>
            </w:r>
            <w:proofErr w:type="spellEnd"/>
            <w:r w:rsidRPr="003873D5">
              <w:rPr>
                <w:rFonts w:ascii="Times New Roman" w:hAnsi="Times New Roman" w:cs="Times New Roman"/>
                <w:color w:val="000000"/>
                <w:sz w:val="24"/>
                <w:szCs w:val="24"/>
              </w:rPr>
              <w:t xml:space="preserve">, ул. Новая, д. </w:t>
            </w:r>
            <w:r w:rsidRPr="003873D5">
              <w:rPr>
                <w:rFonts w:ascii="Times New Roman" w:hAnsi="Times New Roman" w:cs="Times New Roman"/>
                <w:color w:val="000000"/>
                <w:sz w:val="24"/>
                <w:szCs w:val="24"/>
              </w:rPr>
              <w:lastRenderedPageBreak/>
              <w:t>27</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lastRenderedPageBreak/>
              <w:t>ремонт фундамента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798000,00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lastRenderedPageBreak/>
              <w:t>68</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gramStart"/>
            <w:r w:rsidRPr="003873D5">
              <w:rPr>
                <w:rFonts w:ascii="Times New Roman" w:hAnsi="Times New Roman" w:cs="Times New Roman"/>
                <w:color w:val="000000"/>
                <w:sz w:val="24"/>
                <w:szCs w:val="24"/>
              </w:rPr>
              <w:t>Лесная</w:t>
            </w:r>
            <w:proofErr w:type="gramEnd"/>
            <w:r w:rsidRPr="003873D5">
              <w:rPr>
                <w:rFonts w:ascii="Times New Roman" w:hAnsi="Times New Roman" w:cs="Times New Roman"/>
                <w:color w:val="000000"/>
                <w:sz w:val="24"/>
                <w:szCs w:val="24"/>
              </w:rPr>
              <w:t>, ул. 60 лет СССР, д. 8</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внутридомовых инженерных систем электроснабжения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217180,30</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69</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gramStart"/>
            <w:r w:rsidRPr="003873D5">
              <w:rPr>
                <w:rFonts w:ascii="Times New Roman" w:hAnsi="Times New Roman" w:cs="Times New Roman"/>
                <w:color w:val="000000"/>
                <w:sz w:val="24"/>
                <w:szCs w:val="24"/>
              </w:rPr>
              <w:t>Лесная</w:t>
            </w:r>
            <w:proofErr w:type="gramEnd"/>
            <w:r w:rsidRPr="003873D5">
              <w:rPr>
                <w:rFonts w:ascii="Times New Roman" w:hAnsi="Times New Roman" w:cs="Times New Roman"/>
                <w:color w:val="000000"/>
                <w:sz w:val="24"/>
                <w:szCs w:val="24"/>
              </w:rPr>
              <w:t>, ул. 60 лет СССР, д. 8, корп. 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системы холодного водоснабжения</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525100,00</w:t>
            </w:r>
          </w:p>
          <w:p w:rsidR="003873D5" w:rsidRPr="003873D5" w:rsidRDefault="003873D5" w:rsidP="00FD78AA">
            <w:pPr>
              <w:spacing w:line="240" w:lineRule="auto"/>
              <w:rPr>
                <w:rFonts w:ascii="Times New Roman" w:hAnsi="Times New Roman" w:cs="Times New Roman"/>
                <w:color w:val="000000"/>
                <w:sz w:val="24"/>
                <w:szCs w:val="24"/>
              </w:rPr>
            </w:pP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70</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gramStart"/>
            <w:r w:rsidRPr="003873D5">
              <w:rPr>
                <w:rFonts w:ascii="Times New Roman" w:hAnsi="Times New Roman" w:cs="Times New Roman"/>
                <w:color w:val="000000"/>
                <w:sz w:val="24"/>
                <w:szCs w:val="24"/>
              </w:rPr>
              <w:t>Лесная</w:t>
            </w:r>
            <w:proofErr w:type="gramEnd"/>
            <w:r w:rsidRPr="003873D5">
              <w:rPr>
                <w:rFonts w:ascii="Times New Roman" w:hAnsi="Times New Roman" w:cs="Times New Roman"/>
                <w:color w:val="000000"/>
                <w:sz w:val="24"/>
                <w:szCs w:val="24"/>
              </w:rPr>
              <w:t>, ул. 60 лет СССР, д. 6, корп. 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1128504,78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71</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gramStart"/>
            <w:r w:rsidRPr="003873D5">
              <w:rPr>
                <w:rFonts w:ascii="Times New Roman" w:hAnsi="Times New Roman" w:cs="Times New Roman"/>
                <w:color w:val="000000"/>
                <w:sz w:val="24"/>
                <w:szCs w:val="24"/>
              </w:rPr>
              <w:t>Лесная</w:t>
            </w:r>
            <w:proofErr w:type="gramEnd"/>
            <w:r w:rsidRPr="003873D5">
              <w:rPr>
                <w:rFonts w:ascii="Times New Roman" w:hAnsi="Times New Roman" w:cs="Times New Roman"/>
                <w:color w:val="000000"/>
                <w:sz w:val="24"/>
                <w:szCs w:val="24"/>
              </w:rPr>
              <w:t>, ул. 60 лет СССР, д. 4, корп. 2</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крыши</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1128504,78</w:t>
            </w:r>
          </w:p>
        </w:tc>
      </w:tr>
      <w:tr w:rsidR="003873D5" w:rsidRPr="003873D5" w:rsidTr="00FC252B">
        <w:trPr>
          <w:trHeight w:val="630"/>
        </w:trPr>
        <w:tc>
          <w:tcPr>
            <w:tcW w:w="80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72</w:t>
            </w:r>
          </w:p>
        </w:tc>
        <w:tc>
          <w:tcPr>
            <w:tcW w:w="2751"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 xml:space="preserve">д. </w:t>
            </w:r>
            <w:proofErr w:type="gramStart"/>
            <w:r w:rsidRPr="003873D5">
              <w:rPr>
                <w:rFonts w:ascii="Times New Roman" w:hAnsi="Times New Roman" w:cs="Times New Roman"/>
                <w:color w:val="000000"/>
                <w:sz w:val="24"/>
                <w:szCs w:val="24"/>
              </w:rPr>
              <w:t>Лесная</w:t>
            </w:r>
            <w:proofErr w:type="gramEnd"/>
            <w:r w:rsidRPr="003873D5">
              <w:rPr>
                <w:rFonts w:ascii="Times New Roman" w:hAnsi="Times New Roman" w:cs="Times New Roman"/>
                <w:color w:val="000000"/>
                <w:sz w:val="24"/>
                <w:szCs w:val="24"/>
              </w:rPr>
              <w:t>, ул. 60 лет СССР, д. 14</w:t>
            </w:r>
          </w:p>
        </w:tc>
        <w:tc>
          <w:tcPr>
            <w:tcW w:w="4116" w:type="dxa"/>
            <w:tcBorders>
              <w:top w:val="single" w:sz="4" w:space="0" w:color="000000"/>
              <w:left w:val="single" w:sz="4" w:space="0" w:color="000000"/>
              <w:bottom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ремонт фасада</w:t>
            </w:r>
          </w:p>
        </w:tc>
        <w:tc>
          <w:tcPr>
            <w:tcW w:w="1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3D5" w:rsidRPr="003873D5" w:rsidRDefault="003873D5" w:rsidP="00FD78AA">
            <w:pPr>
              <w:spacing w:line="240" w:lineRule="auto"/>
              <w:rPr>
                <w:rFonts w:ascii="Times New Roman" w:hAnsi="Times New Roman" w:cs="Times New Roman"/>
                <w:sz w:val="24"/>
                <w:szCs w:val="24"/>
              </w:rPr>
            </w:pPr>
            <w:r w:rsidRPr="003873D5">
              <w:rPr>
                <w:rFonts w:ascii="Times New Roman" w:hAnsi="Times New Roman" w:cs="Times New Roman"/>
                <w:color w:val="000000"/>
                <w:sz w:val="24"/>
                <w:szCs w:val="24"/>
              </w:rPr>
              <w:t>2355604,01</w:t>
            </w:r>
          </w:p>
          <w:p w:rsidR="003873D5" w:rsidRPr="003873D5" w:rsidRDefault="003873D5" w:rsidP="00FD78AA">
            <w:pPr>
              <w:spacing w:line="240" w:lineRule="auto"/>
              <w:rPr>
                <w:rFonts w:ascii="Times New Roman" w:hAnsi="Times New Roman" w:cs="Times New Roman"/>
                <w:color w:val="000000"/>
                <w:sz w:val="24"/>
                <w:szCs w:val="24"/>
              </w:rPr>
            </w:pPr>
          </w:p>
        </w:tc>
      </w:tr>
    </w:tbl>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СНКО «Региональный фонд» по результатам проведенных конкурсных процедур заключил договора о выполнении работ (оказании услуг) по капитальному ремонту с подрядными организациями: ООО «</w:t>
      </w:r>
      <w:proofErr w:type="spellStart"/>
      <w:r w:rsidRPr="003873D5">
        <w:rPr>
          <w:rFonts w:ascii="Times New Roman" w:hAnsi="Times New Roman" w:cs="Times New Roman"/>
          <w:sz w:val="28"/>
          <w:szCs w:val="28"/>
        </w:rPr>
        <w:t>Акватерм</w:t>
      </w:r>
      <w:proofErr w:type="spellEnd"/>
      <w:r w:rsidRPr="003873D5">
        <w:rPr>
          <w:rFonts w:ascii="Times New Roman" w:hAnsi="Times New Roman" w:cs="Times New Roman"/>
          <w:sz w:val="28"/>
          <w:szCs w:val="28"/>
        </w:rPr>
        <w:t>», ООО «</w:t>
      </w:r>
      <w:proofErr w:type="spellStart"/>
      <w:r w:rsidRPr="003873D5">
        <w:rPr>
          <w:rFonts w:ascii="Times New Roman" w:hAnsi="Times New Roman" w:cs="Times New Roman"/>
          <w:sz w:val="28"/>
          <w:szCs w:val="28"/>
        </w:rPr>
        <w:t>Евровид</w:t>
      </w:r>
      <w:proofErr w:type="spellEnd"/>
      <w:r w:rsidRPr="003873D5">
        <w:rPr>
          <w:rFonts w:ascii="Times New Roman" w:hAnsi="Times New Roman" w:cs="Times New Roman"/>
          <w:sz w:val="28"/>
          <w:szCs w:val="28"/>
        </w:rPr>
        <w:t xml:space="preserve">». </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В 1 квартале  2022 года выполнены работы по капитальному ремонту в 3-х многоквартирных домах: д. Чечулино, ул. </w:t>
      </w:r>
      <w:proofErr w:type="spellStart"/>
      <w:r w:rsidRPr="003873D5">
        <w:rPr>
          <w:rFonts w:ascii="Times New Roman" w:hAnsi="Times New Roman" w:cs="Times New Roman"/>
          <w:sz w:val="28"/>
          <w:szCs w:val="28"/>
        </w:rPr>
        <w:t>Воцкая</w:t>
      </w:r>
      <w:proofErr w:type="spellEnd"/>
      <w:r w:rsidRPr="003873D5">
        <w:rPr>
          <w:rFonts w:ascii="Times New Roman" w:hAnsi="Times New Roman" w:cs="Times New Roman"/>
          <w:sz w:val="28"/>
          <w:szCs w:val="28"/>
        </w:rPr>
        <w:t xml:space="preserve">, д. 3, д. Лесная, </w:t>
      </w:r>
      <w:proofErr w:type="spellStart"/>
      <w:proofErr w:type="gramStart"/>
      <w:r w:rsidRPr="003873D5">
        <w:rPr>
          <w:rFonts w:ascii="Times New Roman" w:hAnsi="Times New Roman" w:cs="Times New Roman"/>
          <w:sz w:val="28"/>
          <w:szCs w:val="28"/>
        </w:rPr>
        <w:t>ул</w:t>
      </w:r>
      <w:proofErr w:type="spellEnd"/>
      <w:proofErr w:type="gramEnd"/>
      <w:r w:rsidRPr="003873D5">
        <w:rPr>
          <w:rFonts w:ascii="Times New Roman" w:hAnsi="Times New Roman" w:cs="Times New Roman"/>
          <w:sz w:val="28"/>
          <w:szCs w:val="28"/>
        </w:rPr>
        <w:t xml:space="preserve"> 60 лет СССР, д. 8, корп. 2, </w:t>
      </w:r>
      <w:proofErr w:type="spellStart"/>
      <w:r w:rsidRPr="003873D5">
        <w:rPr>
          <w:rFonts w:ascii="Times New Roman" w:hAnsi="Times New Roman" w:cs="Times New Roman"/>
          <w:sz w:val="28"/>
          <w:szCs w:val="28"/>
        </w:rPr>
        <w:t>р.п</w:t>
      </w:r>
      <w:proofErr w:type="spellEnd"/>
      <w:r w:rsidRPr="003873D5">
        <w:rPr>
          <w:rFonts w:ascii="Times New Roman" w:hAnsi="Times New Roman" w:cs="Times New Roman"/>
          <w:sz w:val="28"/>
          <w:szCs w:val="28"/>
        </w:rPr>
        <w:t>. Панковка, ул. Строительная, д. 10.</w:t>
      </w:r>
    </w:p>
    <w:p w:rsidR="003873D5" w:rsidRPr="003873D5" w:rsidRDefault="003873D5" w:rsidP="00FD78AA">
      <w:pPr>
        <w:pStyle w:val="Heading"/>
        <w:ind w:firstLine="708"/>
        <w:jc w:val="both"/>
        <w:rPr>
          <w:rFonts w:ascii="Times New Roman" w:hAnsi="Times New Roman" w:cs="Times New Roman"/>
          <w:lang w:val="ru-RU"/>
        </w:rPr>
      </w:pPr>
      <w:r w:rsidRPr="003873D5">
        <w:rPr>
          <w:rFonts w:ascii="Times New Roman" w:hAnsi="Times New Roman" w:cs="Times New Roman"/>
          <w:lang w:val="ru-RU"/>
        </w:rPr>
        <w:t xml:space="preserve">Газоснабжение и газификация </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В 2022 году в рамках мероприятий программы газификации Новгородской области, финансируемых за счет сре</w:t>
      </w:r>
      <w:proofErr w:type="gramStart"/>
      <w:r w:rsidRPr="003873D5">
        <w:rPr>
          <w:rFonts w:ascii="Times New Roman" w:hAnsi="Times New Roman" w:cs="Times New Roman"/>
          <w:sz w:val="28"/>
          <w:szCs w:val="28"/>
        </w:rPr>
        <w:t>дств сп</w:t>
      </w:r>
      <w:proofErr w:type="gramEnd"/>
      <w:r w:rsidRPr="003873D5">
        <w:rPr>
          <w:rFonts w:ascii="Times New Roman" w:hAnsi="Times New Roman" w:cs="Times New Roman"/>
          <w:sz w:val="28"/>
          <w:szCs w:val="28"/>
        </w:rPr>
        <w:t>ециальных надбавок к тарифам на транспортировку газа по газораспределительным сетям АО «Газпром газораспределение Великий Новгород» выполнены следующие мероприятия:</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     - начаты </w:t>
      </w:r>
      <w:proofErr w:type="spellStart"/>
      <w:r w:rsidRPr="003873D5">
        <w:rPr>
          <w:rFonts w:ascii="Times New Roman" w:hAnsi="Times New Roman" w:cs="Times New Roman"/>
          <w:sz w:val="28"/>
          <w:szCs w:val="28"/>
        </w:rPr>
        <w:t>строительно</w:t>
      </w:r>
      <w:proofErr w:type="spellEnd"/>
      <w:r w:rsidRPr="003873D5">
        <w:rPr>
          <w:rFonts w:ascii="Times New Roman" w:hAnsi="Times New Roman" w:cs="Times New Roman"/>
          <w:sz w:val="28"/>
          <w:szCs w:val="28"/>
        </w:rPr>
        <w:t xml:space="preserve"> </w:t>
      </w:r>
      <w:r w:rsidR="00C0132B">
        <w:rPr>
          <w:rFonts w:ascii="Times New Roman" w:hAnsi="Times New Roman" w:cs="Times New Roman"/>
          <w:sz w:val="28"/>
          <w:szCs w:val="28"/>
        </w:rPr>
        <w:t>–</w:t>
      </w:r>
      <w:r w:rsidRPr="003873D5">
        <w:rPr>
          <w:rFonts w:ascii="Times New Roman" w:hAnsi="Times New Roman" w:cs="Times New Roman"/>
          <w:sz w:val="28"/>
          <w:szCs w:val="28"/>
        </w:rPr>
        <w:t xml:space="preserve">монтажные работы газопровода среднего давления по </w:t>
      </w:r>
      <w:proofErr w:type="spellStart"/>
      <w:r w:rsidRPr="003873D5">
        <w:rPr>
          <w:rFonts w:ascii="Times New Roman" w:hAnsi="Times New Roman" w:cs="Times New Roman"/>
          <w:sz w:val="28"/>
          <w:szCs w:val="28"/>
        </w:rPr>
        <w:t>ул</w:t>
      </w:r>
      <w:proofErr w:type="gramStart"/>
      <w:r w:rsidRPr="003873D5">
        <w:rPr>
          <w:rFonts w:ascii="Times New Roman" w:hAnsi="Times New Roman" w:cs="Times New Roman"/>
          <w:sz w:val="28"/>
          <w:szCs w:val="28"/>
        </w:rPr>
        <w:t>.Д</w:t>
      </w:r>
      <w:proofErr w:type="gramEnd"/>
      <w:r w:rsidRPr="003873D5">
        <w:rPr>
          <w:rFonts w:ascii="Times New Roman" w:hAnsi="Times New Roman" w:cs="Times New Roman"/>
          <w:sz w:val="28"/>
          <w:szCs w:val="28"/>
        </w:rPr>
        <w:t>обрая</w:t>
      </w:r>
      <w:proofErr w:type="spellEnd"/>
      <w:r w:rsidRPr="003873D5">
        <w:rPr>
          <w:rFonts w:ascii="Times New Roman" w:hAnsi="Times New Roman" w:cs="Times New Roman"/>
          <w:sz w:val="28"/>
          <w:szCs w:val="28"/>
        </w:rPr>
        <w:t xml:space="preserve">, Дружная </w:t>
      </w:r>
      <w:proofErr w:type="spellStart"/>
      <w:r w:rsidRPr="003873D5">
        <w:rPr>
          <w:rFonts w:ascii="Times New Roman" w:hAnsi="Times New Roman" w:cs="Times New Roman"/>
          <w:sz w:val="28"/>
          <w:szCs w:val="28"/>
        </w:rPr>
        <w:t>д.Новая</w:t>
      </w:r>
      <w:proofErr w:type="spellEnd"/>
      <w:r w:rsidRPr="003873D5">
        <w:rPr>
          <w:rFonts w:ascii="Times New Roman" w:hAnsi="Times New Roman" w:cs="Times New Roman"/>
          <w:sz w:val="28"/>
          <w:szCs w:val="28"/>
        </w:rPr>
        <w:t xml:space="preserve"> Мельница, протяженностью 1,97 км.</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    - начаты проектно-изыскательные работы газопровода межпоселкового среднего давления </w:t>
      </w:r>
      <w:proofErr w:type="spellStart"/>
      <w:r w:rsidRPr="003873D5">
        <w:rPr>
          <w:rFonts w:ascii="Times New Roman" w:hAnsi="Times New Roman" w:cs="Times New Roman"/>
          <w:sz w:val="28"/>
          <w:szCs w:val="28"/>
        </w:rPr>
        <w:t>д</w:t>
      </w:r>
      <w:proofErr w:type="gramStart"/>
      <w:r w:rsidRPr="003873D5">
        <w:rPr>
          <w:rFonts w:ascii="Times New Roman" w:hAnsi="Times New Roman" w:cs="Times New Roman"/>
          <w:sz w:val="28"/>
          <w:szCs w:val="28"/>
        </w:rPr>
        <w:t>.Б</w:t>
      </w:r>
      <w:proofErr w:type="gramEnd"/>
      <w:r w:rsidRPr="003873D5">
        <w:rPr>
          <w:rFonts w:ascii="Times New Roman" w:hAnsi="Times New Roman" w:cs="Times New Roman"/>
          <w:sz w:val="28"/>
          <w:szCs w:val="28"/>
        </w:rPr>
        <w:t>ожонка-д.Белая</w:t>
      </w:r>
      <w:proofErr w:type="spellEnd"/>
      <w:r w:rsidRPr="003873D5">
        <w:rPr>
          <w:rFonts w:ascii="Times New Roman" w:hAnsi="Times New Roman" w:cs="Times New Roman"/>
          <w:sz w:val="28"/>
          <w:szCs w:val="28"/>
        </w:rPr>
        <w:t xml:space="preserve"> Гора, протяжённостью 10,5 км </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В 1 квартале  2022 года в рамках мероприятий социальной </w:t>
      </w:r>
      <w:proofErr w:type="spellStart"/>
      <w:r w:rsidRPr="003873D5">
        <w:rPr>
          <w:rFonts w:ascii="Times New Roman" w:hAnsi="Times New Roman" w:cs="Times New Roman"/>
          <w:sz w:val="28"/>
          <w:szCs w:val="28"/>
        </w:rPr>
        <w:t>догазификации</w:t>
      </w:r>
      <w:proofErr w:type="spellEnd"/>
      <w:r w:rsidRPr="003873D5">
        <w:rPr>
          <w:rFonts w:ascii="Times New Roman" w:hAnsi="Times New Roman" w:cs="Times New Roman"/>
          <w:sz w:val="28"/>
          <w:szCs w:val="28"/>
        </w:rPr>
        <w:t xml:space="preserve"> в Новгородском муниципальном районе подано 425 заявки  на технологическое присоединение к газораспределительным сетям, заключено 376 договоров, подключено 25 домовладений.</w:t>
      </w:r>
    </w:p>
    <w:p w:rsidR="003873D5" w:rsidRDefault="003873D5" w:rsidP="00FD78AA">
      <w:pPr>
        <w:spacing w:line="240" w:lineRule="auto"/>
        <w:jc w:val="both"/>
      </w:pPr>
      <w:r>
        <w:t xml:space="preserve">   </w:t>
      </w:r>
    </w:p>
    <w:p w:rsidR="003873D5" w:rsidRPr="003873D5" w:rsidRDefault="003873D5" w:rsidP="00FD78AA">
      <w:pPr>
        <w:pStyle w:val="Heading"/>
        <w:ind w:firstLine="708"/>
        <w:jc w:val="both"/>
        <w:rPr>
          <w:rFonts w:ascii="Times New Roman" w:hAnsi="Times New Roman" w:cs="Times New Roman"/>
          <w:lang w:val="ru-RU"/>
        </w:rPr>
      </w:pPr>
      <w:r w:rsidRPr="003873D5">
        <w:rPr>
          <w:rFonts w:ascii="Times New Roman" w:hAnsi="Times New Roman" w:cs="Times New Roman"/>
          <w:lang w:val="ru-RU"/>
        </w:rPr>
        <w:t>Электроснабжение</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Для обеспечения надежного электроснабжения населения объектами, принадлежащими Новгородскому муниципальному району, в соответствии с заключенным договором с ООО «Электрические сети» осуществляется </w:t>
      </w:r>
      <w:r w:rsidRPr="003873D5">
        <w:rPr>
          <w:rFonts w:ascii="Times New Roman" w:hAnsi="Times New Roman" w:cs="Times New Roman"/>
          <w:sz w:val="28"/>
          <w:szCs w:val="28"/>
        </w:rPr>
        <w:lastRenderedPageBreak/>
        <w:t xml:space="preserve">обслуживание объектов: </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 воздушная линия электроснабжения 0,4 </w:t>
      </w:r>
      <w:proofErr w:type="spellStart"/>
      <w:r w:rsidRPr="003873D5">
        <w:rPr>
          <w:rFonts w:ascii="Times New Roman" w:hAnsi="Times New Roman" w:cs="Times New Roman"/>
          <w:sz w:val="28"/>
          <w:szCs w:val="28"/>
        </w:rPr>
        <w:t>кВ</w:t>
      </w:r>
      <w:proofErr w:type="spellEnd"/>
      <w:r w:rsidRPr="003873D5">
        <w:rPr>
          <w:rFonts w:ascii="Times New Roman" w:hAnsi="Times New Roman" w:cs="Times New Roman"/>
          <w:sz w:val="28"/>
          <w:szCs w:val="28"/>
        </w:rPr>
        <w:t xml:space="preserve"> жилых домов № 18, 20 ул. Центральная, д. </w:t>
      </w:r>
      <w:proofErr w:type="spellStart"/>
      <w:r w:rsidRPr="003873D5">
        <w:rPr>
          <w:rFonts w:ascii="Times New Roman" w:hAnsi="Times New Roman" w:cs="Times New Roman"/>
          <w:sz w:val="28"/>
          <w:szCs w:val="28"/>
        </w:rPr>
        <w:t>Григорово</w:t>
      </w:r>
      <w:proofErr w:type="spellEnd"/>
      <w:r w:rsidRPr="003873D5">
        <w:rPr>
          <w:rFonts w:ascii="Times New Roman" w:hAnsi="Times New Roman" w:cs="Times New Roman"/>
          <w:sz w:val="28"/>
          <w:szCs w:val="28"/>
        </w:rPr>
        <w:t xml:space="preserve">, протяженностью 363м, </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 воздушная линия электроснабжения д. </w:t>
      </w:r>
      <w:proofErr w:type="spellStart"/>
      <w:r w:rsidRPr="003873D5">
        <w:rPr>
          <w:rFonts w:ascii="Times New Roman" w:hAnsi="Times New Roman" w:cs="Times New Roman"/>
          <w:sz w:val="28"/>
          <w:szCs w:val="28"/>
        </w:rPr>
        <w:t>Сырково</w:t>
      </w:r>
      <w:proofErr w:type="spellEnd"/>
      <w:r w:rsidRPr="003873D5">
        <w:rPr>
          <w:rFonts w:ascii="Times New Roman" w:hAnsi="Times New Roman" w:cs="Times New Roman"/>
          <w:sz w:val="28"/>
          <w:szCs w:val="28"/>
        </w:rPr>
        <w:t>, ул. Пригородна</w:t>
      </w:r>
      <w:proofErr w:type="gramStart"/>
      <w:r w:rsidRPr="003873D5">
        <w:rPr>
          <w:rFonts w:ascii="Times New Roman" w:hAnsi="Times New Roman" w:cs="Times New Roman"/>
          <w:sz w:val="28"/>
          <w:szCs w:val="28"/>
        </w:rPr>
        <w:t>я-</w:t>
      </w:r>
      <w:proofErr w:type="gramEnd"/>
      <w:r w:rsidRPr="003873D5">
        <w:rPr>
          <w:rFonts w:ascii="Times New Roman" w:hAnsi="Times New Roman" w:cs="Times New Roman"/>
          <w:sz w:val="28"/>
          <w:szCs w:val="28"/>
        </w:rPr>
        <w:t xml:space="preserve"> </w:t>
      </w:r>
      <w:proofErr w:type="spellStart"/>
      <w:r w:rsidRPr="003873D5">
        <w:rPr>
          <w:rFonts w:ascii="Times New Roman" w:hAnsi="Times New Roman" w:cs="Times New Roman"/>
          <w:sz w:val="28"/>
          <w:szCs w:val="28"/>
        </w:rPr>
        <w:t>Веряжская</w:t>
      </w:r>
      <w:proofErr w:type="spellEnd"/>
      <w:r w:rsidRPr="003873D5">
        <w:rPr>
          <w:rFonts w:ascii="Times New Roman" w:hAnsi="Times New Roman" w:cs="Times New Roman"/>
          <w:sz w:val="28"/>
          <w:szCs w:val="28"/>
        </w:rPr>
        <w:t xml:space="preserve">, протяженность 1705м, </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 трансформаторная подстанция, общей площадью 0,5 </w:t>
      </w:r>
      <w:proofErr w:type="spellStart"/>
      <w:r w:rsidRPr="003873D5">
        <w:rPr>
          <w:rFonts w:ascii="Times New Roman" w:hAnsi="Times New Roman" w:cs="Times New Roman"/>
          <w:sz w:val="28"/>
          <w:szCs w:val="28"/>
        </w:rPr>
        <w:t>кв.м</w:t>
      </w:r>
      <w:proofErr w:type="spellEnd"/>
      <w:r w:rsidRPr="003873D5">
        <w:rPr>
          <w:rFonts w:ascii="Times New Roman" w:hAnsi="Times New Roman" w:cs="Times New Roman"/>
          <w:sz w:val="28"/>
          <w:szCs w:val="28"/>
        </w:rPr>
        <w:t xml:space="preserve">. распложенная по адресу: Новгородский район, с. </w:t>
      </w:r>
      <w:proofErr w:type="spellStart"/>
      <w:r w:rsidRPr="003873D5">
        <w:rPr>
          <w:rFonts w:ascii="Times New Roman" w:hAnsi="Times New Roman" w:cs="Times New Roman"/>
          <w:sz w:val="28"/>
          <w:szCs w:val="28"/>
        </w:rPr>
        <w:t>Бронница</w:t>
      </w:r>
      <w:proofErr w:type="spellEnd"/>
      <w:r w:rsidRPr="003873D5">
        <w:rPr>
          <w:rFonts w:ascii="Times New Roman" w:hAnsi="Times New Roman" w:cs="Times New Roman"/>
          <w:sz w:val="28"/>
          <w:szCs w:val="28"/>
        </w:rPr>
        <w:t xml:space="preserve">, ул. </w:t>
      </w:r>
      <w:proofErr w:type="spellStart"/>
      <w:r w:rsidRPr="003873D5">
        <w:rPr>
          <w:rFonts w:ascii="Times New Roman" w:hAnsi="Times New Roman" w:cs="Times New Roman"/>
          <w:sz w:val="28"/>
          <w:szCs w:val="28"/>
        </w:rPr>
        <w:t>Боровская</w:t>
      </w:r>
      <w:proofErr w:type="spellEnd"/>
      <w:r w:rsidRPr="003873D5">
        <w:rPr>
          <w:rFonts w:ascii="Times New Roman" w:hAnsi="Times New Roman" w:cs="Times New Roman"/>
          <w:sz w:val="28"/>
          <w:szCs w:val="28"/>
        </w:rPr>
        <w:t>, у д.2, д.4;</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xml:space="preserve">- трансформаторная подстанция, общей площадью 37,6 </w:t>
      </w:r>
      <w:proofErr w:type="spellStart"/>
      <w:r w:rsidRPr="003873D5">
        <w:rPr>
          <w:rFonts w:ascii="Times New Roman" w:hAnsi="Times New Roman" w:cs="Times New Roman"/>
          <w:sz w:val="28"/>
          <w:szCs w:val="28"/>
        </w:rPr>
        <w:t>кв.м</w:t>
      </w:r>
      <w:proofErr w:type="spellEnd"/>
      <w:r w:rsidRPr="003873D5">
        <w:rPr>
          <w:rFonts w:ascii="Times New Roman" w:hAnsi="Times New Roman" w:cs="Times New Roman"/>
          <w:sz w:val="28"/>
          <w:szCs w:val="28"/>
        </w:rPr>
        <w:t xml:space="preserve">., расположенная по адресу: Новгородский район, д. </w:t>
      </w:r>
      <w:proofErr w:type="spellStart"/>
      <w:r w:rsidRPr="003873D5">
        <w:rPr>
          <w:rFonts w:ascii="Times New Roman" w:hAnsi="Times New Roman" w:cs="Times New Roman"/>
          <w:sz w:val="28"/>
          <w:szCs w:val="28"/>
        </w:rPr>
        <w:t>Григорово</w:t>
      </w:r>
      <w:proofErr w:type="spellEnd"/>
      <w:r w:rsidRPr="003873D5">
        <w:rPr>
          <w:rFonts w:ascii="Times New Roman" w:hAnsi="Times New Roman" w:cs="Times New Roman"/>
          <w:sz w:val="28"/>
          <w:szCs w:val="28"/>
        </w:rPr>
        <w:t xml:space="preserve">, ул. </w:t>
      </w:r>
      <w:proofErr w:type="gramStart"/>
      <w:r w:rsidRPr="003873D5">
        <w:rPr>
          <w:rFonts w:ascii="Times New Roman" w:hAnsi="Times New Roman" w:cs="Times New Roman"/>
          <w:sz w:val="28"/>
          <w:szCs w:val="28"/>
        </w:rPr>
        <w:t>Центральная</w:t>
      </w:r>
      <w:proofErr w:type="gramEnd"/>
      <w:r w:rsidRPr="003873D5">
        <w:rPr>
          <w:rFonts w:ascii="Times New Roman" w:hAnsi="Times New Roman" w:cs="Times New Roman"/>
          <w:sz w:val="28"/>
          <w:szCs w:val="28"/>
        </w:rPr>
        <w:t>;</w:t>
      </w:r>
    </w:p>
    <w:p w:rsidR="003873D5" w:rsidRPr="003873D5" w:rsidRDefault="003873D5" w:rsidP="00FD78AA">
      <w:pPr>
        <w:spacing w:after="0" w:line="240" w:lineRule="auto"/>
        <w:ind w:firstLine="709"/>
        <w:jc w:val="both"/>
        <w:rPr>
          <w:rFonts w:ascii="Times New Roman" w:hAnsi="Times New Roman" w:cs="Times New Roman"/>
          <w:sz w:val="28"/>
          <w:szCs w:val="28"/>
        </w:rPr>
      </w:pPr>
      <w:r w:rsidRPr="003873D5">
        <w:rPr>
          <w:rFonts w:ascii="Times New Roman" w:hAnsi="Times New Roman" w:cs="Times New Roman"/>
          <w:sz w:val="28"/>
          <w:szCs w:val="28"/>
        </w:rPr>
        <w:t>- КТП-10/04КВ «Котельная 1», КТП-10/04КВ «Котельная 2».</w:t>
      </w:r>
    </w:p>
    <w:p w:rsidR="003873D5" w:rsidRDefault="003873D5" w:rsidP="00FD78AA">
      <w:pPr>
        <w:tabs>
          <w:tab w:val="left" w:pos="540"/>
        </w:tabs>
        <w:spacing w:line="240" w:lineRule="auto"/>
        <w:ind w:firstLine="708"/>
        <w:jc w:val="both"/>
      </w:pPr>
    </w:p>
    <w:p w:rsidR="00FD78AA" w:rsidRDefault="00C0132B" w:rsidP="00FD78AA">
      <w:pPr>
        <w:pStyle w:val="Textbody"/>
        <w:spacing w:after="0"/>
        <w:ind w:left="709"/>
        <w:jc w:val="both"/>
        <w:rPr>
          <w:rFonts w:cs="Times New Roman"/>
          <w:b/>
          <w:lang w:val="ru-RU"/>
        </w:rPr>
      </w:pPr>
      <w:r>
        <w:rPr>
          <w:rFonts w:cs="Times New Roman"/>
          <w:b/>
          <w:lang w:val="ru-RU"/>
        </w:rPr>
        <w:t>10</w:t>
      </w:r>
      <w:r w:rsidR="00FC252B">
        <w:rPr>
          <w:rFonts w:cs="Times New Roman"/>
          <w:b/>
          <w:lang w:val="ru-RU"/>
        </w:rPr>
        <w:t>.</w:t>
      </w:r>
      <w:r>
        <w:rPr>
          <w:rFonts w:cs="Times New Roman"/>
          <w:b/>
          <w:lang w:val="ru-RU"/>
        </w:rPr>
        <w:t xml:space="preserve">  </w:t>
      </w:r>
      <w:r w:rsidR="005319DE" w:rsidRPr="00791E44">
        <w:rPr>
          <w:rFonts w:cs="Times New Roman"/>
          <w:b/>
          <w:lang w:val="ru-RU"/>
        </w:rPr>
        <w:t>ДОРОЖНОЕ ХОЗЯЙСТВО</w:t>
      </w:r>
    </w:p>
    <w:p w:rsidR="00FC252B" w:rsidRPr="00FD78AA" w:rsidRDefault="00FC252B" w:rsidP="00FD78AA">
      <w:pPr>
        <w:pStyle w:val="Textbody"/>
        <w:spacing w:after="0"/>
        <w:ind w:firstLine="709"/>
        <w:jc w:val="both"/>
        <w:rPr>
          <w:lang w:val="ru-RU"/>
        </w:rPr>
      </w:pPr>
      <w:r w:rsidRPr="00FD78AA">
        <w:rPr>
          <w:rFonts w:cs="Times New Roman"/>
          <w:lang w:val="ru-RU"/>
        </w:rPr>
        <w:t>Протяженность автомобильных дорог Новгородского муниципального района составляет 43,36 км</w:t>
      </w:r>
      <w:r w:rsidRPr="00FD78AA">
        <w:rPr>
          <w:lang w:val="ru-RU"/>
        </w:rPr>
        <w:t>.</w:t>
      </w:r>
    </w:p>
    <w:p w:rsidR="00FC252B" w:rsidRPr="00DD053C" w:rsidRDefault="00FC252B" w:rsidP="00FD78AA">
      <w:pPr>
        <w:pStyle w:val="Standard"/>
        <w:ind w:firstLine="709"/>
        <w:jc w:val="both"/>
        <w:rPr>
          <w:lang w:val="ru-RU"/>
        </w:rPr>
      </w:pPr>
      <w:proofErr w:type="gramStart"/>
      <w:r>
        <w:rPr>
          <w:sz w:val="28"/>
          <w:szCs w:val="28"/>
          <w:lang w:val="ru-RU"/>
        </w:rPr>
        <w:t>Дорожная деятельность в Новгородском муниципальном районе осуществляется в рамках мероприятий муниципальной программы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2023 года» (далее – программа), утвержденной постановлением Администрации Новгородского муниципального района от 29.11.2016 №657.</w:t>
      </w:r>
      <w:proofErr w:type="gramEnd"/>
    </w:p>
    <w:p w:rsidR="00FC252B" w:rsidRPr="003873D5" w:rsidRDefault="00FC252B" w:rsidP="00FD78AA">
      <w:pPr>
        <w:pStyle w:val="Standard"/>
        <w:ind w:firstLine="709"/>
        <w:jc w:val="both"/>
        <w:rPr>
          <w:sz w:val="28"/>
          <w:szCs w:val="28"/>
          <w:lang w:val="ru-RU"/>
        </w:rPr>
      </w:pPr>
      <w:r w:rsidRPr="003873D5">
        <w:rPr>
          <w:sz w:val="28"/>
          <w:szCs w:val="28"/>
          <w:lang w:val="ru-RU"/>
        </w:rPr>
        <w:t xml:space="preserve">Программа финансируется за счёт средств муниципального дорожного фонда Новгородского муниципального района. В соответствии с программой в 2022 году на ремонт, содержание, реконструкцию и капитальный ремонт автомобильных дорог общего пользования местного значения Новгородского муниципального района предусмотрено 9 599 918,78 руб. Из них бюджет Новгородского муниципального района составляет 5 837 918,78 руб., областной бюджет составляет 3 762 000,00 руб. </w:t>
      </w:r>
    </w:p>
    <w:p w:rsidR="00FC252B" w:rsidRPr="00F634E2" w:rsidRDefault="00FC252B" w:rsidP="00FD78AA">
      <w:pPr>
        <w:pStyle w:val="Standard"/>
        <w:ind w:firstLine="709"/>
        <w:jc w:val="both"/>
        <w:rPr>
          <w:lang w:val="ru-RU"/>
        </w:rPr>
      </w:pPr>
      <w:r>
        <w:rPr>
          <w:rFonts w:cs="Times New Roman"/>
          <w:sz w:val="28"/>
          <w:szCs w:val="28"/>
          <w:lang w:val="ru-RU"/>
        </w:rPr>
        <w:t xml:space="preserve">В целях осуществления мероприятий по содержанию </w:t>
      </w:r>
      <w:r>
        <w:rPr>
          <w:sz w:val="28"/>
          <w:szCs w:val="28"/>
          <w:lang w:val="ru-RU"/>
        </w:rPr>
        <w:t>автомобильных дорог общего пользования местного значения Новгородского муниципального района</w:t>
      </w:r>
      <w:r>
        <w:rPr>
          <w:rFonts w:cs="Times New Roman"/>
          <w:sz w:val="28"/>
          <w:szCs w:val="28"/>
          <w:lang w:val="ru-RU"/>
        </w:rPr>
        <w:t xml:space="preserve">, МКУ «Служба заказчика по строительству и хозяйственному обеспечению» в 1 квартале 2022 года заключено </w:t>
      </w:r>
      <w:r>
        <w:rPr>
          <w:rFonts w:cs="Times New Roman"/>
          <w:color w:val="auto"/>
          <w:sz w:val="28"/>
          <w:szCs w:val="28"/>
          <w:lang w:val="ru-RU"/>
        </w:rPr>
        <w:t>3</w:t>
      </w:r>
      <w:r>
        <w:rPr>
          <w:rFonts w:cs="Times New Roman"/>
          <w:sz w:val="28"/>
          <w:szCs w:val="28"/>
          <w:lang w:val="ru-RU"/>
        </w:rPr>
        <w:t xml:space="preserve"> муниципальных контракта </w:t>
      </w:r>
      <w:r>
        <w:rPr>
          <w:sz w:val="28"/>
          <w:szCs w:val="28"/>
          <w:lang w:val="ru-RU"/>
        </w:rPr>
        <w:t>на общую сумму 500 000,00 руб., а именно:</w:t>
      </w:r>
    </w:p>
    <w:p w:rsidR="00FC252B" w:rsidRPr="003873D5" w:rsidRDefault="00FC252B" w:rsidP="00AC1AA7">
      <w:pPr>
        <w:pStyle w:val="Standard"/>
        <w:numPr>
          <w:ilvl w:val="0"/>
          <w:numId w:val="22"/>
        </w:numPr>
        <w:ind w:left="0" w:firstLine="709"/>
        <w:jc w:val="both"/>
        <w:rPr>
          <w:sz w:val="28"/>
          <w:szCs w:val="28"/>
          <w:lang w:val="ru-RU"/>
        </w:rPr>
      </w:pPr>
      <w:r w:rsidRPr="003873D5">
        <w:rPr>
          <w:sz w:val="28"/>
          <w:szCs w:val="28"/>
          <w:lang w:val="ru-RU"/>
        </w:rPr>
        <w:t>ООО «Содержание Автодорог» от 31.01.2022 №3 на сумму 200 000,00 руб</w:t>
      </w:r>
      <w:r w:rsidR="00AF4FF4">
        <w:rPr>
          <w:sz w:val="28"/>
          <w:szCs w:val="28"/>
          <w:lang w:val="ru-RU"/>
        </w:rPr>
        <w:t>лей</w:t>
      </w:r>
      <w:r w:rsidRPr="003873D5">
        <w:rPr>
          <w:sz w:val="28"/>
          <w:szCs w:val="28"/>
          <w:lang w:val="ru-RU"/>
        </w:rPr>
        <w:t>;</w:t>
      </w:r>
    </w:p>
    <w:p w:rsidR="00FC252B" w:rsidRDefault="00FC252B" w:rsidP="00AC1AA7">
      <w:pPr>
        <w:pStyle w:val="Standard"/>
        <w:numPr>
          <w:ilvl w:val="0"/>
          <w:numId w:val="22"/>
        </w:numPr>
        <w:ind w:left="0" w:firstLine="709"/>
        <w:jc w:val="both"/>
        <w:rPr>
          <w:sz w:val="28"/>
          <w:szCs w:val="28"/>
          <w:lang w:val="ru-RU"/>
        </w:rPr>
      </w:pPr>
      <w:r w:rsidRPr="003873D5">
        <w:rPr>
          <w:sz w:val="28"/>
          <w:szCs w:val="28"/>
          <w:lang w:val="ru-RU"/>
        </w:rPr>
        <w:t>ООО «Содержание Автодорог» от 01.03.20</w:t>
      </w:r>
      <w:r w:rsidR="00AF4FF4">
        <w:rPr>
          <w:sz w:val="28"/>
          <w:szCs w:val="28"/>
          <w:lang w:val="ru-RU"/>
        </w:rPr>
        <w:t>22 №4/1 на сумму 150 000,00 рублей</w:t>
      </w:r>
      <w:r w:rsidRPr="003873D5">
        <w:rPr>
          <w:sz w:val="28"/>
          <w:szCs w:val="28"/>
          <w:lang w:val="ru-RU"/>
        </w:rPr>
        <w:t>;</w:t>
      </w:r>
    </w:p>
    <w:p w:rsidR="00FC252B" w:rsidRPr="00FC252B" w:rsidRDefault="00FC252B" w:rsidP="00AC1AA7">
      <w:pPr>
        <w:pStyle w:val="Standard"/>
        <w:numPr>
          <w:ilvl w:val="0"/>
          <w:numId w:val="22"/>
        </w:numPr>
        <w:ind w:left="0" w:firstLine="709"/>
        <w:jc w:val="both"/>
        <w:rPr>
          <w:sz w:val="28"/>
          <w:szCs w:val="28"/>
          <w:lang w:val="ru-RU"/>
        </w:rPr>
      </w:pPr>
      <w:r w:rsidRPr="00FC252B">
        <w:rPr>
          <w:sz w:val="28"/>
          <w:szCs w:val="28"/>
          <w:lang w:val="ru-RU"/>
        </w:rPr>
        <w:t>ООО «</w:t>
      </w:r>
      <w:proofErr w:type="spellStart"/>
      <w:r w:rsidRPr="00FC252B">
        <w:rPr>
          <w:sz w:val="28"/>
          <w:szCs w:val="28"/>
          <w:lang w:val="ru-RU"/>
        </w:rPr>
        <w:t>Моза</w:t>
      </w:r>
      <w:proofErr w:type="spellEnd"/>
      <w:r w:rsidRPr="00FC252B">
        <w:rPr>
          <w:sz w:val="28"/>
          <w:szCs w:val="28"/>
          <w:lang w:val="ru-RU"/>
        </w:rPr>
        <w:t>» от 28.01.2022 №2 на сумму 150 000,00 руб</w:t>
      </w:r>
      <w:r w:rsidR="00AF4FF4">
        <w:rPr>
          <w:sz w:val="28"/>
          <w:szCs w:val="28"/>
          <w:lang w:val="ru-RU"/>
        </w:rPr>
        <w:t>лей</w:t>
      </w:r>
      <w:r w:rsidRPr="00FC252B">
        <w:rPr>
          <w:sz w:val="28"/>
          <w:szCs w:val="28"/>
          <w:lang w:val="ru-RU"/>
        </w:rPr>
        <w:t>.</w:t>
      </w:r>
      <w:r w:rsidRPr="00FC252B">
        <w:rPr>
          <w:sz w:val="28"/>
          <w:szCs w:val="28"/>
          <w:lang w:val="ru-RU"/>
        </w:rPr>
        <w:tab/>
      </w:r>
    </w:p>
    <w:p w:rsidR="00FC252B" w:rsidRPr="003873D5" w:rsidRDefault="00FC252B" w:rsidP="00FD78AA">
      <w:pPr>
        <w:pStyle w:val="Standard"/>
        <w:ind w:firstLine="709"/>
        <w:jc w:val="both"/>
        <w:rPr>
          <w:sz w:val="28"/>
          <w:szCs w:val="28"/>
          <w:lang w:val="ru-RU"/>
        </w:rPr>
      </w:pPr>
      <w:r w:rsidRPr="003873D5">
        <w:rPr>
          <w:sz w:val="28"/>
          <w:szCs w:val="28"/>
          <w:lang w:val="ru-RU"/>
        </w:rPr>
        <w:t xml:space="preserve">В рамках муниципальных контрактов проводятся работы по зимнему содержанию автомобильных дорог общего пользования местного значения, а именно расчистка проезжей части автодороги, а также обочин от наледи и </w:t>
      </w:r>
      <w:r w:rsidRPr="003873D5">
        <w:rPr>
          <w:sz w:val="28"/>
          <w:szCs w:val="28"/>
          <w:lang w:val="ru-RU"/>
        </w:rPr>
        <w:lastRenderedPageBreak/>
        <w:t>снега.</w:t>
      </w:r>
    </w:p>
    <w:p w:rsidR="00FC252B" w:rsidRPr="003873D5" w:rsidRDefault="00FC252B" w:rsidP="00FD78AA">
      <w:pPr>
        <w:pStyle w:val="Standard"/>
        <w:ind w:firstLine="709"/>
        <w:jc w:val="both"/>
        <w:rPr>
          <w:sz w:val="28"/>
          <w:szCs w:val="28"/>
          <w:lang w:val="ru-RU"/>
        </w:rPr>
      </w:pPr>
      <w:proofErr w:type="gramStart"/>
      <w:r w:rsidRPr="003873D5">
        <w:rPr>
          <w:sz w:val="28"/>
          <w:szCs w:val="28"/>
          <w:lang w:val="ru-RU"/>
        </w:rPr>
        <w:t xml:space="preserve">В целях реализации приоритетного регионального проекта «Дорога к дому» в Новгородском муниципальном районе 13.01.2022 в Администрации Новгородского муниципального района проведен Общественный совет, на котором выбрана автомобильная дорога общего пользования местного значения до д. Дубровка Борковского поселения Новгородского муниципального района, протяженностью 1,763 км. 28.03.2022 заключен муниципальный контракт по ремонту автомобильной дороги с ООО </w:t>
      </w:r>
      <w:r>
        <w:rPr>
          <w:sz w:val="28"/>
          <w:szCs w:val="28"/>
          <w:lang w:val="ru-RU"/>
        </w:rPr>
        <w:t>«</w:t>
      </w:r>
      <w:r w:rsidRPr="003873D5">
        <w:rPr>
          <w:sz w:val="28"/>
          <w:szCs w:val="28"/>
          <w:lang w:val="ru-RU"/>
        </w:rPr>
        <w:t>Строй-Капитал</w:t>
      </w:r>
      <w:r>
        <w:rPr>
          <w:sz w:val="28"/>
          <w:szCs w:val="28"/>
          <w:lang w:val="ru-RU"/>
        </w:rPr>
        <w:t>»</w:t>
      </w:r>
      <w:r w:rsidRPr="003873D5">
        <w:rPr>
          <w:sz w:val="28"/>
          <w:szCs w:val="28"/>
          <w:lang w:val="ru-RU"/>
        </w:rPr>
        <w:t>.</w:t>
      </w:r>
      <w:proofErr w:type="gramEnd"/>
      <w:r w:rsidRPr="003873D5">
        <w:rPr>
          <w:sz w:val="28"/>
          <w:szCs w:val="28"/>
          <w:lang w:val="ru-RU"/>
        </w:rPr>
        <w:t xml:space="preserve"> Цена контракта составляет 3 814 994,81 рублей. Работы по ремонту данной автомобильной дороги будут завершены в срок до 01.06.2022.</w:t>
      </w:r>
    </w:p>
    <w:p w:rsidR="00FC252B" w:rsidRPr="003873D5" w:rsidRDefault="00FC252B" w:rsidP="00FD78AA">
      <w:pPr>
        <w:pStyle w:val="Standard"/>
        <w:ind w:firstLine="709"/>
        <w:jc w:val="both"/>
        <w:rPr>
          <w:sz w:val="28"/>
          <w:szCs w:val="28"/>
          <w:lang w:val="ru-RU"/>
        </w:rPr>
      </w:pPr>
      <w:r w:rsidRPr="003873D5">
        <w:rPr>
          <w:sz w:val="28"/>
          <w:szCs w:val="28"/>
          <w:lang w:val="ru-RU"/>
        </w:rPr>
        <w:t xml:space="preserve">Для обеспечения безопасности дорожного движения и организации </w:t>
      </w:r>
      <w:proofErr w:type="gramStart"/>
      <w:r w:rsidRPr="003873D5">
        <w:rPr>
          <w:sz w:val="28"/>
          <w:szCs w:val="28"/>
          <w:lang w:val="ru-RU"/>
        </w:rPr>
        <w:t>контроля за</w:t>
      </w:r>
      <w:proofErr w:type="gramEnd"/>
      <w:r w:rsidRPr="003873D5">
        <w:rPr>
          <w:sz w:val="28"/>
          <w:szCs w:val="28"/>
          <w:lang w:val="ru-RU"/>
        </w:rPr>
        <w:t xml:space="preserve"> сохранностью автомобильных дорог Администрацией Новгородского муниципального района в 1 квартале 2022 года проведено 1 плановое заседание комиссии по обеспечению безопасности дорожного движения Новгородского муниципального района (30.03.2022). </w:t>
      </w:r>
    </w:p>
    <w:p w:rsidR="00FC252B" w:rsidRPr="003873D5" w:rsidRDefault="00FC252B" w:rsidP="00FD78AA">
      <w:pPr>
        <w:pStyle w:val="Standard"/>
        <w:ind w:firstLine="709"/>
        <w:jc w:val="both"/>
        <w:rPr>
          <w:sz w:val="28"/>
          <w:szCs w:val="28"/>
          <w:lang w:val="ru-RU"/>
        </w:rPr>
      </w:pPr>
      <w:r w:rsidRPr="003873D5">
        <w:rPr>
          <w:sz w:val="28"/>
          <w:szCs w:val="28"/>
          <w:lang w:val="ru-RU"/>
        </w:rPr>
        <w:t>На комиссии обсуждались вопросы о состоянии аварийности дорог района, повышении безопасности перевозок детей «школьными» автобусами, а также о работе дорожных организаций по содержанию автомобильных дорог района в зимний период.</w:t>
      </w:r>
    </w:p>
    <w:p w:rsidR="00FC252B" w:rsidRPr="003873D5" w:rsidRDefault="00FC252B" w:rsidP="00FD78AA">
      <w:pPr>
        <w:pStyle w:val="Standard"/>
        <w:ind w:firstLine="709"/>
        <w:jc w:val="both"/>
        <w:rPr>
          <w:sz w:val="28"/>
          <w:szCs w:val="28"/>
          <w:lang w:val="ru-RU"/>
        </w:rPr>
      </w:pPr>
      <w:r>
        <w:rPr>
          <w:sz w:val="28"/>
          <w:szCs w:val="28"/>
          <w:lang w:val="ru-RU"/>
        </w:rPr>
        <w:t>На заседания комиссии приглашаются представители организаций: ГОКУ «</w:t>
      </w:r>
      <w:proofErr w:type="spellStart"/>
      <w:r>
        <w:rPr>
          <w:sz w:val="28"/>
          <w:szCs w:val="28"/>
          <w:lang w:val="ru-RU"/>
        </w:rPr>
        <w:t>Новгородавтодор</w:t>
      </w:r>
      <w:proofErr w:type="spellEnd"/>
      <w:r>
        <w:rPr>
          <w:sz w:val="28"/>
          <w:szCs w:val="28"/>
          <w:lang w:val="ru-RU"/>
        </w:rPr>
        <w:t xml:space="preserve">», ОГИБДД МО МВД России «Новгородский», </w:t>
      </w:r>
      <w:proofErr w:type="gramStart"/>
      <w:r>
        <w:rPr>
          <w:sz w:val="28"/>
          <w:szCs w:val="28"/>
          <w:lang w:val="ru-RU"/>
        </w:rPr>
        <w:t>организации</w:t>
      </w:r>
      <w:proofErr w:type="gramEnd"/>
      <w:r>
        <w:rPr>
          <w:sz w:val="28"/>
          <w:szCs w:val="28"/>
          <w:lang w:val="ru-RU"/>
        </w:rPr>
        <w:t xml:space="preserve"> осуществляющие пассажирские перевозки, ФКУ </w:t>
      </w:r>
      <w:proofErr w:type="spellStart"/>
      <w:r>
        <w:rPr>
          <w:sz w:val="28"/>
          <w:szCs w:val="28"/>
          <w:lang w:val="ru-RU"/>
        </w:rPr>
        <w:t>Упрдор</w:t>
      </w:r>
      <w:proofErr w:type="spellEnd"/>
      <w:r>
        <w:rPr>
          <w:sz w:val="28"/>
          <w:szCs w:val="28"/>
          <w:lang w:val="ru-RU"/>
        </w:rPr>
        <w:t xml:space="preserve"> «Россия», Управление государственного автодорожного надзора, </w:t>
      </w:r>
      <w:proofErr w:type="spellStart"/>
      <w:r>
        <w:rPr>
          <w:sz w:val="28"/>
          <w:szCs w:val="28"/>
          <w:lang w:val="ru-RU"/>
        </w:rPr>
        <w:t>Гостехнадзор</w:t>
      </w:r>
      <w:proofErr w:type="spellEnd"/>
      <w:r>
        <w:rPr>
          <w:sz w:val="28"/>
          <w:szCs w:val="28"/>
          <w:lang w:val="ru-RU"/>
        </w:rPr>
        <w:t xml:space="preserve"> по Новгородскому муниципальному району, что позволяет оперативно реагировать и решать ряд задач по обеспечению безопасности дорожного движения.</w:t>
      </w:r>
    </w:p>
    <w:p w:rsidR="00FC252B" w:rsidRPr="003873D5" w:rsidRDefault="00FC252B" w:rsidP="00FD78AA">
      <w:pPr>
        <w:pStyle w:val="Standard"/>
        <w:ind w:firstLine="709"/>
        <w:jc w:val="both"/>
        <w:rPr>
          <w:sz w:val="28"/>
          <w:szCs w:val="28"/>
          <w:lang w:val="ru-RU"/>
        </w:rPr>
      </w:pPr>
      <w:r w:rsidRPr="003873D5">
        <w:rPr>
          <w:sz w:val="28"/>
          <w:szCs w:val="28"/>
          <w:lang w:val="ru-RU"/>
        </w:rPr>
        <w:t xml:space="preserve">Эффективность работы комиссии на территории Новгородского района подтверждается существенным снижением большинства показателей аварийности, дорожно-транспортных происшествий, в том числе и с участием детей. </w:t>
      </w:r>
    </w:p>
    <w:p w:rsidR="00FC252B" w:rsidRDefault="00FC252B" w:rsidP="00FD78AA">
      <w:pPr>
        <w:pStyle w:val="Standard"/>
        <w:ind w:firstLine="709"/>
        <w:jc w:val="both"/>
        <w:rPr>
          <w:sz w:val="28"/>
          <w:szCs w:val="28"/>
          <w:lang w:val="ru-RU"/>
        </w:rPr>
      </w:pPr>
      <w:r w:rsidRPr="003873D5">
        <w:rPr>
          <w:sz w:val="28"/>
          <w:szCs w:val="28"/>
          <w:lang w:val="ru-RU"/>
        </w:rPr>
        <w:t>Кроме того, на территории Новгородского муниципального района постоянно проводится обследование школьных маршрутов, большое внимание уделяется приобретению наглядной агитации по безопасности дорожного движения в детских садах и школьных учреждениях. В дошкольных учреждениях на детских площадках сделаны дорожные разметки для изучения правил дорожного движения, проведения игр.</w:t>
      </w:r>
    </w:p>
    <w:p w:rsidR="0098591C" w:rsidRPr="00791E44" w:rsidRDefault="0098591C" w:rsidP="00FD78AA">
      <w:pPr>
        <w:pStyle w:val="aa"/>
        <w:tabs>
          <w:tab w:val="left" w:pos="993"/>
        </w:tabs>
        <w:ind w:left="0" w:firstLine="709"/>
        <w:jc w:val="both"/>
        <w:rPr>
          <w:rFonts w:cs="Times New Roman"/>
          <w:sz w:val="28"/>
          <w:szCs w:val="28"/>
          <w:highlight w:val="yellow"/>
          <w:lang w:val="ru-RU"/>
        </w:rPr>
      </w:pPr>
    </w:p>
    <w:p w:rsidR="005319DE" w:rsidRPr="00CC250E" w:rsidRDefault="005319DE" w:rsidP="00FD78AA">
      <w:pPr>
        <w:pStyle w:val="1"/>
        <w:ind w:left="709"/>
        <w:jc w:val="both"/>
        <w:rPr>
          <w:rFonts w:cs="Times New Roman"/>
          <w:b/>
          <w:color w:val="auto"/>
          <w:lang w:val="ru-RU"/>
        </w:rPr>
      </w:pPr>
      <w:r w:rsidRPr="00CC250E">
        <w:rPr>
          <w:rFonts w:cs="Times New Roman"/>
          <w:b/>
          <w:color w:val="auto"/>
          <w:lang w:val="ru-RU"/>
        </w:rPr>
        <w:t xml:space="preserve"> </w:t>
      </w:r>
      <w:r w:rsidR="00C0132B">
        <w:rPr>
          <w:rFonts w:cs="Times New Roman"/>
          <w:b/>
          <w:color w:val="auto"/>
          <w:lang w:val="ru-RU"/>
        </w:rPr>
        <w:t>1</w:t>
      </w:r>
      <w:r w:rsidR="00FC252B">
        <w:rPr>
          <w:rFonts w:cs="Times New Roman"/>
          <w:b/>
          <w:color w:val="auto"/>
          <w:lang w:val="ru-RU"/>
        </w:rPr>
        <w:t>1.</w:t>
      </w:r>
      <w:r w:rsidR="00C0132B">
        <w:rPr>
          <w:rFonts w:cs="Times New Roman"/>
          <w:b/>
          <w:color w:val="auto"/>
          <w:lang w:val="ru-RU"/>
        </w:rPr>
        <w:t xml:space="preserve">  </w:t>
      </w:r>
      <w:r w:rsidRPr="00CC250E">
        <w:rPr>
          <w:rFonts w:cs="Times New Roman"/>
          <w:b/>
          <w:color w:val="auto"/>
          <w:lang w:val="ru-RU"/>
        </w:rPr>
        <w:t>УРОВЕНЬ ЖИЗНИ НАСЕЛЕНИЯ</w:t>
      </w:r>
    </w:p>
    <w:p w:rsidR="00057957" w:rsidRPr="00CC250E" w:rsidRDefault="00057957" w:rsidP="00FD78AA">
      <w:pPr>
        <w:tabs>
          <w:tab w:val="left" w:pos="993"/>
        </w:tabs>
        <w:spacing w:after="0" w:line="240" w:lineRule="auto"/>
        <w:ind w:firstLine="709"/>
        <w:jc w:val="both"/>
        <w:rPr>
          <w:rFonts w:ascii="Times New Roman" w:hAnsi="Times New Roman" w:cs="Times New Roman"/>
          <w:sz w:val="28"/>
          <w:szCs w:val="28"/>
        </w:rPr>
      </w:pPr>
      <w:r w:rsidRPr="00CC250E">
        <w:rPr>
          <w:rFonts w:ascii="Times New Roman" w:hAnsi="Times New Roman" w:cs="Times New Roman"/>
          <w:sz w:val="28"/>
          <w:szCs w:val="28"/>
        </w:rPr>
        <w:t xml:space="preserve">Среднемесячная номинальная заработная плата, начисленная работникам (без субъектов малого предпринимательства) в </w:t>
      </w:r>
      <w:r w:rsidR="00FD78AA">
        <w:rPr>
          <w:rFonts w:ascii="Times New Roman" w:hAnsi="Times New Roman" w:cs="Times New Roman"/>
          <w:sz w:val="28"/>
          <w:szCs w:val="28"/>
        </w:rPr>
        <w:t>январь</w:t>
      </w:r>
      <w:r w:rsidRPr="00CC250E">
        <w:rPr>
          <w:rFonts w:ascii="Times New Roman" w:hAnsi="Times New Roman" w:cs="Times New Roman"/>
          <w:sz w:val="28"/>
          <w:szCs w:val="28"/>
        </w:rPr>
        <w:t xml:space="preserve"> 202</w:t>
      </w:r>
      <w:r w:rsidR="00FD78AA">
        <w:rPr>
          <w:rFonts w:ascii="Times New Roman" w:hAnsi="Times New Roman" w:cs="Times New Roman"/>
          <w:sz w:val="28"/>
          <w:szCs w:val="28"/>
        </w:rPr>
        <w:t>2</w:t>
      </w:r>
      <w:r w:rsidRPr="00CC250E">
        <w:rPr>
          <w:rFonts w:ascii="Times New Roman" w:hAnsi="Times New Roman" w:cs="Times New Roman"/>
          <w:sz w:val="28"/>
          <w:szCs w:val="28"/>
        </w:rPr>
        <w:t xml:space="preserve"> года составила </w:t>
      </w:r>
      <w:r w:rsidR="00FD78AA" w:rsidRPr="00FD78AA">
        <w:rPr>
          <w:rFonts w:ascii="Times New Roman" w:hAnsi="Times New Roman" w:cs="Times New Roman"/>
          <w:sz w:val="28"/>
          <w:szCs w:val="28"/>
        </w:rPr>
        <w:t>42079,6</w:t>
      </w:r>
      <w:r w:rsidR="00FD78AA">
        <w:rPr>
          <w:rFonts w:ascii="Times New Roman" w:hAnsi="Times New Roman" w:cs="Times New Roman"/>
          <w:sz w:val="28"/>
          <w:szCs w:val="28"/>
        </w:rPr>
        <w:t xml:space="preserve"> рублей</w:t>
      </w:r>
      <w:r w:rsidRPr="00CC250E">
        <w:rPr>
          <w:rFonts w:ascii="Times New Roman" w:hAnsi="Times New Roman" w:cs="Times New Roman"/>
          <w:sz w:val="28"/>
          <w:szCs w:val="28"/>
        </w:rPr>
        <w:t>, что составляет 1</w:t>
      </w:r>
      <w:r w:rsidR="00FD78AA">
        <w:rPr>
          <w:rFonts w:ascii="Times New Roman" w:hAnsi="Times New Roman" w:cs="Times New Roman"/>
          <w:sz w:val="28"/>
          <w:szCs w:val="28"/>
        </w:rPr>
        <w:t>11</w:t>
      </w:r>
      <w:r w:rsidRPr="00CC250E">
        <w:rPr>
          <w:rFonts w:ascii="Times New Roman" w:hAnsi="Times New Roman" w:cs="Times New Roman"/>
          <w:sz w:val="28"/>
          <w:szCs w:val="28"/>
        </w:rPr>
        <w:t>,6% к аналогичному периоду 202</w:t>
      </w:r>
      <w:r w:rsidR="00FD78AA">
        <w:rPr>
          <w:rFonts w:ascii="Times New Roman" w:hAnsi="Times New Roman" w:cs="Times New Roman"/>
          <w:sz w:val="28"/>
          <w:szCs w:val="28"/>
        </w:rPr>
        <w:t>1</w:t>
      </w:r>
      <w:r w:rsidRPr="00CC250E">
        <w:rPr>
          <w:rFonts w:ascii="Times New Roman" w:hAnsi="Times New Roman" w:cs="Times New Roman"/>
          <w:sz w:val="28"/>
          <w:szCs w:val="28"/>
        </w:rPr>
        <w:t xml:space="preserve"> года.</w:t>
      </w:r>
    </w:p>
    <w:p w:rsidR="00057957" w:rsidRPr="00CC250E" w:rsidRDefault="00057957" w:rsidP="00FD78AA">
      <w:pPr>
        <w:tabs>
          <w:tab w:val="left" w:pos="993"/>
        </w:tabs>
        <w:spacing w:after="0" w:line="240" w:lineRule="auto"/>
        <w:ind w:firstLine="709"/>
        <w:jc w:val="both"/>
        <w:rPr>
          <w:rFonts w:ascii="Times New Roman" w:hAnsi="Times New Roman" w:cs="Times New Roman"/>
          <w:sz w:val="28"/>
          <w:szCs w:val="28"/>
        </w:rPr>
      </w:pPr>
      <w:r w:rsidRPr="00CC250E">
        <w:rPr>
          <w:rFonts w:ascii="Times New Roman" w:hAnsi="Times New Roman" w:cs="Times New Roman"/>
          <w:sz w:val="28"/>
          <w:szCs w:val="28"/>
        </w:rPr>
        <w:t xml:space="preserve">Выше средней по </w:t>
      </w:r>
      <w:r w:rsidR="00CC250E" w:rsidRPr="00CC250E">
        <w:rPr>
          <w:rFonts w:ascii="Times New Roman" w:hAnsi="Times New Roman" w:cs="Times New Roman"/>
          <w:sz w:val="28"/>
          <w:szCs w:val="28"/>
        </w:rPr>
        <w:t>району</w:t>
      </w:r>
      <w:r w:rsidRPr="00CC250E">
        <w:rPr>
          <w:rFonts w:ascii="Times New Roman" w:hAnsi="Times New Roman" w:cs="Times New Roman"/>
          <w:sz w:val="28"/>
          <w:szCs w:val="28"/>
        </w:rPr>
        <w:t xml:space="preserve"> заработная плата сложилась в обрабатывающих производствах (</w:t>
      </w:r>
      <w:r w:rsidR="00CC250E" w:rsidRPr="00CC250E">
        <w:rPr>
          <w:rFonts w:ascii="Times New Roman" w:hAnsi="Times New Roman" w:cs="Times New Roman"/>
          <w:sz w:val="28"/>
          <w:szCs w:val="28"/>
        </w:rPr>
        <w:t>4</w:t>
      </w:r>
      <w:r w:rsidR="00FD78AA">
        <w:rPr>
          <w:rFonts w:ascii="Times New Roman" w:hAnsi="Times New Roman" w:cs="Times New Roman"/>
          <w:sz w:val="28"/>
          <w:szCs w:val="28"/>
        </w:rPr>
        <w:t>9407,5</w:t>
      </w:r>
      <w:r w:rsidR="00CC250E" w:rsidRPr="00CC250E">
        <w:rPr>
          <w:rFonts w:ascii="Times New Roman" w:hAnsi="Times New Roman" w:cs="Times New Roman"/>
          <w:sz w:val="28"/>
          <w:szCs w:val="28"/>
        </w:rPr>
        <w:t xml:space="preserve"> </w:t>
      </w:r>
      <w:r w:rsidRPr="00CC250E">
        <w:rPr>
          <w:rFonts w:ascii="Times New Roman" w:hAnsi="Times New Roman" w:cs="Times New Roman"/>
          <w:sz w:val="28"/>
          <w:szCs w:val="28"/>
        </w:rPr>
        <w:t>руб</w:t>
      </w:r>
      <w:r w:rsidR="00FD78AA">
        <w:rPr>
          <w:rFonts w:ascii="Times New Roman" w:hAnsi="Times New Roman" w:cs="Times New Roman"/>
          <w:sz w:val="28"/>
          <w:szCs w:val="28"/>
        </w:rPr>
        <w:t>лей</w:t>
      </w:r>
      <w:r w:rsidRPr="00CC250E">
        <w:rPr>
          <w:rFonts w:ascii="Times New Roman" w:hAnsi="Times New Roman" w:cs="Times New Roman"/>
          <w:sz w:val="28"/>
          <w:szCs w:val="28"/>
        </w:rPr>
        <w:t xml:space="preserve">), в сфере транспортировки и </w:t>
      </w:r>
      <w:r w:rsidRPr="00CC250E">
        <w:rPr>
          <w:rFonts w:ascii="Times New Roman" w:hAnsi="Times New Roman" w:cs="Times New Roman"/>
          <w:sz w:val="28"/>
          <w:szCs w:val="28"/>
        </w:rPr>
        <w:lastRenderedPageBreak/>
        <w:t>хранения (</w:t>
      </w:r>
      <w:r w:rsidR="00FD78AA" w:rsidRPr="00FD78AA">
        <w:rPr>
          <w:rFonts w:ascii="Times New Roman" w:hAnsi="Times New Roman" w:cs="Times New Roman"/>
          <w:sz w:val="28"/>
          <w:szCs w:val="28"/>
        </w:rPr>
        <w:t>52011,7</w:t>
      </w:r>
      <w:r w:rsidR="00FD78AA">
        <w:rPr>
          <w:rFonts w:ascii="Times New Roman" w:hAnsi="Times New Roman" w:cs="Times New Roman"/>
          <w:sz w:val="28"/>
          <w:szCs w:val="28"/>
        </w:rPr>
        <w:t xml:space="preserve"> </w:t>
      </w:r>
      <w:r w:rsidRPr="00CC250E">
        <w:rPr>
          <w:rFonts w:ascii="Times New Roman" w:hAnsi="Times New Roman" w:cs="Times New Roman"/>
          <w:sz w:val="28"/>
          <w:szCs w:val="28"/>
        </w:rPr>
        <w:t>руб</w:t>
      </w:r>
      <w:r w:rsidR="00FD78AA">
        <w:rPr>
          <w:rFonts w:ascii="Times New Roman" w:hAnsi="Times New Roman" w:cs="Times New Roman"/>
          <w:sz w:val="28"/>
          <w:szCs w:val="28"/>
        </w:rPr>
        <w:t>лей</w:t>
      </w:r>
      <w:r w:rsidR="00CC250E">
        <w:rPr>
          <w:rFonts w:ascii="Times New Roman" w:hAnsi="Times New Roman" w:cs="Times New Roman"/>
          <w:sz w:val="28"/>
          <w:szCs w:val="28"/>
        </w:rPr>
        <w:t>)</w:t>
      </w:r>
      <w:r w:rsidRPr="00CC250E">
        <w:rPr>
          <w:rFonts w:ascii="Times New Roman" w:hAnsi="Times New Roman" w:cs="Times New Roman"/>
          <w:sz w:val="28"/>
          <w:szCs w:val="28"/>
        </w:rPr>
        <w:t xml:space="preserve">, </w:t>
      </w:r>
      <w:r w:rsidR="00CC250E" w:rsidRPr="00CC250E">
        <w:rPr>
          <w:rFonts w:ascii="Times New Roman" w:hAnsi="Times New Roman" w:cs="Times New Roman"/>
          <w:sz w:val="28"/>
          <w:szCs w:val="28"/>
        </w:rPr>
        <w:t>в сфере торговли и ремонта автотранспортных ср</w:t>
      </w:r>
      <w:r w:rsidR="00FD78AA">
        <w:rPr>
          <w:rFonts w:ascii="Times New Roman" w:hAnsi="Times New Roman" w:cs="Times New Roman"/>
          <w:sz w:val="28"/>
          <w:szCs w:val="28"/>
        </w:rPr>
        <w:t>едств и мотоциклов (49000,1 рублей</w:t>
      </w:r>
      <w:r w:rsidR="00CC250E" w:rsidRPr="00CC250E">
        <w:rPr>
          <w:rFonts w:ascii="Times New Roman" w:hAnsi="Times New Roman" w:cs="Times New Roman"/>
          <w:sz w:val="28"/>
          <w:szCs w:val="28"/>
        </w:rPr>
        <w:t>), в сфере деятельности гостиниц и предприятий общественного питания (</w:t>
      </w:r>
      <w:r w:rsidR="00FD78AA" w:rsidRPr="00FD78AA">
        <w:rPr>
          <w:rFonts w:ascii="Times New Roman" w:hAnsi="Times New Roman" w:cs="Times New Roman"/>
          <w:sz w:val="28"/>
          <w:szCs w:val="28"/>
        </w:rPr>
        <w:t>73559,5</w:t>
      </w:r>
      <w:r w:rsidR="00CC250E" w:rsidRPr="00CC250E">
        <w:rPr>
          <w:rFonts w:ascii="Times New Roman" w:hAnsi="Times New Roman" w:cs="Times New Roman"/>
          <w:sz w:val="28"/>
          <w:szCs w:val="28"/>
        </w:rPr>
        <w:t xml:space="preserve"> руб</w:t>
      </w:r>
      <w:r w:rsidR="00FD78AA">
        <w:rPr>
          <w:rFonts w:ascii="Times New Roman" w:hAnsi="Times New Roman" w:cs="Times New Roman"/>
          <w:sz w:val="28"/>
          <w:szCs w:val="28"/>
        </w:rPr>
        <w:t>лей</w:t>
      </w:r>
      <w:r w:rsidR="00CC250E" w:rsidRPr="00CC250E">
        <w:rPr>
          <w:rFonts w:ascii="Times New Roman" w:hAnsi="Times New Roman" w:cs="Times New Roman"/>
          <w:sz w:val="28"/>
          <w:szCs w:val="28"/>
        </w:rPr>
        <w:t>)</w:t>
      </w:r>
      <w:r w:rsidRPr="00CC250E">
        <w:rPr>
          <w:rFonts w:ascii="Times New Roman" w:hAnsi="Times New Roman" w:cs="Times New Roman"/>
          <w:sz w:val="28"/>
          <w:szCs w:val="28"/>
        </w:rPr>
        <w:t>.</w:t>
      </w:r>
    </w:p>
    <w:p w:rsidR="005319DE" w:rsidRPr="00057957" w:rsidRDefault="005319DE" w:rsidP="00FD78AA">
      <w:pPr>
        <w:pStyle w:val="aa"/>
        <w:ind w:left="0" w:firstLine="709"/>
        <w:jc w:val="both"/>
        <w:rPr>
          <w:rFonts w:cs="Times New Roman"/>
          <w:b/>
          <w:color w:val="FF0000"/>
          <w:sz w:val="28"/>
          <w:szCs w:val="28"/>
          <w:highlight w:val="yellow"/>
          <w:lang w:val="ru-RU"/>
        </w:rPr>
      </w:pPr>
    </w:p>
    <w:p w:rsidR="001A0CDE" w:rsidRPr="00791E44" w:rsidRDefault="00C0132B" w:rsidP="00FD78AA">
      <w:pPr>
        <w:pStyle w:val="1"/>
        <w:ind w:left="709"/>
        <w:jc w:val="both"/>
        <w:rPr>
          <w:rFonts w:cs="Times New Roman"/>
          <w:b/>
          <w:color w:val="auto"/>
          <w:lang w:val="ru-RU"/>
        </w:rPr>
      </w:pPr>
      <w:r>
        <w:rPr>
          <w:rFonts w:cs="Times New Roman"/>
          <w:b/>
          <w:color w:val="auto"/>
          <w:lang w:val="ru-RU"/>
        </w:rPr>
        <w:t>1</w:t>
      </w:r>
      <w:r w:rsidR="00FD78AA">
        <w:rPr>
          <w:rFonts w:cs="Times New Roman"/>
          <w:b/>
          <w:color w:val="auto"/>
          <w:lang w:val="ru-RU"/>
        </w:rPr>
        <w:t>2.</w:t>
      </w:r>
      <w:r>
        <w:rPr>
          <w:rFonts w:cs="Times New Roman"/>
          <w:b/>
          <w:color w:val="auto"/>
          <w:lang w:val="ru-RU"/>
        </w:rPr>
        <w:t xml:space="preserve">  </w:t>
      </w:r>
      <w:r w:rsidR="001A0CDE" w:rsidRPr="00791E44">
        <w:rPr>
          <w:rFonts w:cs="Times New Roman"/>
          <w:b/>
          <w:color w:val="auto"/>
          <w:lang w:val="ru-RU"/>
        </w:rPr>
        <w:t>ЗАНЯТОСТЬ НАСЕЛЕНИЯ</w:t>
      </w:r>
    </w:p>
    <w:p w:rsidR="001A0CDE" w:rsidRDefault="001A0CDE" w:rsidP="00FD78AA">
      <w:pPr>
        <w:pStyle w:val="Standard"/>
        <w:ind w:firstLine="709"/>
        <w:jc w:val="both"/>
        <w:rPr>
          <w:rFonts w:cs="Times New Roman"/>
          <w:color w:val="auto"/>
          <w:sz w:val="28"/>
          <w:szCs w:val="28"/>
          <w:lang w:val="ru-RU"/>
        </w:rPr>
      </w:pPr>
      <w:r w:rsidRPr="00791E44">
        <w:rPr>
          <w:rFonts w:cs="Times New Roman"/>
          <w:color w:val="auto"/>
          <w:sz w:val="28"/>
          <w:szCs w:val="28"/>
          <w:lang w:val="ru-RU"/>
        </w:rPr>
        <w:t>Основные показатели на рынке труда в Новгородском районе</w:t>
      </w:r>
    </w:p>
    <w:p w:rsidR="00A47132" w:rsidRPr="00791E44" w:rsidRDefault="00A47132" w:rsidP="00FD78AA">
      <w:pPr>
        <w:pStyle w:val="Standard"/>
        <w:ind w:firstLine="709"/>
        <w:jc w:val="both"/>
        <w:rPr>
          <w:rFonts w:cs="Times New Roman"/>
          <w:color w:val="auto"/>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5762"/>
      </w:tblGrid>
      <w:tr w:rsidR="00D418EA" w:rsidRPr="00CC250E" w:rsidTr="00D418EA">
        <w:trPr>
          <w:trHeight w:val="20"/>
        </w:trPr>
        <w:tc>
          <w:tcPr>
            <w:tcW w:w="1990" w:type="pct"/>
          </w:tcPr>
          <w:p w:rsidR="00D418EA" w:rsidRPr="00CC250E"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Показатели:</w:t>
            </w:r>
          </w:p>
        </w:tc>
        <w:tc>
          <w:tcPr>
            <w:tcW w:w="3010" w:type="pct"/>
          </w:tcPr>
          <w:p w:rsidR="00D418EA" w:rsidRPr="00CC250E" w:rsidRDefault="00FD78AA" w:rsidP="00FD78AA">
            <w:pPr>
              <w:spacing w:after="0" w:line="240" w:lineRule="auto"/>
              <w:rPr>
                <w:rFonts w:ascii="Times New Roman" w:hAnsi="Times New Roman" w:cs="Times New Roman"/>
                <w:sz w:val="28"/>
                <w:szCs w:val="28"/>
              </w:rPr>
            </w:pPr>
            <w:r>
              <w:rPr>
                <w:rFonts w:ascii="Times New Roman" w:hAnsi="Times New Roman" w:cs="Times New Roman"/>
                <w:sz w:val="28"/>
                <w:szCs w:val="28"/>
              </w:rPr>
              <w:t>По итогам 1 квартала 2022 года</w:t>
            </w:r>
            <w:r w:rsidR="00AA2DE7">
              <w:rPr>
                <w:rFonts w:ascii="Times New Roman" w:hAnsi="Times New Roman" w:cs="Times New Roman"/>
                <w:sz w:val="28"/>
                <w:szCs w:val="28"/>
              </w:rPr>
              <w:t xml:space="preserve"> </w:t>
            </w:r>
          </w:p>
        </w:tc>
      </w:tr>
      <w:tr w:rsidR="00D418EA" w:rsidRPr="00CC250E" w:rsidTr="00D418EA">
        <w:trPr>
          <w:trHeight w:val="20"/>
        </w:trPr>
        <w:tc>
          <w:tcPr>
            <w:tcW w:w="1990" w:type="pct"/>
          </w:tcPr>
          <w:p w:rsidR="00D418EA" w:rsidRPr="00CC250E"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Количество безработных</w:t>
            </w:r>
          </w:p>
          <w:p w:rsidR="00D418EA" w:rsidRPr="00CC250E" w:rsidRDefault="00D418EA" w:rsidP="00FD78AA">
            <w:pPr>
              <w:spacing w:after="0" w:line="240" w:lineRule="auto"/>
              <w:rPr>
                <w:rFonts w:ascii="Times New Roman" w:hAnsi="Times New Roman" w:cs="Times New Roman"/>
                <w:sz w:val="28"/>
                <w:szCs w:val="28"/>
              </w:rPr>
            </w:pPr>
          </w:p>
        </w:tc>
        <w:tc>
          <w:tcPr>
            <w:tcW w:w="3010" w:type="pct"/>
          </w:tcPr>
          <w:p w:rsidR="00D418EA" w:rsidRPr="00CC250E" w:rsidRDefault="009505BB" w:rsidP="00FD78AA">
            <w:pPr>
              <w:spacing w:after="0" w:line="240" w:lineRule="auto"/>
              <w:rPr>
                <w:rFonts w:ascii="Times New Roman" w:hAnsi="Times New Roman" w:cs="Times New Roman"/>
                <w:sz w:val="28"/>
                <w:szCs w:val="28"/>
              </w:rPr>
            </w:pPr>
            <w:r>
              <w:rPr>
                <w:rFonts w:ascii="Times New Roman" w:hAnsi="Times New Roman" w:cs="Times New Roman"/>
                <w:sz w:val="28"/>
                <w:szCs w:val="28"/>
              </w:rPr>
              <w:t>На 01.04.2022</w:t>
            </w:r>
            <w:r w:rsidR="00D418EA" w:rsidRPr="00CC250E">
              <w:rPr>
                <w:rFonts w:ascii="Times New Roman" w:hAnsi="Times New Roman" w:cs="Times New Roman"/>
                <w:sz w:val="28"/>
                <w:szCs w:val="28"/>
              </w:rPr>
              <w:t xml:space="preserve"> года в отделе занятости населения состоит на учете </w:t>
            </w:r>
            <w:r w:rsidR="00FD78AA">
              <w:rPr>
                <w:rFonts w:ascii="Times New Roman" w:hAnsi="Times New Roman" w:cs="Times New Roman"/>
                <w:sz w:val="28"/>
                <w:szCs w:val="28"/>
              </w:rPr>
              <w:t>303</w:t>
            </w:r>
            <w:r w:rsidR="00D418EA" w:rsidRPr="00CC250E">
              <w:rPr>
                <w:rFonts w:ascii="Times New Roman" w:hAnsi="Times New Roman" w:cs="Times New Roman"/>
                <w:sz w:val="28"/>
                <w:szCs w:val="28"/>
              </w:rPr>
              <w:t xml:space="preserve"> безработных граждан.</w:t>
            </w:r>
            <w:r w:rsidR="00AA2DE7">
              <w:rPr>
                <w:rFonts w:ascii="Times New Roman" w:hAnsi="Times New Roman" w:cs="Times New Roman"/>
                <w:sz w:val="28"/>
                <w:szCs w:val="28"/>
              </w:rPr>
              <w:t xml:space="preserve"> </w:t>
            </w:r>
          </w:p>
        </w:tc>
      </w:tr>
      <w:tr w:rsidR="00D418EA" w:rsidRPr="00CC250E" w:rsidTr="00D418EA">
        <w:trPr>
          <w:trHeight w:val="20"/>
        </w:trPr>
        <w:tc>
          <w:tcPr>
            <w:tcW w:w="1990" w:type="pct"/>
          </w:tcPr>
          <w:p w:rsidR="00D418EA" w:rsidRPr="00CC250E"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Напряженность на рынке труда, уровень регистрируемой безработицы</w:t>
            </w:r>
          </w:p>
        </w:tc>
        <w:tc>
          <w:tcPr>
            <w:tcW w:w="3010" w:type="pct"/>
          </w:tcPr>
          <w:p w:rsidR="00D418EA" w:rsidRPr="00CC250E"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 xml:space="preserve">На </w:t>
            </w:r>
            <w:r w:rsidR="009505BB">
              <w:rPr>
                <w:rFonts w:ascii="Times New Roman" w:hAnsi="Times New Roman" w:cs="Times New Roman"/>
                <w:sz w:val="28"/>
                <w:szCs w:val="28"/>
              </w:rPr>
              <w:t>01.04.2022</w:t>
            </w:r>
            <w:r w:rsidR="00FD78AA" w:rsidRPr="00CC250E">
              <w:rPr>
                <w:rFonts w:ascii="Times New Roman" w:hAnsi="Times New Roman" w:cs="Times New Roman"/>
                <w:sz w:val="28"/>
                <w:szCs w:val="28"/>
              </w:rPr>
              <w:t xml:space="preserve"> напряженность</w:t>
            </w:r>
            <w:r w:rsidRPr="00CC250E">
              <w:rPr>
                <w:rFonts w:ascii="Times New Roman" w:hAnsi="Times New Roman" w:cs="Times New Roman"/>
                <w:sz w:val="28"/>
                <w:szCs w:val="28"/>
              </w:rPr>
              <w:t xml:space="preserve"> на рынке труда составляет</w:t>
            </w:r>
            <w:r w:rsidR="00046ABC">
              <w:rPr>
                <w:rFonts w:ascii="Times New Roman" w:hAnsi="Times New Roman" w:cs="Times New Roman"/>
                <w:sz w:val="28"/>
                <w:szCs w:val="28"/>
              </w:rPr>
              <w:t xml:space="preserve"> </w:t>
            </w:r>
            <w:r w:rsidRPr="00CC250E">
              <w:rPr>
                <w:rFonts w:ascii="Times New Roman" w:hAnsi="Times New Roman" w:cs="Times New Roman"/>
                <w:sz w:val="28"/>
                <w:szCs w:val="28"/>
              </w:rPr>
              <w:t xml:space="preserve">- </w:t>
            </w:r>
            <w:r w:rsidR="00FD78AA">
              <w:rPr>
                <w:rFonts w:ascii="Times New Roman" w:hAnsi="Times New Roman" w:cs="Times New Roman"/>
                <w:sz w:val="28"/>
                <w:szCs w:val="28"/>
              </w:rPr>
              <w:t>0,5;</w:t>
            </w:r>
          </w:p>
          <w:p w:rsidR="00D418EA" w:rsidRPr="00CC250E"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уровень регистрируемой безработицы составляет –</w:t>
            </w:r>
            <w:r w:rsidR="00046ABC">
              <w:rPr>
                <w:rFonts w:ascii="Times New Roman" w:hAnsi="Times New Roman" w:cs="Times New Roman"/>
                <w:sz w:val="28"/>
                <w:szCs w:val="28"/>
              </w:rPr>
              <w:t xml:space="preserve"> </w:t>
            </w:r>
            <w:r w:rsidR="00FD78AA">
              <w:rPr>
                <w:rFonts w:ascii="Times New Roman" w:hAnsi="Times New Roman" w:cs="Times New Roman"/>
                <w:sz w:val="28"/>
                <w:szCs w:val="28"/>
              </w:rPr>
              <w:t>0,9</w:t>
            </w:r>
          </w:p>
        </w:tc>
      </w:tr>
      <w:tr w:rsidR="00D418EA" w:rsidRPr="00CC250E" w:rsidTr="00D418EA">
        <w:trPr>
          <w:trHeight w:val="20"/>
        </w:trPr>
        <w:tc>
          <w:tcPr>
            <w:tcW w:w="1990" w:type="pct"/>
          </w:tcPr>
          <w:p w:rsidR="00D418EA" w:rsidRPr="00CC250E"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Принимаемые меры по трудоустройству</w:t>
            </w:r>
          </w:p>
          <w:p w:rsidR="00D418EA" w:rsidRPr="00CC250E" w:rsidRDefault="00D418EA" w:rsidP="00FD78AA">
            <w:pPr>
              <w:spacing w:after="0" w:line="240" w:lineRule="auto"/>
              <w:rPr>
                <w:rFonts w:ascii="Times New Roman" w:hAnsi="Times New Roman" w:cs="Times New Roman"/>
                <w:sz w:val="28"/>
                <w:szCs w:val="28"/>
              </w:rPr>
            </w:pPr>
          </w:p>
        </w:tc>
        <w:tc>
          <w:tcPr>
            <w:tcW w:w="3010" w:type="pct"/>
          </w:tcPr>
          <w:p w:rsidR="00FD78AA"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 xml:space="preserve"> Трудоустроен - </w:t>
            </w:r>
            <w:r w:rsidR="00FD78AA">
              <w:rPr>
                <w:rFonts w:ascii="Times New Roman" w:hAnsi="Times New Roman" w:cs="Times New Roman"/>
                <w:sz w:val="28"/>
                <w:szCs w:val="28"/>
              </w:rPr>
              <w:t>85</w:t>
            </w:r>
            <w:r w:rsidRPr="00CC250E">
              <w:rPr>
                <w:rFonts w:ascii="Times New Roman" w:hAnsi="Times New Roman" w:cs="Times New Roman"/>
                <w:sz w:val="28"/>
                <w:szCs w:val="28"/>
              </w:rPr>
              <w:t xml:space="preserve"> человек, из них:   </w:t>
            </w:r>
          </w:p>
          <w:p w:rsidR="00FD78AA" w:rsidRDefault="00D418EA" w:rsidP="00FD78AA">
            <w:pPr>
              <w:spacing w:after="0" w:line="240" w:lineRule="auto"/>
              <w:rPr>
                <w:rFonts w:ascii="Times New Roman" w:hAnsi="Times New Roman" w:cs="Times New Roman"/>
                <w:sz w:val="28"/>
                <w:szCs w:val="28"/>
              </w:rPr>
            </w:pPr>
            <w:r w:rsidRPr="00CC250E">
              <w:rPr>
                <w:rFonts w:ascii="Times New Roman" w:hAnsi="Times New Roman" w:cs="Times New Roman"/>
                <w:sz w:val="28"/>
                <w:szCs w:val="28"/>
              </w:rPr>
              <w:t xml:space="preserve">-  на оплачиваемые общественные работы - </w:t>
            </w:r>
            <w:r w:rsidR="00FD78AA">
              <w:rPr>
                <w:rFonts w:ascii="Times New Roman" w:hAnsi="Times New Roman" w:cs="Times New Roman"/>
                <w:sz w:val="28"/>
                <w:szCs w:val="28"/>
              </w:rPr>
              <w:t>6</w:t>
            </w:r>
            <w:r w:rsidRPr="00CC250E">
              <w:rPr>
                <w:rFonts w:ascii="Times New Roman" w:hAnsi="Times New Roman" w:cs="Times New Roman"/>
                <w:sz w:val="28"/>
                <w:szCs w:val="28"/>
              </w:rPr>
              <w:t xml:space="preserve"> человек</w:t>
            </w:r>
            <w:r w:rsidRPr="00FD78AA">
              <w:rPr>
                <w:rFonts w:ascii="Times New Roman" w:hAnsi="Times New Roman" w:cs="Times New Roman"/>
                <w:sz w:val="28"/>
                <w:szCs w:val="28"/>
              </w:rPr>
              <w:t>;</w:t>
            </w:r>
          </w:p>
          <w:p w:rsidR="00D418EA" w:rsidRPr="00CC250E" w:rsidRDefault="00D418EA" w:rsidP="00FD78AA">
            <w:pPr>
              <w:spacing w:after="0" w:line="240" w:lineRule="auto"/>
              <w:rPr>
                <w:rFonts w:ascii="Times New Roman" w:hAnsi="Times New Roman" w:cs="Times New Roman"/>
                <w:sz w:val="28"/>
                <w:szCs w:val="28"/>
              </w:rPr>
            </w:pPr>
            <w:r w:rsidRPr="00FD78AA">
              <w:rPr>
                <w:rFonts w:ascii="Times New Roman" w:hAnsi="Times New Roman" w:cs="Times New Roman"/>
                <w:sz w:val="28"/>
                <w:szCs w:val="28"/>
              </w:rPr>
              <w:t xml:space="preserve"> </w:t>
            </w:r>
            <w:r w:rsidRPr="00CC250E">
              <w:rPr>
                <w:rFonts w:ascii="Times New Roman" w:hAnsi="Times New Roman" w:cs="Times New Roman"/>
                <w:sz w:val="28"/>
                <w:szCs w:val="28"/>
              </w:rPr>
              <w:t>- оформили государственную регистрацию в качестве юридического лица или индивидуального предпринимателя -</w:t>
            </w:r>
            <w:r w:rsidR="00FD78AA">
              <w:rPr>
                <w:rFonts w:ascii="Times New Roman" w:hAnsi="Times New Roman" w:cs="Times New Roman"/>
                <w:sz w:val="28"/>
                <w:szCs w:val="28"/>
              </w:rPr>
              <w:t xml:space="preserve"> 6</w:t>
            </w:r>
            <w:r w:rsidRPr="00CC250E">
              <w:rPr>
                <w:rFonts w:ascii="Times New Roman" w:hAnsi="Times New Roman" w:cs="Times New Roman"/>
                <w:sz w:val="28"/>
                <w:szCs w:val="28"/>
              </w:rPr>
              <w:t xml:space="preserve"> человек.</w:t>
            </w:r>
          </w:p>
        </w:tc>
      </w:tr>
    </w:tbl>
    <w:p w:rsidR="00DD0557" w:rsidRPr="00791E44" w:rsidRDefault="00DD0557" w:rsidP="00FD78AA">
      <w:pPr>
        <w:pStyle w:val="Standard"/>
        <w:ind w:firstLine="709"/>
        <w:jc w:val="both"/>
        <w:rPr>
          <w:rFonts w:cs="Times New Roman"/>
          <w:color w:val="FF0000"/>
          <w:sz w:val="28"/>
          <w:szCs w:val="28"/>
          <w:highlight w:val="yellow"/>
          <w:lang w:val="ru-RU"/>
        </w:rPr>
      </w:pPr>
    </w:p>
    <w:p w:rsidR="001A0CDE" w:rsidRPr="00606A50" w:rsidRDefault="001A0CDE" w:rsidP="00FD78AA">
      <w:pPr>
        <w:pStyle w:val="Standard"/>
        <w:shd w:val="clear" w:color="auto" w:fill="FFFFFF"/>
        <w:ind w:firstLine="709"/>
        <w:jc w:val="both"/>
        <w:rPr>
          <w:rFonts w:cs="Times New Roman"/>
          <w:color w:val="auto"/>
          <w:sz w:val="28"/>
          <w:szCs w:val="28"/>
          <w:shd w:val="clear" w:color="auto" w:fill="FFFFFF"/>
          <w:lang w:val="ru-RU"/>
        </w:rPr>
      </w:pPr>
      <w:r w:rsidRPr="00791E44">
        <w:rPr>
          <w:rFonts w:cs="Times New Roman"/>
          <w:color w:val="auto"/>
          <w:sz w:val="28"/>
          <w:szCs w:val="28"/>
          <w:shd w:val="clear" w:color="auto" w:fill="FFFFFF"/>
          <w:lang w:val="ru-RU"/>
        </w:rPr>
        <w:t>В январе 20</w:t>
      </w:r>
      <w:r w:rsidR="00D95FE0" w:rsidRPr="00791E44">
        <w:rPr>
          <w:rFonts w:cs="Times New Roman"/>
          <w:color w:val="auto"/>
          <w:sz w:val="28"/>
          <w:szCs w:val="28"/>
          <w:shd w:val="clear" w:color="auto" w:fill="FFFFFF"/>
          <w:lang w:val="ru-RU"/>
        </w:rPr>
        <w:t>2</w:t>
      </w:r>
      <w:r w:rsidR="00FD78AA">
        <w:rPr>
          <w:rFonts w:cs="Times New Roman"/>
          <w:color w:val="auto"/>
          <w:sz w:val="28"/>
          <w:szCs w:val="28"/>
          <w:shd w:val="clear" w:color="auto" w:fill="FFFFFF"/>
          <w:lang w:val="ru-RU"/>
        </w:rPr>
        <w:t>2</w:t>
      </w:r>
      <w:r w:rsidRPr="00791E44">
        <w:rPr>
          <w:rFonts w:cs="Times New Roman"/>
          <w:color w:val="auto"/>
          <w:sz w:val="28"/>
          <w:szCs w:val="28"/>
          <w:shd w:val="clear" w:color="auto" w:fill="FFFFFF"/>
          <w:lang w:val="ru-RU"/>
        </w:rPr>
        <w:t xml:space="preserve"> </w:t>
      </w:r>
      <w:r w:rsidRPr="00606A50">
        <w:rPr>
          <w:rFonts w:cs="Times New Roman"/>
          <w:color w:val="auto"/>
          <w:sz w:val="28"/>
          <w:szCs w:val="28"/>
          <w:shd w:val="clear" w:color="auto" w:fill="FFFFFF"/>
          <w:lang w:val="ru-RU"/>
        </w:rPr>
        <w:t>года среднесписочная численность работников (без внешних со</w:t>
      </w:r>
      <w:r w:rsidR="006676EF" w:rsidRPr="00606A50">
        <w:rPr>
          <w:rFonts w:cs="Times New Roman"/>
          <w:color w:val="auto"/>
          <w:sz w:val="28"/>
          <w:szCs w:val="28"/>
          <w:shd w:val="clear" w:color="auto" w:fill="FFFFFF"/>
          <w:lang w:val="ru-RU"/>
        </w:rPr>
        <w:t xml:space="preserve">вместителей) крупных и средних </w:t>
      </w:r>
      <w:r w:rsidRPr="00606A50">
        <w:rPr>
          <w:rFonts w:cs="Times New Roman"/>
          <w:color w:val="auto"/>
          <w:sz w:val="28"/>
          <w:szCs w:val="28"/>
          <w:shd w:val="clear" w:color="auto" w:fill="FFFFFF"/>
          <w:lang w:val="ru-RU"/>
        </w:rPr>
        <w:t xml:space="preserve">организаций Новгородского муниципального района составила </w:t>
      </w:r>
      <w:r w:rsidR="00FD78AA" w:rsidRPr="00FD78AA">
        <w:rPr>
          <w:rFonts w:cs="Times New Roman"/>
          <w:color w:val="auto"/>
          <w:sz w:val="28"/>
          <w:szCs w:val="28"/>
          <w:shd w:val="clear" w:color="auto" w:fill="FFFFFF"/>
          <w:lang w:val="ru-RU"/>
        </w:rPr>
        <w:t>9628</w:t>
      </w:r>
      <w:r w:rsidR="00FD78AA">
        <w:rPr>
          <w:rFonts w:cs="Times New Roman"/>
          <w:color w:val="auto"/>
          <w:sz w:val="28"/>
          <w:szCs w:val="28"/>
          <w:shd w:val="clear" w:color="auto" w:fill="FFFFFF"/>
          <w:lang w:val="ru-RU"/>
        </w:rPr>
        <w:t xml:space="preserve"> </w:t>
      </w:r>
      <w:r w:rsidR="00CD763A" w:rsidRPr="00606A50">
        <w:rPr>
          <w:rFonts w:cs="Times New Roman"/>
          <w:color w:val="auto"/>
          <w:sz w:val="28"/>
          <w:szCs w:val="28"/>
          <w:shd w:val="clear" w:color="auto" w:fill="FFFFFF"/>
          <w:lang w:val="ru-RU"/>
        </w:rPr>
        <w:t xml:space="preserve">человек, что на </w:t>
      </w:r>
      <w:r w:rsidR="00FD78AA">
        <w:rPr>
          <w:rFonts w:cs="Times New Roman"/>
          <w:color w:val="auto"/>
          <w:sz w:val="28"/>
          <w:szCs w:val="28"/>
          <w:shd w:val="clear" w:color="auto" w:fill="FFFFFF"/>
          <w:lang w:val="ru-RU"/>
        </w:rPr>
        <w:t>4,3</w:t>
      </w:r>
      <w:r w:rsidR="00CD763A" w:rsidRPr="00606A50">
        <w:rPr>
          <w:rFonts w:cs="Times New Roman"/>
          <w:color w:val="auto"/>
          <w:sz w:val="28"/>
          <w:szCs w:val="28"/>
          <w:shd w:val="clear" w:color="auto" w:fill="FFFFFF"/>
          <w:lang w:val="ru-RU"/>
        </w:rPr>
        <w:t>% выше, чем в 20</w:t>
      </w:r>
      <w:r w:rsidR="00606A50" w:rsidRPr="00606A50">
        <w:rPr>
          <w:rFonts w:cs="Times New Roman"/>
          <w:color w:val="auto"/>
          <w:sz w:val="28"/>
          <w:szCs w:val="28"/>
          <w:shd w:val="clear" w:color="auto" w:fill="FFFFFF"/>
          <w:lang w:val="ru-RU"/>
        </w:rPr>
        <w:t>2</w:t>
      </w:r>
      <w:r w:rsidR="00FD78AA">
        <w:rPr>
          <w:rFonts w:cs="Times New Roman"/>
          <w:color w:val="auto"/>
          <w:sz w:val="28"/>
          <w:szCs w:val="28"/>
          <w:shd w:val="clear" w:color="auto" w:fill="FFFFFF"/>
          <w:lang w:val="ru-RU"/>
        </w:rPr>
        <w:t>1</w:t>
      </w:r>
      <w:r w:rsidR="00CD763A" w:rsidRPr="00606A50">
        <w:rPr>
          <w:rFonts w:cs="Times New Roman"/>
          <w:color w:val="auto"/>
          <w:sz w:val="28"/>
          <w:szCs w:val="28"/>
          <w:shd w:val="clear" w:color="auto" w:fill="FFFFFF"/>
          <w:lang w:val="ru-RU"/>
        </w:rPr>
        <w:t xml:space="preserve"> за тот же период</w:t>
      </w:r>
    </w:p>
    <w:p w:rsidR="00EC1848" w:rsidRPr="00791E44" w:rsidRDefault="00EC1848" w:rsidP="00FD78AA">
      <w:pPr>
        <w:pStyle w:val="Standard"/>
        <w:tabs>
          <w:tab w:val="left" w:pos="300"/>
          <w:tab w:val="center" w:pos="354"/>
          <w:tab w:val="right" w:pos="708"/>
        </w:tabs>
        <w:ind w:firstLine="709"/>
        <w:jc w:val="both"/>
        <w:rPr>
          <w:rFonts w:cs="Times New Roman"/>
          <w:color w:val="FF0000"/>
          <w:sz w:val="28"/>
          <w:szCs w:val="28"/>
          <w:highlight w:val="yellow"/>
          <w:shd w:val="clear" w:color="auto" w:fill="FFFFFF"/>
          <w:lang w:val="ru-RU"/>
        </w:rPr>
      </w:pPr>
    </w:p>
    <w:p w:rsidR="001A0CDE" w:rsidRPr="00164D2C" w:rsidRDefault="00A0106D" w:rsidP="00FD78AA">
      <w:pPr>
        <w:pStyle w:val="Standard"/>
        <w:tabs>
          <w:tab w:val="left" w:pos="300"/>
          <w:tab w:val="center" w:pos="354"/>
          <w:tab w:val="right" w:pos="708"/>
        </w:tabs>
        <w:ind w:firstLine="709"/>
        <w:jc w:val="both"/>
        <w:rPr>
          <w:rFonts w:cs="Times New Roman"/>
          <w:color w:val="auto"/>
          <w:sz w:val="28"/>
          <w:szCs w:val="28"/>
          <w:shd w:val="clear" w:color="auto" w:fill="FFFFFF"/>
          <w:lang w:val="ru-RU"/>
        </w:rPr>
      </w:pPr>
      <w:r w:rsidRPr="00164D2C">
        <w:rPr>
          <w:rFonts w:cs="Times New Roman"/>
          <w:b/>
          <w:color w:val="auto"/>
          <w:sz w:val="28"/>
          <w:szCs w:val="28"/>
          <w:shd w:val="clear" w:color="auto" w:fill="FFFFFF"/>
          <w:lang w:val="ru-RU"/>
        </w:rPr>
        <w:t>1</w:t>
      </w:r>
      <w:r w:rsidR="00FD78AA">
        <w:rPr>
          <w:rFonts w:cs="Times New Roman"/>
          <w:b/>
          <w:color w:val="auto"/>
          <w:sz w:val="28"/>
          <w:szCs w:val="28"/>
          <w:shd w:val="clear" w:color="auto" w:fill="FFFFFF"/>
          <w:lang w:val="ru-RU"/>
        </w:rPr>
        <w:t>3.</w:t>
      </w:r>
      <w:r w:rsidR="00C0132B">
        <w:rPr>
          <w:rFonts w:cs="Times New Roman"/>
          <w:color w:val="auto"/>
          <w:sz w:val="28"/>
          <w:szCs w:val="28"/>
          <w:shd w:val="clear" w:color="auto" w:fill="FFFFFF"/>
          <w:lang w:val="ru-RU"/>
        </w:rPr>
        <w:t xml:space="preserve">  </w:t>
      </w:r>
      <w:r w:rsidR="001A0CDE" w:rsidRPr="00164D2C">
        <w:rPr>
          <w:rFonts w:cs="Times New Roman"/>
          <w:b/>
          <w:color w:val="auto"/>
          <w:sz w:val="28"/>
          <w:szCs w:val="28"/>
          <w:shd w:val="clear" w:color="auto" w:fill="FFFFFF"/>
          <w:lang w:val="ru-RU"/>
        </w:rPr>
        <w:t>ДЕМОГРАФИЯ</w:t>
      </w:r>
    </w:p>
    <w:p w:rsidR="001A0CDE" w:rsidRPr="00164D2C" w:rsidRDefault="001A0CDE" w:rsidP="00FD78AA">
      <w:pPr>
        <w:pStyle w:val="Standard"/>
        <w:shd w:val="clear" w:color="auto" w:fill="FFFFFF"/>
        <w:ind w:firstLine="709"/>
        <w:jc w:val="both"/>
        <w:rPr>
          <w:rFonts w:cs="Times New Roman"/>
          <w:color w:val="auto"/>
          <w:sz w:val="28"/>
          <w:szCs w:val="28"/>
          <w:shd w:val="clear" w:color="auto" w:fill="FFFFFF"/>
          <w:lang w:val="ru-RU"/>
        </w:rPr>
      </w:pPr>
      <w:r w:rsidRPr="00FD78AA">
        <w:rPr>
          <w:rFonts w:cs="Times New Roman"/>
          <w:color w:val="auto"/>
          <w:sz w:val="28"/>
          <w:szCs w:val="28"/>
          <w:shd w:val="clear" w:color="auto" w:fill="FFFFFF"/>
          <w:lang w:val="ru-RU"/>
        </w:rPr>
        <w:t>Численность населения района</w:t>
      </w:r>
      <w:r w:rsidR="006676EF" w:rsidRPr="00FD78AA">
        <w:rPr>
          <w:rFonts w:cs="Times New Roman"/>
          <w:color w:val="auto"/>
          <w:sz w:val="28"/>
          <w:szCs w:val="28"/>
          <w:shd w:val="clear" w:color="auto" w:fill="FFFFFF"/>
          <w:lang w:val="ru-RU"/>
        </w:rPr>
        <w:t xml:space="preserve"> на 01.01.20</w:t>
      </w:r>
      <w:r w:rsidR="00CD763A" w:rsidRPr="00FD78AA">
        <w:rPr>
          <w:rFonts w:cs="Times New Roman"/>
          <w:color w:val="auto"/>
          <w:sz w:val="28"/>
          <w:szCs w:val="28"/>
          <w:shd w:val="clear" w:color="auto" w:fill="FFFFFF"/>
          <w:lang w:val="ru-RU"/>
        </w:rPr>
        <w:t>2</w:t>
      </w:r>
      <w:r w:rsidR="00B34995" w:rsidRPr="00FD78AA">
        <w:rPr>
          <w:rFonts w:cs="Times New Roman"/>
          <w:color w:val="auto"/>
          <w:sz w:val="28"/>
          <w:szCs w:val="28"/>
          <w:shd w:val="clear" w:color="auto" w:fill="FFFFFF"/>
          <w:lang w:val="ru-RU"/>
        </w:rPr>
        <w:t>2</w:t>
      </w:r>
      <w:r w:rsidR="006676EF" w:rsidRPr="00FD78AA">
        <w:rPr>
          <w:rFonts w:cs="Times New Roman"/>
          <w:color w:val="auto"/>
          <w:sz w:val="28"/>
          <w:szCs w:val="28"/>
          <w:shd w:val="clear" w:color="auto" w:fill="FFFFFF"/>
          <w:lang w:val="ru-RU"/>
        </w:rPr>
        <w:t xml:space="preserve"> </w:t>
      </w:r>
      <w:r w:rsidR="00591D22" w:rsidRPr="00FD78AA">
        <w:rPr>
          <w:rFonts w:cs="Times New Roman"/>
          <w:color w:val="auto"/>
          <w:sz w:val="28"/>
          <w:szCs w:val="28"/>
          <w:shd w:val="clear" w:color="auto" w:fill="FFFFFF"/>
          <w:lang w:val="ru-RU"/>
        </w:rPr>
        <w:t xml:space="preserve">составила </w:t>
      </w:r>
      <w:r w:rsidR="00B34995" w:rsidRPr="00FD78AA">
        <w:rPr>
          <w:rFonts w:cs="Times New Roman"/>
          <w:color w:val="auto"/>
          <w:sz w:val="28"/>
          <w:szCs w:val="28"/>
          <w:shd w:val="clear" w:color="auto" w:fill="FFFFFF"/>
          <w:lang w:val="ru-RU"/>
        </w:rPr>
        <w:t>63350</w:t>
      </w:r>
      <w:r w:rsidRPr="00FD78AA">
        <w:rPr>
          <w:rFonts w:cs="Times New Roman"/>
          <w:color w:val="auto"/>
          <w:sz w:val="28"/>
          <w:szCs w:val="28"/>
          <w:shd w:val="clear" w:color="auto" w:fill="FFFFFF"/>
          <w:lang w:val="ru-RU"/>
        </w:rPr>
        <w:t xml:space="preserve"> человек.</w:t>
      </w:r>
    </w:p>
    <w:p w:rsidR="001A0CDE" w:rsidRPr="00164D2C" w:rsidRDefault="00922AB0" w:rsidP="00FD78AA">
      <w:pPr>
        <w:pStyle w:val="Standard"/>
        <w:shd w:val="clear" w:color="auto" w:fill="FFFFFF"/>
        <w:ind w:firstLine="709"/>
        <w:jc w:val="both"/>
        <w:rPr>
          <w:rFonts w:cs="Times New Roman"/>
          <w:color w:val="auto"/>
          <w:sz w:val="28"/>
          <w:szCs w:val="28"/>
          <w:shd w:val="clear" w:color="auto" w:fill="FFFFFF"/>
          <w:lang w:val="ru-RU"/>
        </w:rPr>
      </w:pPr>
      <w:r w:rsidRPr="00164D2C">
        <w:rPr>
          <w:rFonts w:cs="Times New Roman"/>
          <w:color w:val="auto"/>
          <w:sz w:val="28"/>
          <w:szCs w:val="28"/>
          <w:shd w:val="clear" w:color="auto" w:fill="FFFFFF"/>
          <w:lang w:val="ru-RU"/>
        </w:rPr>
        <w:t xml:space="preserve">В </w:t>
      </w:r>
      <w:r w:rsidR="00164D2C" w:rsidRPr="00164D2C">
        <w:rPr>
          <w:rFonts w:cs="Times New Roman"/>
          <w:color w:val="auto"/>
          <w:sz w:val="28"/>
          <w:szCs w:val="28"/>
          <w:shd w:val="clear" w:color="auto" w:fill="FFFFFF"/>
          <w:lang w:val="ru-RU"/>
        </w:rPr>
        <w:t xml:space="preserve">январе - феврале </w:t>
      </w:r>
      <w:r w:rsidR="00591D22" w:rsidRPr="00164D2C">
        <w:rPr>
          <w:rFonts w:cs="Times New Roman"/>
          <w:color w:val="auto"/>
          <w:sz w:val="28"/>
          <w:szCs w:val="28"/>
          <w:shd w:val="clear" w:color="auto" w:fill="FFFFFF"/>
          <w:lang w:val="ru-RU"/>
        </w:rPr>
        <w:t>20</w:t>
      </w:r>
      <w:r w:rsidR="00CD763A" w:rsidRPr="00164D2C">
        <w:rPr>
          <w:rFonts w:cs="Times New Roman"/>
          <w:color w:val="auto"/>
          <w:sz w:val="28"/>
          <w:szCs w:val="28"/>
          <w:shd w:val="clear" w:color="auto" w:fill="FFFFFF"/>
          <w:lang w:val="ru-RU"/>
        </w:rPr>
        <w:t>2</w:t>
      </w:r>
      <w:r w:rsidR="00046ABC">
        <w:rPr>
          <w:rFonts w:cs="Times New Roman"/>
          <w:color w:val="auto"/>
          <w:sz w:val="28"/>
          <w:szCs w:val="28"/>
          <w:shd w:val="clear" w:color="auto" w:fill="FFFFFF"/>
          <w:lang w:val="ru-RU"/>
        </w:rPr>
        <w:t>2</w:t>
      </w:r>
      <w:r w:rsidR="001A0CDE" w:rsidRPr="00164D2C">
        <w:rPr>
          <w:rFonts w:cs="Times New Roman"/>
          <w:color w:val="auto"/>
          <w:sz w:val="28"/>
          <w:szCs w:val="28"/>
          <w:shd w:val="clear" w:color="auto" w:fill="FFFFFF"/>
          <w:lang w:val="ru-RU"/>
        </w:rPr>
        <w:t xml:space="preserve"> </w:t>
      </w:r>
      <w:r w:rsidR="00CD763A" w:rsidRPr="00164D2C">
        <w:rPr>
          <w:rFonts w:cs="Times New Roman"/>
          <w:color w:val="auto"/>
          <w:sz w:val="28"/>
          <w:szCs w:val="28"/>
          <w:shd w:val="clear" w:color="auto" w:fill="FFFFFF"/>
          <w:lang w:val="ru-RU"/>
        </w:rPr>
        <w:t>года число</w:t>
      </w:r>
      <w:r w:rsidR="001A0CDE" w:rsidRPr="00164D2C">
        <w:rPr>
          <w:rFonts w:cs="Times New Roman"/>
          <w:color w:val="auto"/>
          <w:sz w:val="28"/>
          <w:szCs w:val="28"/>
          <w:shd w:val="clear" w:color="auto" w:fill="FFFFFF"/>
          <w:lang w:val="ru-RU"/>
        </w:rPr>
        <w:t xml:space="preserve"> родившихся составило </w:t>
      </w:r>
      <w:r w:rsidR="00046ABC">
        <w:rPr>
          <w:rFonts w:cs="Times New Roman"/>
          <w:color w:val="auto"/>
          <w:sz w:val="28"/>
          <w:szCs w:val="28"/>
          <w:shd w:val="clear" w:color="auto" w:fill="FFFFFF"/>
          <w:lang w:val="ru-RU"/>
        </w:rPr>
        <w:t>32</w:t>
      </w:r>
      <w:r w:rsidR="00164D2C" w:rsidRPr="00164D2C">
        <w:rPr>
          <w:rFonts w:cs="Times New Roman"/>
          <w:color w:val="auto"/>
          <w:sz w:val="28"/>
          <w:szCs w:val="28"/>
          <w:shd w:val="clear" w:color="auto" w:fill="FFFFFF"/>
          <w:lang w:val="ru-RU"/>
        </w:rPr>
        <w:tab/>
      </w:r>
      <w:r w:rsidR="001A0CDE" w:rsidRPr="00164D2C">
        <w:rPr>
          <w:rFonts w:cs="Times New Roman"/>
          <w:color w:val="auto"/>
          <w:sz w:val="28"/>
          <w:szCs w:val="28"/>
          <w:shd w:val="clear" w:color="auto" w:fill="FFFFFF"/>
          <w:lang w:val="ru-RU"/>
        </w:rPr>
        <w:t xml:space="preserve">человек, </w:t>
      </w:r>
      <w:r w:rsidR="00164D2C" w:rsidRPr="00164D2C">
        <w:rPr>
          <w:rFonts w:cs="Times New Roman"/>
          <w:color w:val="auto"/>
          <w:sz w:val="28"/>
          <w:szCs w:val="28"/>
          <w:shd w:val="clear" w:color="auto" w:fill="FFFFFF"/>
          <w:lang w:val="ru-RU"/>
        </w:rPr>
        <w:t xml:space="preserve">что относительно аналогичного периода прошлого года </w:t>
      </w:r>
      <w:r w:rsidR="00046ABC">
        <w:rPr>
          <w:rFonts w:cs="Times New Roman"/>
          <w:color w:val="auto"/>
          <w:sz w:val="28"/>
          <w:szCs w:val="28"/>
          <w:shd w:val="clear" w:color="auto" w:fill="FFFFFF"/>
          <w:lang w:val="ru-RU"/>
        </w:rPr>
        <w:t>больше</w:t>
      </w:r>
      <w:r w:rsidR="00164D2C" w:rsidRPr="00164D2C">
        <w:rPr>
          <w:rFonts w:cs="Times New Roman"/>
          <w:color w:val="auto"/>
          <w:sz w:val="28"/>
          <w:szCs w:val="28"/>
          <w:shd w:val="clear" w:color="auto" w:fill="FFFFFF"/>
          <w:lang w:val="ru-RU"/>
        </w:rPr>
        <w:t xml:space="preserve"> на </w:t>
      </w:r>
      <w:r w:rsidR="00046ABC">
        <w:rPr>
          <w:rFonts w:cs="Times New Roman"/>
          <w:color w:val="auto"/>
          <w:sz w:val="28"/>
          <w:szCs w:val="28"/>
          <w:shd w:val="clear" w:color="auto" w:fill="FFFFFF"/>
          <w:lang w:val="ru-RU"/>
        </w:rPr>
        <w:t>39,13</w:t>
      </w:r>
      <w:r w:rsidR="00164D2C" w:rsidRPr="00164D2C">
        <w:rPr>
          <w:rFonts w:cs="Times New Roman"/>
          <w:color w:val="auto"/>
          <w:sz w:val="28"/>
          <w:szCs w:val="28"/>
          <w:shd w:val="clear" w:color="auto" w:fill="FFFFFF"/>
          <w:lang w:val="ru-RU"/>
        </w:rPr>
        <w:t>%</w:t>
      </w:r>
      <w:r w:rsidR="008B2D4D" w:rsidRPr="00164D2C">
        <w:rPr>
          <w:rFonts w:cs="Times New Roman"/>
          <w:color w:val="auto"/>
          <w:sz w:val="28"/>
          <w:szCs w:val="28"/>
          <w:shd w:val="clear" w:color="auto" w:fill="FFFFFF"/>
          <w:lang w:val="ru-RU"/>
        </w:rPr>
        <w:t>,</w:t>
      </w:r>
      <w:r w:rsidR="001A0CDE" w:rsidRPr="00164D2C">
        <w:rPr>
          <w:rFonts w:cs="Times New Roman"/>
          <w:color w:val="auto"/>
          <w:sz w:val="28"/>
          <w:szCs w:val="28"/>
          <w:shd w:val="clear" w:color="auto" w:fill="FFFFFF"/>
          <w:lang w:val="ru-RU"/>
        </w:rPr>
        <w:t xml:space="preserve"> число умерших </w:t>
      </w:r>
      <w:r w:rsidR="00CD763A" w:rsidRPr="00164D2C">
        <w:rPr>
          <w:rFonts w:cs="Times New Roman"/>
          <w:color w:val="auto"/>
          <w:sz w:val="28"/>
          <w:szCs w:val="28"/>
          <w:shd w:val="clear" w:color="auto" w:fill="FFFFFF"/>
          <w:lang w:val="ru-RU"/>
        </w:rPr>
        <w:t xml:space="preserve">составило </w:t>
      </w:r>
      <w:r w:rsidR="00046ABC">
        <w:rPr>
          <w:rFonts w:cs="Times New Roman"/>
          <w:color w:val="auto"/>
          <w:sz w:val="28"/>
          <w:szCs w:val="28"/>
          <w:shd w:val="clear" w:color="auto" w:fill="FFFFFF"/>
          <w:lang w:val="ru-RU"/>
        </w:rPr>
        <w:t>98</w:t>
      </w:r>
      <w:r w:rsidR="00164D2C" w:rsidRPr="00164D2C">
        <w:rPr>
          <w:rFonts w:cs="Times New Roman"/>
          <w:color w:val="auto"/>
          <w:sz w:val="28"/>
          <w:szCs w:val="28"/>
          <w:shd w:val="clear" w:color="auto" w:fill="FFFFFF"/>
          <w:lang w:val="ru-RU"/>
        </w:rPr>
        <w:t xml:space="preserve"> </w:t>
      </w:r>
      <w:r w:rsidR="00CD763A" w:rsidRPr="00164D2C">
        <w:rPr>
          <w:rFonts w:cs="Times New Roman"/>
          <w:color w:val="auto"/>
          <w:sz w:val="28"/>
          <w:szCs w:val="28"/>
          <w:shd w:val="clear" w:color="auto" w:fill="FFFFFF"/>
          <w:lang w:val="ru-RU"/>
        </w:rPr>
        <w:t>человек</w:t>
      </w:r>
      <w:r w:rsidR="001A0CDE" w:rsidRPr="00164D2C">
        <w:rPr>
          <w:rFonts w:cs="Times New Roman"/>
          <w:color w:val="auto"/>
          <w:sz w:val="28"/>
          <w:szCs w:val="28"/>
          <w:shd w:val="clear" w:color="auto" w:fill="FFFFFF"/>
          <w:lang w:val="ru-RU"/>
        </w:rPr>
        <w:t xml:space="preserve">, </w:t>
      </w:r>
      <w:r w:rsidR="002B2792" w:rsidRPr="00164D2C">
        <w:rPr>
          <w:rFonts w:cs="Times New Roman"/>
          <w:color w:val="auto"/>
          <w:sz w:val="28"/>
          <w:szCs w:val="28"/>
          <w:shd w:val="clear" w:color="auto" w:fill="FFFFFF"/>
          <w:lang w:val="ru-RU"/>
        </w:rPr>
        <w:t xml:space="preserve">на </w:t>
      </w:r>
      <w:r w:rsidR="00046ABC">
        <w:rPr>
          <w:rFonts w:cs="Times New Roman"/>
          <w:color w:val="auto"/>
          <w:sz w:val="28"/>
          <w:szCs w:val="28"/>
          <w:shd w:val="clear" w:color="auto" w:fill="FFFFFF"/>
          <w:lang w:val="ru-RU"/>
        </w:rPr>
        <w:t>2</w:t>
      </w:r>
      <w:r w:rsidR="001A0CDE" w:rsidRPr="00164D2C">
        <w:rPr>
          <w:rFonts w:cs="Times New Roman"/>
          <w:color w:val="auto"/>
          <w:sz w:val="28"/>
          <w:szCs w:val="28"/>
          <w:shd w:val="clear" w:color="auto" w:fill="FFFFFF"/>
          <w:lang w:val="ru-RU"/>
        </w:rPr>
        <w:t>%</w:t>
      </w:r>
      <w:r w:rsidR="002B2792" w:rsidRPr="00164D2C">
        <w:rPr>
          <w:rFonts w:cs="Times New Roman"/>
          <w:color w:val="auto"/>
          <w:sz w:val="28"/>
          <w:szCs w:val="28"/>
          <w:shd w:val="clear" w:color="auto" w:fill="FFFFFF"/>
          <w:lang w:val="ru-RU"/>
        </w:rPr>
        <w:t xml:space="preserve"> больше</w:t>
      </w:r>
      <w:r w:rsidR="001A0CDE" w:rsidRPr="00164D2C">
        <w:rPr>
          <w:rFonts w:cs="Times New Roman"/>
          <w:color w:val="auto"/>
          <w:sz w:val="28"/>
          <w:szCs w:val="28"/>
          <w:shd w:val="clear" w:color="auto" w:fill="FFFFFF"/>
          <w:lang w:val="ru-RU"/>
        </w:rPr>
        <w:t xml:space="preserve"> по отнош</w:t>
      </w:r>
      <w:r w:rsidR="00591D22" w:rsidRPr="00164D2C">
        <w:rPr>
          <w:rFonts w:cs="Times New Roman"/>
          <w:color w:val="auto"/>
          <w:sz w:val="28"/>
          <w:szCs w:val="28"/>
          <w:shd w:val="clear" w:color="auto" w:fill="FFFFFF"/>
          <w:lang w:val="ru-RU"/>
        </w:rPr>
        <w:t>ению к аналогичному периоду</w:t>
      </w:r>
      <w:r w:rsidR="00164D2C" w:rsidRPr="00164D2C">
        <w:rPr>
          <w:rFonts w:cs="Times New Roman"/>
          <w:color w:val="auto"/>
          <w:sz w:val="28"/>
          <w:szCs w:val="28"/>
          <w:shd w:val="clear" w:color="auto" w:fill="FFFFFF"/>
          <w:lang w:val="ru-RU"/>
        </w:rPr>
        <w:t xml:space="preserve"> 202</w:t>
      </w:r>
      <w:r w:rsidR="00046ABC">
        <w:rPr>
          <w:rFonts w:cs="Times New Roman"/>
          <w:color w:val="auto"/>
          <w:sz w:val="28"/>
          <w:szCs w:val="28"/>
          <w:shd w:val="clear" w:color="auto" w:fill="FFFFFF"/>
          <w:lang w:val="ru-RU"/>
        </w:rPr>
        <w:t>1</w:t>
      </w:r>
      <w:r w:rsidR="00164D2C" w:rsidRPr="00164D2C">
        <w:rPr>
          <w:rFonts w:cs="Times New Roman"/>
          <w:color w:val="auto"/>
          <w:sz w:val="28"/>
          <w:szCs w:val="28"/>
          <w:shd w:val="clear" w:color="auto" w:fill="FFFFFF"/>
          <w:lang w:val="ru-RU"/>
        </w:rPr>
        <w:t xml:space="preserve"> </w:t>
      </w:r>
      <w:r w:rsidR="001A0CDE" w:rsidRPr="00164D2C">
        <w:rPr>
          <w:rFonts w:cs="Times New Roman"/>
          <w:color w:val="auto"/>
          <w:sz w:val="28"/>
          <w:szCs w:val="28"/>
          <w:shd w:val="clear" w:color="auto" w:fill="FFFFFF"/>
          <w:lang w:val="ru-RU"/>
        </w:rPr>
        <w:t>г.</w:t>
      </w:r>
    </w:p>
    <w:p w:rsidR="005E50AC" w:rsidRPr="00164D2C" w:rsidRDefault="0035774D" w:rsidP="00FD78AA">
      <w:pPr>
        <w:pStyle w:val="Standard"/>
        <w:shd w:val="clear" w:color="auto" w:fill="FFFFFF"/>
        <w:ind w:firstLine="709"/>
        <w:jc w:val="both"/>
        <w:rPr>
          <w:rFonts w:cs="Times New Roman"/>
          <w:color w:val="auto"/>
          <w:sz w:val="28"/>
          <w:szCs w:val="28"/>
          <w:shd w:val="clear" w:color="auto" w:fill="FFFFFF"/>
          <w:lang w:val="ru-RU"/>
        </w:rPr>
      </w:pPr>
      <w:r w:rsidRPr="00164D2C">
        <w:rPr>
          <w:rFonts w:cs="Times New Roman"/>
          <w:color w:val="auto"/>
          <w:sz w:val="28"/>
          <w:szCs w:val="28"/>
          <w:shd w:val="clear" w:color="auto" w:fill="FFFFFF"/>
          <w:lang w:val="ru-RU"/>
        </w:rPr>
        <w:t xml:space="preserve">В январе </w:t>
      </w:r>
      <w:r w:rsidR="008C446E" w:rsidRPr="00164D2C">
        <w:rPr>
          <w:rFonts w:cs="Times New Roman"/>
          <w:color w:val="auto"/>
          <w:sz w:val="28"/>
          <w:szCs w:val="28"/>
          <w:shd w:val="clear" w:color="auto" w:fill="FFFFFF"/>
          <w:lang w:val="ru-RU"/>
        </w:rPr>
        <w:t xml:space="preserve">– </w:t>
      </w:r>
      <w:r w:rsidR="00164D2C" w:rsidRPr="00164D2C">
        <w:rPr>
          <w:rFonts w:cs="Times New Roman"/>
          <w:color w:val="auto"/>
          <w:sz w:val="28"/>
          <w:szCs w:val="28"/>
          <w:shd w:val="clear" w:color="auto" w:fill="FFFFFF"/>
          <w:lang w:val="ru-RU"/>
        </w:rPr>
        <w:t>феврале 202</w:t>
      </w:r>
      <w:r w:rsidR="00233CA8">
        <w:rPr>
          <w:rFonts w:cs="Times New Roman"/>
          <w:color w:val="auto"/>
          <w:sz w:val="28"/>
          <w:szCs w:val="28"/>
          <w:shd w:val="clear" w:color="auto" w:fill="FFFFFF"/>
          <w:lang w:val="ru-RU"/>
        </w:rPr>
        <w:t>2</w:t>
      </w:r>
      <w:r w:rsidR="00164D2C" w:rsidRPr="00164D2C">
        <w:rPr>
          <w:rFonts w:cs="Times New Roman"/>
          <w:color w:val="auto"/>
          <w:sz w:val="28"/>
          <w:szCs w:val="28"/>
          <w:shd w:val="clear" w:color="auto" w:fill="FFFFFF"/>
          <w:lang w:val="ru-RU"/>
        </w:rPr>
        <w:t xml:space="preserve"> </w:t>
      </w:r>
      <w:r w:rsidRPr="00164D2C">
        <w:rPr>
          <w:rFonts w:cs="Times New Roman"/>
          <w:color w:val="auto"/>
          <w:sz w:val="28"/>
          <w:szCs w:val="28"/>
          <w:shd w:val="clear" w:color="auto" w:fill="FFFFFF"/>
          <w:lang w:val="ru-RU"/>
        </w:rPr>
        <w:t>года зарегистрирован</w:t>
      </w:r>
      <w:r w:rsidR="00046ABC">
        <w:rPr>
          <w:rFonts w:cs="Times New Roman"/>
          <w:color w:val="auto"/>
          <w:sz w:val="28"/>
          <w:szCs w:val="28"/>
          <w:shd w:val="clear" w:color="auto" w:fill="FFFFFF"/>
          <w:lang w:val="ru-RU"/>
        </w:rPr>
        <w:t xml:space="preserve">о </w:t>
      </w:r>
      <w:r w:rsidR="00164D2C" w:rsidRPr="00164D2C">
        <w:rPr>
          <w:rFonts w:cs="Times New Roman"/>
          <w:color w:val="auto"/>
          <w:sz w:val="28"/>
          <w:szCs w:val="28"/>
          <w:shd w:val="clear" w:color="auto" w:fill="FFFFFF"/>
          <w:lang w:val="ru-RU"/>
        </w:rPr>
        <w:t>1</w:t>
      </w:r>
      <w:r w:rsidR="00046ABC">
        <w:rPr>
          <w:rFonts w:cs="Times New Roman"/>
          <w:color w:val="auto"/>
          <w:sz w:val="28"/>
          <w:szCs w:val="28"/>
          <w:shd w:val="clear" w:color="auto" w:fill="FFFFFF"/>
          <w:lang w:val="ru-RU"/>
        </w:rPr>
        <w:t>7</w:t>
      </w:r>
      <w:r w:rsidR="00164D2C" w:rsidRPr="00164D2C">
        <w:rPr>
          <w:rFonts w:cs="Times New Roman"/>
          <w:color w:val="auto"/>
          <w:sz w:val="28"/>
          <w:szCs w:val="28"/>
          <w:shd w:val="clear" w:color="auto" w:fill="FFFFFF"/>
          <w:lang w:val="ru-RU"/>
        </w:rPr>
        <w:t xml:space="preserve"> </w:t>
      </w:r>
      <w:r w:rsidRPr="00164D2C">
        <w:rPr>
          <w:rFonts w:cs="Times New Roman"/>
          <w:color w:val="auto"/>
          <w:sz w:val="28"/>
          <w:szCs w:val="28"/>
          <w:shd w:val="clear" w:color="auto" w:fill="FFFFFF"/>
          <w:lang w:val="ru-RU"/>
        </w:rPr>
        <w:t>брак</w:t>
      </w:r>
      <w:r w:rsidR="00046ABC">
        <w:rPr>
          <w:rFonts w:cs="Times New Roman"/>
          <w:color w:val="auto"/>
          <w:sz w:val="28"/>
          <w:szCs w:val="28"/>
          <w:shd w:val="clear" w:color="auto" w:fill="FFFFFF"/>
          <w:lang w:val="ru-RU"/>
        </w:rPr>
        <w:t>ов</w:t>
      </w:r>
      <w:r w:rsidRPr="00164D2C">
        <w:rPr>
          <w:rFonts w:cs="Times New Roman"/>
          <w:color w:val="auto"/>
          <w:sz w:val="28"/>
          <w:szCs w:val="28"/>
          <w:shd w:val="clear" w:color="auto" w:fill="FFFFFF"/>
          <w:lang w:val="ru-RU"/>
        </w:rPr>
        <w:t xml:space="preserve">, </w:t>
      </w:r>
      <w:r w:rsidR="008C446E" w:rsidRPr="00164D2C">
        <w:rPr>
          <w:rFonts w:cs="Times New Roman"/>
          <w:color w:val="auto"/>
          <w:sz w:val="28"/>
          <w:szCs w:val="28"/>
          <w:shd w:val="clear" w:color="auto" w:fill="FFFFFF"/>
          <w:lang w:val="ru-RU"/>
        </w:rPr>
        <w:t xml:space="preserve">на </w:t>
      </w:r>
      <w:r w:rsidR="00164D2C" w:rsidRPr="00164D2C">
        <w:rPr>
          <w:rFonts w:cs="Times New Roman"/>
          <w:color w:val="auto"/>
          <w:sz w:val="28"/>
          <w:szCs w:val="28"/>
          <w:shd w:val="clear" w:color="auto" w:fill="FFFFFF"/>
          <w:lang w:val="ru-RU"/>
        </w:rPr>
        <w:t>6</w:t>
      </w:r>
      <w:r w:rsidR="008C446E" w:rsidRPr="00164D2C">
        <w:rPr>
          <w:rFonts w:cs="Times New Roman"/>
          <w:color w:val="auto"/>
          <w:sz w:val="28"/>
          <w:szCs w:val="28"/>
          <w:shd w:val="clear" w:color="auto" w:fill="FFFFFF"/>
          <w:lang w:val="ru-RU"/>
        </w:rPr>
        <w:t>% ниже</w:t>
      </w:r>
      <w:r w:rsidRPr="00164D2C">
        <w:rPr>
          <w:rFonts w:cs="Times New Roman"/>
          <w:color w:val="auto"/>
          <w:sz w:val="28"/>
          <w:szCs w:val="28"/>
          <w:shd w:val="clear" w:color="auto" w:fill="FFFFFF"/>
          <w:lang w:val="ru-RU"/>
        </w:rPr>
        <w:t xml:space="preserve"> по отношению к аналогичному периоду 20</w:t>
      </w:r>
      <w:r w:rsidR="00164D2C">
        <w:rPr>
          <w:rFonts w:cs="Times New Roman"/>
          <w:color w:val="auto"/>
          <w:sz w:val="28"/>
          <w:szCs w:val="28"/>
          <w:shd w:val="clear" w:color="auto" w:fill="FFFFFF"/>
          <w:lang w:val="ru-RU"/>
        </w:rPr>
        <w:t>2</w:t>
      </w:r>
      <w:r w:rsidR="00046ABC">
        <w:rPr>
          <w:rFonts w:cs="Times New Roman"/>
          <w:color w:val="auto"/>
          <w:sz w:val="28"/>
          <w:szCs w:val="28"/>
          <w:shd w:val="clear" w:color="auto" w:fill="FFFFFF"/>
          <w:lang w:val="ru-RU"/>
        </w:rPr>
        <w:t>1</w:t>
      </w:r>
      <w:r w:rsidRPr="00164D2C">
        <w:rPr>
          <w:rFonts w:cs="Times New Roman"/>
          <w:color w:val="auto"/>
          <w:sz w:val="28"/>
          <w:szCs w:val="28"/>
          <w:shd w:val="clear" w:color="auto" w:fill="FFFFFF"/>
          <w:lang w:val="ru-RU"/>
        </w:rPr>
        <w:t xml:space="preserve"> г</w:t>
      </w:r>
      <w:r w:rsidR="00046ABC">
        <w:rPr>
          <w:rFonts w:cs="Times New Roman"/>
          <w:color w:val="auto"/>
          <w:sz w:val="28"/>
          <w:szCs w:val="28"/>
          <w:shd w:val="clear" w:color="auto" w:fill="FFFFFF"/>
          <w:lang w:val="ru-RU"/>
        </w:rPr>
        <w:t>оду</w:t>
      </w:r>
      <w:r w:rsidRPr="00164D2C">
        <w:rPr>
          <w:rFonts w:cs="Times New Roman"/>
          <w:color w:val="auto"/>
          <w:sz w:val="28"/>
          <w:szCs w:val="28"/>
          <w:shd w:val="clear" w:color="auto" w:fill="FFFFFF"/>
          <w:lang w:val="ru-RU"/>
        </w:rPr>
        <w:t xml:space="preserve">, </w:t>
      </w:r>
      <w:r w:rsidR="008C446E" w:rsidRPr="00164D2C">
        <w:rPr>
          <w:rFonts w:cs="Times New Roman"/>
          <w:color w:val="auto"/>
          <w:sz w:val="28"/>
          <w:szCs w:val="28"/>
          <w:shd w:val="clear" w:color="auto" w:fill="FFFFFF"/>
          <w:lang w:val="ru-RU"/>
        </w:rPr>
        <w:t>число разводов</w:t>
      </w:r>
      <w:r w:rsidRPr="00164D2C">
        <w:rPr>
          <w:rFonts w:cs="Times New Roman"/>
          <w:color w:val="auto"/>
          <w:sz w:val="28"/>
          <w:szCs w:val="28"/>
          <w:shd w:val="clear" w:color="auto" w:fill="FFFFFF"/>
          <w:lang w:val="ru-RU"/>
        </w:rPr>
        <w:t xml:space="preserve"> </w:t>
      </w:r>
      <w:r w:rsidR="00AF4FF4">
        <w:rPr>
          <w:rFonts w:cs="Times New Roman"/>
          <w:color w:val="auto"/>
          <w:sz w:val="28"/>
          <w:szCs w:val="28"/>
          <w:shd w:val="clear" w:color="auto" w:fill="FFFFFF"/>
          <w:lang w:val="ru-RU"/>
        </w:rPr>
        <w:t>24</w:t>
      </w:r>
      <w:r w:rsidR="00AC0DD6" w:rsidRPr="00164D2C">
        <w:rPr>
          <w:rFonts w:cs="Times New Roman"/>
          <w:color w:val="auto"/>
          <w:sz w:val="28"/>
          <w:szCs w:val="28"/>
          <w:shd w:val="clear" w:color="auto" w:fill="FFFFFF"/>
          <w:lang w:val="ru-RU"/>
        </w:rPr>
        <w:t>,</w:t>
      </w:r>
      <w:r w:rsidR="00275C6D" w:rsidRPr="00164D2C">
        <w:rPr>
          <w:rFonts w:cs="Times New Roman"/>
          <w:color w:val="auto"/>
          <w:sz w:val="28"/>
          <w:szCs w:val="28"/>
          <w:shd w:val="clear" w:color="auto" w:fill="FFFFFF"/>
          <w:lang w:val="ru-RU"/>
        </w:rPr>
        <w:t xml:space="preserve"> </w:t>
      </w:r>
      <w:r w:rsidR="00164D2C" w:rsidRPr="00164D2C">
        <w:rPr>
          <w:rFonts w:cs="Times New Roman"/>
          <w:color w:val="auto"/>
          <w:sz w:val="28"/>
          <w:szCs w:val="28"/>
          <w:shd w:val="clear" w:color="auto" w:fill="FFFFFF"/>
          <w:lang w:val="ru-RU"/>
        </w:rPr>
        <w:t>н</w:t>
      </w:r>
      <w:r w:rsidR="00AF4FF4">
        <w:rPr>
          <w:rFonts w:cs="Times New Roman"/>
          <w:color w:val="auto"/>
          <w:sz w:val="28"/>
          <w:szCs w:val="28"/>
          <w:shd w:val="clear" w:color="auto" w:fill="FFFFFF"/>
          <w:lang w:val="ru-RU"/>
        </w:rPr>
        <w:t>а</w:t>
      </w:r>
      <w:r w:rsidR="00164D2C" w:rsidRPr="00164D2C">
        <w:rPr>
          <w:rFonts w:cs="Times New Roman"/>
          <w:color w:val="auto"/>
          <w:sz w:val="28"/>
          <w:szCs w:val="28"/>
          <w:shd w:val="clear" w:color="auto" w:fill="FFFFFF"/>
          <w:lang w:val="ru-RU"/>
        </w:rPr>
        <w:t xml:space="preserve"> </w:t>
      </w:r>
      <w:r w:rsidR="00AF4FF4">
        <w:rPr>
          <w:rFonts w:cs="Times New Roman"/>
          <w:color w:val="auto"/>
          <w:sz w:val="28"/>
          <w:szCs w:val="28"/>
          <w:shd w:val="clear" w:color="auto" w:fill="FFFFFF"/>
          <w:lang w:val="ru-RU"/>
        </w:rPr>
        <w:t>6% ниже к аналогичному периоду 2021 года.</w:t>
      </w:r>
    </w:p>
    <w:p w:rsidR="00D0303F" w:rsidRPr="00791E44" w:rsidRDefault="00D0303F" w:rsidP="00FD78AA">
      <w:pPr>
        <w:pStyle w:val="Standard"/>
        <w:ind w:firstLine="709"/>
        <w:jc w:val="both"/>
        <w:rPr>
          <w:rFonts w:cs="Times New Roman"/>
          <w:color w:val="FF0000"/>
          <w:sz w:val="28"/>
          <w:szCs w:val="28"/>
          <w:highlight w:val="yellow"/>
          <w:lang w:val="ru-RU"/>
        </w:rPr>
      </w:pPr>
      <w:bookmarkStart w:id="2" w:name="_GoBack"/>
      <w:bookmarkEnd w:id="2"/>
    </w:p>
    <w:p w:rsidR="00275C6D" w:rsidRPr="00791E44" w:rsidRDefault="00A0106D" w:rsidP="00FD78AA">
      <w:pPr>
        <w:pStyle w:val="Standard"/>
        <w:ind w:firstLine="709"/>
        <w:jc w:val="both"/>
        <w:rPr>
          <w:rFonts w:cs="Times New Roman"/>
          <w:b/>
          <w:color w:val="auto"/>
          <w:sz w:val="28"/>
          <w:szCs w:val="28"/>
          <w:lang w:val="ru-RU"/>
        </w:rPr>
      </w:pPr>
      <w:r w:rsidRPr="00046ABC">
        <w:rPr>
          <w:rFonts w:cs="Times New Roman"/>
          <w:b/>
          <w:color w:val="auto"/>
          <w:sz w:val="28"/>
          <w:szCs w:val="28"/>
          <w:lang w:val="ru-RU"/>
        </w:rPr>
        <w:t>1</w:t>
      </w:r>
      <w:r w:rsidR="00046ABC" w:rsidRPr="00046ABC">
        <w:rPr>
          <w:rFonts w:cs="Times New Roman"/>
          <w:b/>
          <w:color w:val="auto"/>
          <w:sz w:val="28"/>
          <w:szCs w:val="28"/>
          <w:lang w:val="ru-RU"/>
        </w:rPr>
        <w:t>4</w:t>
      </w:r>
      <w:r w:rsidRPr="00046ABC">
        <w:rPr>
          <w:rFonts w:cs="Times New Roman"/>
          <w:b/>
          <w:color w:val="auto"/>
          <w:sz w:val="28"/>
          <w:szCs w:val="28"/>
          <w:lang w:val="ru-RU"/>
        </w:rPr>
        <w:t>.</w:t>
      </w:r>
      <w:r w:rsidRPr="00046ABC">
        <w:rPr>
          <w:rFonts w:cs="Times New Roman"/>
          <w:i/>
          <w:color w:val="auto"/>
          <w:sz w:val="28"/>
          <w:szCs w:val="28"/>
          <w:lang w:val="ru-RU"/>
        </w:rPr>
        <w:t xml:space="preserve"> </w:t>
      </w:r>
      <w:r w:rsidR="00151CFD" w:rsidRPr="00046ABC">
        <w:rPr>
          <w:rFonts w:cs="Times New Roman"/>
          <w:b/>
          <w:color w:val="auto"/>
          <w:sz w:val="28"/>
          <w:szCs w:val="28"/>
          <w:lang w:val="ru-RU"/>
        </w:rPr>
        <w:t>ОБРАЗОВАНИЕ</w:t>
      </w:r>
    </w:p>
    <w:p w:rsidR="00007C09" w:rsidRPr="00791E44" w:rsidRDefault="00007C09" w:rsidP="00FD78AA">
      <w:pPr>
        <w:spacing w:after="0" w:line="240" w:lineRule="auto"/>
        <w:ind w:firstLine="709"/>
        <w:jc w:val="both"/>
        <w:rPr>
          <w:rFonts w:ascii="Times New Roman" w:eastAsia="Times New Roman" w:hAnsi="Times New Roman" w:cs="Times New Roman"/>
          <w:sz w:val="28"/>
          <w:szCs w:val="28"/>
        </w:rPr>
      </w:pPr>
      <w:r w:rsidRPr="00791E44">
        <w:rPr>
          <w:rFonts w:ascii="Times New Roman" w:eastAsia="Times New Roman" w:hAnsi="Times New Roman" w:cs="Times New Roman"/>
          <w:b/>
          <w:sz w:val="28"/>
          <w:szCs w:val="28"/>
        </w:rPr>
        <w:t>Развитие дошкольного, общего и дополнительного образования в Новгородском муниципальном районе</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В соответствии с майским Указом Президента РФ № 599 центральной задачей государственной политики остается ликвидация очереди в детские сады, обеспечение доступности дошкольного образования, прежде всего для </w:t>
      </w:r>
      <w:r w:rsidRPr="00AA2DE7">
        <w:rPr>
          <w:rFonts w:ascii="Times New Roman" w:eastAsia="Times New Roman" w:hAnsi="Times New Roman" w:cs="Times New Roman"/>
          <w:sz w:val="28"/>
          <w:szCs w:val="28"/>
        </w:rPr>
        <w:lastRenderedPageBreak/>
        <w:t>детей в возрасте от 3-х до 7 лет. В Новгородском районе доступность для детей этой возрастной категории сохраняется на уровне 100 процентов. Доля детей в возрасте от 5 до 7-ми лет, осваивающих программы дошкольного образования, от общей численности детей данного возраста, также стабильно сохраняется на уровне 100%.</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 1 квартале 2022 года на территории района проживали 4044 ребенка в возрасте от 0 до 7 лет, в том числе от 1 года до 7 лет – 3661 ребенок. Контингент воспитанников дошкольных организаций в 1 квартале 2022 года составлял 2379 детей в возрасте от 1 года до 7 лет (65% от общего количества проживающих на территории района).</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Актуальной очереди для определения в муниципальные дошкольные образовательные учреждения нет.</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100% обучающихся школ района обучаются в соответствии с новыми федеральными государственными образовательными стандартами начального общего, основного общего, среднего общего образования.</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 Обучающиеся с ОВЗ 1-6-х классов обучаются в соответствии федеральными государственными стандартами для детей с ограниченными возможностями здоровья и детей с умственной отсталостью.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5 детей-инвалидов, не имеющих возможности по медицинским показаниям посещать общеобразовательные учреждения, получают общее образование на дому с использованием дистанционных образовательных технологий.</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В 60% общеобразовательных организаций создана </w:t>
      </w:r>
      <w:proofErr w:type="spellStart"/>
      <w:r w:rsidRPr="00AA2DE7">
        <w:rPr>
          <w:rFonts w:ascii="Times New Roman" w:eastAsia="Times New Roman" w:hAnsi="Times New Roman" w:cs="Times New Roman"/>
          <w:sz w:val="28"/>
          <w:szCs w:val="28"/>
        </w:rPr>
        <w:t>безбарьерная</w:t>
      </w:r>
      <w:proofErr w:type="spellEnd"/>
      <w:r w:rsidRPr="00AA2DE7">
        <w:rPr>
          <w:rFonts w:ascii="Times New Roman" w:eastAsia="Times New Roman" w:hAnsi="Times New Roman" w:cs="Times New Roman"/>
          <w:sz w:val="28"/>
          <w:szCs w:val="28"/>
        </w:rPr>
        <w:t xml:space="preserve"> среда для инклюзивного образования детей-инвалидов.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Дети-инвалиды и дети с ОВЗ обучаются в различных формах: в общеразвивающих классах  совместно с нормально развивающимися детьми, в специальных классах, по состоянию здоровья на дому.</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Все обучающиеся 11 класса успешно написали итоговое сочинение.</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В 2022 года стали участниками регионального проекта «Современная школа» национального проекта «Образование» </w:t>
      </w:r>
      <w:proofErr w:type="spellStart"/>
      <w:r w:rsidRPr="00AA2DE7">
        <w:rPr>
          <w:rFonts w:ascii="Times New Roman" w:eastAsia="Times New Roman" w:hAnsi="Times New Roman" w:cs="Times New Roman"/>
          <w:sz w:val="28"/>
          <w:szCs w:val="28"/>
        </w:rPr>
        <w:t>Сырковская</w:t>
      </w:r>
      <w:proofErr w:type="spellEnd"/>
      <w:r w:rsidRPr="00AA2DE7">
        <w:rPr>
          <w:rFonts w:ascii="Times New Roman" w:eastAsia="Times New Roman" w:hAnsi="Times New Roman" w:cs="Times New Roman"/>
          <w:sz w:val="28"/>
          <w:szCs w:val="28"/>
        </w:rPr>
        <w:t xml:space="preserve">, </w:t>
      </w:r>
      <w:proofErr w:type="spellStart"/>
      <w:r w:rsidRPr="00AA2DE7">
        <w:rPr>
          <w:rFonts w:ascii="Times New Roman" w:eastAsia="Times New Roman" w:hAnsi="Times New Roman" w:cs="Times New Roman"/>
          <w:sz w:val="28"/>
          <w:szCs w:val="28"/>
        </w:rPr>
        <w:t>Тесово-Нетыльская</w:t>
      </w:r>
      <w:proofErr w:type="spellEnd"/>
      <w:r w:rsidRPr="00AA2DE7">
        <w:rPr>
          <w:rFonts w:ascii="Times New Roman" w:eastAsia="Times New Roman" w:hAnsi="Times New Roman" w:cs="Times New Roman"/>
          <w:sz w:val="28"/>
          <w:szCs w:val="28"/>
        </w:rPr>
        <w:t xml:space="preserve">, </w:t>
      </w:r>
      <w:proofErr w:type="spellStart"/>
      <w:r w:rsidRPr="00AA2DE7">
        <w:rPr>
          <w:rFonts w:ascii="Times New Roman" w:eastAsia="Times New Roman" w:hAnsi="Times New Roman" w:cs="Times New Roman"/>
          <w:sz w:val="28"/>
          <w:szCs w:val="28"/>
        </w:rPr>
        <w:t>Чечулинская</w:t>
      </w:r>
      <w:proofErr w:type="spellEnd"/>
      <w:r w:rsidRPr="00AA2DE7">
        <w:rPr>
          <w:rFonts w:ascii="Times New Roman" w:eastAsia="Times New Roman" w:hAnsi="Times New Roman" w:cs="Times New Roman"/>
          <w:sz w:val="28"/>
          <w:szCs w:val="28"/>
        </w:rPr>
        <w:t xml:space="preserve">, Савинская школы.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По статистическим данным, в 2021 году на территории Новгородского муниципального района зарегистрировано 8900 детей в возрасте 5-18 лет.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За I квартал 2022 года охват детей, получающих услуги по дополнительному образованию в организациях различной организационно-правовой формы, составил 69,95%, что меньше плана на 8,45%.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Источником данных с 2021 года является Единая автоматизированная информационная система сбора и анализа данных в субъектах Российской Федерации (ЕАИС </w:t>
      </w:r>
      <w:proofErr w:type="gramStart"/>
      <w:r w:rsidRPr="00AA2DE7">
        <w:rPr>
          <w:rFonts w:ascii="Times New Roman" w:eastAsia="Times New Roman" w:hAnsi="Times New Roman" w:cs="Times New Roman"/>
          <w:sz w:val="28"/>
          <w:szCs w:val="28"/>
        </w:rPr>
        <w:t>ДО</w:t>
      </w:r>
      <w:proofErr w:type="gramEnd"/>
      <w:r w:rsidRPr="00AA2DE7">
        <w:rPr>
          <w:rFonts w:ascii="Times New Roman" w:eastAsia="Times New Roman" w:hAnsi="Times New Roman" w:cs="Times New Roman"/>
          <w:sz w:val="28"/>
          <w:szCs w:val="28"/>
        </w:rPr>
        <w:t xml:space="preserve">). Учитываются дети, имеющие сертификат и зачисленные на дополнительные общеразвивающие программы в систему ПФДО. Дети, не получившие сертификат, не могут быть зачислены на дополнительную общеразвивающую программу, соответственно не попадают в систему ПФДО, то есть считаются не охваченными дополнительным образованием. Система считает ребенка один раз. На сегодняшний день в </w:t>
      </w:r>
      <w:r w:rsidRPr="00AA2DE7">
        <w:rPr>
          <w:rFonts w:ascii="Times New Roman" w:eastAsia="Times New Roman" w:hAnsi="Times New Roman" w:cs="Times New Roman"/>
          <w:sz w:val="28"/>
          <w:szCs w:val="28"/>
        </w:rPr>
        <w:lastRenderedPageBreak/>
        <w:t>системе ПФДО 6226 детей. Работа в данном направлении продолжается. Показатель будет выполнен в срок.</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Система дополнительного образования детей в районе реализуется на базе общеобразовательных организаций, дошкольных образовательных учреждений, одного учреждения дополнительного образования и 4-х учреждений в сфере культуры.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МАУ </w:t>
      </w:r>
      <w:proofErr w:type="gramStart"/>
      <w:r w:rsidRPr="00AA2DE7">
        <w:rPr>
          <w:rFonts w:ascii="Times New Roman" w:eastAsia="Times New Roman" w:hAnsi="Times New Roman" w:cs="Times New Roman"/>
          <w:sz w:val="28"/>
          <w:szCs w:val="28"/>
        </w:rPr>
        <w:t>ДО</w:t>
      </w:r>
      <w:proofErr w:type="gramEnd"/>
      <w:r w:rsidRPr="00AA2DE7">
        <w:rPr>
          <w:rFonts w:ascii="Times New Roman" w:eastAsia="Times New Roman" w:hAnsi="Times New Roman" w:cs="Times New Roman"/>
          <w:sz w:val="28"/>
          <w:szCs w:val="28"/>
        </w:rPr>
        <w:t xml:space="preserve"> «</w:t>
      </w:r>
      <w:proofErr w:type="gramStart"/>
      <w:r w:rsidRPr="00AA2DE7">
        <w:rPr>
          <w:rFonts w:ascii="Times New Roman" w:eastAsia="Times New Roman" w:hAnsi="Times New Roman" w:cs="Times New Roman"/>
          <w:sz w:val="28"/>
          <w:szCs w:val="28"/>
        </w:rPr>
        <w:t>Центр</w:t>
      </w:r>
      <w:proofErr w:type="gramEnd"/>
      <w:r w:rsidRPr="00AA2DE7">
        <w:rPr>
          <w:rFonts w:ascii="Times New Roman" w:eastAsia="Times New Roman" w:hAnsi="Times New Roman" w:cs="Times New Roman"/>
          <w:sz w:val="28"/>
          <w:szCs w:val="28"/>
        </w:rPr>
        <w:t xml:space="preserve"> внешкольной работы» осуществляет образовательную деятельность на базе 14 общеобразовательных организаций района.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В I квартале 2022 учебного года в 260 объединениях дополнительного образования занималось 3795 человек, что больше предыдущего года на 84 объединения (на 524 человека).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Наибольшей популярностью пользуются объединения художественной направленности (77 объединений). Популярна также физкультурно-спортивная направленность (69 объединений).</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За I квартал 2022 года приняли участие в 9 районных, 17 областных и 1 Всероссийском творческом конкурсе, заняв 59 мест </w:t>
      </w:r>
      <w:proofErr w:type="gramStart"/>
      <w:r w:rsidRPr="00AA2DE7">
        <w:rPr>
          <w:rFonts w:ascii="Times New Roman" w:eastAsia="Times New Roman" w:hAnsi="Times New Roman" w:cs="Times New Roman"/>
          <w:sz w:val="28"/>
          <w:szCs w:val="28"/>
        </w:rPr>
        <w:t>в</w:t>
      </w:r>
      <w:proofErr w:type="gramEnd"/>
      <w:r w:rsidRPr="00AA2DE7">
        <w:rPr>
          <w:rFonts w:ascii="Times New Roman" w:eastAsia="Times New Roman" w:hAnsi="Times New Roman" w:cs="Times New Roman"/>
          <w:sz w:val="28"/>
          <w:szCs w:val="28"/>
        </w:rPr>
        <w:t xml:space="preserve"> </w:t>
      </w:r>
      <w:proofErr w:type="gramStart"/>
      <w:r w:rsidRPr="00AA2DE7">
        <w:rPr>
          <w:rFonts w:ascii="Times New Roman" w:eastAsia="Times New Roman" w:hAnsi="Times New Roman" w:cs="Times New Roman"/>
          <w:sz w:val="28"/>
          <w:szCs w:val="28"/>
        </w:rPr>
        <w:t>районных</w:t>
      </w:r>
      <w:proofErr w:type="gramEnd"/>
      <w:r w:rsidRPr="00AA2DE7">
        <w:rPr>
          <w:rFonts w:ascii="Times New Roman" w:eastAsia="Times New Roman" w:hAnsi="Times New Roman" w:cs="Times New Roman"/>
          <w:sz w:val="28"/>
          <w:szCs w:val="28"/>
        </w:rPr>
        <w:t xml:space="preserve">, 20 призовых мест на области, 41 призовое место на России.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Участвовали в 1 спортивном соревновании районного уровня и в 5 соревнованиях областного уровня, заняв на области 1 первое и 2 третьих места:</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Региональные соревнования по настольному теннису «Третий кубок императорского путевого дворца» -1 место, Федорова Анна из Борковской школы, руководитель </w:t>
      </w:r>
      <w:proofErr w:type="gramStart"/>
      <w:r w:rsidRPr="00AA2DE7">
        <w:rPr>
          <w:rFonts w:ascii="Times New Roman" w:eastAsia="Times New Roman" w:hAnsi="Times New Roman" w:cs="Times New Roman"/>
          <w:sz w:val="28"/>
          <w:szCs w:val="28"/>
        </w:rPr>
        <w:t>-С</w:t>
      </w:r>
      <w:proofErr w:type="gramEnd"/>
      <w:r w:rsidRPr="00AA2DE7">
        <w:rPr>
          <w:rFonts w:ascii="Times New Roman" w:eastAsia="Times New Roman" w:hAnsi="Times New Roman" w:cs="Times New Roman"/>
          <w:sz w:val="28"/>
          <w:szCs w:val="28"/>
        </w:rPr>
        <w:t>ергеев А.Н.;</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Областные соревнования по стрит болу, посвященные памяти тренера «Спарта» О.М. Коленко -3 место, руководител</w:t>
      </w:r>
      <w:proofErr w:type="gramStart"/>
      <w:r w:rsidRPr="00AA2DE7">
        <w:rPr>
          <w:rFonts w:ascii="Times New Roman" w:eastAsia="Times New Roman" w:hAnsi="Times New Roman" w:cs="Times New Roman"/>
          <w:sz w:val="28"/>
          <w:szCs w:val="28"/>
        </w:rPr>
        <w:t>ь-</w:t>
      </w:r>
      <w:proofErr w:type="gramEnd"/>
      <w:r w:rsidRPr="00AA2DE7">
        <w:rPr>
          <w:rFonts w:ascii="Times New Roman" w:eastAsia="Times New Roman" w:hAnsi="Times New Roman" w:cs="Times New Roman"/>
          <w:sz w:val="28"/>
          <w:szCs w:val="28"/>
        </w:rPr>
        <w:t xml:space="preserve"> Шевченко Н.А;</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Областные соревнования по бадминтону, 58 спартакиады-3 место, команда юношей </w:t>
      </w:r>
      <w:proofErr w:type="spellStart"/>
      <w:r w:rsidRPr="00AA2DE7">
        <w:rPr>
          <w:rFonts w:ascii="Times New Roman" w:eastAsia="Times New Roman" w:hAnsi="Times New Roman" w:cs="Times New Roman"/>
          <w:sz w:val="28"/>
          <w:szCs w:val="28"/>
        </w:rPr>
        <w:t>Чечулинской</w:t>
      </w:r>
      <w:proofErr w:type="spellEnd"/>
      <w:r w:rsidRPr="00AA2DE7">
        <w:rPr>
          <w:rFonts w:ascii="Times New Roman" w:eastAsia="Times New Roman" w:hAnsi="Times New Roman" w:cs="Times New Roman"/>
          <w:sz w:val="28"/>
          <w:szCs w:val="28"/>
        </w:rPr>
        <w:t xml:space="preserve"> школы, руководитель Иванова Е.И.</w:t>
      </w:r>
    </w:p>
    <w:p w:rsid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Приняли участие в региональном этапе Всероссийской олимпиады школьников по 11 общеобразовательным предметам, заняв 2 призовых места.</w:t>
      </w:r>
    </w:p>
    <w:p w:rsidR="00046ABC" w:rsidRDefault="00046ABC" w:rsidP="00FD78AA">
      <w:pPr>
        <w:spacing w:after="0" w:line="240" w:lineRule="auto"/>
        <w:ind w:firstLine="709"/>
        <w:jc w:val="both"/>
        <w:rPr>
          <w:rFonts w:ascii="Times New Roman" w:eastAsia="Times New Roman" w:hAnsi="Times New Roman" w:cs="Times New Roman"/>
          <w:b/>
          <w:sz w:val="28"/>
          <w:szCs w:val="28"/>
        </w:rPr>
      </w:pPr>
    </w:p>
    <w:p w:rsidR="00007C09" w:rsidRPr="00791E44" w:rsidRDefault="00007C09" w:rsidP="00FD78AA">
      <w:pPr>
        <w:spacing w:after="0" w:line="240" w:lineRule="auto"/>
        <w:ind w:firstLine="709"/>
        <w:jc w:val="both"/>
        <w:rPr>
          <w:rFonts w:ascii="Times New Roman" w:eastAsia="Times New Roman" w:hAnsi="Times New Roman" w:cs="Times New Roman"/>
          <w:b/>
          <w:sz w:val="28"/>
          <w:szCs w:val="28"/>
        </w:rPr>
      </w:pPr>
      <w:r w:rsidRPr="00791E44">
        <w:rPr>
          <w:rFonts w:ascii="Times New Roman" w:eastAsia="Times New Roman" w:hAnsi="Times New Roman" w:cs="Times New Roman"/>
          <w:b/>
          <w:sz w:val="28"/>
          <w:szCs w:val="28"/>
        </w:rPr>
        <w:t>Молодежная политика и организация летнего отдыха в Новгородском муниципальном районе</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 районе проживает 14172 человека молодежи от 14 до 35 лет.</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Организована работа 42 клубов молодых семей на базе учреждений образования и культуры. В соответствии с планами ведется  работа по оказанию консультативной помощи молодым родителям, проводятся мероприятия по организации семейного досуга.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В районе организована работа 39 волонтерских формирований, в ЕИС «Добровольцы России» зарегистрировано 35 волонтерских объединений. Через систему организована регистрация участия во Всероссийских мероприятиях. Организуются различные акции и   мероприятия, в том числе  акция «Витамины ветеранам».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 Продолжена реализация проекта «Эстафета поколений».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proofErr w:type="gramStart"/>
      <w:r w:rsidRPr="00AA2DE7">
        <w:rPr>
          <w:rFonts w:ascii="Times New Roman" w:eastAsia="Times New Roman" w:hAnsi="Times New Roman" w:cs="Times New Roman"/>
          <w:sz w:val="28"/>
          <w:szCs w:val="28"/>
        </w:rPr>
        <w:lastRenderedPageBreak/>
        <w:t>Ко</w:t>
      </w:r>
      <w:proofErr w:type="gramEnd"/>
      <w:r w:rsidRPr="00AA2DE7">
        <w:rPr>
          <w:rFonts w:ascii="Times New Roman" w:eastAsia="Times New Roman" w:hAnsi="Times New Roman" w:cs="Times New Roman"/>
          <w:sz w:val="28"/>
          <w:szCs w:val="28"/>
        </w:rPr>
        <w:t xml:space="preserve"> Всемирному Дню здоровья молодежь городских и сельских поселений участвовала во Всероссийской акции «10 000 шагов к жизни», проведены массовые зарядки, пробежки, </w:t>
      </w:r>
      <w:proofErr w:type="spellStart"/>
      <w:r w:rsidRPr="00AA2DE7">
        <w:rPr>
          <w:rFonts w:ascii="Times New Roman" w:eastAsia="Times New Roman" w:hAnsi="Times New Roman" w:cs="Times New Roman"/>
          <w:sz w:val="28"/>
          <w:szCs w:val="28"/>
        </w:rPr>
        <w:t>флешмобы</w:t>
      </w:r>
      <w:proofErr w:type="spellEnd"/>
      <w:r w:rsidRPr="00AA2DE7">
        <w:rPr>
          <w:rFonts w:ascii="Times New Roman" w:eastAsia="Times New Roman" w:hAnsi="Times New Roman" w:cs="Times New Roman"/>
          <w:sz w:val="28"/>
          <w:szCs w:val="28"/>
        </w:rPr>
        <w:t xml:space="preserve">, акции.  В школах района прошли уроки здоровья, тематические классные часы, «Веселые старты»,  соревнования по волейболу, баскетболу, пионерболу.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В районе прошла Общероссийская акция «Сообщи, где торгуют смертью!».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Во всех учреждениях  состоялись мероприятия ко Дню космонавтики.</w:t>
      </w:r>
    </w:p>
    <w:p w:rsidR="00007C09" w:rsidRPr="00791E44"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 МАУ «Дом молодежи, центр ГПВ и ПДМ» продолжена реализации я проекта по семейному добровольчеству «Марафон семейных добрых дел».</w:t>
      </w:r>
      <w:r w:rsidR="00007C09" w:rsidRPr="00791E44">
        <w:rPr>
          <w:rFonts w:ascii="Times New Roman" w:eastAsia="Times New Roman" w:hAnsi="Times New Roman" w:cs="Times New Roman"/>
          <w:sz w:val="28"/>
          <w:szCs w:val="28"/>
        </w:rPr>
        <w:t xml:space="preserve"> </w:t>
      </w:r>
    </w:p>
    <w:p w:rsidR="00046ABC" w:rsidRDefault="00046ABC" w:rsidP="00FD78AA">
      <w:pPr>
        <w:spacing w:after="0" w:line="240" w:lineRule="auto"/>
        <w:ind w:firstLine="709"/>
        <w:jc w:val="both"/>
        <w:rPr>
          <w:rFonts w:ascii="Times New Roman" w:eastAsia="Times New Roman" w:hAnsi="Times New Roman" w:cs="Times New Roman"/>
          <w:b/>
          <w:sz w:val="28"/>
          <w:szCs w:val="28"/>
        </w:rPr>
      </w:pPr>
    </w:p>
    <w:p w:rsidR="00007C09" w:rsidRPr="00791E44" w:rsidRDefault="00007C09" w:rsidP="00FD78AA">
      <w:pPr>
        <w:spacing w:after="0" w:line="240" w:lineRule="auto"/>
        <w:ind w:firstLine="709"/>
        <w:jc w:val="both"/>
        <w:rPr>
          <w:rFonts w:ascii="Times New Roman" w:eastAsia="Times New Roman" w:hAnsi="Times New Roman" w:cs="Times New Roman"/>
          <w:b/>
          <w:sz w:val="28"/>
          <w:szCs w:val="28"/>
        </w:rPr>
      </w:pPr>
      <w:r w:rsidRPr="00791E44">
        <w:rPr>
          <w:rFonts w:ascii="Times New Roman" w:eastAsia="Times New Roman" w:hAnsi="Times New Roman" w:cs="Times New Roman"/>
          <w:b/>
          <w:sz w:val="28"/>
          <w:szCs w:val="28"/>
        </w:rPr>
        <w:t>Патриотическое воспитание населения Новгородского муниципального района</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 январе 2022 года во всех поселениях прошла акция «Блокадный хлеб», мероприятия, посвященные Дню освобождения Новгорода и Новгородского района от немецко-фашистских захватчиков.</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 2022 году продолжена реализация кластерного проекта «Служить России суждено тебе и мне!»</w:t>
      </w:r>
      <w:proofErr w:type="gramStart"/>
      <w:r w:rsidRPr="00AA2DE7">
        <w:rPr>
          <w:rFonts w:ascii="Times New Roman" w:eastAsia="Times New Roman" w:hAnsi="Times New Roman" w:cs="Times New Roman"/>
          <w:sz w:val="28"/>
          <w:szCs w:val="28"/>
        </w:rPr>
        <w:t>.</w:t>
      </w:r>
      <w:proofErr w:type="gramEnd"/>
      <w:r w:rsidRPr="00AA2DE7">
        <w:rPr>
          <w:rFonts w:ascii="Times New Roman" w:eastAsia="Times New Roman" w:hAnsi="Times New Roman" w:cs="Times New Roman"/>
          <w:sz w:val="28"/>
          <w:szCs w:val="28"/>
        </w:rPr>
        <w:t xml:space="preserve"> </w:t>
      </w:r>
      <w:proofErr w:type="gramStart"/>
      <w:r w:rsidRPr="00AA2DE7">
        <w:rPr>
          <w:rFonts w:ascii="Times New Roman" w:eastAsia="Times New Roman" w:hAnsi="Times New Roman" w:cs="Times New Roman"/>
          <w:sz w:val="28"/>
          <w:szCs w:val="28"/>
        </w:rPr>
        <w:t>в</w:t>
      </w:r>
      <w:proofErr w:type="gramEnd"/>
      <w:r w:rsidRPr="00AA2DE7">
        <w:rPr>
          <w:rFonts w:ascii="Times New Roman" w:eastAsia="Times New Roman" w:hAnsi="Times New Roman" w:cs="Times New Roman"/>
          <w:sz w:val="28"/>
          <w:szCs w:val="28"/>
        </w:rPr>
        <w:t xml:space="preserve"> рамках которого для обучающихся МАОУ «Панковская СОШ» в феврале 2022 года прошли практические занятия по строевой подготовке под руководством офицера наставника, подполковника запаса внутренней службы </w:t>
      </w:r>
      <w:proofErr w:type="spellStart"/>
      <w:r w:rsidRPr="00AA2DE7">
        <w:rPr>
          <w:rFonts w:ascii="Times New Roman" w:eastAsia="Times New Roman" w:hAnsi="Times New Roman" w:cs="Times New Roman"/>
          <w:sz w:val="28"/>
          <w:szCs w:val="28"/>
        </w:rPr>
        <w:t>Чертолина</w:t>
      </w:r>
      <w:proofErr w:type="spellEnd"/>
      <w:r w:rsidRPr="00AA2DE7">
        <w:rPr>
          <w:rFonts w:ascii="Times New Roman" w:eastAsia="Times New Roman" w:hAnsi="Times New Roman" w:cs="Times New Roman"/>
          <w:sz w:val="28"/>
          <w:szCs w:val="28"/>
        </w:rPr>
        <w:t xml:space="preserve"> Сергея Владиславовича, а также</w:t>
      </w:r>
      <w:r w:rsidR="00046ABC">
        <w:rPr>
          <w:rFonts w:ascii="Times New Roman" w:eastAsia="Times New Roman" w:hAnsi="Times New Roman" w:cs="Times New Roman"/>
          <w:sz w:val="28"/>
          <w:szCs w:val="28"/>
        </w:rPr>
        <w:t xml:space="preserve"> занятия по сборке-разборке АК-</w:t>
      </w:r>
      <w:r w:rsidRPr="00AA2DE7">
        <w:rPr>
          <w:rFonts w:ascii="Times New Roman" w:eastAsia="Times New Roman" w:hAnsi="Times New Roman" w:cs="Times New Roman"/>
          <w:sz w:val="28"/>
          <w:szCs w:val="28"/>
        </w:rPr>
        <w:t xml:space="preserve">74 и снаряжению магазина учебными патронами. Инструктаж и занятия провели сотрудник Управления </w:t>
      </w:r>
      <w:proofErr w:type="spellStart"/>
      <w:r w:rsidRPr="00AA2DE7">
        <w:rPr>
          <w:rFonts w:ascii="Times New Roman" w:eastAsia="Times New Roman" w:hAnsi="Times New Roman" w:cs="Times New Roman"/>
          <w:sz w:val="28"/>
          <w:szCs w:val="28"/>
        </w:rPr>
        <w:t>Росгвардии</w:t>
      </w:r>
      <w:proofErr w:type="spellEnd"/>
      <w:r w:rsidRPr="00AA2DE7">
        <w:rPr>
          <w:rFonts w:ascii="Times New Roman" w:eastAsia="Times New Roman" w:hAnsi="Times New Roman" w:cs="Times New Roman"/>
          <w:sz w:val="28"/>
          <w:szCs w:val="28"/>
        </w:rPr>
        <w:t xml:space="preserve"> по Новгородской области </w:t>
      </w:r>
      <w:proofErr w:type="spellStart"/>
      <w:r w:rsidRPr="00AA2DE7">
        <w:rPr>
          <w:rFonts w:ascii="Times New Roman" w:eastAsia="Times New Roman" w:hAnsi="Times New Roman" w:cs="Times New Roman"/>
          <w:sz w:val="28"/>
          <w:szCs w:val="28"/>
        </w:rPr>
        <w:t>С.С.Иванов</w:t>
      </w:r>
      <w:proofErr w:type="spellEnd"/>
      <w:r w:rsidRPr="00AA2DE7">
        <w:rPr>
          <w:rFonts w:ascii="Times New Roman" w:eastAsia="Times New Roman" w:hAnsi="Times New Roman" w:cs="Times New Roman"/>
          <w:sz w:val="28"/>
          <w:szCs w:val="28"/>
        </w:rPr>
        <w:t xml:space="preserve"> и руководитель клуба </w:t>
      </w:r>
      <w:r w:rsidR="00046ABC">
        <w:rPr>
          <w:rFonts w:ascii="Times New Roman" w:eastAsia="Times New Roman" w:hAnsi="Times New Roman" w:cs="Times New Roman"/>
          <w:sz w:val="28"/>
          <w:szCs w:val="28"/>
        </w:rPr>
        <w:t>«</w:t>
      </w:r>
      <w:r w:rsidRPr="00AA2DE7">
        <w:rPr>
          <w:rFonts w:ascii="Times New Roman" w:eastAsia="Times New Roman" w:hAnsi="Times New Roman" w:cs="Times New Roman"/>
          <w:sz w:val="28"/>
          <w:szCs w:val="28"/>
        </w:rPr>
        <w:t>Патриот</w:t>
      </w:r>
      <w:r w:rsidR="00046ABC">
        <w:rPr>
          <w:rFonts w:ascii="Times New Roman" w:eastAsia="Times New Roman" w:hAnsi="Times New Roman" w:cs="Times New Roman"/>
          <w:sz w:val="28"/>
          <w:szCs w:val="28"/>
        </w:rPr>
        <w:t>»</w:t>
      </w:r>
      <w:r w:rsidRPr="00AA2DE7">
        <w:rPr>
          <w:rFonts w:ascii="Times New Roman" w:eastAsia="Times New Roman" w:hAnsi="Times New Roman" w:cs="Times New Roman"/>
          <w:sz w:val="28"/>
          <w:szCs w:val="28"/>
        </w:rPr>
        <w:t xml:space="preserve">, учитель ОБЖ, А </w:t>
      </w:r>
      <w:proofErr w:type="spellStart"/>
      <w:r w:rsidRPr="00AA2DE7">
        <w:rPr>
          <w:rFonts w:ascii="Times New Roman" w:eastAsia="Times New Roman" w:hAnsi="Times New Roman" w:cs="Times New Roman"/>
          <w:sz w:val="28"/>
          <w:szCs w:val="28"/>
        </w:rPr>
        <w:t>С.Леонов</w:t>
      </w:r>
      <w:proofErr w:type="spellEnd"/>
      <w:r w:rsidRPr="00AA2DE7">
        <w:rPr>
          <w:rFonts w:ascii="Times New Roman" w:eastAsia="Times New Roman" w:hAnsi="Times New Roman" w:cs="Times New Roman"/>
          <w:sz w:val="28"/>
          <w:szCs w:val="28"/>
        </w:rPr>
        <w:t>.</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  16 февраля для молодежи </w:t>
      </w:r>
      <w:proofErr w:type="spellStart"/>
      <w:r w:rsidRPr="00AA2DE7">
        <w:rPr>
          <w:rFonts w:ascii="Times New Roman" w:eastAsia="Times New Roman" w:hAnsi="Times New Roman" w:cs="Times New Roman"/>
          <w:sz w:val="28"/>
          <w:szCs w:val="28"/>
        </w:rPr>
        <w:t>Ермолинского</w:t>
      </w:r>
      <w:proofErr w:type="spellEnd"/>
      <w:r w:rsidRPr="00AA2DE7">
        <w:rPr>
          <w:rFonts w:ascii="Times New Roman" w:eastAsia="Times New Roman" w:hAnsi="Times New Roman" w:cs="Times New Roman"/>
          <w:sz w:val="28"/>
          <w:szCs w:val="28"/>
        </w:rPr>
        <w:t xml:space="preserve"> поселения ветераны «Боевого братства» К.К </w:t>
      </w:r>
      <w:proofErr w:type="spellStart"/>
      <w:r w:rsidRPr="00AA2DE7">
        <w:rPr>
          <w:rFonts w:ascii="Times New Roman" w:eastAsia="Times New Roman" w:hAnsi="Times New Roman" w:cs="Times New Roman"/>
          <w:sz w:val="28"/>
          <w:szCs w:val="28"/>
        </w:rPr>
        <w:t>Коппель</w:t>
      </w:r>
      <w:proofErr w:type="spellEnd"/>
      <w:r w:rsidRPr="00AA2DE7">
        <w:rPr>
          <w:rFonts w:ascii="Times New Roman" w:eastAsia="Times New Roman" w:hAnsi="Times New Roman" w:cs="Times New Roman"/>
          <w:sz w:val="28"/>
          <w:szCs w:val="28"/>
        </w:rPr>
        <w:t xml:space="preserve">, </w:t>
      </w:r>
      <w:proofErr w:type="spellStart"/>
      <w:r w:rsidRPr="00AA2DE7">
        <w:rPr>
          <w:rFonts w:ascii="Times New Roman" w:eastAsia="Times New Roman" w:hAnsi="Times New Roman" w:cs="Times New Roman"/>
          <w:sz w:val="28"/>
          <w:szCs w:val="28"/>
        </w:rPr>
        <w:t>В.П.Гагарин</w:t>
      </w:r>
      <w:proofErr w:type="spellEnd"/>
      <w:r w:rsidRPr="00AA2DE7">
        <w:rPr>
          <w:rFonts w:ascii="Times New Roman" w:eastAsia="Times New Roman" w:hAnsi="Times New Roman" w:cs="Times New Roman"/>
          <w:sz w:val="28"/>
          <w:szCs w:val="28"/>
        </w:rPr>
        <w:t xml:space="preserve">, </w:t>
      </w:r>
      <w:proofErr w:type="spellStart"/>
      <w:r w:rsidRPr="00AA2DE7">
        <w:rPr>
          <w:rFonts w:ascii="Times New Roman" w:eastAsia="Times New Roman" w:hAnsi="Times New Roman" w:cs="Times New Roman"/>
          <w:sz w:val="28"/>
          <w:szCs w:val="28"/>
        </w:rPr>
        <w:t>А.В.Прошичев</w:t>
      </w:r>
      <w:proofErr w:type="spellEnd"/>
      <w:r w:rsidRPr="00AA2DE7">
        <w:rPr>
          <w:rFonts w:ascii="Times New Roman" w:eastAsia="Times New Roman" w:hAnsi="Times New Roman" w:cs="Times New Roman"/>
          <w:sz w:val="28"/>
          <w:szCs w:val="28"/>
        </w:rPr>
        <w:t xml:space="preserve"> и сотрудник Управления </w:t>
      </w:r>
      <w:proofErr w:type="spellStart"/>
      <w:r w:rsidRPr="00AA2DE7">
        <w:rPr>
          <w:rFonts w:ascii="Times New Roman" w:eastAsia="Times New Roman" w:hAnsi="Times New Roman" w:cs="Times New Roman"/>
          <w:sz w:val="28"/>
          <w:szCs w:val="28"/>
        </w:rPr>
        <w:t>Рогвардии</w:t>
      </w:r>
      <w:proofErr w:type="spellEnd"/>
      <w:r w:rsidRPr="00AA2DE7">
        <w:rPr>
          <w:rFonts w:ascii="Times New Roman" w:eastAsia="Times New Roman" w:hAnsi="Times New Roman" w:cs="Times New Roman"/>
          <w:sz w:val="28"/>
          <w:szCs w:val="28"/>
        </w:rPr>
        <w:t xml:space="preserve"> Новгородской области </w:t>
      </w:r>
      <w:proofErr w:type="spellStart"/>
      <w:r w:rsidRPr="00AA2DE7">
        <w:rPr>
          <w:rFonts w:ascii="Times New Roman" w:eastAsia="Times New Roman" w:hAnsi="Times New Roman" w:cs="Times New Roman"/>
          <w:sz w:val="28"/>
          <w:szCs w:val="28"/>
        </w:rPr>
        <w:t>С.С.Иванов</w:t>
      </w:r>
      <w:proofErr w:type="spellEnd"/>
      <w:r w:rsidRPr="00AA2DE7">
        <w:rPr>
          <w:rFonts w:ascii="Times New Roman" w:eastAsia="Times New Roman" w:hAnsi="Times New Roman" w:cs="Times New Roman"/>
          <w:sz w:val="28"/>
          <w:szCs w:val="28"/>
        </w:rPr>
        <w:t xml:space="preserve"> провели для участников мероприятия практические занятия по сборк</w:t>
      </w:r>
      <w:proofErr w:type="gramStart"/>
      <w:r w:rsidRPr="00AA2DE7">
        <w:rPr>
          <w:rFonts w:ascii="Times New Roman" w:eastAsia="Times New Roman" w:hAnsi="Times New Roman" w:cs="Times New Roman"/>
          <w:sz w:val="28"/>
          <w:szCs w:val="28"/>
        </w:rPr>
        <w:t>е-</w:t>
      </w:r>
      <w:proofErr w:type="gramEnd"/>
      <w:r w:rsidRPr="00AA2DE7">
        <w:rPr>
          <w:rFonts w:ascii="Times New Roman" w:eastAsia="Times New Roman" w:hAnsi="Times New Roman" w:cs="Times New Roman"/>
          <w:sz w:val="28"/>
          <w:szCs w:val="28"/>
        </w:rPr>
        <w:t xml:space="preserve"> разборке АК-74, снаряжению магазина учебными патронами.  Волонтеры НОО «Российский Красный Крест» провели экспрес</w:t>
      </w:r>
      <w:proofErr w:type="gramStart"/>
      <w:r w:rsidRPr="00AA2DE7">
        <w:rPr>
          <w:rFonts w:ascii="Times New Roman" w:eastAsia="Times New Roman" w:hAnsi="Times New Roman" w:cs="Times New Roman"/>
          <w:sz w:val="28"/>
          <w:szCs w:val="28"/>
        </w:rPr>
        <w:t>с-</w:t>
      </w:r>
      <w:proofErr w:type="gramEnd"/>
      <w:r w:rsidRPr="00AA2DE7">
        <w:rPr>
          <w:rFonts w:ascii="Times New Roman" w:eastAsia="Times New Roman" w:hAnsi="Times New Roman" w:cs="Times New Roman"/>
          <w:sz w:val="28"/>
          <w:szCs w:val="28"/>
        </w:rPr>
        <w:t xml:space="preserve"> обучение по оказанию первой помощи.</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Практическое занятие по военным дисциплинам прошло для студентов Дорожно-транспортного техникума, тренировку по одеванию защитного общевойскового костюма провел преподаватель ДТТ Смирнов П.М.  </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 Ко Дню памяти о россиянах, исполнявших долг за пределами Отечества, «волонтеры Победы» поздравили ветеранов боевых действий. </w:t>
      </w:r>
    </w:p>
    <w:p w:rsidR="00007C09" w:rsidRPr="00791E44"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Продолжена работа по вступлению </w:t>
      </w:r>
      <w:proofErr w:type="gramStart"/>
      <w:r w:rsidRPr="00AA2DE7">
        <w:rPr>
          <w:rFonts w:ascii="Times New Roman" w:eastAsia="Times New Roman" w:hAnsi="Times New Roman" w:cs="Times New Roman"/>
          <w:sz w:val="28"/>
          <w:szCs w:val="28"/>
        </w:rPr>
        <w:t>обучающихся</w:t>
      </w:r>
      <w:proofErr w:type="gramEnd"/>
      <w:r w:rsidRPr="00AA2DE7">
        <w:rPr>
          <w:rFonts w:ascii="Times New Roman" w:eastAsia="Times New Roman" w:hAnsi="Times New Roman" w:cs="Times New Roman"/>
          <w:sz w:val="28"/>
          <w:szCs w:val="28"/>
        </w:rPr>
        <w:t xml:space="preserve"> в ряды ЮНАРМИИ.</w:t>
      </w:r>
    </w:p>
    <w:p w:rsidR="00046ABC" w:rsidRDefault="00046ABC" w:rsidP="00FD78AA">
      <w:pPr>
        <w:spacing w:after="0" w:line="240" w:lineRule="auto"/>
        <w:ind w:firstLine="709"/>
        <w:jc w:val="both"/>
        <w:rPr>
          <w:rFonts w:ascii="Times New Roman" w:eastAsia="Times New Roman" w:hAnsi="Times New Roman" w:cs="Times New Roman"/>
          <w:b/>
          <w:sz w:val="28"/>
          <w:szCs w:val="28"/>
        </w:rPr>
      </w:pPr>
    </w:p>
    <w:p w:rsidR="00007C09" w:rsidRPr="00791E44" w:rsidRDefault="00007C09" w:rsidP="00FD78AA">
      <w:pPr>
        <w:spacing w:after="0" w:line="240" w:lineRule="auto"/>
        <w:ind w:firstLine="709"/>
        <w:jc w:val="both"/>
        <w:rPr>
          <w:rFonts w:ascii="Times New Roman" w:eastAsia="Times New Roman" w:hAnsi="Times New Roman" w:cs="Times New Roman"/>
          <w:b/>
          <w:sz w:val="28"/>
          <w:szCs w:val="28"/>
        </w:rPr>
      </w:pPr>
      <w:r w:rsidRPr="00791E44">
        <w:rPr>
          <w:rFonts w:ascii="Times New Roman" w:eastAsia="Times New Roman" w:hAnsi="Times New Roman" w:cs="Times New Roman"/>
          <w:b/>
          <w:sz w:val="28"/>
          <w:szCs w:val="28"/>
        </w:rPr>
        <w:t>Социальная адаптация детей-сирот и детей, оставшихся без попечения родителей, а также лиц из числа детей-сирот, оставшихся без попечения родителей</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 xml:space="preserve">Доля детей-сирот и детей, оставшихся без попечения родителей, переданных на воспитание в семьи, от общей </w:t>
      </w:r>
      <w:proofErr w:type="gramStart"/>
      <w:r w:rsidRPr="00AA2DE7">
        <w:rPr>
          <w:rFonts w:ascii="Times New Roman" w:eastAsia="Times New Roman" w:hAnsi="Times New Roman" w:cs="Times New Roman"/>
          <w:sz w:val="28"/>
          <w:szCs w:val="28"/>
        </w:rPr>
        <w:t>численности</w:t>
      </w:r>
      <w:proofErr w:type="gramEnd"/>
      <w:r w:rsidRPr="00AA2DE7">
        <w:rPr>
          <w:rFonts w:ascii="Times New Roman" w:eastAsia="Times New Roman" w:hAnsi="Times New Roman" w:cs="Times New Roman"/>
          <w:sz w:val="28"/>
          <w:szCs w:val="28"/>
        </w:rPr>
        <w:t xml:space="preserve"> выявленных за отчетный период, составляет 44,4 %. За отчетный период выявлено 9 детей, </w:t>
      </w:r>
      <w:r w:rsidRPr="00AA2DE7">
        <w:rPr>
          <w:rFonts w:ascii="Times New Roman" w:eastAsia="Times New Roman" w:hAnsi="Times New Roman" w:cs="Times New Roman"/>
          <w:sz w:val="28"/>
          <w:szCs w:val="28"/>
        </w:rPr>
        <w:lastRenderedPageBreak/>
        <w:t>оставшихся без попечения родителей, 4 из которых устроены в семьи граждан Новгородского района.</w:t>
      </w:r>
    </w:p>
    <w:p w:rsidR="00AA2DE7" w:rsidRPr="00AA2DE7"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В соответствии с планом финансирования единовременная выплата на ремонт жилого помещения на данный момент не выплачивалась.</w:t>
      </w:r>
    </w:p>
    <w:p w:rsidR="00007C09" w:rsidRPr="00791E44" w:rsidRDefault="00AA2DE7" w:rsidP="00FD78AA">
      <w:pPr>
        <w:spacing w:after="0" w:line="240" w:lineRule="auto"/>
        <w:ind w:firstLine="709"/>
        <w:jc w:val="both"/>
        <w:rPr>
          <w:rFonts w:ascii="Times New Roman" w:eastAsia="Times New Roman" w:hAnsi="Times New Roman" w:cs="Times New Roman"/>
          <w:sz w:val="28"/>
          <w:szCs w:val="28"/>
        </w:rPr>
      </w:pPr>
      <w:r w:rsidRPr="00AA2DE7">
        <w:rPr>
          <w:rFonts w:ascii="Times New Roman" w:eastAsia="Times New Roman" w:hAnsi="Times New Roman" w:cs="Times New Roman"/>
          <w:sz w:val="28"/>
          <w:szCs w:val="28"/>
        </w:rPr>
        <w:t>На учете в отделе опеки и попечительства состоит 94 гражданина из категории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За 1 квартал 2022 года жилым п</w:t>
      </w:r>
      <w:r>
        <w:rPr>
          <w:rFonts w:ascii="Times New Roman" w:eastAsia="Times New Roman" w:hAnsi="Times New Roman" w:cs="Times New Roman"/>
          <w:sz w:val="28"/>
          <w:szCs w:val="28"/>
        </w:rPr>
        <w:t>омещением обеспечен 1 гражданин</w:t>
      </w:r>
      <w:r w:rsidR="00007C09" w:rsidRPr="00791E44">
        <w:rPr>
          <w:rFonts w:ascii="Times New Roman" w:eastAsia="Times New Roman" w:hAnsi="Times New Roman" w:cs="Times New Roman"/>
          <w:sz w:val="28"/>
          <w:szCs w:val="28"/>
        </w:rPr>
        <w:t xml:space="preserve">. </w:t>
      </w:r>
    </w:p>
    <w:p w:rsidR="00352AA8" w:rsidRPr="0023438A" w:rsidRDefault="00352AA8" w:rsidP="00FD78AA">
      <w:pPr>
        <w:pStyle w:val="Standard"/>
        <w:ind w:firstLine="709"/>
        <w:jc w:val="both"/>
        <w:rPr>
          <w:rFonts w:cs="Times New Roman"/>
          <w:b/>
          <w:color w:val="FF0000"/>
          <w:sz w:val="28"/>
          <w:szCs w:val="28"/>
          <w:highlight w:val="yellow"/>
          <w:lang w:val="ru-RU"/>
        </w:rPr>
      </w:pPr>
    </w:p>
    <w:p w:rsidR="001560EE" w:rsidRPr="00791E44" w:rsidRDefault="00A0106D" w:rsidP="00FD78AA">
      <w:pPr>
        <w:spacing w:after="0" w:line="240" w:lineRule="auto"/>
        <w:ind w:firstLine="709"/>
        <w:jc w:val="both"/>
        <w:rPr>
          <w:rFonts w:ascii="Times New Roman" w:hAnsi="Times New Roman" w:cs="Times New Roman"/>
          <w:b/>
          <w:sz w:val="28"/>
          <w:szCs w:val="28"/>
        </w:rPr>
      </w:pPr>
      <w:r w:rsidRPr="00046ABC">
        <w:rPr>
          <w:rFonts w:ascii="Times New Roman" w:hAnsi="Times New Roman" w:cs="Times New Roman"/>
          <w:b/>
          <w:sz w:val="28"/>
          <w:szCs w:val="28"/>
        </w:rPr>
        <w:t>1</w:t>
      </w:r>
      <w:r w:rsidR="00AF4FF4">
        <w:rPr>
          <w:rFonts w:ascii="Times New Roman" w:hAnsi="Times New Roman" w:cs="Times New Roman"/>
          <w:b/>
          <w:sz w:val="28"/>
          <w:szCs w:val="28"/>
        </w:rPr>
        <w:t>5</w:t>
      </w:r>
      <w:r w:rsidRPr="00046ABC">
        <w:rPr>
          <w:rFonts w:ascii="Times New Roman" w:hAnsi="Times New Roman" w:cs="Times New Roman"/>
          <w:b/>
          <w:sz w:val="28"/>
          <w:szCs w:val="28"/>
        </w:rPr>
        <w:t xml:space="preserve">. </w:t>
      </w:r>
      <w:r w:rsidR="00151CFD" w:rsidRPr="00046ABC">
        <w:rPr>
          <w:rFonts w:ascii="Times New Roman" w:hAnsi="Times New Roman" w:cs="Times New Roman"/>
          <w:b/>
          <w:sz w:val="28"/>
          <w:szCs w:val="28"/>
        </w:rPr>
        <w:t>КУЛЬТУРА</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Развитие сферы культуры в 202</w:t>
      </w:r>
      <w:r>
        <w:rPr>
          <w:rFonts w:ascii="Times New Roman" w:hAnsi="Times New Roman" w:cs="Times New Roman"/>
          <w:sz w:val="28"/>
          <w:szCs w:val="28"/>
        </w:rPr>
        <w:t>2</w:t>
      </w:r>
      <w:r w:rsidRPr="00E852DA">
        <w:rPr>
          <w:rFonts w:ascii="Times New Roman" w:hAnsi="Times New Roman" w:cs="Times New Roman"/>
          <w:sz w:val="28"/>
          <w:szCs w:val="28"/>
        </w:rPr>
        <w:t xml:space="preserve"> году осуществляется в соответствии с муниципальной программой «Развитие культуры Новгородского муниципального района (2020-2024 годы)», утвержденной Постановлением администрации Новгородского муниципального района от 05.11.2019</w:t>
      </w:r>
      <w:r>
        <w:rPr>
          <w:rFonts w:ascii="Times New Roman" w:hAnsi="Times New Roman" w:cs="Times New Roman"/>
          <w:sz w:val="28"/>
          <w:szCs w:val="28"/>
        </w:rPr>
        <w:t xml:space="preserve"> </w:t>
      </w:r>
      <w:r w:rsidRPr="00E852DA">
        <w:rPr>
          <w:rFonts w:ascii="Times New Roman" w:hAnsi="Times New Roman" w:cs="Times New Roman"/>
          <w:sz w:val="28"/>
          <w:szCs w:val="28"/>
        </w:rPr>
        <w:t>г. №407.</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Целью программы является улучшение качества культурной среды путем вовлечения населения Новгородского муниципального района в культурную жизнь и процессы творческой самореализации людей, формирование единого культурного пространства, скрепленного системой традиционных культурных и духовно-нравственных ценностей.</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Актуальными задачами в сфере культуры являются:</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Сохранение кадрового потенциала сферы культуры, повышение престижности и привлекательности профессии работника культуры.</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Поддержка добровольческих движений, в том числе в сфере сохранения культурного наследия народов Российской Федерации.</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lastRenderedPageBreak/>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Обеспечение детских школ искусств необходимыми инструментами, оборудованием и материалами.</w:t>
      </w:r>
    </w:p>
    <w:p w:rsidR="00FA4D51" w:rsidRPr="00E852DA"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Сохранение и популяризация объектов культурного наследия на территории Новгородского муниципального района.</w:t>
      </w:r>
    </w:p>
    <w:p w:rsidR="00FA4D51" w:rsidRDefault="00FA4D51" w:rsidP="00FD78AA">
      <w:pPr>
        <w:shd w:val="clear" w:color="auto" w:fill="FFFFFF"/>
        <w:tabs>
          <w:tab w:val="left" w:pos="9923"/>
        </w:tabs>
        <w:spacing w:after="0" w:line="240" w:lineRule="auto"/>
        <w:ind w:firstLine="709"/>
        <w:jc w:val="both"/>
        <w:rPr>
          <w:rFonts w:ascii="Times New Roman" w:hAnsi="Times New Roman" w:cs="Times New Roman"/>
          <w:sz w:val="28"/>
          <w:szCs w:val="28"/>
        </w:rPr>
      </w:pPr>
      <w:r w:rsidRPr="00E852DA">
        <w:rPr>
          <w:rFonts w:ascii="Times New Roman" w:hAnsi="Times New Roman" w:cs="Times New Roman"/>
          <w:sz w:val="28"/>
          <w:szCs w:val="2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w:t>
      </w:r>
    </w:p>
    <w:p w:rsidR="00FA4D51" w:rsidRDefault="00FA4D51" w:rsidP="00FD78AA">
      <w:pPr>
        <w:shd w:val="clear" w:color="auto" w:fill="FFFFFF"/>
        <w:tabs>
          <w:tab w:val="left" w:pos="9923"/>
        </w:tabs>
        <w:spacing w:line="240" w:lineRule="auto"/>
        <w:ind w:left="737"/>
        <w:jc w:val="center"/>
        <w:rPr>
          <w:rFonts w:ascii="Times New Roman" w:hAnsi="Times New Roman" w:cs="Times New Roman"/>
          <w:b/>
          <w:bCs/>
          <w:sz w:val="28"/>
          <w:szCs w:val="28"/>
        </w:rPr>
      </w:pPr>
    </w:p>
    <w:p w:rsidR="00FA4D51" w:rsidRDefault="00FA4D51" w:rsidP="00AF4FF4">
      <w:pPr>
        <w:shd w:val="clear" w:color="auto" w:fill="FFFFFF"/>
        <w:tabs>
          <w:tab w:val="left" w:pos="9923"/>
        </w:tabs>
        <w:spacing w:line="240" w:lineRule="auto"/>
        <w:ind w:firstLine="851"/>
        <w:jc w:val="both"/>
        <w:rPr>
          <w:rFonts w:ascii="Times New Roman" w:hAnsi="Times New Roman" w:cs="Times New Roman"/>
          <w:sz w:val="28"/>
          <w:szCs w:val="28"/>
        </w:rPr>
      </w:pPr>
      <w:r>
        <w:rPr>
          <w:rFonts w:ascii="Times New Roman" w:hAnsi="Times New Roman" w:cs="Times New Roman"/>
          <w:b/>
          <w:bCs/>
          <w:sz w:val="28"/>
          <w:szCs w:val="28"/>
        </w:rPr>
        <w:t>Сохранение, развитие и совершенствование форм культурно-досуговой деятельности и самодеятельного художественного творчества.</w:t>
      </w:r>
    </w:p>
    <w:p w:rsidR="00FA4D51" w:rsidRPr="00DB4007" w:rsidRDefault="00FA4D51" w:rsidP="00FD78AA">
      <w:pPr>
        <w:spacing w:line="240" w:lineRule="auto"/>
        <w:ind w:left="57" w:right="57" w:firstLine="737"/>
        <w:jc w:val="both"/>
        <w:rPr>
          <w:rFonts w:ascii="Times New Roman" w:hAnsi="Times New Roman" w:cs="Times New Roman"/>
          <w:sz w:val="28"/>
          <w:szCs w:val="28"/>
        </w:rPr>
      </w:pPr>
      <w:r w:rsidRPr="00DB4007">
        <w:rPr>
          <w:rFonts w:ascii="Times New Roman" w:hAnsi="Times New Roman" w:cs="Times New Roman"/>
          <w:sz w:val="28"/>
          <w:szCs w:val="28"/>
        </w:rPr>
        <w:t>По результатам сдачи отчетности за</w:t>
      </w:r>
      <w:r>
        <w:rPr>
          <w:rFonts w:ascii="Times New Roman" w:hAnsi="Times New Roman" w:cs="Times New Roman"/>
          <w:sz w:val="28"/>
          <w:szCs w:val="28"/>
        </w:rPr>
        <w:t xml:space="preserve"> </w:t>
      </w:r>
      <w:bookmarkStart w:id="3" w:name="_Hlk69742144"/>
      <w:r>
        <w:rPr>
          <w:rFonts w:ascii="Times New Roman" w:hAnsi="Times New Roman" w:cs="Times New Roman"/>
          <w:sz w:val="28"/>
          <w:szCs w:val="28"/>
        </w:rPr>
        <w:t xml:space="preserve">3 месяца </w:t>
      </w:r>
      <w:r w:rsidRPr="00DB4007">
        <w:rPr>
          <w:rFonts w:ascii="Times New Roman" w:hAnsi="Times New Roman" w:cs="Times New Roman"/>
          <w:sz w:val="28"/>
          <w:szCs w:val="28"/>
        </w:rPr>
        <w:t>202</w:t>
      </w:r>
      <w:r>
        <w:rPr>
          <w:rFonts w:ascii="Times New Roman" w:hAnsi="Times New Roman" w:cs="Times New Roman"/>
          <w:sz w:val="28"/>
          <w:szCs w:val="28"/>
        </w:rPr>
        <w:t>2</w:t>
      </w:r>
      <w:r w:rsidRPr="00DB4007">
        <w:rPr>
          <w:rFonts w:ascii="Times New Roman" w:hAnsi="Times New Roman" w:cs="Times New Roman"/>
          <w:sz w:val="28"/>
          <w:szCs w:val="28"/>
        </w:rPr>
        <w:t xml:space="preserve"> года</w:t>
      </w:r>
      <w:bookmarkEnd w:id="3"/>
      <w:r w:rsidRPr="00DB4007">
        <w:rPr>
          <w:rFonts w:ascii="Times New Roman" w:hAnsi="Times New Roman" w:cs="Times New Roman"/>
          <w:sz w:val="28"/>
          <w:szCs w:val="28"/>
        </w:rPr>
        <w:t xml:space="preserve">, на основании итоговых сведений о деятельности учреждений культуры Новгородского муниципального района, можно говорить </w:t>
      </w:r>
      <w:r w:rsidRPr="00DB4007">
        <w:rPr>
          <w:rFonts w:ascii="Times New Roman" w:hAnsi="Times New Roman" w:cs="Times New Roman"/>
          <w:b/>
          <w:bCs/>
          <w:sz w:val="28"/>
          <w:szCs w:val="28"/>
        </w:rPr>
        <w:t>о следующих показателях по организации и проведению культурно-массовых мероприятий</w:t>
      </w:r>
      <w:r w:rsidRPr="00DB4007">
        <w:rPr>
          <w:rFonts w:ascii="Times New Roman" w:hAnsi="Times New Roman" w:cs="Times New Roman"/>
          <w:sz w:val="28"/>
          <w:szCs w:val="28"/>
        </w:rPr>
        <w:t>:</w:t>
      </w:r>
    </w:p>
    <w:p w:rsidR="00FA4D51" w:rsidRPr="00DB4007" w:rsidRDefault="00FA4D51" w:rsidP="00FD78AA">
      <w:pPr>
        <w:spacing w:line="240" w:lineRule="auto"/>
        <w:ind w:left="57" w:right="57" w:firstLine="737"/>
        <w:jc w:val="both"/>
        <w:rPr>
          <w:rFonts w:ascii="Times New Roman" w:hAnsi="Times New Roman" w:cs="Times New Roman"/>
          <w:sz w:val="28"/>
          <w:szCs w:val="28"/>
        </w:rPr>
      </w:pPr>
      <w:r w:rsidRPr="00DB4007">
        <w:rPr>
          <w:rFonts w:ascii="Times New Roman" w:hAnsi="Times New Roman" w:cs="Times New Roman"/>
          <w:sz w:val="28"/>
          <w:szCs w:val="28"/>
        </w:rPr>
        <w:t>Всего проведено</w:t>
      </w:r>
      <w:r>
        <w:rPr>
          <w:rFonts w:ascii="Times New Roman" w:hAnsi="Times New Roman" w:cs="Times New Roman"/>
          <w:sz w:val="28"/>
          <w:szCs w:val="28"/>
        </w:rPr>
        <w:t xml:space="preserve"> 3614</w:t>
      </w:r>
      <w:r w:rsidRPr="00DB4007">
        <w:rPr>
          <w:rFonts w:ascii="Times New Roman" w:hAnsi="Times New Roman" w:cs="Times New Roman"/>
          <w:sz w:val="28"/>
          <w:szCs w:val="28"/>
        </w:rPr>
        <w:t xml:space="preserve"> культурно-массовых мероприятия</w:t>
      </w:r>
      <w:r w:rsidRPr="00DB4007">
        <w:rPr>
          <w:rFonts w:ascii="Times New Roman" w:hAnsi="Times New Roman" w:cs="Times New Roman"/>
          <w:i/>
          <w:sz w:val="28"/>
          <w:szCs w:val="28"/>
        </w:rPr>
        <w:t>,</w:t>
      </w:r>
      <w:r w:rsidRPr="00DB4007">
        <w:rPr>
          <w:rFonts w:ascii="Times New Roman" w:hAnsi="Times New Roman" w:cs="Times New Roman"/>
          <w:sz w:val="28"/>
          <w:szCs w:val="28"/>
        </w:rPr>
        <w:t xml:space="preserve"> на которых присутствовало </w:t>
      </w:r>
      <w:r>
        <w:rPr>
          <w:rFonts w:ascii="Times New Roman" w:hAnsi="Times New Roman" w:cs="Times New Roman"/>
          <w:sz w:val="28"/>
          <w:szCs w:val="28"/>
        </w:rPr>
        <w:t xml:space="preserve">112390 </w:t>
      </w:r>
      <w:r w:rsidRPr="00DB4007">
        <w:rPr>
          <w:rFonts w:ascii="Times New Roman" w:hAnsi="Times New Roman" w:cs="Times New Roman"/>
          <w:sz w:val="28"/>
          <w:szCs w:val="28"/>
        </w:rPr>
        <w:t>человек</w:t>
      </w:r>
      <w:r>
        <w:rPr>
          <w:rFonts w:ascii="Times New Roman" w:hAnsi="Times New Roman" w:cs="Times New Roman"/>
          <w:sz w:val="28"/>
          <w:szCs w:val="28"/>
        </w:rPr>
        <w:t>, из них д</w:t>
      </w:r>
      <w:r w:rsidRPr="00DB4007">
        <w:rPr>
          <w:rFonts w:ascii="Times New Roman" w:hAnsi="Times New Roman" w:cs="Times New Roman"/>
          <w:sz w:val="28"/>
          <w:szCs w:val="28"/>
        </w:rPr>
        <w:t>ля детской аудитории до 14 лет проведено</w:t>
      </w:r>
      <w:r>
        <w:rPr>
          <w:rFonts w:ascii="Times New Roman" w:hAnsi="Times New Roman" w:cs="Times New Roman"/>
          <w:sz w:val="28"/>
          <w:szCs w:val="28"/>
        </w:rPr>
        <w:t xml:space="preserve"> 1214</w:t>
      </w:r>
      <w:r w:rsidRPr="00DB4007">
        <w:rPr>
          <w:rFonts w:ascii="Times New Roman" w:hAnsi="Times New Roman" w:cs="Times New Roman"/>
          <w:sz w:val="28"/>
          <w:szCs w:val="28"/>
        </w:rPr>
        <w:t xml:space="preserve"> мероприятий</w:t>
      </w:r>
      <w:r>
        <w:rPr>
          <w:rFonts w:ascii="Times New Roman" w:hAnsi="Times New Roman" w:cs="Times New Roman"/>
          <w:sz w:val="28"/>
          <w:szCs w:val="28"/>
        </w:rPr>
        <w:t xml:space="preserve"> </w:t>
      </w:r>
      <w:r w:rsidRPr="00FD23BD">
        <w:rPr>
          <w:rFonts w:ascii="Times New Roman" w:hAnsi="Times New Roman" w:cs="Times New Roman"/>
          <w:sz w:val="28"/>
          <w:szCs w:val="28"/>
        </w:rPr>
        <w:t>(</w:t>
      </w:r>
      <w:r>
        <w:rPr>
          <w:rFonts w:ascii="Times New Roman" w:hAnsi="Times New Roman" w:cs="Times New Roman"/>
          <w:sz w:val="28"/>
          <w:szCs w:val="28"/>
        </w:rPr>
        <w:t>24290 посетителей)</w:t>
      </w:r>
      <w:r w:rsidRPr="00DB4007">
        <w:rPr>
          <w:rFonts w:ascii="Times New Roman" w:hAnsi="Times New Roman" w:cs="Times New Roman"/>
          <w:sz w:val="28"/>
          <w:szCs w:val="28"/>
        </w:rPr>
        <w:t xml:space="preserve">, что составляет </w:t>
      </w:r>
      <w:r>
        <w:rPr>
          <w:rFonts w:ascii="Times New Roman" w:hAnsi="Times New Roman" w:cs="Times New Roman"/>
          <w:sz w:val="28"/>
          <w:szCs w:val="28"/>
        </w:rPr>
        <w:t>33</w:t>
      </w:r>
      <w:r w:rsidRPr="00DB4007">
        <w:rPr>
          <w:rFonts w:ascii="Times New Roman" w:hAnsi="Times New Roman" w:cs="Times New Roman"/>
          <w:sz w:val="28"/>
          <w:szCs w:val="28"/>
        </w:rPr>
        <w:t>,</w:t>
      </w:r>
      <w:r>
        <w:rPr>
          <w:rFonts w:ascii="Times New Roman" w:hAnsi="Times New Roman" w:cs="Times New Roman"/>
          <w:sz w:val="28"/>
          <w:szCs w:val="28"/>
        </w:rPr>
        <w:t>6</w:t>
      </w:r>
      <w:r w:rsidRPr="00DB4007">
        <w:rPr>
          <w:rFonts w:ascii="Times New Roman" w:hAnsi="Times New Roman" w:cs="Times New Roman"/>
          <w:sz w:val="28"/>
          <w:szCs w:val="28"/>
        </w:rPr>
        <w:t>% от общего числа проведенных мероприятий за 202</w:t>
      </w:r>
      <w:r>
        <w:rPr>
          <w:rFonts w:ascii="Times New Roman" w:hAnsi="Times New Roman" w:cs="Times New Roman"/>
          <w:sz w:val="28"/>
          <w:szCs w:val="28"/>
        </w:rPr>
        <w:t>2</w:t>
      </w:r>
      <w:r w:rsidRPr="00DB4007">
        <w:rPr>
          <w:rFonts w:ascii="Times New Roman" w:hAnsi="Times New Roman" w:cs="Times New Roman"/>
          <w:sz w:val="28"/>
          <w:szCs w:val="28"/>
        </w:rPr>
        <w:t xml:space="preserve"> год. </w:t>
      </w:r>
    </w:p>
    <w:p w:rsidR="00FA4D51" w:rsidRPr="00DB4007" w:rsidRDefault="00FA4D51" w:rsidP="00FD78AA">
      <w:pPr>
        <w:spacing w:line="240" w:lineRule="auto"/>
        <w:ind w:left="57" w:right="57" w:firstLine="737"/>
        <w:jc w:val="both"/>
        <w:rPr>
          <w:rFonts w:ascii="Times New Roman" w:hAnsi="Times New Roman" w:cs="Times New Roman"/>
          <w:sz w:val="28"/>
          <w:szCs w:val="28"/>
        </w:rPr>
      </w:pPr>
      <w:r w:rsidRPr="00DB4007">
        <w:rPr>
          <w:rFonts w:ascii="Times New Roman" w:hAnsi="Times New Roman" w:cs="Times New Roman"/>
          <w:sz w:val="28"/>
          <w:szCs w:val="28"/>
        </w:rPr>
        <w:t xml:space="preserve">Показателем эффективности деятельности учреждений культуры являются платные мероприятия. Количество платных мероприятий составляет </w:t>
      </w:r>
      <w:r>
        <w:rPr>
          <w:rFonts w:ascii="Times New Roman" w:hAnsi="Times New Roman" w:cs="Times New Roman"/>
          <w:sz w:val="28"/>
          <w:szCs w:val="28"/>
        </w:rPr>
        <w:t>49</w:t>
      </w:r>
      <w:r w:rsidRPr="00DB4007">
        <w:rPr>
          <w:rFonts w:ascii="Times New Roman" w:hAnsi="Times New Roman" w:cs="Times New Roman"/>
          <w:sz w:val="28"/>
          <w:szCs w:val="28"/>
        </w:rPr>
        <w:t>,</w:t>
      </w:r>
      <w:r>
        <w:rPr>
          <w:rFonts w:ascii="Times New Roman" w:hAnsi="Times New Roman" w:cs="Times New Roman"/>
          <w:sz w:val="28"/>
          <w:szCs w:val="28"/>
        </w:rPr>
        <w:t>4</w:t>
      </w:r>
      <w:r w:rsidRPr="00DB4007">
        <w:rPr>
          <w:rFonts w:ascii="Times New Roman" w:hAnsi="Times New Roman" w:cs="Times New Roman"/>
          <w:sz w:val="28"/>
          <w:szCs w:val="28"/>
        </w:rPr>
        <w:t>% от общего количества проведенных мероприятий. Количество проведенных платных мероприятий за</w:t>
      </w:r>
      <w:r>
        <w:rPr>
          <w:rFonts w:ascii="Times New Roman" w:hAnsi="Times New Roman" w:cs="Times New Roman"/>
          <w:sz w:val="28"/>
          <w:szCs w:val="28"/>
        </w:rPr>
        <w:t xml:space="preserve"> 3 месяца</w:t>
      </w:r>
      <w:r w:rsidRPr="00DB4007">
        <w:rPr>
          <w:rFonts w:ascii="Times New Roman" w:hAnsi="Times New Roman" w:cs="Times New Roman"/>
          <w:sz w:val="28"/>
          <w:szCs w:val="28"/>
        </w:rPr>
        <w:t xml:space="preserve"> 202</w:t>
      </w:r>
      <w:r>
        <w:rPr>
          <w:rFonts w:ascii="Times New Roman" w:hAnsi="Times New Roman" w:cs="Times New Roman"/>
          <w:sz w:val="28"/>
          <w:szCs w:val="28"/>
        </w:rPr>
        <w:t>2</w:t>
      </w:r>
      <w:r w:rsidRPr="00DB4007">
        <w:rPr>
          <w:rFonts w:ascii="Times New Roman" w:hAnsi="Times New Roman" w:cs="Times New Roman"/>
          <w:sz w:val="28"/>
          <w:szCs w:val="28"/>
        </w:rPr>
        <w:t xml:space="preserve"> год</w:t>
      </w:r>
      <w:r>
        <w:rPr>
          <w:rFonts w:ascii="Times New Roman" w:hAnsi="Times New Roman" w:cs="Times New Roman"/>
          <w:sz w:val="28"/>
          <w:szCs w:val="28"/>
        </w:rPr>
        <w:t>а</w:t>
      </w:r>
      <w:r w:rsidRPr="00DB4007">
        <w:rPr>
          <w:rFonts w:ascii="Times New Roman" w:hAnsi="Times New Roman" w:cs="Times New Roman"/>
          <w:sz w:val="28"/>
          <w:szCs w:val="28"/>
        </w:rPr>
        <w:t xml:space="preserve"> – </w:t>
      </w:r>
      <w:bookmarkStart w:id="4" w:name="_Hlk94096825"/>
      <w:r>
        <w:rPr>
          <w:rFonts w:ascii="Times New Roman" w:hAnsi="Times New Roman" w:cs="Times New Roman"/>
          <w:sz w:val="28"/>
          <w:szCs w:val="28"/>
        </w:rPr>
        <w:t>1785</w:t>
      </w:r>
      <w:bookmarkEnd w:id="4"/>
      <w:r w:rsidRPr="00DB4007">
        <w:rPr>
          <w:rFonts w:ascii="Times New Roman" w:hAnsi="Times New Roman" w:cs="Times New Roman"/>
          <w:sz w:val="28"/>
          <w:szCs w:val="28"/>
        </w:rPr>
        <w:t xml:space="preserve">, на которых присутствовало </w:t>
      </w:r>
      <w:r>
        <w:rPr>
          <w:rFonts w:ascii="Times New Roman" w:hAnsi="Times New Roman" w:cs="Times New Roman"/>
          <w:sz w:val="28"/>
          <w:szCs w:val="28"/>
        </w:rPr>
        <w:t>38122</w:t>
      </w:r>
      <w:r w:rsidRPr="00DB4007">
        <w:rPr>
          <w:rFonts w:ascii="Times New Roman" w:hAnsi="Times New Roman" w:cs="Times New Roman"/>
          <w:sz w:val="28"/>
          <w:szCs w:val="28"/>
        </w:rPr>
        <w:t xml:space="preserve"> человек.</w:t>
      </w:r>
    </w:p>
    <w:p w:rsidR="00FA4D51" w:rsidRPr="004951F3" w:rsidRDefault="00FA4D51" w:rsidP="00FD78AA">
      <w:pPr>
        <w:spacing w:line="240" w:lineRule="auto"/>
        <w:ind w:left="57" w:right="57" w:firstLine="737"/>
        <w:jc w:val="both"/>
        <w:rPr>
          <w:rFonts w:ascii="Times New Roman" w:hAnsi="Times New Roman" w:cs="Times New Roman"/>
          <w:sz w:val="28"/>
          <w:szCs w:val="28"/>
        </w:rPr>
      </w:pPr>
      <w:r w:rsidRPr="004951F3">
        <w:rPr>
          <w:rFonts w:ascii="Times New Roman" w:hAnsi="Times New Roman" w:cs="Times New Roman"/>
          <w:sz w:val="28"/>
          <w:szCs w:val="28"/>
        </w:rPr>
        <w:t xml:space="preserve">Число проведенных мероприятий на бесплатной основе – </w:t>
      </w:r>
      <w:r>
        <w:rPr>
          <w:rFonts w:ascii="Times New Roman" w:hAnsi="Times New Roman" w:cs="Times New Roman"/>
          <w:sz w:val="28"/>
          <w:szCs w:val="28"/>
        </w:rPr>
        <w:t>1829</w:t>
      </w:r>
      <w:r w:rsidRPr="004951F3">
        <w:rPr>
          <w:rFonts w:ascii="Times New Roman" w:hAnsi="Times New Roman" w:cs="Times New Roman"/>
          <w:sz w:val="28"/>
          <w:szCs w:val="28"/>
        </w:rPr>
        <w:t xml:space="preserve"> мероприятий, на которых присутствовало </w:t>
      </w:r>
      <w:r>
        <w:rPr>
          <w:rFonts w:ascii="Times New Roman" w:hAnsi="Times New Roman" w:cs="Times New Roman"/>
          <w:sz w:val="28"/>
          <w:szCs w:val="28"/>
        </w:rPr>
        <w:t>74268</w:t>
      </w:r>
      <w:r w:rsidRPr="004951F3">
        <w:rPr>
          <w:rFonts w:ascii="Times New Roman" w:hAnsi="Times New Roman" w:cs="Times New Roman"/>
          <w:sz w:val="28"/>
          <w:szCs w:val="28"/>
        </w:rPr>
        <w:t xml:space="preserve"> человек.</w:t>
      </w:r>
    </w:p>
    <w:p w:rsidR="00FA4D51" w:rsidRPr="00DB4007" w:rsidRDefault="00FA4D51" w:rsidP="00FD78AA">
      <w:pPr>
        <w:spacing w:line="240" w:lineRule="auto"/>
        <w:ind w:firstLine="708"/>
        <w:jc w:val="both"/>
        <w:rPr>
          <w:rFonts w:ascii="Times New Roman" w:eastAsia="Arial Unicode MS" w:hAnsi="Times New Roman"/>
        </w:rPr>
      </w:pPr>
      <w:r w:rsidRPr="004951F3">
        <w:rPr>
          <w:rFonts w:ascii="Times New Roman" w:hAnsi="Times New Roman" w:cs="Times New Roman"/>
          <w:color w:val="000000"/>
          <w:sz w:val="28"/>
          <w:szCs w:val="28"/>
        </w:rPr>
        <w:t>Формирование сети муниципальных учреждений культуры и</w:t>
      </w:r>
      <w:r w:rsidRPr="00DB4007">
        <w:rPr>
          <w:rFonts w:ascii="Times New Roman" w:hAnsi="Times New Roman" w:cs="Times New Roman"/>
          <w:color w:val="000000"/>
          <w:sz w:val="28"/>
          <w:szCs w:val="28"/>
        </w:rPr>
        <w:t xml:space="preserve"> дополнительного образования с 2012 года ведется с учетом потребностей жителей Новгородского муниципального района, так в 2012 году в Новгородском муниципальном районе функционировали 32 культурно-досуговых учреждения, в 2019 году сеть учреждений состоит из 29 единиц. В 2019 году проведена работа по созданию филиала </w:t>
      </w:r>
      <w:bookmarkStart w:id="5" w:name="_Hlk69741873"/>
      <w:r w:rsidRPr="00DB4007">
        <w:rPr>
          <w:rFonts w:ascii="Times New Roman" w:hAnsi="Times New Roman" w:cs="Times New Roman"/>
          <w:color w:val="000000"/>
          <w:sz w:val="28"/>
          <w:szCs w:val="28"/>
        </w:rPr>
        <w:t>МАУ «</w:t>
      </w:r>
      <w:proofErr w:type="spellStart"/>
      <w:r w:rsidRPr="00DB4007">
        <w:rPr>
          <w:rFonts w:ascii="Times New Roman" w:hAnsi="Times New Roman" w:cs="Times New Roman"/>
          <w:color w:val="000000"/>
          <w:sz w:val="28"/>
          <w:szCs w:val="28"/>
        </w:rPr>
        <w:t>Ермолинский</w:t>
      </w:r>
      <w:proofErr w:type="spellEnd"/>
      <w:r w:rsidRPr="00DB4007">
        <w:rPr>
          <w:rFonts w:ascii="Times New Roman" w:hAnsi="Times New Roman" w:cs="Times New Roman"/>
          <w:color w:val="000000"/>
          <w:sz w:val="28"/>
          <w:szCs w:val="28"/>
        </w:rPr>
        <w:t xml:space="preserve"> сельский Дом культуры» «</w:t>
      </w:r>
      <w:proofErr w:type="spellStart"/>
      <w:r w:rsidRPr="00DB4007">
        <w:rPr>
          <w:rFonts w:ascii="Times New Roman" w:hAnsi="Times New Roman" w:cs="Times New Roman"/>
          <w:color w:val="000000"/>
          <w:sz w:val="28"/>
          <w:szCs w:val="28"/>
        </w:rPr>
        <w:t>Новомельницкий</w:t>
      </w:r>
      <w:proofErr w:type="spellEnd"/>
      <w:r w:rsidRPr="00DB4007">
        <w:rPr>
          <w:rFonts w:ascii="Times New Roman" w:hAnsi="Times New Roman" w:cs="Times New Roman"/>
          <w:color w:val="000000"/>
          <w:sz w:val="28"/>
          <w:szCs w:val="28"/>
        </w:rPr>
        <w:t xml:space="preserve"> Центр досуга»</w:t>
      </w:r>
      <w:bookmarkEnd w:id="5"/>
      <w:r w:rsidRPr="00DB4007">
        <w:rPr>
          <w:rFonts w:ascii="Times New Roman" w:hAnsi="Times New Roman" w:cs="Times New Roman"/>
          <w:color w:val="000000"/>
          <w:sz w:val="28"/>
          <w:szCs w:val="28"/>
        </w:rPr>
        <w:t>, соответственно, с 2020 года сеть учреждений культуры состоя</w:t>
      </w:r>
      <w:r>
        <w:rPr>
          <w:rFonts w:ascii="Times New Roman" w:hAnsi="Times New Roman" w:cs="Times New Roman"/>
          <w:color w:val="000000"/>
          <w:sz w:val="28"/>
          <w:szCs w:val="28"/>
        </w:rPr>
        <w:t>ла</w:t>
      </w:r>
      <w:r w:rsidRPr="00DB4007">
        <w:rPr>
          <w:rFonts w:ascii="Times New Roman" w:hAnsi="Times New Roman" w:cs="Times New Roman"/>
          <w:color w:val="000000"/>
          <w:sz w:val="28"/>
          <w:szCs w:val="28"/>
        </w:rPr>
        <w:t xml:space="preserve"> из 30 сетевых единиц. </w:t>
      </w:r>
      <w:r>
        <w:rPr>
          <w:rFonts w:ascii="Times New Roman" w:hAnsi="Times New Roman" w:cs="Times New Roman"/>
          <w:color w:val="000000"/>
          <w:sz w:val="28"/>
          <w:szCs w:val="28"/>
        </w:rPr>
        <w:t xml:space="preserve">В первом квартале 2021 года созданы еще два учреждения: филиал </w:t>
      </w:r>
      <w:r w:rsidRPr="005E045F">
        <w:rPr>
          <w:rFonts w:ascii="Times New Roman" w:hAnsi="Times New Roman" w:cs="Times New Roman"/>
          <w:color w:val="000000"/>
          <w:sz w:val="28"/>
          <w:szCs w:val="28"/>
        </w:rPr>
        <w:t>МАУ «</w:t>
      </w:r>
      <w:proofErr w:type="spellStart"/>
      <w:r>
        <w:rPr>
          <w:rFonts w:ascii="Times New Roman" w:hAnsi="Times New Roman" w:cs="Times New Roman"/>
          <w:color w:val="000000"/>
          <w:sz w:val="28"/>
          <w:szCs w:val="28"/>
        </w:rPr>
        <w:t>Сырковский</w:t>
      </w:r>
      <w:proofErr w:type="spellEnd"/>
      <w:r>
        <w:rPr>
          <w:rFonts w:ascii="Times New Roman" w:hAnsi="Times New Roman" w:cs="Times New Roman"/>
          <w:color w:val="000000"/>
          <w:sz w:val="28"/>
          <w:szCs w:val="28"/>
        </w:rPr>
        <w:t xml:space="preserve"> </w:t>
      </w:r>
      <w:r w:rsidRPr="005E045F">
        <w:rPr>
          <w:rFonts w:ascii="Times New Roman" w:hAnsi="Times New Roman" w:cs="Times New Roman"/>
          <w:color w:val="000000"/>
          <w:sz w:val="28"/>
          <w:szCs w:val="28"/>
        </w:rPr>
        <w:t>сельский Дом культуры» «Центр досуга</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w:t>
      </w:r>
      <w:proofErr w:type="gramStart"/>
      <w:r>
        <w:rPr>
          <w:rFonts w:ascii="Times New Roman" w:hAnsi="Times New Roman" w:cs="Times New Roman"/>
          <w:color w:val="000000"/>
          <w:sz w:val="28"/>
          <w:szCs w:val="28"/>
        </w:rPr>
        <w:t>.Б</w:t>
      </w:r>
      <w:proofErr w:type="gramEnd"/>
      <w:r>
        <w:rPr>
          <w:rFonts w:ascii="Times New Roman" w:hAnsi="Times New Roman" w:cs="Times New Roman"/>
          <w:color w:val="000000"/>
          <w:sz w:val="28"/>
          <w:szCs w:val="28"/>
        </w:rPr>
        <w:t>олотная</w:t>
      </w:r>
      <w:proofErr w:type="spellEnd"/>
      <w:r w:rsidRPr="005E045F">
        <w:rPr>
          <w:rFonts w:ascii="Times New Roman" w:hAnsi="Times New Roman" w:cs="Times New Roman"/>
          <w:color w:val="000000"/>
          <w:sz w:val="28"/>
          <w:szCs w:val="28"/>
        </w:rPr>
        <w:t>»</w:t>
      </w:r>
      <w:r>
        <w:rPr>
          <w:rFonts w:ascii="Times New Roman" w:hAnsi="Times New Roman" w:cs="Times New Roman"/>
          <w:color w:val="000000"/>
          <w:sz w:val="28"/>
          <w:szCs w:val="28"/>
        </w:rPr>
        <w:t xml:space="preserve">, филиал </w:t>
      </w:r>
      <w:r w:rsidRPr="005E045F">
        <w:rPr>
          <w:rFonts w:ascii="Times New Roman" w:hAnsi="Times New Roman" w:cs="Times New Roman"/>
          <w:color w:val="000000"/>
          <w:sz w:val="28"/>
          <w:szCs w:val="28"/>
        </w:rPr>
        <w:t>МАУ «</w:t>
      </w:r>
      <w:proofErr w:type="spellStart"/>
      <w:r>
        <w:rPr>
          <w:rFonts w:ascii="Times New Roman" w:hAnsi="Times New Roman" w:cs="Times New Roman"/>
          <w:color w:val="000000"/>
          <w:sz w:val="28"/>
          <w:szCs w:val="28"/>
        </w:rPr>
        <w:t>Бронницкий</w:t>
      </w:r>
      <w:proofErr w:type="spellEnd"/>
      <w:r>
        <w:rPr>
          <w:rFonts w:ascii="Times New Roman" w:hAnsi="Times New Roman" w:cs="Times New Roman"/>
          <w:color w:val="000000"/>
          <w:sz w:val="28"/>
          <w:szCs w:val="28"/>
        </w:rPr>
        <w:t xml:space="preserve"> </w:t>
      </w:r>
      <w:r w:rsidRPr="005E045F">
        <w:rPr>
          <w:rFonts w:ascii="Times New Roman" w:hAnsi="Times New Roman" w:cs="Times New Roman"/>
          <w:color w:val="000000"/>
          <w:sz w:val="28"/>
          <w:szCs w:val="28"/>
        </w:rPr>
        <w:t>сельский Дом культуры» «</w:t>
      </w:r>
      <w:proofErr w:type="spellStart"/>
      <w:r>
        <w:rPr>
          <w:rFonts w:ascii="Times New Roman" w:hAnsi="Times New Roman" w:cs="Times New Roman"/>
          <w:color w:val="000000"/>
          <w:sz w:val="28"/>
          <w:szCs w:val="28"/>
        </w:rPr>
        <w:t>Частовской</w:t>
      </w:r>
      <w:proofErr w:type="spellEnd"/>
      <w:r>
        <w:rPr>
          <w:rFonts w:ascii="Times New Roman" w:hAnsi="Times New Roman" w:cs="Times New Roman"/>
          <w:color w:val="000000"/>
          <w:sz w:val="28"/>
          <w:szCs w:val="28"/>
        </w:rPr>
        <w:t xml:space="preserve"> </w:t>
      </w:r>
      <w:r w:rsidRPr="005E045F">
        <w:rPr>
          <w:rFonts w:ascii="Times New Roman" w:hAnsi="Times New Roman" w:cs="Times New Roman"/>
          <w:color w:val="000000"/>
          <w:sz w:val="28"/>
          <w:szCs w:val="28"/>
        </w:rPr>
        <w:t>Центр досуга»</w:t>
      </w:r>
      <w:r>
        <w:rPr>
          <w:rFonts w:ascii="Times New Roman" w:hAnsi="Times New Roman" w:cs="Times New Roman"/>
          <w:color w:val="000000"/>
          <w:sz w:val="28"/>
          <w:szCs w:val="28"/>
        </w:rPr>
        <w:t xml:space="preserve">, таким образом сеть </w:t>
      </w:r>
      <w:bookmarkStart w:id="6" w:name="_Hlk94097262"/>
      <w:r>
        <w:rPr>
          <w:rFonts w:ascii="Times New Roman" w:hAnsi="Times New Roman" w:cs="Times New Roman"/>
          <w:color w:val="000000"/>
          <w:sz w:val="28"/>
          <w:szCs w:val="28"/>
        </w:rPr>
        <w:t>учреждений культуры</w:t>
      </w:r>
      <w:bookmarkEnd w:id="6"/>
      <w:r>
        <w:rPr>
          <w:rFonts w:ascii="Times New Roman" w:hAnsi="Times New Roman" w:cs="Times New Roman"/>
          <w:color w:val="000000"/>
          <w:sz w:val="28"/>
          <w:szCs w:val="28"/>
        </w:rPr>
        <w:t xml:space="preserve"> с 1 апреля 2021 года состоит из 32 учреждений культуры. В конце 2021 года было создано еще одно учреждение: </w:t>
      </w:r>
      <w:r>
        <w:rPr>
          <w:rFonts w:ascii="Times New Roman" w:hAnsi="Times New Roman" w:cs="Times New Roman"/>
          <w:color w:val="000000"/>
          <w:sz w:val="28"/>
          <w:szCs w:val="28"/>
        </w:rPr>
        <w:lastRenderedPageBreak/>
        <w:t xml:space="preserve">филиал МАУ «Пролетарский районный Дом культуры и досуга» Музей живой экспозиции «Фарфоровый перезвон», соответственно с 01.01.2022 года сеть </w:t>
      </w:r>
      <w:r w:rsidRPr="00A76A84">
        <w:rPr>
          <w:rFonts w:ascii="Times New Roman" w:hAnsi="Times New Roman" w:cs="Times New Roman"/>
          <w:color w:val="000000"/>
          <w:sz w:val="28"/>
          <w:szCs w:val="28"/>
        </w:rPr>
        <w:t>учреждений культуры</w:t>
      </w:r>
      <w:r>
        <w:rPr>
          <w:rFonts w:ascii="Times New Roman" w:hAnsi="Times New Roman" w:cs="Times New Roman"/>
          <w:color w:val="000000"/>
          <w:sz w:val="28"/>
          <w:szCs w:val="28"/>
        </w:rPr>
        <w:t xml:space="preserve"> </w:t>
      </w:r>
      <w:r w:rsidRPr="00A76A84">
        <w:rPr>
          <w:rFonts w:ascii="Times New Roman" w:hAnsi="Times New Roman" w:cs="Times New Roman"/>
          <w:color w:val="000000"/>
          <w:sz w:val="28"/>
          <w:szCs w:val="28"/>
        </w:rPr>
        <w:t>состоит из 3</w:t>
      </w:r>
      <w:r>
        <w:rPr>
          <w:rFonts w:ascii="Times New Roman" w:hAnsi="Times New Roman" w:cs="Times New Roman"/>
          <w:color w:val="000000"/>
          <w:sz w:val="28"/>
          <w:szCs w:val="28"/>
        </w:rPr>
        <w:t>3 сетевых единиц.</w:t>
      </w:r>
    </w:p>
    <w:p w:rsidR="00FA4D51" w:rsidRPr="00556E47" w:rsidRDefault="00FA4D51" w:rsidP="00FD78AA">
      <w:pPr>
        <w:shd w:val="clear" w:color="auto" w:fill="FFFFFF"/>
        <w:tabs>
          <w:tab w:val="left" w:pos="9923"/>
        </w:tabs>
        <w:spacing w:line="240" w:lineRule="auto"/>
        <w:ind w:left="737"/>
        <w:jc w:val="center"/>
        <w:rPr>
          <w:rFonts w:ascii="Times New Roman" w:hAnsi="Times New Roman" w:cs="Times New Roman"/>
          <w:b/>
          <w:bCs/>
          <w:sz w:val="28"/>
          <w:szCs w:val="28"/>
        </w:rPr>
      </w:pPr>
    </w:p>
    <w:p w:rsidR="00FA4D51" w:rsidRDefault="00FA4D51" w:rsidP="00AF4FF4">
      <w:pPr>
        <w:shd w:val="clear" w:color="auto" w:fill="FFFFFF"/>
        <w:tabs>
          <w:tab w:val="left" w:pos="9923"/>
        </w:tabs>
        <w:spacing w:line="240" w:lineRule="auto"/>
        <w:ind w:left="737"/>
        <w:jc w:val="both"/>
        <w:rPr>
          <w:rFonts w:ascii="Times New Roman" w:hAnsi="Times New Roman" w:cs="Times New Roman"/>
          <w:b/>
          <w:bCs/>
          <w:sz w:val="28"/>
          <w:szCs w:val="28"/>
        </w:rPr>
      </w:pPr>
      <w:r w:rsidRPr="00556E47">
        <w:rPr>
          <w:rFonts w:ascii="Times New Roman" w:hAnsi="Times New Roman" w:cs="Times New Roman"/>
          <w:b/>
          <w:bCs/>
          <w:sz w:val="28"/>
          <w:szCs w:val="28"/>
        </w:rPr>
        <w:t>Совершенствование кинообслуживания населения.</w:t>
      </w:r>
    </w:p>
    <w:p w:rsidR="00FA4D51" w:rsidRPr="00556E47" w:rsidRDefault="00FA4D51" w:rsidP="00FD78AA">
      <w:pPr>
        <w:pStyle w:val="a0"/>
        <w:spacing w:after="0" w:line="240" w:lineRule="auto"/>
        <w:ind w:left="57" w:right="57" w:firstLine="737"/>
        <w:jc w:val="both"/>
        <w:rPr>
          <w:rFonts w:ascii="Times New Roman" w:hAnsi="Times New Roman" w:cs="Times New Roman"/>
          <w:sz w:val="28"/>
          <w:szCs w:val="28"/>
        </w:rPr>
      </w:pPr>
      <w:r w:rsidRPr="00556E47">
        <w:rPr>
          <w:rFonts w:ascii="Times New Roman" w:hAnsi="Times New Roman" w:cs="Times New Roman"/>
          <w:sz w:val="28"/>
          <w:szCs w:val="28"/>
        </w:rPr>
        <w:t>По результатам сдачи отчетности за</w:t>
      </w:r>
      <w:r>
        <w:rPr>
          <w:rFonts w:ascii="Times New Roman" w:hAnsi="Times New Roman" w:cs="Times New Roman"/>
          <w:sz w:val="28"/>
          <w:szCs w:val="28"/>
        </w:rPr>
        <w:t xml:space="preserve"> 3 месяца</w:t>
      </w:r>
      <w:r w:rsidRPr="005E045F">
        <w:rPr>
          <w:rFonts w:ascii="Times New Roman" w:hAnsi="Times New Roman" w:cs="Times New Roman"/>
          <w:sz w:val="28"/>
          <w:szCs w:val="28"/>
        </w:rPr>
        <w:t xml:space="preserve"> 202</w:t>
      </w:r>
      <w:r>
        <w:rPr>
          <w:rFonts w:ascii="Times New Roman" w:hAnsi="Times New Roman" w:cs="Times New Roman"/>
          <w:sz w:val="28"/>
          <w:szCs w:val="28"/>
        </w:rPr>
        <w:t>2</w:t>
      </w:r>
      <w:r w:rsidRPr="005E045F">
        <w:rPr>
          <w:rFonts w:ascii="Times New Roman" w:hAnsi="Times New Roman" w:cs="Times New Roman"/>
          <w:sz w:val="28"/>
          <w:szCs w:val="28"/>
        </w:rPr>
        <w:t xml:space="preserve"> года</w:t>
      </w:r>
      <w:r w:rsidRPr="00556E47">
        <w:rPr>
          <w:rFonts w:ascii="Times New Roman" w:hAnsi="Times New Roman" w:cs="Times New Roman"/>
          <w:sz w:val="28"/>
          <w:szCs w:val="28"/>
        </w:rPr>
        <w:t xml:space="preserve">, на основании итоговых сведений о деятельности учреждений культуры Новгородского муниципального района, можно говорить </w:t>
      </w:r>
      <w:r w:rsidRPr="00556E47">
        <w:rPr>
          <w:rFonts w:ascii="Times New Roman" w:hAnsi="Times New Roman" w:cs="Times New Roman"/>
          <w:b/>
          <w:bCs/>
          <w:sz w:val="28"/>
          <w:szCs w:val="28"/>
        </w:rPr>
        <w:t>о следующих показателях по с</w:t>
      </w:r>
      <w:r w:rsidRPr="00556E47">
        <w:rPr>
          <w:rFonts w:ascii="Times New Roman" w:hAnsi="Times New Roman" w:cs="Times New Roman"/>
          <w:b/>
          <w:sz w:val="28"/>
          <w:szCs w:val="28"/>
        </w:rPr>
        <w:t>овершенствованию кинообслуживания населения:</w:t>
      </w:r>
    </w:p>
    <w:p w:rsidR="00FA4D51" w:rsidRPr="00F65C9F" w:rsidRDefault="00FA4D51" w:rsidP="00FD78AA">
      <w:pPr>
        <w:pStyle w:val="a0"/>
        <w:spacing w:after="0" w:line="240" w:lineRule="auto"/>
        <w:ind w:left="57" w:right="57" w:firstLine="737"/>
        <w:jc w:val="both"/>
        <w:rPr>
          <w:rFonts w:ascii="Times New Roman" w:hAnsi="Times New Roman" w:cs="Times New Roman"/>
          <w:sz w:val="28"/>
          <w:szCs w:val="28"/>
        </w:rPr>
      </w:pPr>
      <w:r w:rsidRPr="00F65C9F">
        <w:rPr>
          <w:rFonts w:ascii="Times New Roman" w:hAnsi="Times New Roman" w:cs="Times New Roman"/>
          <w:sz w:val="28"/>
          <w:szCs w:val="28"/>
        </w:rPr>
        <w:t>В 202</w:t>
      </w:r>
      <w:r>
        <w:rPr>
          <w:rFonts w:ascii="Times New Roman" w:hAnsi="Times New Roman" w:cs="Times New Roman"/>
          <w:sz w:val="28"/>
          <w:szCs w:val="28"/>
        </w:rPr>
        <w:t>2</w:t>
      </w:r>
      <w:r w:rsidRPr="00F65C9F">
        <w:rPr>
          <w:rFonts w:ascii="Times New Roman" w:hAnsi="Times New Roman" w:cs="Times New Roman"/>
          <w:sz w:val="28"/>
          <w:szCs w:val="28"/>
        </w:rPr>
        <w:t xml:space="preserve"> году в районе функционировали </w:t>
      </w:r>
      <w:r>
        <w:rPr>
          <w:rFonts w:ascii="Times New Roman" w:hAnsi="Times New Roman" w:cs="Times New Roman"/>
          <w:sz w:val="28"/>
          <w:szCs w:val="28"/>
        </w:rPr>
        <w:t>9</w:t>
      </w:r>
      <w:r w:rsidRPr="00F65C9F">
        <w:rPr>
          <w:rFonts w:ascii="Times New Roman" w:hAnsi="Times New Roman" w:cs="Times New Roman"/>
          <w:sz w:val="28"/>
          <w:szCs w:val="28"/>
        </w:rPr>
        <w:t xml:space="preserve"> киноустановок (киноустановк</w:t>
      </w:r>
      <w:r>
        <w:rPr>
          <w:rFonts w:ascii="Times New Roman" w:hAnsi="Times New Roman" w:cs="Times New Roman"/>
          <w:sz w:val="28"/>
          <w:szCs w:val="28"/>
        </w:rPr>
        <w:t>и</w:t>
      </w:r>
      <w:r w:rsidRPr="00F65C9F">
        <w:rPr>
          <w:rFonts w:ascii="Times New Roman" w:hAnsi="Times New Roman" w:cs="Times New Roman"/>
          <w:sz w:val="28"/>
          <w:szCs w:val="28"/>
        </w:rPr>
        <w:t xml:space="preserve"> в МАУ </w:t>
      </w:r>
      <w:proofErr w:type="spellStart"/>
      <w:r w:rsidRPr="00F65C9F">
        <w:rPr>
          <w:rFonts w:ascii="Times New Roman" w:hAnsi="Times New Roman" w:cs="Times New Roman"/>
          <w:sz w:val="28"/>
          <w:szCs w:val="28"/>
        </w:rPr>
        <w:t>Ильменский</w:t>
      </w:r>
      <w:proofErr w:type="spellEnd"/>
      <w:r w:rsidRPr="00F65C9F">
        <w:rPr>
          <w:rFonts w:ascii="Times New Roman" w:hAnsi="Times New Roman" w:cs="Times New Roman"/>
          <w:sz w:val="28"/>
          <w:szCs w:val="28"/>
        </w:rPr>
        <w:t xml:space="preserve"> СДК</w:t>
      </w:r>
      <w:r>
        <w:rPr>
          <w:rFonts w:ascii="Times New Roman" w:hAnsi="Times New Roman" w:cs="Times New Roman"/>
          <w:sz w:val="28"/>
          <w:szCs w:val="28"/>
        </w:rPr>
        <w:t xml:space="preserve"> и</w:t>
      </w:r>
      <w:r w:rsidRPr="00F65C9F">
        <w:rPr>
          <w:rFonts w:ascii="Times New Roman" w:hAnsi="Times New Roman" w:cs="Times New Roman"/>
          <w:sz w:val="28"/>
          <w:szCs w:val="28"/>
        </w:rPr>
        <w:t xml:space="preserve"> </w:t>
      </w:r>
      <w:r>
        <w:rPr>
          <w:rFonts w:ascii="Times New Roman" w:hAnsi="Times New Roman" w:cs="Times New Roman"/>
          <w:sz w:val="28"/>
          <w:szCs w:val="28"/>
        </w:rPr>
        <w:t xml:space="preserve">МАУ </w:t>
      </w:r>
      <w:proofErr w:type="spellStart"/>
      <w:r>
        <w:rPr>
          <w:rFonts w:ascii="Times New Roman" w:hAnsi="Times New Roman" w:cs="Times New Roman"/>
          <w:sz w:val="28"/>
          <w:szCs w:val="28"/>
        </w:rPr>
        <w:t>Серговский</w:t>
      </w:r>
      <w:proofErr w:type="spellEnd"/>
      <w:r>
        <w:rPr>
          <w:rFonts w:ascii="Times New Roman" w:hAnsi="Times New Roman" w:cs="Times New Roman"/>
          <w:sz w:val="28"/>
          <w:szCs w:val="28"/>
        </w:rPr>
        <w:t xml:space="preserve"> СДК</w:t>
      </w:r>
      <w:r w:rsidRPr="00F65C9F">
        <w:rPr>
          <w:rFonts w:ascii="Times New Roman" w:hAnsi="Times New Roman" w:cs="Times New Roman"/>
          <w:sz w:val="28"/>
          <w:szCs w:val="28"/>
        </w:rPr>
        <w:t xml:space="preserve"> не работа</w:t>
      </w:r>
      <w:r>
        <w:rPr>
          <w:rFonts w:ascii="Times New Roman" w:hAnsi="Times New Roman" w:cs="Times New Roman"/>
          <w:sz w:val="28"/>
          <w:szCs w:val="28"/>
        </w:rPr>
        <w:t>ют</w:t>
      </w:r>
      <w:r w:rsidRPr="00F65C9F">
        <w:rPr>
          <w:rFonts w:ascii="Times New Roman" w:hAnsi="Times New Roman" w:cs="Times New Roman"/>
          <w:sz w:val="28"/>
          <w:szCs w:val="28"/>
        </w:rPr>
        <w:t xml:space="preserve"> по причине отсутствия специалиста по кинопоказу).</w:t>
      </w:r>
    </w:p>
    <w:p w:rsidR="00FA4D51" w:rsidRDefault="00FA4D51" w:rsidP="00FD78AA">
      <w:pPr>
        <w:pStyle w:val="a0"/>
        <w:spacing w:after="0" w:line="240" w:lineRule="auto"/>
        <w:ind w:left="57" w:right="57" w:firstLine="737"/>
        <w:jc w:val="both"/>
        <w:rPr>
          <w:rFonts w:ascii="Times New Roman" w:hAnsi="Times New Roman" w:cs="Times New Roman"/>
          <w:sz w:val="28"/>
          <w:szCs w:val="28"/>
        </w:rPr>
      </w:pPr>
      <w:r w:rsidRPr="00F65C9F">
        <w:rPr>
          <w:rFonts w:ascii="Times New Roman" w:hAnsi="Times New Roman" w:cs="Times New Roman"/>
          <w:sz w:val="28"/>
          <w:szCs w:val="28"/>
        </w:rPr>
        <w:t xml:space="preserve">Продемонстрировано </w:t>
      </w:r>
      <w:r>
        <w:rPr>
          <w:rFonts w:ascii="Times New Roman" w:hAnsi="Times New Roman" w:cs="Times New Roman"/>
          <w:sz w:val="28"/>
          <w:szCs w:val="28"/>
        </w:rPr>
        <w:t>591</w:t>
      </w:r>
      <w:r w:rsidRPr="00F65C9F">
        <w:rPr>
          <w:rFonts w:ascii="Times New Roman" w:hAnsi="Times New Roman" w:cs="Times New Roman"/>
          <w:sz w:val="28"/>
          <w:szCs w:val="28"/>
        </w:rPr>
        <w:t xml:space="preserve"> (</w:t>
      </w:r>
      <w:r>
        <w:rPr>
          <w:rFonts w:ascii="Times New Roman" w:hAnsi="Times New Roman" w:cs="Times New Roman"/>
          <w:sz w:val="28"/>
          <w:szCs w:val="28"/>
        </w:rPr>
        <w:t>-41</w:t>
      </w:r>
      <w:r w:rsidRPr="00F65C9F">
        <w:rPr>
          <w:rFonts w:ascii="Times New Roman" w:hAnsi="Times New Roman" w:cs="Times New Roman"/>
          <w:sz w:val="28"/>
          <w:szCs w:val="28"/>
        </w:rPr>
        <w:t xml:space="preserve">) киносеансов, обслужено </w:t>
      </w:r>
      <w:r>
        <w:rPr>
          <w:rFonts w:ascii="Times New Roman" w:hAnsi="Times New Roman" w:cs="Times New Roman"/>
          <w:sz w:val="28"/>
          <w:szCs w:val="28"/>
        </w:rPr>
        <w:t>11364</w:t>
      </w:r>
      <w:r w:rsidRPr="00F65C9F">
        <w:rPr>
          <w:rFonts w:ascii="Times New Roman" w:hAnsi="Times New Roman" w:cs="Times New Roman"/>
          <w:sz w:val="28"/>
          <w:szCs w:val="28"/>
        </w:rPr>
        <w:t xml:space="preserve"> (+</w:t>
      </w:r>
      <w:r>
        <w:rPr>
          <w:rFonts w:ascii="Times New Roman" w:hAnsi="Times New Roman" w:cs="Times New Roman"/>
          <w:sz w:val="28"/>
          <w:szCs w:val="28"/>
        </w:rPr>
        <w:t>613</w:t>
      </w:r>
      <w:r w:rsidRPr="00F65C9F">
        <w:rPr>
          <w:rFonts w:ascii="Times New Roman" w:hAnsi="Times New Roman" w:cs="Times New Roman"/>
          <w:sz w:val="28"/>
          <w:szCs w:val="28"/>
        </w:rPr>
        <w:t xml:space="preserve">) зрителей, в том числе детей </w:t>
      </w:r>
      <w:r>
        <w:rPr>
          <w:rFonts w:ascii="Times New Roman" w:hAnsi="Times New Roman" w:cs="Times New Roman"/>
          <w:sz w:val="28"/>
          <w:szCs w:val="28"/>
        </w:rPr>
        <w:t>7844</w:t>
      </w:r>
      <w:r w:rsidRPr="00F65C9F">
        <w:rPr>
          <w:rFonts w:ascii="Times New Roman" w:hAnsi="Times New Roman" w:cs="Times New Roman"/>
          <w:sz w:val="28"/>
          <w:szCs w:val="28"/>
        </w:rPr>
        <w:t xml:space="preserve"> (+</w:t>
      </w:r>
      <w:r>
        <w:rPr>
          <w:rFonts w:ascii="Times New Roman" w:hAnsi="Times New Roman" w:cs="Times New Roman"/>
          <w:sz w:val="28"/>
          <w:szCs w:val="28"/>
        </w:rPr>
        <w:t>467</w:t>
      </w:r>
      <w:r w:rsidRPr="00F65C9F">
        <w:rPr>
          <w:rFonts w:ascii="Times New Roman" w:hAnsi="Times New Roman" w:cs="Times New Roman"/>
          <w:sz w:val="28"/>
          <w:szCs w:val="28"/>
        </w:rPr>
        <w:t xml:space="preserve">), от проката кинофильмов получено </w:t>
      </w:r>
      <w:r>
        <w:rPr>
          <w:rFonts w:ascii="Times New Roman" w:hAnsi="Times New Roman" w:cs="Times New Roman"/>
          <w:sz w:val="28"/>
          <w:szCs w:val="28"/>
        </w:rPr>
        <w:t xml:space="preserve">112710 </w:t>
      </w:r>
      <w:r w:rsidRPr="00F65C9F">
        <w:rPr>
          <w:rFonts w:ascii="Times New Roman" w:hAnsi="Times New Roman" w:cs="Times New Roman"/>
          <w:sz w:val="28"/>
          <w:szCs w:val="28"/>
        </w:rPr>
        <w:t xml:space="preserve">руб. </w:t>
      </w:r>
      <w:r>
        <w:rPr>
          <w:rFonts w:ascii="Times New Roman" w:hAnsi="Times New Roman" w:cs="Times New Roman"/>
          <w:sz w:val="28"/>
          <w:szCs w:val="28"/>
        </w:rPr>
        <w:t xml:space="preserve">(-430) </w:t>
      </w:r>
      <w:r w:rsidRPr="00F65C9F">
        <w:rPr>
          <w:rFonts w:ascii="Times New Roman" w:hAnsi="Times New Roman" w:cs="Times New Roman"/>
          <w:sz w:val="28"/>
          <w:szCs w:val="28"/>
        </w:rPr>
        <w:t>валового сбора.</w:t>
      </w:r>
      <w:r>
        <w:rPr>
          <w:rFonts w:ascii="Times New Roman" w:hAnsi="Times New Roman" w:cs="Times New Roman"/>
          <w:sz w:val="28"/>
          <w:szCs w:val="28"/>
        </w:rPr>
        <w:t xml:space="preserve"> </w:t>
      </w:r>
    </w:p>
    <w:p w:rsidR="00FA4D51" w:rsidRDefault="00FA4D51" w:rsidP="00FD78AA">
      <w:pPr>
        <w:pStyle w:val="a0"/>
        <w:spacing w:after="0" w:line="240" w:lineRule="auto"/>
        <w:ind w:left="57" w:right="57" w:firstLine="737"/>
        <w:jc w:val="both"/>
        <w:rPr>
          <w:rFonts w:ascii="Times New Roman" w:hAnsi="Times New Roman" w:cs="Times New Roman"/>
          <w:sz w:val="28"/>
          <w:szCs w:val="28"/>
        </w:rPr>
      </w:pPr>
      <w:r>
        <w:rPr>
          <w:rFonts w:ascii="Times New Roman" w:hAnsi="Times New Roman" w:cs="Times New Roman"/>
          <w:sz w:val="28"/>
          <w:szCs w:val="28"/>
        </w:rPr>
        <w:t xml:space="preserve">Проведено фестивалей: «Есть такая профессия Родину защищать» (27 сеансов, 598 </w:t>
      </w:r>
      <w:bookmarkStart w:id="7" w:name="_Hlk94099830"/>
      <w:r>
        <w:rPr>
          <w:rFonts w:ascii="Times New Roman" w:hAnsi="Times New Roman" w:cs="Times New Roman"/>
          <w:sz w:val="28"/>
          <w:szCs w:val="28"/>
        </w:rPr>
        <w:t>зрителя</w:t>
      </w:r>
      <w:bookmarkEnd w:id="7"/>
      <w:r>
        <w:rPr>
          <w:rFonts w:ascii="Times New Roman" w:hAnsi="Times New Roman" w:cs="Times New Roman"/>
          <w:sz w:val="28"/>
          <w:szCs w:val="28"/>
        </w:rPr>
        <w:t>).</w:t>
      </w:r>
      <w:r w:rsidRPr="00CB75B9">
        <w:t xml:space="preserve"> </w:t>
      </w:r>
      <w:r w:rsidRPr="00CB75B9">
        <w:rPr>
          <w:rFonts w:ascii="Times New Roman" w:hAnsi="Times New Roman" w:cs="Times New Roman"/>
          <w:sz w:val="28"/>
          <w:szCs w:val="28"/>
        </w:rPr>
        <w:t>Все киноустановки участвовали в «Рождественском марафоне» (1</w:t>
      </w:r>
      <w:r>
        <w:rPr>
          <w:rFonts w:ascii="Times New Roman" w:hAnsi="Times New Roman" w:cs="Times New Roman"/>
          <w:sz w:val="28"/>
          <w:szCs w:val="28"/>
        </w:rPr>
        <w:t>3</w:t>
      </w:r>
      <w:r w:rsidRPr="00CB75B9">
        <w:rPr>
          <w:rFonts w:ascii="Times New Roman" w:hAnsi="Times New Roman" w:cs="Times New Roman"/>
          <w:sz w:val="28"/>
          <w:szCs w:val="28"/>
        </w:rPr>
        <w:t xml:space="preserve"> сеансов, </w:t>
      </w:r>
      <w:r>
        <w:rPr>
          <w:rFonts w:ascii="Times New Roman" w:hAnsi="Times New Roman" w:cs="Times New Roman"/>
          <w:sz w:val="28"/>
          <w:szCs w:val="28"/>
        </w:rPr>
        <w:t>405</w:t>
      </w:r>
      <w:r w:rsidRPr="00CB75B9">
        <w:rPr>
          <w:rFonts w:ascii="Times New Roman" w:hAnsi="Times New Roman" w:cs="Times New Roman"/>
          <w:sz w:val="28"/>
          <w:szCs w:val="28"/>
        </w:rPr>
        <w:t xml:space="preserve"> зрителей).</w:t>
      </w:r>
    </w:p>
    <w:p w:rsidR="00FA4D51" w:rsidRDefault="00FA4D51" w:rsidP="00FD78AA">
      <w:pPr>
        <w:spacing w:line="240" w:lineRule="auto"/>
        <w:ind w:left="737"/>
        <w:jc w:val="center"/>
        <w:rPr>
          <w:rFonts w:ascii="Times New Roman" w:hAnsi="Times New Roman" w:cs="Times New Roman"/>
          <w:b/>
          <w:bCs/>
          <w:sz w:val="28"/>
          <w:szCs w:val="28"/>
        </w:rPr>
      </w:pPr>
    </w:p>
    <w:p w:rsidR="00FA4D51" w:rsidRDefault="00FA4D51" w:rsidP="00AF4FF4">
      <w:pPr>
        <w:spacing w:line="240" w:lineRule="auto"/>
        <w:ind w:left="737"/>
        <w:jc w:val="both"/>
        <w:rPr>
          <w:rFonts w:ascii="Times New Roman" w:hAnsi="Times New Roman" w:cs="Times New Roman"/>
          <w:b/>
          <w:bCs/>
          <w:sz w:val="28"/>
          <w:szCs w:val="28"/>
        </w:rPr>
      </w:pPr>
      <w:r w:rsidRPr="00732D83">
        <w:rPr>
          <w:rFonts w:ascii="Times New Roman" w:hAnsi="Times New Roman" w:cs="Times New Roman"/>
          <w:b/>
          <w:bCs/>
          <w:sz w:val="28"/>
          <w:szCs w:val="28"/>
        </w:rPr>
        <w:t>Поддержка молодых дарований и детского творчества</w:t>
      </w:r>
    </w:p>
    <w:p w:rsidR="00FA4D51" w:rsidRPr="00732D83"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Дополнительное образование предоставляет 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w:t>
      </w:r>
      <w:proofErr w:type="spellStart"/>
      <w:r w:rsidRPr="00732D83">
        <w:rPr>
          <w:rFonts w:ascii="Times New Roman" w:hAnsi="Times New Roman" w:cs="Times New Roman"/>
          <w:sz w:val="28"/>
          <w:szCs w:val="28"/>
        </w:rPr>
        <w:t>деятельностный</w:t>
      </w:r>
      <w:proofErr w:type="spellEnd"/>
      <w:r w:rsidRPr="00732D83">
        <w:rPr>
          <w:rFonts w:ascii="Times New Roman" w:hAnsi="Times New Roman" w:cs="Times New Roman"/>
          <w:sz w:val="28"/>
          <w:szCs w:val="28"/>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FA4D51"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Цель по работе с одарёнными детьми: выявление одарённых детей; создание условий для оптимального развития одарённых детей, чья одарённость на данный момент может быть ещё не проявившейся, а также просто одарённых детей, в отношении которых есть серьёзная надежда на качественный скачок в развитии их способностей.</w:t>
      </w:r>
    </w:p>
    <w:p w:rsidR="00FA4D51" w:rsidRDefault="00FA4D51" w:rsidP="00FD78AA">
      <w:pPr>
        <w:spacing w:after="0" w:line="240" w:lineRule="auto"/>
        <w:ind w:firstLine="709"/>
        <w:jc w:val="both"/>
        <w:rPr>
          <w:rFonts w:ascii="Times New Roman" w:eastAsia="Calibri" w:hAnsi="Times New Roman" w:cs="Times New Roman"/>
          <w:kern w:val="0"/>
          <w:sz w:val="28"/>
          <w:szCs w:val="28"/>
        </w:rPr>
      </w:pPr>
      <w:r>
        <w:rPr>
          <w:rFonts w:ascii="Times New Roman" w:hAnsi="Times New Roman" w:cs="Times New Roman"/>
          <w:sz w:val="28"/>
          <w:szCs w:val="28"/>
        </w:rPr>
        <w:t xml:space="preserve">На территории Новгородского муниципального района функционирует 4 ДШИ и 6 филиалов. В 2021-2022 учебном году контингент учащихся учреждений дополнительного образования в сфере культуры </w:t>
      </w:r>
      <w:r w:rsidRPr="009357A9">
        <w:rPr>
          <w:rFonts w:ascii="Times New Roman" w:hAnsi="Times New Roman" w:cs="Times New Roman"/>
          <w:sz w:val="28"/>
          <w:szCs w:val="28"/>
        </w:rPr>
        <w:t>в возрасте от 4 до 18 лет</w:t>
      </w:r>
      <w:r>
        <w:rPr>
          <w:rFonts w:ascii="Times New Roman" w:hAnsi="Times New Roman" w:cs="Times New Roman"/>
          <w:sz w:val="28"/>
          <w:szCs w:val="28"/>
        </w:rPr>
        <w:t xml:space="preserve"> составил 581 </w:t>
      </w:r>
      <w:proofErr w:type="gramStart"/>
      <w:r>
        <w:rPr>
          <w:rFonts w:ascii="Times New Roman" w:hAnsi="Times New Roman" w:cs="Times New Roman"/>
          <w:sz w:val="28"/>
          <w:szCs w:val="28"/>
        </w:rPr>
        <w:t>человек</w:t>
      </w:r>
      <w:proofErr w:type="gramEnd"/>
      <w:r>
        <w:rPr>
          <w:rFonts w:ascii="Times New Roman" w:hAnsi="Times New Roman" w:cs="Times New Roman"/>
          <w:sz w:val="28"/>
          <w:szCs w:val="28"/>
        </w:rPr>
        <w:t xml:space="preserve"> </w:t>
      </w:r>
      <w:r w:rsidRPr="00137C41">
        <w:rPr>
          <w:rFonts w:ascii="Times New Roman" w:eastAsia="Calibri" w:hAnsi="Times New Roman" w:cs="Times New Roman"/>
          <w:kern w:val="0"/>
          <w:sz w:val="28"/>
          <w:szCs w:val="28"/>
        </w:rPr>
        <w:t xml:space="preserve">что составляет </w:t>
      </w:r>
      <w:r w:rsidRPr="004A7F64">
        <w:rPr>
          <w:rFonts w:ascii="Times New Roman" w:eastAsia="Calibri" w:hAnsi="Times New Roman" w:cs="Times New Roman"/>
          <w:kern w:val="0"/>
          <w:sz w:val="28"/>
          <w:szCs w:val="28"/>
        </w:rPr>
        <w:t>26,3 процента от числа учащихся в общеобразовательных школах района по состоянию на 01.01.20</w:t>
      </w:r>
      <w:r>
        <w:rPr>
          <w:rFonts w:ascii="Times New Roman" w:eastAsia="Calibri" w:hAnsi="Times New Roman" w:cs="Times New Roman"/>
          <w:kern w:val="0"/>
          <w:sz w:val="28"/>
          <w:szCs w:val="28"/>
        </w:rPr>
        <w:t>22</w:t>
      </w:r>
      <w:r w:rsidRPr="004A7F64">
        <w:rPr>
          <w:rFonts w:ascii="Times New Roman" w:eastAsia="Calibri" w:hAnsi="Times New Roman" w:cs="Times New Roman"/>
          <w:kern w:val="0"/>
          <w:sz w:val="28"/>
          <w:szCs w:val="28"/>
        </w:rPr>
        <w:t>.</w:t>
      </w:r>
      <w:r>
        <w:rPr>
          <w:rFonts w:ascii="Times New Roman" w:eastAsia="Calibri" w:hAnsi="Times New Roman" w:cs="Times New Roman"/>
          <w:kern w:val="0"/>
          <w:sz w:val="28"/>
          <w:szCs w:val="28"/>
        </w:rPr>
        <w:t xml:space="preserve"> </w:t>
      </w:r>
      <w:r w:rsidRPr="009357A9">
        <w:rPr>
          <w:rFonts w:ascii="Times New Roman" w:eastAsia="Calibri" w:hAnsi="Times New Roman" w:cs="Times New Roman"/>
          <w:kern w:val="0"/>
          <w:sz w:val="28"/>
          <w:szCs w:val="28"/>
        </w:rPr>
        <w:t xml:space="preserve">Выпуск </w:t>
      </w:r>
      <w:r>
        <w:rPr>
          <w:rFonts w:ascii="Times New Roman" w:eastAsia="Calibri" w:hAnsi="Times New Roman" w:cs="Times New Roman"/>
          <w:kern w:val="0"/>
          <w:sz w:val="28"/>
          <w:szCs w:val="28"/>
        </w:rPr>
        <w:t xml:space="preserve">на </w:t>
      </w:r>
      <w:r w:rsidRPr="009357A9">
        <w:rPr>
          <w:rFonts w:ascii="Times New Roman" w:eastAsia="Calibri" w:hAnsi="Times New Roman" w:cs="Times New Roman"/>
          <w:kern w:val="0"/>
          <w:sz w:val="28"/>
          <w:szCs w:val="28"/>
        </w:rPr>
        <w:t>31.05.2021</w:t>
      </w:r>
      <w:r>
        <w:rPr>
          <w:rFonts w:ascii="Times New Roman" w:eastAsia="Calibri" w:hAnsi="Times New Roman" w:cs="Times New Roman"/>
          <w:kern w:val="0"/>
          <w:sz w:val="28"/>
          <w:szCs w:val="28"/>
        </w:rPr>
        <w:t xml:space="preserve"> составил </w:t>
      </w:r>
      <w:r w:rsidRPr="009357A9">
        <w:rPr>
          <w:rFonts w:ascii="Times New Roman" w:eastAsia="Calibri" w:hAnsi="Times New Roman" w:cs="Times New Roman"/>
          <w:kern w:val="0"/>
          <w:sz w:val="28"/>
          <w:szCs w:val="28"/>
        </w:rPr>
        <w:t>175</w:t>
      </w:r>
      <w:r>
        <w:rPr>
          <w:rFonts w:ascii="Times New Roman" w:eastAsia="Calibri" w:hAnsi="Times New Roman" w:cs="Times New Roman"/>
          <w:kern w:val="0"/>
          <w:sz w:val="28"/>
          <w:szCs w:val="28"/>
        </w:rPr>
        <w:t xml:space="preserve"> человек, за учебный год в</w:t>
      </w:r>
      <w:r w:rsidRPr="009357A9">
        <w:rPr>
          <w:rFonts w:ascii="Times New Roman" w:eastAsia="Calibri" w:hAnsi="Times New Roman" w:cs="Times New Roman"/>
          <w:kern w:val="0"/>
          <w:sz w:val="28"/>
          <w:szCs w:val="28"/>
        </w:rPr>
        <w:t>ыбыли по разным причинам</w:t>
      </w:r>
      <w:r>
        <w:rPr>
          <w:rFonts w:ascii="Times New Roman" w:eastAsia="Calibri" w:hAnsi="Times New Roman" w:cs="Times New Roman"/>
          <w:kern w:val="0"/>
          <w:sz w:val="28"/>
          <w:szCs w:val="28"/>
        </w:rPr>
        <w:t xml:space="preserve"> </w:t>
      </w:r>
      <w:r w:rsidRPr="009357A9">
        <w:rPr>
          <w:rFonts w:ascii="Times New Roman" w:eastAsia="Calibri" w:hAnsi="Times New Roman" w:cs="Times New Roman"/>
          <w:kern w:val="0"/>
          <w:sz w:val="28"/>
          <w:szCs w:val="28"/>
        </w:rPr>
        <w:t>17</w:t>
      </w:r>
      <w:r>
        <w:rPr>
          <w:rFonts w:ascii="Times New Roman" w:eastAsia="Calibri" w:hAnsi="Times New Roman" w:cs="Times New Roman"/>
          <w:kern w:val="0"/>
          <w:sz w:val="28"/>
          <w:szCs w:val="28"/>
        </w:rPr>
        <w:t xml:space="preserve"> человек, п</w:t>
      </w:r>
      <w:r w:rsidRPr="009357A9">
        <w:rPr>
          <w:rFonts w:ascii="Times New Roman" w:eastAsia="Calibri" w:hAnsi="Times New Roman" w:cs="Times New Roman"/>
          <w:kern w:val="0"/>
          <w:sz w:val="28"/>
          <w:szCs w:val="28"/>
        </w:rPr>
        <w:t xml:space="preserve">риём </w:t>
      </w:r>
      <w:r>
        <w:rPr>
          <w:rFonts w:ascii="Times New Roman" w:eastAsia="Calibri" w:hAnsi="Times New Roman" w:cs="Times New Roman"/>
          <w:kern w:val="0"/>
          <w:sz w:val="28"/>
          <w:szCs w:val="28"/>
        </w:rPr>
        <w:t xml:space="preserve">на </w:t>
      </w:r>
      <w:r w:rsidRPr="009357A9">
        <w:rPr>
          <w:rFonts w:ascii="Times New Roman" w:eastAsia="Calibri" w:hAnsi="Times New Roman" w:cs="Times New Roman"/>
          <w:kern w:val="0"/>
          <w:sz w:val="28"/>
          <w:szCs w:val="28"/>
        </w:rPr>
        <w:t>01.09.2021</w:t>
      </w:r>
      <w:r>
        <w:rPr>
          <w:rFonts w:ascii="Times New Roman" w:eastAsia="Calibri" w:hAnsi="Times New Roman" w:cs="Times New Roman"/>
          <w:kern w:val="0"/>
          <w:sz w:val="28"/>
          <w:szCs w:val="28"/>
        </w:rPr>
        <w:t xml:space="preserve"> составил 1</w:t>
      </w:r>
      <w:r w:rsidRPr="009357A9">
        <w:rPr>
          <w:rFonts w:ascii="Times New Roman" w:eastAsia="Calibri" w:hAnsi="Times New Roman" w:cs="Times New Roman"/>
          <w:kern w:val="0"/>
          <w:sz w:val="28"/>
          <w:szCs w:val="28"/>
        </w:rPr>
        <w:t>92</w:t>
      </w:r>
      <w:r>
        <w:rPr>
          <w:rFonts w:ascii="Times New Roman" w:eastAsia="Calibri" w:hAnsi="Times New Roman" w:cs="Times New Roman"/>
          <w:kern w:val="0"/>
          <w:sz w:val="28"/>
          <w:szCs w:val="28"/>
        </w:rPr>
        <w:t xml:space="preserve"> человека. </w:t>
      </w:r>
      <w:r w:rsidRPr="00366B47">
        <w:rPr>
          <w:rFonts w:ascii="Times New Roman" w:eastAsia="Calibri" w:hAnsi="Times New Roman" w:cs="Times New Roman"/>
          <w:kern w:val="0"/>
          <w:sz w:val="28"/>
          <w:szCs w:val="28"/>
        </w:rPr>
        <w:t xml:space="preserve">Поступление </w:t>
      </w:r>
      <w:proofErr w:type="gramStart"/>
      <w:r w:rsidRPr="00366B47">
        <w:rPr>
          <w:rFonts w:ascii="Times New Roman" w:eastAsia="Calibri" w:hAnsi="Times New Roman" w:cs="Times New Roman"/>
          <w:kern w:val="0"/>
          <w:sz w:val="28"/>
          <w:szCs w:val="28"/>
        </w:rPr>
        <w:t>в</w:t>
      </w:r>
      <w:proofErr w:type="gramEnd"/>
      <w:r w:rsidRPr="00366B47">
        <w:rPr>
          <w:rFonts w:ascii="Times New Roman" w:eastAsia="Calibri" w:hAnsi="Times New Roman" w:cs="Times New Roman"/>
          <w:kern w:val="0"/>
          <w:sz w:val="28"/>
          <w:szCs w:val="28"/>
        </w:rPr>
        <w:t xml:space="preserve"> </w:t>
      </w:r>
      <w:proofErr w:type="gramStart"/>
      <w:r w:rsidRPr="00366B47">
        <w:rPr>
          <w:rFonts w:ascii="Times New Roman" w:eastAsia="Calibri" w:hAnsi="Times New Roman" w:cs="Times New Roman"/>
          <w:kern w:val="0"/>
          <w:sz w:val="28"/>
          <w:szCs w:val="28"/>
        </w:rPr>
        <w:t>СУЗ</w:t>
      </w:r>
      <w:proofErr w:type="gramEnd"/>
      <w:r w:rsidRPr="00366B47">
        <w:rPr>
          <w:rFonts w:ascii="Times New Roman" w:eastAsia="Calibri" w:hAnsi="Times New Roman" w:cs="Times New Roman"/>
          <w:kern w:val="0"/>
          <w:sz w:val="28"/>
          <w:szCs w:val="28"/>
        </w:rPr>
        <w:t>, ВУЗ</w:t>
      </w:r>
      <w:r>
        <w:rPr>
          <w:rFonts w:ascii="Times New Roman" w:eastAsia="Calibri" w:hAnsi="Times New Roman" w:cs="Times New Roman"/>
          <w:kern w:val="0"/>
          <w:sz w:val="28"/>
          <w:szCs w:val="28"/>
        </w:rPr>
        <w:t xml:space="preserve"> – 1 человек. </w:t>
      </w:r>
      <w:r w:rsidRPr="00366B47">
        <w:rPr>
          <w:rFonts w:ascii="Times New Roman" w:eastAsia="Calibri" w:hAnsi="Times New Roman" w:cs="Times New Roman"/>
          <w:kern w:val="0"/>
          <w:sz w:val="28"/>
          <w:szCs w:val="28"/>
        </w:rPr>
        <w:t>Стипендиатами в 2021-2022 году стал 1 человека из МАУДО "</w:t>
      </w:r>
      <w:proofErr w:type="gramStart"/>
      <w:r w:rsidRPr="00366B47">
        <w:rPr>
          <w:rFonts w:ascii="Times New Roman" w:eastAsia="Calibri" w:hAnsi="Times New Roman" w:cs="Times New Roman"/>
          <w:kern w:val="0"/>
          <w:sz w:val="28"/>
          <w:szCs w:val="28"/>
        </w:rPr>
        <w:t>Пролетарская</w:t>
      </w:r>
      <w:proofErr w:type="gramEnd"/>
      <w:r w:rsidRPr="00366B47">
        <w:rPr>
          <w:rFonts w:ascii="Times New Roman" w:eastAsia="Calibri" w:hAnsi="Times New Roman" w:cs="Times New Roman"/>
          <w:kern w:val="0"/>
          <w:sz w:val="28"/>
          <w:szCs w:val="28"/>
        </w:rPr>
        <w:t xml:space="preserve"> ДШИ". </w:t>
      </w:r>
    </w:p>
    <w:p w:rsidR="00FA4D51" w:rsidRPr="009357A9" w:rsidRDefault="00FA4D51" w:rsidP="00FD78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базе учреждений дополнительного образования работают 26 клубных формирований, из них и</w:t>
      </w:r>
      <w:r w:rsidRPr="009357A9">
        <w:rPr>
          <w:rFonts w:ascii="Times New Roman" w:hAnsi="Times New Roman" w:cs="Times New Roman"/>
          <w:sz w:val="28"/>
          <w:szCs w:val="28"/>
        </w:rPr>
        <w:t>меют звание «Образцовый» «Народный»</w:t>
      </w:r>
      <w:r>
        <w:rPr>
          <w:rFonts w:ascii="Times New Roman" w:hAnsi="Times New Roman" w:cs="Times New Roman"/>
          <w:sz w:val="28"/>
          <w:szCs w:val="28"/>
        </w:rPr>
        <w:t xml:space="preserve"> 8 коллективов (</w:t>
      </w:r>
      <w:r w:rsidRPr="009357A9">
        <w:rPr>
          <w:rFonts w:ascii="Times New Roman" w:hAnsi="Times New Roman" w:cs="Times New Roman"/>
          <w:sz w:val="28"/>
          <w:szCs w:val="28"/>
        </w:rPr>
        <w:t>123</w:t>
      </w:r>
      <w:r>
        <w:rPr>
          <w:rFonts w:ascii="Times New Roman" w:hAnsi="Times New Roman" w:cs="Times New Roman"/>
          <w:sz w:val="28"/>
          <w:szCs w:val="28"/>
        </w:rPr>
        <w:t xml:space="preserve"> участника).</w:t>
      </w:r>
    </w:p>
    <w:p w:rsidR="00FA4D51" w:rsidRPr="00732D83"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Обучение детей ведётся по двум направлениям (программам):</w:t>
      </w:r>
    </w:p>
    <w:p w:rsidR="00FA4D51" w:rsidRPr="00732D83"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 xml:space="preserve">1.) - по дополнительной </w:t>
      </w:r>
      <w:proofErr w:type="spellStart"/>
      <w:r w:rsidRPr="00732D83">
        <w:rPr>
          <w:rFonts w:ascii="Times New Roman" w:hAnsi="Times New Roman" w:cs="Times New Roman"/>
          <w:sz w:val="28"/>
          <w:szCs w:val="28"/>
        </w:rPr>
        <w:t>препдпрофессиональной</w:t>
      </w:r>
      <w:proofErr w:type="spellEnd"/>
      <w:r w:rsidRPr="00732D83">
        <w:rPr>
          <w:rFonts w:ascii="Times New Roman" w:hAnsi="Times New Roman" w:cs="Times New Roman"/>
          <w:sz w:val="28"/>
          <w:szCs w:val="28"/>
        </w:rPr>
        <w:t xml:space="preserve"> общеобразовательной программе в сфере изобразительного искусства «Живопись» МАУДО "Борковская ДШИ" и МАУДО "Пролетарская ДШИ"</w:t>
      </w:r>
    </w:p>
    <w:p w:rsidR="00FA4D51" w:rsidRPr="00732D83"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 xml:space="preserve">- дополнительной </w:t>
      </w:r>
      <w:proofErr w:type="spellStart"/>
      <w:r w:rsidRPr="00732D83">
        <w:rPr>
          <w:rFonts w:ascii="Times New Roman" w:hAnsi="Times New Roman" w:cs="Times New Roman"/>
          <w:sz w:val="28"/>
          <w:szCs w:val="28"/>
        </w:rPr>
        <w:t>препдпрофессиональной</w:t>
      </w:r>
      <w:proofErr w:type="spellEnd"/>
      <w:r w:rsidRPr="00732D83">
        <w:rPr>
          <w:rFonts w:ascii="Times New Roman" w:hAnsi="Times New Roman" w:cs="Times New Roman"/>
          <w:sz w:val="28"/>
          <w:szCs w:val="28"/>
        </w:rPr>
        <w:t xml:space="preserve"> общеобразовательной программе в сфере музыкального искусства «Фортепиано» МАУДО "Пролетарская ДШИ", МАУДО "</w:t>
      </w:r>
      <w:proofErr w:type="spellStart"/>
      <w:r w:rsidRPr="00732D83">
        <w:rPr>
          <w:rFonts w:ascii="Times New Roman" w:hAnsi="Times New Roman" w:cs="Times New Roman"/>
          <w:sz w:val="28"/>
          <w:szCs w:val="28"/>
        </w:rPr>
        <w:t>Ермолинская</w:t>
      </w:r>
      <w:proofErr w:type="spellEnd"/>
      <w:r w:rsidRPr="00732D83">
        <w:rPr>
          <w:rFonts w:ascii="Times New Roman" w:hAnsi="Times New Roman" w:cs="Times New Roman"/>
          <w:sz w:val="28"/>
          <w:szCs w:val="28"/>
        </w:rPr>
        <w:t xml:space="preserve"> ДШИ", МАУДО "</w:t>
      </w:r>
      <w:proofErr w:type="spellStart"/>
      <w:r w:rsidRPr="00732D83">
        <w:rPr>
          <w:rFonts w:ascii="Times New Roman" w:hAnsi="Times New Roman" w:cs="Times New Roman"/>
          <w:sz w:val="28"/>
          <w:szCs w:val="28"/>
        </w:rPr>
        <w:t>Чечулинская</w:t>
      </w:r>
      <w:proofErr w:type="spellEnd"/>
      <w:r w:rsidRPr="00732D83">
        <w:rPr>
          <w:rFonts w:ascii="Times New Roman" w:hAnsi="Times New Roman" w:cs="Times New Roman"/>
          <w:sz w:val="28"/>
          <w:szCs w:val="28"/>
        </w:rPr>
        <w:t xml:space="preserve"> ДШИ </w:t>
      </w:r>
      <w:proofErr w:type="gramStart"/>
      <w:r w:rsidRPr="00732D83">
        <w:rPr>
          <w:rFonts w:ascii="Times New Roman" w:hAnsi="Times New Roman" w:cs="Times New Roman"/>
          <w:sz w:val="28"/>
          <w:szCs w:val="28"/>
        </w:rPr>
        <w:t>-К</w:t>
      </w:r>
      <w:proofErr w:type="gramEnd"/>
      <w:r w:rsidRPr="00732D83">
        <w:rPr>
          <w:rFonts w:ascii="Times New Roman" w:hAnsi="Times New Roman" w:cs="Times New Roman"/>
          <w:sz w:val="28"/>
          <w:szCs w:val="28"/>
        </w:rPr>
        <w:t>амертон"</w:t>
      </w:r>
    </w:p>
    <w:p w:rsidR="00FA4D51" w:rsidRPr="00732D83"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2.) - по дополнительным общеразвивающим общеобразовательным программам в сфере искусств.</w:t>
      </w:r>
    </w:p>
    <w:p w:rsidR="00FA4D51" w:rsidRPr="00732D83"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В системе дополнительного образования Школ искусств Новгородского муниципального района в 20</w:t>
      </w:r>
      <w:r>
        <w:rPr>
          <w:rFonts w:ascii="Times New Roman" w:hAnsi="Times New Roman" w:cs="Times New Roman"/>
          <w:sz w:val="28"/>
          <w:szCs w:val="28"/>
        </w:rPr>
        <w:t>21-2022</w:t>
      </w:r>
      <w:r w:rsidRPr="00732D83">
        <w:rPr>
          <w:rFonts w:ascii="Times New Roman" w:hAnsi="Times New Roman" w:cs="Times New Roman"/>
          <w:sz w:val="28"/>
          <w:szCs w:val="28"/>
        </w:rPr>
        <w:t xml:space="preserve"> году можно выдел</w:t>
      </w:r>
      <w:r>
        <w:rPr>
          <w:rFonts w:ascii="Times New Roman" w:hAnsi="Times New Roman" w:cs="Times New Roman"/>
          <w:sz w:val="28"/>
          <w:szCs w:val="28"/>
        </w:rPr>
        <w:t>ить</w:t>
      </w:r>
      <w:r w:rsidRPr="00732D83">
        <w:rPr>
          <w:rFonts w:ascii="Times New Roman" w:hAnsi="Times New Roman" w:cs="Times New Roman"/>
          <w:sz w:val="28"/>
          <w:szCs w:val="28"/>
        </w:rPr>
        <w:t xml:space="preserve"> следующие формы обучения одарённых детей:</w:t>
      </w:r>
    </w:p>
    <w:p w:rsidR="00FA4D51" w:rsidRPr="00732D83" w:rsidRDefault="00FA4D51" w:rsidP="00FD78AA">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1. индивидуальное обучение или обучение в малых группах по программам творческого развития в определённой области.</w:t>
      </w:r>
    </w:p>
    <w:p w:rsidR="00FA4D51" w:rsidRPr="00732D83" w:rsidRDefault="00FA4D51" w:rsidP="00FD78AA">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2. работа по исследовательским и творческим проектам в режиме наставничества.</w:t>
      </w:r>
    </w:p>
    <w:p w:rsidR="00FA4D51" w:rsidRPr="00732D83" w:rsidRDefault="00FA4D51" w:rsidP="00FD78AA">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3. очно-заочные занятия;</w:t>
      </w:r>
    </w:p>
    <w:p w:rsidR="00FA4D51" w:rsidRPr="00732D83" w:rsidRDefault="00FA4D51" w:rsidP="00FD78AA">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4. каникулярные сборы, лагеря, мастер-классы, творческие лаборатории;</w:t>
      </w:r>
    </w:p>
    <w:p w:rsidR="00FA4D51" w:rsidRPr="00732D83" w:rsidRDefault="00FA4D51" w:rsidP="00FD78AA">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5. система творческих конкурсов, фестивалей, выставок</w:t>
      </w:r>
    </w:p>
    <w:p w:rsidR="00FA4D51" w:rsidRPr="00732D83" w:rsidRDefault="00FA4D51" w:rsidP="00FD78AA">
      <w:pPr>
        <w:spacing w:after="0" w:line="240" w:lineRule="auto"/>
        <w:jc w:val="both"/>
        <w:rPr>
          <w:rFonts w:ascii="Times New Roman" w:hAnsi="Times New Roman" w:cs="Times New Roman"/>
          <w:sz w:val="28"/>
          <w:szCs w:val="28"/>
        </w:rPr>
      </w:pPr>
      <w:r w:rsidRPr="00732D83">
        <w:rPr>
          <w:rFonts w:ascii="Times New Roman" w:hAnsi="Times New Roman" w:cs="Times New Roman"/>
          <w:sz w:val="28"/>
          <w:szCs w:val="28"/>
        </w:rPr>
        <w:t>6. Детские олимпиады, викторины, конференции и семинары.</w:t>
      </w:r>
    </w:p>
    <w:p w:rsidR="00FA4D51" w:rsidRPr="00732D83" w:rsidRDefault="00FA4D51" w:rsidP="00FD78AA">
      <w:pPr>
        <w:spacing w:after="0" w:line="240" w:lineRule="auto"/>
        <w:ind w:firstLine="709"/>
        <w:jc w:val="both"/>
        <w:rPr>
          <w:rFonts w:ascii="Times New Roman" w:hAnsi="Times New Roman" w:cs="Times New Roman"/>
          <w:sz w:val="28"/>
          <w:szCs w:val="28"/>
        </w:rPr>
      </w:pPr>
      <w:r w:rsidRPr="00732D83">
        <w:rPr>
          <w:rFonts w:ascii="Times New Roman" w:hAnsi="Times New Roman" w:cs="Times New Roman"/>
          <w:sz w:val="28"/>
          <w:szCs w:val="28"/>
        </w:rPr>
        <w:t xml:space="preserve">Юные таланты, достигшие значительных успехов в области музыкального, изобразительного искусства, являющиеся лауреатами и дипломантами международных, всероссийских, областных фестивалей, конкурсов, участвуют в конкурсе "Юные дарования Новгородской области" среди учащихся учреждений дополнительного образования детей в сфере культуры. </w:t>
      </w:r>
    </w:p>
    <w:p w:rsidR="00FA4D51" w:rsidRDefault="00FA4D51" w:rsidP="00AF4FF4">
      <w:pPr>
        <w:shd w:val="clear" w:color="auto" w:fill="FFFFFF"/>
        <w:tabs>
          <w:tab w:val="left" w:pos="9923"/>
        </w:tabs>
        <w:spacing w:line="240" w:lineRule="auto"/>
        <w:ind w:firstLine="709"/>
        <w:jc w:val="both"/>
        <w:rPr>
          <w:rFonts w:ascii="Times New Roman" w:hAnsi="Times New Roman" w:cs="Times New Roman"/>
          <w:b/>
          <w:bCs/>
          <w:sz w:val="28"/>
          <w:szCs w:val="28"/>
        </w:rPr>
      </w:pPr>
    </w:p>
    <w:p w:rsidR="00FA4D51" w:rsidRDefault="00FA4D51" w:rsidP="00AF4FF4">
      <w:pPr>
        <w:shd w:val="clear" w:color="auto" w:fill="FFFFFF"/>
        <w:tabs>
          <w:tab w:val="left" w:pos="9923"/>
        </w:tabs>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Позиционирование деятельности библиотечной системы и реализация образовательной и культурно-просветительской функции библиотек.</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Стратегическая цель развития библиотечного дела в Новгородском муниципальном районе заключается в создании системы информационно – библиотечного обслуживания населения, обеспечивающей свободный и оперативный доступ к информации, приобщение к ценностям российской и мировой культуры, практическим и фундаментальным знаниям, а также сохранение национального культурного наследия, хранящегося в библиотеках. Основные задачи:</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-совершенствование системы информационно – библиотечного обслуживания населения;</w:t>
      </w:r>
    </w:p>
    <w:p w:rsidR="00FA4D51"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lastRenderedPageBreak/>
        <w:t>-формирование единого информационного пространства, создание условий для свободного доступа населения к информации независимо от места проживания;</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-сохранение и популяризация культурного наследия Новгородского района, Новгородской области;</w:t>
      </w:r>
    </w:p>
    <w:p w:rsidR="00FA4D51"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 xml:space="preserve">-приобщение различных слоёв населения к ценностям мировой российской культуры на основе формирования навыков регулярного чтения; </w:t>
      </w:r>
    </w:p>
    <w:p w:rsidR="00FA4D51"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 оцифровка книжного фонда и его перевод на электронные носители;</w:t>
      </w:r>
      <w:r>
        <w:rPr>
          <w:rFonts w:ascii="Times New Roman" w:eastAsia="Times New Roman" w:hAnsi="Times New Roman" w:cs="Times New Roman"/>
          <w:color w:val="000000"/>
          <w:kern w:val="0"/>
          <w:sz w:val="28"/>
          <w:szCs w:val="28"/>
          <w:lang w:eastAsia="ru-RU"/>
        </w:rPr>
        <w:t xml:space="preserve"> </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Важнейшим направлением развития библиотечного дела в районе должно стать создание условий для самообразования, развития творческого потенциала различных категорий населения.</w:t>
      </w:r>
    </w:p>
    <w:p w:rsidR="00FA4D51"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 xml:space="preserve">Особого внимания требует работа с детьми и молодежью, направленная на формирование и удовлетворение потребностей в интеллектуальном и духовном росте, приобщению к чтению, к мировой и национальной культуре, популяризация книги и чтения, содействие интеграции их в социокультурную среду. </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Всё более значительным будет вклад муниципальных библиотек в социокультурную реабилитацию особых групп населения:</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-лица с ограниченными физическими возможностями;</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-престарелые граждане;</w:t>
      </w:r>
    </w:p>
    <w:p w:rsidR="00FA4D51" w:rsidRPr="00940A9C"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-безработные;</w:t>
      </w:r>
    </w:p>
    <w:p w:rsidR="00FA4D51" w:rsidRDefault="00FA4D51" w:rsidP="00FD78AA">
      <w:pPr>
        <w:widowControl/>
        <w:suppressAutoHyphens w:val="0"/>
        <w:spacing w:after="0" w:line="240" w:lineRule="auto"/>
        <w:ind w:firstLine="709"/>
        <w:jc w:val="both"/>
        <w:rPr>
          <w:rFonts w:ascii="Times New Roman" w:eastAsia="Times New Roman" w:hAnsi="Times New Roman" w:cs="Times New Roman"/>
          <w:color w:val="000000"/>
          <w:kern w:val="0"/>
          <w:sz w:val="28"/>
          <w:szCs w:val="28"/>
          <w:lang w:eastAsia="ru-RU"/>
        </w:rPr>
      </w:pPr>
      <w:r w:rsidRPr="00940A9C">
        <w:rPr>
          <w:rFonts w:ascii="Times New Roman" w:eastAsia="Times New Roman" w:hAnsi="Times New Roman" w:cs="Times New Roman"/>
          <w:color w:val="000000"/>
          <w:kern w:val="0"/>
          <w:sz w:val="28"/>
          <w:szCs w:val="28"/>
          <w:lang w:eastAsia="ru-RU"/>
        </w:rPr>
        <w:t xml:space="preserve">-другие граждане, относящиеся к категории «социально </w:t>
      </w:r>
      <w:proofErr w:type="gramStart"/>
      <w:r w:rsidRPr="00940A9C">
        <w:rPr>
          <w:rFonts w:ascii="Times New Roman" w:eastAsia="Times New Roman" w:hAnsi="Times New Roman" w:cs="Times New Roman"/>
          <w:color w:val="000000"/>
          <w:kern w:val="0"/>
          <w:sz w:val="28"/>
          <w:szCs w:val="28"/>
          <w:lang w:eastAsia="ru-RU"/>
        </w:rPr>
        <w:t>незащищённых</w:t>
      </w:r>
      <w:proofErr w:type="gramEnd"/>
      <w:r w:rsidRPr="00940A9C">
        <w:rPr>
          <w:rFonts w:ascii="Times New Roman" w:eastAsia="Times New Roman" w:hAnsi="Times New Roman" w:cs="Times New Roman"/>
          <w:color w:val="000000"/>
          <w:kern w:val="0"/>
          <w:sz w:val="28"/>
          <w:szCs w:val="28"/>
          <w:lang w:eastAsia="ru-RU"/>
        </w:rPr>
        <w:t>».</w:t>
      </w:r>
    </w:p>
    <w:p w:rsidR="00FA4D51" w:rsidRPr="00DC7907"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DC7907">
        <w:rPr>
          <w:rFonts w:ascii="Times New Roman" w:eastAsia="Times New Roman" w:hAnsi="Times New Roman" w:cs="Times New Roman"/>
          <w:color w:val="000000"/>
          <w:kern w:val="0"/>
          <w:sz w:val="28"/>
          <w:szCs w:val="28"/>
          <w:lang w:eastAsia="ru-RU"/>
        </w:rPr>
        <w:t>По итогам за 1 кв. 2022</w:t>
      </w:r>
      <w:r>
        <w:rPr>
          <w:rFonts w:ascii="Times New Roman" w:eastAsia="Times New Roman" w:hAnsi="Times New Roman" w:cs="Times New Roman"/>
          <w:color w:val="000000"/>
          <w:kern w:val="0"/>
          <w:sz w:val="28"/>
          <w:szCs w:val="28"/>
          <w:lang w:eastAsia="ru-RU"/>
        </w:rPr>
        <w:t xml:space="preserve"> </w:t>
      </w:r>
      <w:r w:rsidRPr="00DC7907">
        <w:rPr>
          <w:rFonts w:ascii="Times New Roman" w:eastAsia="Times New Roman" w:hAnsi="Times New Roman" w:cs="Times New Roman"/>
          <w:color w:val="000000"/>
          <w:kern w:val="0"/>
          <w:sz w:val="28"/>
          <w:szCs w:val="28"/>
          <w:lang w:eastAsia="ru-RU"/>
        </w:rPr>
        <w:t>год пользователей 15126, книговыдача составила 197797 экземпляров книг, посещений 91355. Библиотеки в Новгородском районе остаются популярными и востребованными учреждениями культуры среди населения. Библиотечная сеть является важной информационной и коммуникативной средой, соединяющей пользователя и информацию на всех ступенях образовательной, возрастной и социальной лестницы. Все библиотеки Новгородского района компьютеризированы. Все библиотечные филиалы предоставляют услуги Интернет для пользователей, что позволяет качественно улучшать информационные услуги для населения, организована деятельность центров муниципальной, правовой, экологической, краеведческой информации. В центральной библиотеке благодаря установле</w:t>
      </w:r>
      <w:r>
        <w:rPr>
          <w:rFonts w:ascii="Times New Roman" w:eastAsia="Times New Roman" w:hAnsi="Times New Roman" w:cs="Times New Roman"/>
          <w:color w:val="000000"/>
          <w:kern w:val="0"/>
          <w:sz w:val="28"/>
          <w:szCs w:val="28"/>
          <w:lang w:eastAsia="ru-RU"/>
        </w:rPr>
        <w:t>н</w:t>
      </w:r>
      <w:r w:rsidRPr="00DC7907">
        <w:rPr>
          <w:rFonts w:ascii="Times New Roman" w:eastAsia="Times New Roman" w:hAnsi="Times New Roman" w:cs="Times New Roman"/>
          <w:color w:val="000000"/>
          <w:kern w:val="0"/>
          <w:sz w:val="28"/>
          <w:szCs w:val="28"/>
          <w:lang w:eastAsia="ru-RU"/>
        </w:rPr>
        <w:t>ной программе - «Ирбис», ведется электронный каталог на издания всех библиотек-филиалов, в котором по итогам за 1квартал 2022</w:t>
      </w:r>
      <w:r>
        <w:rPr>
          <w:rFonts w:ascii="Times New Roman" w:eastAsia="Times New Roman" w:hAnsi="Times New Roman" w:cs="Times New Roman"/>
          <w:color w:val="000000"/>
          <w:kern w:val="0"/>
          <w:sz w:val="28"/>
          <w:szCs w:val="28"/>
          <w:lang w:eastAsia="ru-RU"/>
        </w:rPr>
        <w:t xml:space="preserve"> </w:t>
      </w:r>
      <w:r w:rsidRPr="00DC7907">
        <w:rPr>
          <w:rFonts w:ascii="Times New Roman" w:eastAsia="Times New Roman" w:hAnsi="Times New Roman" w:cs="Times New Roman"/>
          <w:color w:val="000000"/>
          <w:kern w:val="0"/>
          <w:sz w:val="28"/>
          <w:szCs w:val="28"/>
          <w:lang w:eastAsia="ru-RU"/>
        </w:rPr>
        <w:t xml:space="preserve">года 72687 (+1255) записей. Электронный каталог доступен в сети Интернет. </w:t>
      </w:r>
    </w:p>
    <w:p w:rsidR="00FA4D51" w:rsidRPr="00DC7907"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DC7907">
        <w:rPr>
          <w:rFonts w:ascii="Times New Roman" w:eastAsia="Times New Roman" w:hAnsi="Times New Roman" w:cs="Times New Roman"/>
          <w:color w:val="000000"/>
          <w:kern w:val="0"/>
          <w:sz w:val="28"/>
          <w:szCs w:val="28"/>
          <w:lang w:eastAsia="ru-RU"/>
        </w:rPr>
        <w:t xml:space="preserve">Краеведение остается не только приоритетным направлением для нашей библиотечной системы, но и способом развивать экскурсионное обслуживание и платные услуги для населения. Всего работает 26 </w:t>
      </w:r>
      <w:proofErr w:type="gramStart"/>
      <w:r w:rsidRPr="00DC7907">
        <w:rPr>
          <w:rFonts w:ascii="Times New Roman" w:eastAsia="Times New Roman" w:hAnsi="Times New Roman" w:cs="Times New Roman"/>
          <w:color w:val="000000"/>
          <w:kern w:val="0"/>
          <w:sz w:val="28"/>
          <w:szCs w:val="28"/>
          <w:lang w:eastAsia="ru-RU"/>
        </w:rPr>
        <w:t>краеведческих</w:t>
      </w:r>
      <w:proofErr w:type="gramEnd"/>
      <w:r w:rsidRPr="00DC7907">
        <w:rPr>
          <w:rFonts w:ascii="Times New Roman" w:eastAsia="Times New Roman" w:hAnsi="Times New Roman" w:cs="Times New Roman"/>
          <w:color w:val="000000"/>
          <w:kern w:val="0"/>
          <w:sz w:val="28"/>
          <w:szCs w:val="28"/>
          <w:lang w:eastAsia="ru-RU"/>
        </w:rPr>
        <w:t xml:space="preserve"> и экскурсионных маршрута. По итогам за 1 кв. 2022год проведено 80 (+4) экскурсий, обслужено 2510 (+510) человек.</w:t>
      </w:r>
    </w:p>
    <w:p w:rsidR="00FA4D51" w:rsidRPr="00DC7907"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DC7907">
        <w:rPr>
          <w:rFonts w:ascii="Times New Roman" w:eastAsia="Times New Roman" w:hAnsi="Times New Roman" w:cs="Times New Roman"/>
          <w:color w:val="000000"/>
          <w:kern w:val="0"/>
          <w:sz w:val="28"/>
          <w:szCs w:val="28"/>
          <w:lang w:eastAsia="ru-RU"/>
        </w:rPr>
        <w:lastRenderedPageBreak/>
        <w:t>По-прежнему остро стоит вопрос с поступлением литературы. Комплектование книжных фондов книгами за 1 квартал 2022</w:t>
      </w:r>
      <w:r>
        <w:rPr>
          <w:rFonts w:ascii="Times New Roman" w:eastAsia="Times New Roman" w:hAnsi="Times New Roman" w:cs="Times New Roman"/>
          <w:color w:val="000000"/>
          <w:kern w:val="0"/>
          <w:sz w:val="28"/>
          <w:szCs w:val="28"/>
          <w:lang w:eastAsia="ru-RU"/>
        </w:rPr>
        <w:t xml:space="preserve"> </w:t>
      </w:r>
      <w:r w:rsidRPr="00DC7907">
        <w:rPr>
          <w:rFonts w:ascii="Times New Roman" w:eastAsia="Times New Roman" w:hAnsi="Times New Roman" w:cs="Times New Roman"/>
          <w:color w:val="000000"/>
          <w:kern w:val="0"/>
          <w:sz w:val="28"/>
          <w:szCs w:val="28"/>
          <w:lang w:eastAsia="ru-RU"/>
        </w:rPr>
        <w:t>года осуществлялось только за счет внебюджетных источников. Приобретено 489 (+19) книги на сумму – 181134 (+ 38635) рубля, на приобретение книг из муниципального бюджета финансовые средства не выделялись.</w:t>
      </w:r>
    </w:p>
    <w:p w:rsidR="00FA4D51" w:rsidRPr="00DC7907"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DC7907">
        <w:rPr>
          <w:rFonts w:ascii="Times New Roman" w:eastAsia="Times New Roman" w:hAnsi="Times New Roman" w:cs="Times New Roman"/>
          <w:color w:val="000000"/>
          <w:kern w:val="0"/>
          <w:sz w:val="28"/>
          <w:szCs w:val="28"/>
          <w:lang w:eastAsia="ru-RU"/>
        </w:rPr>
        <w:t>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Новгородского муниципального района, МАУК «</w:t>
      </w:r>
      <w:proofErr w:type="spellStart"/>
      <w:r w:rsidRPr="00DC7907">
        <w:rPr>
          <w:rFonts w:ascii="Times New Roman" w:eastAsia="Times New Roman" w:hAnsi="Times New Roman" w:cs="Times New Roman"/>
          <w:color w:val="000000"/>
          <w:kern w:val="0"/>
          <w:sz w:val="28"/>
          <w:szCs w:val="28"/>
          <w:lang w:eastAsia="ru-RU"/>
        </w:rPr>
        <w:t>Межпоселенческая</w:t>
      </w:r>
      <w:proofErr w:type="spellEnd"/>
      <w:r w:rsidRPr="00DC7907">
        <w:rPr>
          <w:rFonts w:ascii="Times New Roman" w:eastAsia="Times New Roman" w:hAnsi="Times New Roman" w:cs="Times New Roman"/>
          <w:color w:val="000000"/>
          <w:kern w:val="0"/>
          <w:sz w:val="28"/>
          <w:szCs w:val="28"/>
          <w:lang w:eastAsia="ru-RU"/>
        </w:rPr>
        <w:t xml:space="preserve"> центральная библиотека» разработан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социальным нормативам, утвержденным распоряжением Правительства Российской от 13 июля 2007 года № 923-р.</w:t>
      </w:r>
    </w:p>
    <w:p w:rsidR="00FA4D51" w:rsidRPr="00DC7907"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DC7907">
        <w:rPr>
          <w:rFonts w:ascii="Times New Roman" w:eastAsia="Times New Roman" w:hAnsi="Times New Roman" w:cs="Times New Roman"/>
          <w:color w:val="000000"/>
          <w:kern w:val="0"/>
          <w:sz w:val="28"/>
          <w:szCs w:val="28"/>
          <w:lang w:eastAsia="ru-RU"/>
        </w:rPr>
        <w:t>Библиотеками района за 1 квартал 2022</w:t>
      </w:r>
      <w:r w:rsidR="00AF4FF4">
        <w:rPr>
          <w:rFonts w:ascii="Times New Roman" w:eastAsia="Times New Roman" w:hAnsi="Times New Roman" w:cs="Times New Roman"/>
          <w:color w:val="000000"/>
          <w:kern w:val="0"/>
          <w:sz w:val="28"/>
          <w:szCs w:val="28"/>
          <w:lang w:eastAsia="ru-RU"/>
        </w:rPr>
        <w:t xml:space="preserve"> </w:t>
      </w:r>
      <w:r w:rsidRPr="00DC7907">
        <w:rPr>
          <w:rFonts w:ascii="Times New Roman" w:eastAsia="Times New Roman" w:hAnsi="Times New Roman" w:cs="Times New Roman"/>
          <w:color w:val="000000"/>
          <w:kern w:val="0"/>
          <w:sz w:val="28"/>
          <w:szCs w:val="28"/>
          <w:lang w:eastAsia="ru-RU"/>
        </w:rPr>
        <w:t>г</w:t>
      </w:r>
      <w:r w:rsidR="00AF4FF4">
        <w:rPr>
          <w:rFonts w:ascii="Times New Roman" w:eastAsia="Times New Roman" w:hAnsi="Times New Roman" w:cs="Times New Roman"/>
          <w:color w:val="000000"/>
          <w:kern w:val="0"/>
          <w:sz w:val="28"/>
          <w:szCs w:val="28"/>
          <w:lang w:eastAsia="ru-RU"/>
        </w:rPr>
        <w:t>ода</w:t>
      </w:r>
      <w:r w:rsidRPr="00DC7907">
        <w:rPr>
          <w:rFonts w:ascii="Times New Roman" w:eastAsia="Times New Roman" w:hAnsi="Times New Roman" w:cs="Times New Roman"/>
          <w:color w:val="000000"/>
          <w:kern w:val="0"/>
          <w:sz w:val="28"/>
          <w:szCs w:val="28"/>
          <w:lang w:eastAsia="ru-RU"/>
        </w:rPr>
        <w:t xml:space="preserve"> заработано 326100 рублей (+123.160руб.). Одной из основных статей расходов является приобретение книг и периодических изданий. Внебюджетные средства используются на удовлетворение возросшей необходимости в хозяйственных и ремонтных работах библиотек, работах по пожарной безопасности, телефонизации и Интернет, содержании и ремонте компьютерной техники, организации и проведении мероприятий.</w:t>
      </w:r>
    </w:p>
    <w:p w:rsidR="00FA4D51" w:rsidRDefault="00FA4D51" w:rsidP="00AF4FF4">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p>
    <w:p w:rsidR="00FA4D51" w:rsidRPr="00C3031C" w:rsidRDefault="00FA4D51" w:rsidP="00AF4FF4">
      <w:pPr>
        <w:widowControl/>
        <w:suppressAutoHyphens w:val="0"/>
        <w:spacing w:line="240" w:lineRule="auto"/>
        <w:ind w:firstLine="709"/>
        <w:jc w:val="both"/>
        <w:rPr>
          <w:rFonts w:ascii="Times New Roman" w:hAnsi="Times New Roman" w:cs="Times New Roman"/>
          <w:b/>
          <w:sz w:val="28"/>
          <w:szCs w:val="28"/>
        </w:rPr>
      </w:pPr>
      <w:r w:rsidRPr="00C3031C">
        <w:rPr>
          <w:rFonts w:ascii="Times New Roman" w:hAnsi="Times New Roman" w:cs="Times New Roman"/>
          <w:b/>
          <w:sz w:val="28"/>
          <w:szCs w:val="28"/>
        </w:rPr>
        <w:t>Сохранение и популяризация объектов культурного наследия (памятников истории и культуры)</w:t>
      </w:r>
    </w:p>
    <w:p w:rsidR="00FA4D51" w:rsidRPr="004D787F"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4D787F">
        <w:rPr>
          <w:rFonts w:ascii="Times New Roman" w:eastAsia="Times New Roman" w:hAnsi="Times New Roman" w:cs="Times New Roman"/>
          <w:color w:val="000000"/>
          <w:kern w:val="0"/>
          <w:sz w:val="28"/>
          <w:szCs w:val="28"/>
          <w:lang w:eastAsia="ru-RU"/>
        </w:rPr>
        <w:t xml:space="preserve">Находящиеся на территории Новгородского района памятники истории, архитектуры, археологии и воинские захоронения, утрата которых невосполнима, составляют его историко-культурное наследие, отражают исторические эпохи развития и имеют большую ценность для мировой и отечественной культуры. Всего на территории Новгородского муниципального района 298 объектов культурного наследия: </w:t>
      </w:r>
    </w:p>
    <w:p w:rsidR="00FA4D51" w:rsidRPr="00AF4FF4" w:rsidRDefault="00FA4D51" w:rsidP="00AC1AA7">
      <w:pPr>
        <w:widowControl/>
        <w:numPr>
          <w:ilvl w:val="0"/>
          <w:numId w:val="14"/>
        </w:numPr>
        <w:suppressAutoHyphens w:val="0"/>
        <w:spacing w:after="0" w:line="240" w:lineRule="auto"/>
        <w:ind w:left="0" w:firstLine="0"/>
        <w:jc w:val="both"/>
        <w:rPr>
          <w:rFonts w:ascii="Times New Roman" w:eastAsia="Arial Unicode MS" w:hAnsi="Times New Roman" w:cs="Times New Roman"/>
          <w:sz w:val="28"/>
          <w:szCs w:val="28"/>
        </w:rPr>
      </w:pPr>
      <w:r w:rsidRPr="00AF4FF4">
        <w:rPr>
          <w:rFonts w:ascii="Times New Roman" w:eastAsia="Calibri" w:hAnsi="Times New Roman" w:cs="Times New Roman"/>
          <w:kern w:val="0"/>
          <w:sz w:val="28"/>
          <w:szCs w:val="28"/>
        </w:rPr>
        <w:t xml:space="preserve"> </w:t>
      </w:r>
      <w:proofErr w:type="gramStart"/>
      <w:r w:rsidRPr="00AF4FF4">
        <w:rPr>
          <w:rFonts w:ascii="Times New Roman" w:eastAsia="Calibri" w:hAnsi="Times New Roman" w:cs="Times New Roman"/>
          <w:kern w:val="0"/>
          <w:sz w:val="28"/>
          <w:szCs w:val="28"/>
        </w:rPr>
        <w:t>72</w:t>
      </w:r>
      <w:r w:rsidRPr="00AF4FF4">
        <w:rPr>
          <w:rFonts w:ascii="Times New Roman" w:eastAsia="Calibri" w:hAnsi="Times New Roman" w:cs="Times New Roman"/>
          <w:bCs/>
          <w:kern w:val="0"/>
          <w:sz w:val="28"/>
          <w:szCs w:val="28"/>
        </w:rPr>
        <w:t xml:space="preserve"> объекта</w:t>
      </w:r>
      <w:r w:rsidRPr="00AF4FF4">
        <w:rPr>
          <w:rFonts w:ascii="Times New Roman" w:eastAsia="Calibri" w:hAnsi="Times New Roman" w:cs="Times New Roman"/>
          <w:kern w:val="0"/>
          <w:sz w:val="28"/>
          <w:szCs w:val="28"/>
        </w:rPr>
        <w:t xml:space="preserve"> - Федерального значения (Под охраной Юнеско) Церкви, ансамбли, монастыри, соборы и т.д.</w:t>
      </w:r>
      <w:proofErr w:type="gramEnd"/>
    </w:p>
    <w:p w:rsidR="00FA4D51" w:rsidRPr="00AF4FF4" w:rsidRDefault="00FA4D51" w:rsidP="00AC1AA7">
      <w:pPr>
        <w:widowControl/>
        <w:numPr>
          <w:ilvl w:val="0"/>
          <w:numId w:val="14"/>
        </w:numPr>
        <w:suppressAutoHyphens w:val="0"/>
        <w:spacing w:after="0" w:line="240" w:lineRule="auto"/>
        <w:ind w:left="0" w:firstLine="0"/>
        <w:jc w:val="both"/>
        <w:rPr>
          <w:rFonts w:ascii="Times New Roman" w:eastAsia="Arial Unicode MS" w:hAnsi="Times New Roman" w:cs="Times New Roman"/>
          <w:sz w:val="28"/>
          <w:szCs w:val="28"/>
        </w:rPr>
      </w:pPr>
      <w:r w:rsidRPr="00AF4FF4">
        <w:rPr>
          <w:rFonts w:ascii="Times New Roman" w:eastAsia="Calibri" w:hAnsi="Times New Roman" w:cs="Times New Roman"/>
          <w:bCs/>
          <w:kern w:val="0"/>
          <w:sz w:val="28"/>
          <w:szCs w:val="28"/>
        </w:rPr>
        <w:t>106 объектов</w:t>
      </w:r>
      <w:r w:rsidRPr="00AF4FF4">
        <w:rPr>
          <w:rFonts w:ascii="Times New Roman" w:eastAsia="Calibri" w:hAnsi="Times New Roman" w:cs="Times New Roman"/>
          <w:kern w:val="0"/>
          <w:sz w:val="28"/>
          <w:szCs w:val="28"/>
        </w:rPr>
        <w:t xml:space="preserve"> - Регионального значения. 60 воинских захоронений, 8 памятных знаков ВОВ, 36 </w:t>
      </w:r>
      <w:proofErr w:type="gramStart"/>
      <w:r w:rsidRPr="00AF4FF4">
        <w:rPr>
          <w:rFonts w:ascii="Times New Roman" w:eastAsia="Calibri" w:hAnsi="Times New Roman" w:cs="Times New Roman"/>
          <w:kern w:val="0"/>
          <w:sz w:val="28"/>
          <w:szCs w:val="28"/>
        </w:rPr>
        <w:t>объектов-парки</w:t>
      </w:r>
      <w:proofErr w:type="gramEnd"/>
      <w:r w:rsidRPr="00AF4FF4">
        <w:rPr>
          <w:rFonts w:ascii="Times New Roman" w:eastAsia="Calibri" w:hAnsi="Times New Roman" w:cs="Times New Roman"/>
          <w:kern w:val="0"/>
          <w:sz w:val="28"/>
          <w:szCs w:val="28"/>
        </w:rPr>
        <w:t>, усадьбы, церкви, ветряная мельница, памятники гидротехники и судоходства.</w:t>
      </w:r>
    </w:p>
    <w:p w:rsidR="00FA4D51" w:rsidRPr="00137C41" w:rsidRDefault="00FA4D51" w:rsidP="00AC1AA7">
      <w:pPr>
        <w:widowControl/>
        <w:numPr>
          <w:ilvl w:val="0"/>
          <w:numId w:val="14"/>
        </w:numPr>
        <w:suppressAutoHyphens w:val="0"/>
        <w:spacing w:after="0" w:line="240" w:lineRule="auto"/>
        <w:ind w:left="0" w:firstLine="0"/>
        <w:jc w:val="both"/>
        <w:rPr>
          <w:rFonts w:ascii="Times New Roman" w:eastAsia="Arial Unicode MS" w:hAnsi="Times New Roman" w:cs="Times New Roman"/>
          <w:sz w:val="28"/>
          <w:szCs w:val="28"/>
        </w:rPr>
      </w:pPr>
      <w:r w:rsidRPr="00AF4FF4">
        <w:rPr>
          <w:rFonts w:ascii="Times New Roman" w:eastAsia="Calibri" w:hAnsi="Times New Roman" w:cs="Times New Roman"/>
          <w:bCs/>
          <w:kern w:val="0"/>
          <w:sz w:val="28"/>
          <w:szCs w:val="28"/>
        </w:rPr>
        <w:t xml:space="preserve">120 объектов </w:t>
      </w:r>
      <w:r w:rsidRPr="00AF4FF4">
        <w:rPr>
          <w:rFonts w:ascii="Times New Roman" w:eastAsia="Calibri" w:hAnsi="Times New Roman" w:cs="Times New Roman"/>
          <w:kern w:val="0"/>
          <w:sz w:val="28"/>
          <w:szCs w:val="28"/>
        </w:rPr>
        <w:t xml:space="preserve">– </w:t>
      </w:r>
      <w:proofErr w:type="gramStart"/>
      <w:r w:rsidRPr="00AF4FF4">
        <w:rPr>
          <w:rFonts w:ascii="Times New Roman" w:eastAsia="Calibri" w:hAnsi="Times New Roman" w:cs="Times New Roman"/>
          <w:kern w:val="0"/>
          <w:sz w:val="28"/>
          <w:szCs w:val="28"/>
        </w:rPr>
        <w:t>Выявленные</w:t>
      </w:r>
      <w:proofErr w:type="gramEnd"/>
      <w:r w:rsidRPr="00AF4FF4">
        <w:rPr>
          <w:rFonts w:ascii="Times New Roman" w:eastAsia="Calibri" w:hAnsi="Times New Roman" w:cs="Times New Roman"/>
          <w:kern w:val="0"/>
          <w:sz w:val="28"/>
          <w:szCs w:val="28"/>
        </w:rPr>
        <w:t>. Дома жилые в частной собственности,</w:t>
      </w:r>
      <w:r w:rsidRPr="00137C41">
        <w:rPr>
          <w:rFonts w:ascii="Times New Roman" w:eastAsia="Calibri" w:hAnsi="Times New Roman" w:cs="Times New Roman"/>
          <w:kern w:val="0"/>
          <w:sz w:val="28"/>
          <w:szCs w:val="28"/>
        </w:rPr>
        <w:t xml:space="preserve"> Церкви, монастыри, усадьбы, Воинские захоронения, памятные знаки ВОВ.</w:t>
      </w:r>
    </w:p>
    <w:p w:rsidR="00FA4D51" w:rsidRDefault="00FA4D51" w:rsidP="00FD78AA">
      <w:pPr>
        <w:widowControl/>
        <w:suppressAutoHyphens w:val="0"/>
        <w:spacing w:line="240" w:lineRule="auto"/>
        <w:ind w:firstLine="709"/>
        <w:jc w:val="both"/>
        <w:rPr>
          <w:rFonts w:ascii="Times New Roman" w:eastAsia="Calibri" w:hAnsi="Times New Roman" w:cs="Times New Roman"/>
          <w:kern w:val="0"/>
          <w:sz w:val="28"/>
          <w:szCs w:val="28"/>
        </w:rPr>
      </w:pPr>
      <w:r w:rsidRPr="00844B49">
        <w:rPr>
          <w:rFonts w:ascii="Times New Roman" w:eastAsia="Calibri" w:hAnsi="Times New Roman" w:cs="Times New Roman"/>
          <w:kern w:val="0"/>
          <w:sz w:val="28"/>
          <w:szCs w:val="28"/>
        </w:rPr>
        <w:t xml:space="preserve">В собственности Новгородского муниципального района находятся 6 объектов регионального значения: «Офицерские казармы» в д. Новоселицы, </w:t>
      </w:r>
      <w:r w:rsidRPr="00844B49">
        <w:rPr>
          <w:rFonts w:ascii="Times New Roman" w:eastAsia="Calibri" w:hAnsi="Times New Roman" w:cs="Times New Roman"/>
          <w:kern w:val="0"/>
          <w:sz w:val="28"/>
          <w:szCs w:val="28"/>
        </w:rPr>
        <w:lastRenderedPageBreak/>
        <w:t xml:space="preserve">29 братских могил советских воинов и памятных знаков 1941-1945 гг. Также на территории Новгородского муниципального района находятся 18 памятников Деревянного зодчества. Большинство из них находятся в частной собственности (выявленные частные дома в д. </w:t>
      </w:r>
      <w:proofErr w:type="spellStart"/>
      <w:r w:rsidRPr="00844B49">
        <w:rPr>
          <w:rFonts w:ascii="Times New Roman" w:eastAsia="Calibri" w:hAnsi="Times New Roman" w:cs="Times New Roman"/>
          <w:kern w:val="0"/>
          <w:sz w:val="28"/>
          <w:szCs w:val="28"/>
        </w:rPr>
        <w:t>Нильско</w:t>
      </w:r>
      <w:proofErr w:type="spellEnd"/>
      <w:r w:rsidRPr="00844B49">
        <w:rPr>
          <w:rFonts w:ascii="Times New Roman" w:eastAsia="Calibri" w:hAnsi="Times New Roman" w:cs="Times New Roman"/>
          <w:kern w:val="0"/>
          <w:sz w:val="28"/>
          <w:szCs w:val="28"/>
        </w:rPr>
        <w:t xml:space="preserve">, д. </w:t>
      </w:r>
      <w:proofErr w:type="spellStart"/>
      <w:r w:rsidRPr="00844B49">
        <w:rPr>
          <w:rFonts w:ascii="Times New Roman" w:eastAsia="Calibri" w:hAnsi="Times New Roman" w:cs="Times New Roman"/>
          <w:kern w:val="0"/>
          <w:sz w:val="28"/>
          <w:szCs w:val="28"/>
        </w:rPr>
        <w:t>Гостцы</w:t>
      </w:r>
      <w:proofErr w:type="spellEnd"/>
      <w:r w:rsidRPr="00844B49">
        <w:rPr>
          <w:rFonts w:ascii="Times New Roman" w:eastAsia="Calibri" w:hAnsi="Times New Roman" w:cs="Times New Roman"/>
          <w:kern w:val="0"/>
          <w:sz w:val="28"/>
          <w:szCs w:val="28"/>
        </w:rPr>
        <w:t xml:space="preserve">, </w:t>
      </w:r>
      <w:proofErr w:type="spellStart"/>
      <w:r w:rsidRPr="00844B49">
        <w:rPr>
          <w:rFonts w:ascii="Times New Roman" w:eastAsia="Calibri" w:hAnsi="Times New Roman" w:cs="Times New Roman"/>
          <w:kern w:val="0"/>
          <w:sz w:val="28"/>
          <w:szCs w:val="28"/>
        </w:rPr>
        <w:t>д</w:t>
      </w:r>
      <w:proofErr w:type="gramStart"/>
      <w:r w:rsidRPr="00844B49">
        <w:rPr>
          <w:rFonts w:ascii="Times New Roman" w:eastAsia="Calibri" w:hAnsi="Times New Roman" w:cs="Times New Roman"/>
          <w:kern w:val="0"/>
          <w:sz w:val="28"/>
          <w:szCs w:val="28"/>
        </w:rPr>
        <w:t>.В</w:t>
      </w:r>
      <w:proofErr w:type="gramEnd"/>
      <w:r w:rsidRPr="00844B49">
        <w:rPr>
          <w:rFonts w:ascii="Times New Roman" w:eastAsia="Calibri" w:hAnsi="Times New Roman" w:cs="Times New Roman"/>
          <w:kern w:val="0"/>
          <w:sz w:val="28"/>
          <w:szCs w:val="28"/>
        </w:rPr>
        <w:t>еретье</w:t>
      </w:r>
      <w:proofErr w:type="spellEnd"/>
      <w:r w:rsidRPr="00844B49">
        <w:rPr>
          <w:rFonts w:ascii="Times New Roman" w:eastAsia="Calibri" w:hAnsi="Times New Roman" w:cs="Times New Roman"/>
          <w:kern w:val="0"/>
          <w:sz w:val="28"/>
          <w:szCs w:val="28"/>
        </w:rPr>
        <w:t xml:space="preserve">, </w:t>
      </w:r>
      <w:proofErr w:type="spellStart"/>
      <w:r w:rsidRPr="00844B49">
        <w:rPr>
          <w:rFonts w:ascii="Times New Roman" w:eastAsia="Calibri" w:hAnsi="Times New Roman" w:cs="Times New Roman"/>
          <w:kern w:val="0"/>
          <w:sz w:val="28"/>
          <w:szCs w:val="28"/>
        </w:rPr>
        <w:t>д.Замленье</w:t>
      </w:r>
      <w:proofErr w:type="spellEnd"/>
      <w:r w:rsidRPr="00844B49">
        <w:rPr>
          <w:rFonts w:ascii="Times New Roman" w:eastAsia="Calibri" w:hAnsi="Times New Roman" w:cs="Times New Roman"/>
          <w:kern w:val="0"/>
          <w:sz w:val="28"/>
          <w:szCs w:val="28"/>
        </w:rPr>
        <w:t>).</w:t>
      </w:r>
    </w:p>
    <w:p w:rsidR="00FA4D51" w:rsidRPr="004D787F"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4D787F">
        <w:rPr>
          <w:rFonts w:ascii="Times New Roman" w:eastAsia="Times New Roman" w:hAnsi="Times New Roman" w:cs="Times New Roman"/>
          <w:color w:val="000000"/>
          <w:kern w:val="0"/>
          <w:sz w:val="28"/>
          <w:szCs w:val="28"/>
          <w:lang w:eastAsia="ru-RU"/>
        </w:rPr>
        <w:t>В рамках деятельности по сохранению и популяризации объектов культурного наследия (памятников истории и культуры) на 2021 год запланированы работы по установке информационных надписей на объекты культурного наследия, находящиеся в собственности:</w:t>
      </w:r>
    </w:p>
    <w:p w:rsidR="00FA4D51" w:rsidRPr="009505BB" w:rsidRDefault="00FA4D51" w:rsidP="00AC1AA7">
      <w:pPr>
        <w:pStyle w:val="aa"/>
        <w:widowControl/>
        <w:numPr>
          <w:ilvl w:val="0"/>
          <w:numId w:val="15"/>
        </w:numPr>
        <w:shd w:val="clear" w:color="auto" w:fill="FFFFFF"/>
        <w:suppressAutoHyphens w:val="0"/>
        <w:jc w:val="both"/>
        <w:textAlignment w:val="top"/>
        <w:rPr>
          <w:lang w:val="ru-RU"/>
        </w:rPr>
      </w:pPr>
      <w:r w:rsidRPr="00AF4FF4">
        <w:rPr>
          <w:rFonts w:eastAsia="Calibri" w:cs="Times New Roman"/>
          <w:kern w:val="0"/>
          <w:sz w:val="28"/>
          <w:szCs w:val="28"/>
          <w:lang w:val="ru-RU"/>
        </w:rPr>
        <w:t xml:space="preserve">«Офицерские казармы» в д. Новоселицы, Памятник регионального значения. </w:t>
      </w:r>
      <w:bookmarkStart w:id="8" w:name="_Hlk30507466"/>
      <w:r w:rsidRPr="009505BB">
        <w:rPr>
          <w:rFonts w:eastAsia="Calibri" w:cs="Times New Roman"/>
          <w:kern w:val="0"/>
          <w:sz w:val="28"/>
          <w:szCs w:val="28"/>
          <w:lang w:val="ru-RU"/>
        </w:rPr>
        <w:t>В 2020 проведены работы по согласованию замены информационной таблички, установка планируется во втором квартале 2022 года.</w:t>
      </w:r>
      <w:bookmarkEnd w:id="8"/>
    </w:p>
    <w:p w:rsidR="00FA4D51" w:rsidRPr="009505BB" w:rsidRDefault="00FA4D51" w:rsidP="00AC1AA7">
      <w:pPr>
        <w:pStyle w:val="aa"/>
        <w:widowControl/>
        <w:numPr>
          <w:ilvl w:val="0"/>
          <w:numId w:val="15"/>
        </w:numPr>
        <w:shd w:val="clear" w:color="auto" w:fill="FFFFFF"/>
        <w:suppressAutoHyphens w:val="0"/>
        <w:jc w:val="both"/>
        <w:textAlignment w:val="top"/>
        <w:rPr>
          <w:lang w:val="ru-RU"/>
        </w:rPr>
      </w:pPr>
      <w:r w:rsidRPr="00AF4FF4">
        <w:rPr>
          <w:rFonts w:eastAsia="Times New Roman" w:cs="Times New Roman"/>
          <w:bCs/>
          <w:kern w:val="0"/>
          <w:sz w:val="28"/>
          <w:szCs w:val="28"/>
          <w:lang w:val="ru-RU"/>
        </w:rPr>
        <w:t>Музей-мельница д. Завал</w:t>
      </w:r>
      <w:r w:rsidRPr="00AF4FF4">
        <w:rPr>
          <w:rFonts w:eastAsia="Calibri" w:cs="Times New Roman"/>
          <w:bCs/>
          <w:kern w:val="0"/>
          <w:sz w:val="28"/>
          <w:szCs w:val="28"/>
          <w:lang w:val="ru-RU"/>
        </w:rPr>
        <w:t xml:space="preserve">, Памятник регионального значения. </w:t>
      </w:r>
      <w:r w:rsidRPr="009505BB">
        <w:rPr>
          <w:rFonts w:eastAsia="Calibri" w:cs="Times New Roman"/>
          <w:bCs/>
          <w:kern w:val="0"/>
          <w:sz w:val="28"/>
          <w:szCs w:val="28"/>
          <w:lang w:val="ru-RU"/>
        </w:rPr>
        <w:t>В 2020 проведены работы по согласованию замены информационной надписи, установка планируется во втором квартале 2022 года.</w:t>
      </w:r>
    </w:p>
    <w:p w:rsidR="00FA4D51" w:rsidRDefault="00FA4D51" w:rsidP="00FD78AA">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465D05">
        <w:rPr>
          <w:rFonts w:ascii="Times New Roman" w:eastAsia="Times New Roman" w:hAnsi="Times New Roman" w:cs="Times New Roman"/>
          <w:color w:val="000000"/>
          <w:kern w:val="0"/>
          <w:sz w:val="28"/>
          <w:szCs w:val="28"/>
          <w:lang w:eastAsia="ru-RU"/>
        </w:rPr>
        <w:t xml:space="preserve">Большинство объектов культурного наследия, находящихся на территории Новгородского муниципального района открыты для туристов, кроме археологических объектов и тех, которые находятся в недоступных местах. </w:t>
      </w:r>
      <w:r w:rsidRPr="00C420D5">
        <w:rPr>
          <w:rFonts w:ascii="Times New Roman" w:eastAsia="Times New Roman" w:hAnsi="Times New Roman" w:cs="Times New Roman"/>
          <w:color w:val="000000"/>
          <w:kern w:val="0"/>
          <w:sz w:val="28"/>
          <w:szCs w:val="28"/>
          <w:lang w:eastAsia="ru-RU"/>
        </w:rPr>
        <w:t xml:space="preserve">Самым ярким является Музей-Мельница деревни Завал – объект культурного наследия, регионального значения, находится на территории Новгородского муниципального района, в полутора километрах от деревни </w:t>
      </w:r>
      <w:proofErr w:type="spellStart"/>
      <w:r w:rsidRPr="00C420D5">
        <w:rPr>
          <w:rFonts w:ascii="Times New Roman" w:eastAsia="Times New Roman" w:hAnsi="Times New Roman" w:cs="Times New Roman"/>
          <w:color w:val="000000"/>
          <w:kern w:val="0"/>
          <w:sz w:val="28"/>
          <w:szCs w:val="28"/>
          <w:lang w:eastAsia="ru-RU"/>
        </w:rPr>
        <w:t>Сергово</w:t>
      </w:r>
      <w:proofErr w:type="spellEnd"/>
      <w:r w:rsidRPr="00C420D5">
        <w:rPr>
          <w:rFonts w:ascii="Times New Roman" w:eastAsia="Times New Roman" w:hAnsi="Times New Roman" w:cs="Times New Roman"/>
          <w:color w:val="000000"/>
          <w:kern w:val="0"/>
          <w:sz w:val="28"/>
          <w:szCs w:val="28"/>
          <w:lang w:eastAsia="ru-RU"/>
        </w:rPr>
        <w:t>. Ведется работа над проектом «Поклонный туризм». Проект предусматривает посещение братских могил, воинских захоронений, памятных знаков времен ВОВ, поиск родственников.</w:t>
      </w:r>
    </w:p>
    <w:p w:rsidR="00AF4FF4" w:rsidRDefault="00AF4FF4" w:rsidP="00AF4FF4">
      <w:pPr>
        <w:widowControl/>
        <w:suppressAutoHyphens w:val="0"/>
        <w:spacing w:line="240" w:lineRule="auto"/>
        <w:ind w:firstLine="709"/>
        <w:jc w:val="both"/>
        <w:rPr>
          <w:rFonts w:ascii="Times New Roman" w:eastAsia="Times New Roman" w:hAnsi="Times New Roman" w:cs="Times New Roman"/>
          <w:b/>
          <w:bCs/>
          <w:color w:val="000000"/>
          <w:kern w:val="0"/>
          <w:sz w:val="28"/>
          <w:szCs w:val="28"/>
          <w:lang w:eastAsia="ru-RU"/>
        </w:rPr>
      </w:pPr>
    </w:p>
    <w:p w:rsidR="00FA4D51" w:rsidRDefault="00FA4D51" w:rsidP="00AF4FF4">
      <w:pPr>
        <w:widowControl/>
        <w:suppressAutoHyphens w:val="0"/>
        <w:spacing w:line="240" w:lineRule="auto"/>
        <w:ind w:firstLine="709"/>
        <w:jc w:val="both"/>
        <w:rPr>
          <w:rFonts w:ascii="Times New Roman" w:eastAsia="Times New Roman" w:hAnsi="Times New Roman" w:cs="Times New Roman"/>
          <w:b/>
          <w:bCs/>
          <w:color w:val="000000"/>
          <w:kern w:val="0"/>
          <w:sz w:val="28"/>
          <w:szCs w:val="28"/>
          <w:lang w:eastAsia="ru-RU"/>
        </w:rPr>
      </w:pPr>
      <w:r w:rsidRPr="005F3E4D">
        <w:rPr>
          <w:rFonts w:ascii="Times New Roman" w:eastAsia="Times New Roman" w:hAnsi="Times New Roman" w:cs="Times New Roman"/>
          <w:b/>
          <w:bCs/>
          <w:color w:val="000000"/>
          <w:kern w:val="0"/>
          <w:sz w:val="28"/>
          <w:szCs w:val="28"/>
          <w:lang w:eastAsia="ru-RU"/>
        </w:rPr>
        <w:t>Развитие экскурсионной и туристической деятельности на территории Новгородского муниципального района</w:t>
      </w:r>
    </w:p>
    <w:p w:rsidR="00FA4D51" w:rsidRPr="0022790B" w:rsidRDefault="00FA4D51" w:rsidP="00AF4FF4">
      <w:pPr>
        <w:widowControl/>
        <w:spacing w:after="0" w:line="240" w:lineRule="auto"/>
        <w:ind w:firstLine="737"/>
        <w:jc w:val="both"/>
        <w:rPr>
          <w:rFonts w:ascii="Times New Roman" w:eastAsia="Tahoma" w:hAnsi="Times New Roman" w:cs="Times New Roman"/>
          <w:color w:val="000000"/>
          <w:sz w:val="28"/>
          <w:szCs w:val="28"/>
          <w:lang w:eastAsia="ru-RU"/>
        </w:rPr>
      </w:pPr>
      <w:r w:rsidRPr="0022790B">
        <w:rPr>
          <w:rFonts w:ascii="Times New Roman" w:eastAsia="Tahoma" w:hAnsi="Times New Roman" w:cs="Times New Roman"/>
          <w:color w:val="000000"/>
          <w:sz w:val="28"/>
          <w:szCs w:val="28"/>
          <w:lang w:eastAsia="ru-RU"/>
        </w:rPr>
        <w:t>В последнее время в Новгородском муниципальном районе ведется активная работа и по предоставлению экскурсионно-туристических услуг, что на основании мониторинга деятельности учреждений, можно назвать перспективным, востребованным и актуальным направлением деятельности.</w:t>
      </w:r>
    </w:p>
    <w:p w:rsidR="00FA4D51" w:rsidRPr="0022790B" w:rsidRDefault="00FA4D51" w:rsidP="00AF4FF4">
      <w:pPr>
        <w:widowControl/>
        <w:suppressAutoHyphens w:val="0"/>
        <w:spacing w:after="0" w:line="240" w:lineRule="auto"/>
        <w:ind w:firstLine="709"/>
        <w:jc w:val="both"/>
        <w:rPr>
          <w:rFonts w:ascii="Times New Roman" w:eastAsia="Calibri" w:hAnsi="Times New Roman" w:cs="Times New Roman"/>
          <w:kern w:val="0"/>
          <w:sz w:val="28"/>
          <w:szCs w:val="28"/>
        </w:rPr>
      </w:pPr>
      <w:r w:rsidRPr="0022790B">
        <w:rPr>
          <w:rFonts w:ascii="Times New Roman" w:eastAsia="Calibri" w:hAnsi="Times New Roman" w:cs="Times New Roman"/>
          <w:kern w:val="0"/>
          <w:sz w:val="28"/>
          <w:szCs w:val="28"/>
        </w:rPr>
        <w:t xml:space="preserve">Экскурсионная деятельность в Новгородском муниципальном районе осуществляется в основном силами учреждений культуры. Краеведческий музей «Земля </w:t>
      </w:r>
      <w:proofErr w:type="spellStart"/>
      <w:r w:rsidRPr="0022790B">
        <w:rPr>
          <w:rFonts w:ascii="Times New Roman" w:eastAsia="Calibri" w:hAnsi="Times New Roman" w:cs="Times New Roman"/>
          <w:kern w:val="0"/>
          <w:sz w:val="28"/>
          <w:szCs w:val="28"/>
        </w:rPr>
        <w:t>Бронницкая</w:t>
      </w:r>
      <w:proofErr w:type="spellEnd"/>
      <w:r w:rsidRPr="0022790B">
        <w:rPr>
          <w:rFonts w:ascii="Times New Roman" w:eastAsia="Calibri" w:hAnsi="Times New Roman" w:cs="Times New Roman"/>
          <w:kern w:val="0"/>
          <w:sz w:val="28"/>
          <w:szCs w:val="28"/>
        </w:rPr>
        <w:t xml:space="preserve">», Этнографический музей д. Наволок, Музей – мельница д. Завал и </w:t>
      </w:r>
      <w:proofErr w:type="spellStart"/>
      <w:r w:rsidRPr="0022790B">
        <w:rPr>
          <w:rFonts w:ascii="Times New Roman" w:eastAsia="Calibri" w:hAnsi="Times New Roman" w:cs="Times New Roman"/>
          <w:kern w:val="0"/>
          <w:sz w:val="28"/>
          <w:szCs w:val="28"/>
        </w:rPr>
        <w:t>Экомузей</w:t>
      </w:r>
      <w:proofErr w:type="spellEnd"/>
      <w:r w:rsidRPr="0022790B">
        <w:rPr>
          <w:rFonts w:ascii="Times New Roman" w:eastAsia="Calibri" w:hAnsi="Times New Roman" w:cs="Times New Roman"/>
          <w:kern w:val="0"/>
          <w:sz w:val="28"/>
          <w:szCs w:val="28"/>
        </w:rPr>
        <w:t xml:space="preserve"> «Фарфоровый перезвон», которые входят в состав Музейного объединения «Взгляд» МАУ «Пролетарский РДК и</w:t>
      </w:r>
      <w:proofErr w:type="gramStart"/>
      <w:r w:rsidRPr="0022790B">
        <w:rPr>
          <w:rFonts w:ascii="Times New Roman" w:eastAsia="Calibri" w:hAnsi="Times New Roman" w:cs="Times New Roman"/>
          <w:kern w:val="0"/>
          <w:sz w:val="28"/>
          <w:szCs w:val="28"/>
        </w:rPr>
        <w:t xml:space="preserve"> Д</w:t>
      </w:r>
      <w:proofErr w:type="gramEnd"/>
      <w:r w:rsidRPr="0022790B">
        <w:rPr>
          <w:rFonts w:ascii="Times New Roman" w:eastAsia="Calibri" w:hAnsi="Times New Roman" w:cs="Times New Roman"/>
          <w:kern w:val="0"/>
          <w:sz w:val="28"/>
          <w:szCs w:val="28"/>
        </w:rPr>
        <w:t xml:space="preserve">», музей кино МАУ «Борковский РДНТ и Д», </w:t>
      </w:r>
      <w:proofErr w:type="spellStart"/>
      <w:r w:rsidRPr="0022790B">
        <w:rPr>
          <w:rFonts w:ascii="Times New Roman" w:eastAsia="Calibri" w:hAnsi="Times New Roman" w:cs="Times New Roman"/>
          <w:kern w:val="0"/>
          <w:sz w:val="28"/>
          <w:szCs w:val="28"/>
        </w:rPr>
        <w:t>Краеведчесикй</w:t>
      </w:r>
      <w:proofErr w:type="spellEnd"/>
      <w:r w:rsidRPr="0022790B">
        <w:rPr>
          <w:rFonts w:ascii="Times New Roman" w:eastAsia="Calibri" w:hAnsi="Times New Roman" w:cs="Times New Roman"/>
          <w:kern w:val="0"/>
          <w:sz w:val="28"/>
          <w:szCs w:val="28"/>
        </w:rPr>
        <w:t xml:space="preserve"> музей МАУК «</w:t>
      </w:r>
      <w:proofErr w:type="spellStart"/>
      <w:r w:rsidRPr="0022790B">
        <w:rPr>
          <w:rFonts w:ascii="Times New Roman" w:eastAsia="Calibri" w:hAnsi="Times New Roman" w:cs="Times New Roman"/>
          <w:kern w:val="0"/>
          <w:sz w:val="28"/>
          <w:szCs w:val="28"/>
        </w:rPr>
        <w:t>Межпоселенческая</w:t>
      </w:r>
      <w:proofErr w:type="spellEnd"/>
      <w:r w:rsidRPr="0022790B">
        <w:rPr>
          <w:rFonts w:ascii="Times New Roman" w:eastAsia="Calibri" w:hAnsi="Times New Roman" w:cs="Times New Roman"/>
          <w:kern w:val="0"/>
          <w:sz w:val="28"/>
          <w:szCs w:val="28"/>
        </w:rPr>
        <w:t xml:space="preserve"> центральная библиотека», музейно-выставочный зал «Глиняный горшочек» МАУ «</w:t>
      </w:r>
      <w:proofErr w:type="spellStart"/>
      <w:r w:rsidRPr="0022790B">
        <w:rPr>
          <w:rFonts w:ascii="Times New Roman" w:eastAsia="Calibri" w:hAnsi="Times New Roman" w:cs="Times New Roman"/>
          <w:kern w:val="0"/>
          <w:sz w:val="28"/>
          <w:szCs w:val="28"/>
        </w:rPr>
        <w:t>Чечулинский</w:t>
      </w:r>
      <w:proofErr w:type="spellEnd"/>
      <w:r w:rsidRPr="0022790B">
        <w:rPr>
          <w:rFonts w:ascii="Times New Roman" w:eastAsia="Calibri" w:hAnsi="Times New Roman" w:cs="Times New Roman"/>
          <w:kern w:val="0"/>
          <w:sz w:val="28"/>
          <w:szCs w:val="28"/>
        </w:rPr>
        <w:t xml:space="preserve"> РЦФ и Д», а также музейные комнаты и комнаты боевой славы в учреждениях культуры. </w:t>
      </w:r>
    </w:p>
    <w:p w:rsidR="00FA4D51" w:rsidRPr="00844B49" w:rsidRDefault="00FA4D51" w:rsidP="00AF4FF4">
      <w:pPr>
        <w:widowControl/>
        <w:suppressAutoHyphens w:val="0"/>
        <w:spacing w:after="0" w:line="240" w:lineRule="auto"/>
        <w:ind w:firstLine="709"/>
        <w:jc w:val="both"/>
        <w:rPr>
          <w:rFonts w:ascii="Times New Roman" w:eastAsia="Calibri" w:hAnsi="Times New Roman" w:cs="Times New Roman"/>
          <w:kern w:val="0"/>
          <w:sz w:val="28"/>
          <w:szCs w:val="28"/>
        </w:rPr>
      </w:pPr>
      <w:r w:rsidRPr="00844B49">
        <w:rPr>
          <w:rFonts w:ascii="Times New Roman" w:eastAsia="Calibri" w:hAnsi="Times New Roman" w:cs="Times New Roman"/>
          <w:kern w:val="0"/>
          <w:sz w:val="28"/>
          <w:szCs w:val="28"/>
        </w:rPr>
        <w:lastRenderedPageBreak/>
        <w:t>Помимо учреждений культуры экскурсионная деятельность осуществляется Клубом отдыха «Ильмень» (</w:t>
      </w:r>
      <w:proofErr w:type="spellStart"/>
      <w:r w:rsidRPr="00844B49">
        <w:rPr>
          <w:rFonts w:ascii="Times New Roman" w:eastAsia="Calibri" w:hAnsi="Times New Roman" w:cs="Times New Roman"/>
          <w:kern w:val="0"/>
          <w:sz w:val="28"/>
          <w:szCs w:val="28"/>
        </w:rPr>
        <w:t>страусиная</w:t>
      </w:r>
      <w:proofErr w:type="spellEnd"/>
      <w:r w:rsidRPr="00844B49">
        <w:rPr>
          <w:rFonts w:ascii="Times New Roman" w:eastAsia="Calibri" w:hAnsi="Times New Roman" w:cs="Times New Roman"/>
          <w:kern w:val="0"/>
          <w:sz w:val="28"/>
          <w:szCs w:val="28"/>
        </w:rPr>
        <w:t xml:space="preserve"> ферма) и «Музеем </w:t>
      </w:r>
      <w:proofErr w:type="spellStart"/>
      <w:r w:rsidRPr="00844B49">
        <w:rPr>
          <w:rFonts w:ascii="Times New Roman" w:eastAsia="Calibri" w:hAnsi="Times New Roman" w:cs="Times New Roman"/>
          <w:kern w:val="0"/>
          <w:sz w:val="28"/>
          <w:szCs w:val="28"/>
        </w:rPr>
        <w:t>Тёсовской</w:t>
      </w:r>
      <w:proofErr w:type="spellEnd"/>
      <w:r w:rsidRPr="00844B49">
        <w:rPr>
          <w:rFonts w:ascii="Times New Roman" w:eastAsia="Calibri" w:hAnsi="Times New Roman" w:cs="Times New Roman"/>
          <w:kern w:val="0"/>
          <w:sz w:val="28"/>
          <w:szCs w:val="28"/>
        </w:rPr>
        <w:t xml:space="preserve"> узкоколейной железной дороги», Мастерская ёлочной игрушки «Рождественское яблоко».</w:t>
      </w:r>
    </w:p>
    <w:p w:rsidR="00FA4D51" w:rsidRPr="0022790B" w:rsidRDefault="00FA4D51" w:rsidP="00AF4FF4">
      <w:pPr>
        <w:widowControl/>
        <w:suppressAutoHyphens w:val="0"/>
        <w:spacing w:after="0" w:line="240" w:lineRule="auto"/>
        <w:ind w:firstLine="709"/>
        <w:jc w:val="both"/>
        <w:rPr>
          <w:rFonts w:ascii="Times New Roman" w:eastAsia="Calibri" w:hAnsi="Times New Roman" w:cs="Times New Roman"/>
          <w:kern w:val="0"/>
          <w:sz w:val="28"/>
          <w:szCs w:val="28"/>
        </w:rPr>
      </w:pPr>
      <w:r w:rsidRPr="0022790B">
        <w:rPr>
          <w:rFonts w:ascii="Times New Roman" w:eastAsia="Calibri" w:hAnsi="Times New Roman" w:cs="Times New Roman"/>
          <w:kern w:val="0"/>
          <w:sz w:val="28"/>
          <w:szCs w:val="28"/>
        </w:rPr>
        <w:t xml:space="preserve">Информация о достопримечательностях размещается и актуализируется на сайтах и порталах туристической направленности. </w:t>
      </w:r>
    </w:p>
    <w:p w:rsidR="00FA4D51" w:rsidRPr="0022790B" w:rsidRDefault="00FA4D51" w:rsidP="00AC1AA7">
      <w:pPr>
        <w:numPr>
          <w:ilvl w:val="0"/>
          <w:numId w:val="13"/>
        </w:numPr>
        <w:autoSpaceDN/>
        <w:spacing w:after="0" w:line="240" w:lineRule="auto"/>
        <w:ind w:left="57" w:right="57" w:firstLine="737"/>
        <w:jc w:val="both"/>
        <w:textAlignment w:val="auto"/>
        <w:rPr>
          <w:rFonts w:ascii="Times New Roman" w:hAnsi="Times New Roman" w:cs="Times New Roman"/>
          <w:bCs/>
        </w:rPr>
      </w:pPr>
      <w:r w:rsidRPr="0022790B">
        <w:rPr>
          <w:rFonts w:ascii="Times New Roman" w:hAnsi="Times New Roman" w:cs="Times New Roman"/>
          <w:sz w:val="28"/>
          <w:szCs w:val="28"/>
        </w:rPr>
        <w:t>Итоги туристических и экскурсионных потоков за 2021 год на территории Новгородского муниципального района являются следующие цифры:</w:t>
      </w:r>
    </w:p>
    <w:p w:rsidR="00FA4D51" w:rsidRPr="0022790B" w:rsidRDefault="00FA4D51" w:rsidP="00AC1AA7">
      <w:pPr>
        <w:numPr>
          <w:ilvl w:val="0"/>
          <w:numId w:val="13"/>
        </w:numPr>
        <w:autoSpaceDN/>
        <w:spacing w:after="0" w:line="240" w:lineRule="auto"/>
        <w:ind w:left="57" w:right="57" w:firstLine="737"/>
        <w:jc w:val="both"/>
        <w:textAlignment w:val="auto"/>
        <w:rPr>
          <w:rFonts w:ascii="Times New Roman" w:hAnsi="Times New Roman" w:cs="Times New Roman"/>
          <w:bCs/>
        </w:rPr>
      </w:pPr>
    </w:p>
    <w:p w:rsidR="00FA4D51" w:rsidRPr="0022790B" w:rsidRDefault="00FA4D51" w:rsidP="00AC1AA7">
      <w:pPr>
        <w:numPr>
          <w:ilvl w:val="0"/>
          <w:numId w:val="13"/>
        </w:numPr>
        <w:autoSpaceDN/>
        <w:spacing w:after="0" w:line="240" w:lineRule="auto"/>
        <w:ind w:left="57" w:right="57" w:firstLine="737"/>
        <w:jc w:val="both"/>
        <w:textAlignment w:val="auto"/>
        <w:rPr>
          <w:rFonts w:ascii="Times New Roman" w:hAnsi="Times New Roman" w:cs="Times New Roman"/>
          <w:bCs/>
        </w:rPr>
      </w:pPr>
    </w:p>
    <w:tbl>
      <w:tblPr>
        <w:tblW w:w="0" w:type="auto"/>
        <w:tblInd w:w="129" w:type="dxa"/>
        <w:tblLayout w:type="fixed"/>
        <w:tblCellMar>
          <w:left w:w="98" w:type="dxa"/>
        </w:tblCellMar>
        <w:tblLook w:val="0000" w:firstRow="0" w:lastRow="0" w:firstColumn="0" w:lastColumn="0" w:noHBand="0" w:noVBand="0"/>
      </w:tblPr>
      <w:tblGrid>
        <w:gridCol w:w="4665"/>
        <w:gridCol w:w="4999"/>
      </w:tblGrid>
      <w:tr w:rsidR="00FA4D51" w:rsidRPr="00AC1AA7" w:rsidTr="003873D5">
        <w:tc>
          <w:tcPr>
            <w:tcW w:w="9664" w:type="dxa"/>
            <w:gridSpan w:val="2"/>
            <w:tcBorders>
              <w:top w:val="single" w:sz="4" w:space="0" w:color="000001"/>
              <w:left w:val="single" w:sz="4" w:space="0" w:color="000001"/>
              <w:bottom w:val="single" w:sz="4" w:space="0" w:color="000001"/>
              <w:right w:val="single" w:sz="4" w:space="0" w:color="000001"/>
            </w:tcBorders>
            <w:shd w:val="clear" w:color="auto" w:fill="auto"/>
          </w:tcPr>
          <w:p w:rsidR="00FA4D51" w:rsidRPr="00AC1AA7" w:rsidRDefault="00FA4D51" w:rsidP="00AF4FF4">
            <w:pPr>
              <w:spacing w:after="0" w:line="240" w:lineRule="auto"/>
              <w:ind w:left="57" w:right="57"/>
              <w:jc w:val="center"/>
              <w:rPr>
                <w:sz w:val="24"/>
              </w:rPr>
            </w:pPr>
            <w:r w:rsidRPr="00AC1AA7">
              <w:rPr>
                <w:rFonts w:ascii="Times New Roman" w:hAnsi="Times New Roman" w:cs="Times New Roman"/>
                <w:bCs/>
                <w:sz w:val="24"/>
              </w:rPr>
              <w:t>Район: Новгородский муниципальный район</w:t>
            </w:r>
          </w:p>
        </w:tc>
      </w:tr>
      <w:tr w:rsidR="00FA4D51" w:rsidRPr="00AC1AA7" w:rsidTr="003873D5">
        <w:tc>
          <w:tcPr>
            <w:tcW w:w="4665" w:type="dxa"/>
            <w:tcBorders>
              <w:top w:val="single" w:sz="4" w:space="0" w:color="000001"/>
              <w:left w:val="single" w:sz="4" w:space="0" w:color="000001"/>
              <w:bottom w:val="single" w:sz="4" w:space="0" w:color="000001"/>
            </w:tcBorders>
            <w:shd w:val="clear" w:color="auto" w:fill="auto"/>
          </w:tcPr>
          <w:p w:rsidR="00FA4D51" w:rsidRPr="00AC1AA7" w:rsidRDefault="00FA4D51" w:rsidP="00AF4FF4">
            <w:pPr>
              <w:spacing w:after="0" w:line="240" w:lineRule="auto"/>
              <w:ind w:left="57" w:right="57"/>
              <w:jc w:val="center"/>
              <w:rPr>
                <w:rFonts w:ascii="Times New Roman" w:hAnsi="Times New Roman" w:cs="Times New Roman"/>
                <w:bCs/>
                <w:sz w:val="24"/>
                <w:lang w:val="en-US"/>
              </w:rPr>
            </w:pPr>
            <w:r w:rsidRPr="00AC1AA7">
              <w:rPr>
                <w:rFonts w:ascii="Times New Roman" w:hAnsi="Times New Roman" w:cs="Times New Roman"/>
                <w:bCs/>
                <w:sz w:val="24"/>
              </w:rPr>
              <w:t>Число туристов 2020</w:t>
            </w:r>
          </w:p>
        </w:tc>
        <w:tc>
          <w:tcPr>
            <w:tcW w:w="4999" w:type="dxa"/>
            <w:tcBorders>
              <w:top w:val="single" w:sz="4" w:space="0" w:color="000001"/>
              <w:left w:val="single" w:sz="4" w:space="0" w:color="000001"/>
              <w:bottom w:val="single" w:sz="4" w:space="0" w:color="000001"/>
              <w:right w:val="single" w:sz="4" w:space="0" w:color="000001"/>
            </w:tcBorders>
            <w:shd w:val="clear" w:color="auto" w:fill="auto"/>
          </w:tcPr>
          <w:p w:rsidR="00FA4D51" w:rsidRPr="00AC1AA7" w:rsidRDefault="00FA4D51" w:rsidP="00AF4FF4">
            <w:pPr>
              <w:spacing w:after="0" w:line="240" w:lineRule="auto"/>
              <w:ind w:left="57" w:right="57"/>
              <w:jc w:val="center"/>
              <w:rPr>
                <w:sz w:val="24"/>
                <w:lang w:val="en-US"/>
              </w:rPr>
            </w:pPr>
            <w:r w:rsidRPr="00AC1AA7">
              <w:rPr>
                <w:rFonts w:ascii="Times New Roman" w:hAnsi="Times New Roman" w:cs="Times New Roman"/>
                <w:bCs/>
                <w:sz w:val="24"/>
              </w:rPr>
              <w:t>Число экскурсантов 8780</w:t>
            </w:r>
          </w:p>
        </w:tc>
      </w:tr>
    </w:tbl>
    <w:p w:rsidR="00FA4D51" w:rsidRPr="0022790B" w:rsidRDefault="00FA4D51" w:rsidP="00AF4FF4">
      <w:pPr>
        <w:shd w:val="clear" w:color="auto" w:fill="FFFFFF"/>
        <w:spacing w:after="0" w:line="240" w:lineRule="auto"/>
        <w:jc w:val="center"/>
        <w:rPr>
          <w:rFonts w:ascii="Times New Roman" w:hAnsi="Times New Roman" w:cs="Times New Roman"/>
          <w:b/>
          <w:bCs/>
          <w:sz w:val="28"/>
          <w:szCs w:val="28"/>
        </w:rPr>
      </w:pPr>
    </w:p>
    <w:p w:rsidR="00FA4D51" w:rsidRDefault="00FA4D51" w:rsidP="00AF4FF4">
      <w:pPr>
        <w:pStyle w:val="af"/>
        <w:spacing w:line="240" w:lineRule="auto"/>
        <w:ind w:firstLine="737"/>
        <w:jc w:val="both"/>
        <w:rPr>
          <w:rFonts w:ascii="Times New Roman" w:hAnsi="Times New Roman" w:cs="Times New Roman"/>
          <w:sz w:val="28"/>
          <w:szCs w:val="28"/>
          <w:lang w:eastAsia="ru-RU"/>
        </w:rPr>
      </w:pPr>
    </w:p>
    <w:p w:rsidR="00FA4D51" w:rsidRDefault="00FA4D51" w:rsidP="00AF4FF4">
      <w:pPr>
        <w:spacing w:after="0" w:line="240" w:lineRule="auto"/>
        <w:ind w:firstLine="851"/>
        <w:jc w:val="both"/>
        <w:rPr>
          <w:rStyle w:val="FontStyle16"/>
          <w:b/>
          <w:bCs/>
          <w:sz w:val="28"/>
          <w:szCs w:val="28"/>
        </w:rPr>
      </w:pPr>
      <w:r>
        <w:rPr>
          <w:rFonts w:ascii="Times New Roman" w:hAnsi="Times New Roman" w:cs="Times New Roman"/>
          <w:b/>
          <w:bCs/>
          <w:sz w:val="28"/>
          <w:szCs w:val="28"/>
        </w:rPr>
        <w:t xml:space="preserve">Комплексное развитие культурного потенциала, </w:t>
      </w:r>
      <w:r>
        <w:rPr>
          <w:rStyle w:val="FontStyle16"/>
          <w:b/>
          <w:bCs/>
          <w:sz w:val="28"/>
          <w:szCs w:val="28"/>
        </w:rPr>
        <w:t>модернизация сферы культуры, адаптация к современным условиям.</w:t>
      </w:r>
    </w:p>
    <w:p w:rsidR="00FA4D51" w:rsidRDefault="00FA4D51" w:rsidP="00AF4FF4">
      <w:pPr>
        <w:pStyle w:val="af"/>
        <w:spacing w:line="240" w:lineRule="auto"/>
        <w:ind w:firstLine="8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определения современного взгляда населения на деятельность учреждений культуры, а также определения наиболее актуальных путей развития учреждений культуры в Новгородском муниципальном районе ежегодно путем анкетирования проводится мониторинг общественного мнения удовлетворенностью качеством предоставляемых услуг. На основании данных мониторинга можно отметить, что в настоящее время востребованными являются мероприятия, созданные с использованием современных технологий и возможностей шоу-пространства, которые демонстрируются ведущими (крупными) городами России и по возможности переносятся в условия сельских учреждений. </w:t>
      </w:r>
    </w:p>
    <w:p w:rsidR="00FA4D51" w:rsidRPr="00F21794" w:rsidRDefault="00FA4D51" w:rsidP="00AF4FF4">
      <w:pPr>
        <w:pStyle w:val="af"/>
        <w:spacing w:line="240" w:lineRule="auto"/>
        <w:ind w:firstLine="737"/>
        <w:jc w:val="both"/>
        <w:rPr>
          <w:rFonts w:ascii="Times New Roman" w:hAnsi="Times New Roman" w:cs="Times New Roman"/>
          <w:sz w:val="28"/>
          <w:szCs w:val="28"/>
          <w:lang w:eastAsia="ru-RU"/>
        </w:rPr>
      </w:pPr>
      <w:proofErr w:type="gramStart"/>
      <w:r w:rsidRPr="00F21794">
        <w:rPr>
          <w:rFonts w:ascii="Times New Roman" w:hAnsi="Times New Roman" w:cs="Times New Roman"/>
          <w:sz w:val="28"/>
          <w:szCs w:val="28"/>
          <w:lang w:eastAsia="ru-RU"/>
        </w:rPr>
        <w:t>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 - в некоторых учреждениях туалетные комнаты до сих пор находятся на улице, решение проблем проведения отопления, водоснабжения, качественного освещения и т.п., а также обеспеченность учреждений культуры транспортом для</w:t>
      </w:r>
      <w:proofErr w:type="gramEnd"/>
      <w:r w:rsidRPr="00F21794">
        <w:rPr>
          <w:rFonts w:ascii="Times New Roman" w:hAnsi="Times New Roman" w:cs="Times New Roman"/>
          <w:sz w:val="28"/>
          <w:szCs w:val="28"/>
          <w:lang w:eastAsia="ru-RU"/>
        </w:rPr>
        <w:t xml:space="preserve"> перевозки экскурсантов и туристов, в том числе детей) </w:t>
      </w:r>
    </w:p>
    <w:p w:rsidR="00FA4D51" w:rsidRPr="00F21794" w:rsidRDefault="00FA4D51" w:rsidP="00AF4FF4">
      <w:pPr>
        <w:pStyle w:val="af"/>
        <w:spacing w:line="240" w:lineRule="auto"/>
        <w:ind w:firstLine="737"/>
        <w:jc w:val="both"/>
        <w:rPr>
          <w:rFonts w:ascii="Times New Roman" w:hAnsi="Times New Roman" w:cs="Times New Roman"/>
          <w:sz w:val="28"/>
          <w:szCs w:val="28"/>
          <w:lang w:eastAsia="ru-RU"/>
        </w:rPr>
      </w:pPr>
      <w:r w:rsidRPr="00F21794">
        <w:rPr>
          <w:rFonts w:ascii="Times New Roman" w:hAnsi="Times New Roman" w:cs="Times New Roman"/>
          <w:sz w:val="28"/>
          <w:szCs w:val="28"/>
          <w:lang w:eastAsia="ru-RU"/>
        </w:rPr>
        <w:t xml:space="preserve">Таким образом, основные проблемы по улучшению качества предоставляемых услуг сфокусированы в трех направлениях: </w:t>
      </w:r>
    </w:p>
    <w:p w:rsidR="00FA4D51" w:rsidRDefault="00FA4D51" w:rsidP="00AF4FF4">
      <w:pPr>
        <w:pStyle w:val="af"/>
        <w:spacing w:line="240" w:lineRule="auto"/>
        <w:ind w:firstLine="737"/>
        <w:jc w:val="both"/>
        <w:rPr>
          <w:rFonts w:ascii="Times New Roman" w:hAnsi="Times New Roman" w:cs="Times New Roman"/>
          <w:i/>
          <w:sz w:val="28"/>
          <w:szCs w:val="28"/>
          <w:lang w:eastAsia="ru-RU"/>
        </w:rPr>
      </w:pPr>
      <w:proofErr w:type="gramStart"/>
      <w:r w:rsidRPr="00F21794">
        <w:rPr>
          <w:rFonts w:ascii="Times New Roman" w:hAnsi="Times New Roman" w:cs="Times New Roman"/>
          <w:sz w:val="28"/>
          <w:szCs w:val="28"/>
          <w:lang w:eastAsia="ru-RU"/>
        </w:rPr>
        <w:t xml:space="preserve">- оснащенность материально-технической базы учреждений культуры (за счет которой формируется общественное мнение о мероприятиях любого уровня, которая способствует созданию зрелищности, значимости и </w:t>
      </w:r>
      <w:proofErr w:type="spellStart"/>
      <w:r w:rsidRPr="00F21794">
        <w:rPr>
          <w:rFonts w:ascii="Times New Roman" w:hAnsi="Times New Roman" w:cs="Times New Roman"/>
          <w:sz w:val="28"/>
          <w:szCs w:val="28"/>
          <w:lang w:eastAsia="ru-RU"/>
        </w:rPr>
        <w:t>статусности</w:t>
      </w:r>
      <w:proofErr w:type="spellEnd"/>
      <w:r w:rsidRPr="00F21794">
        <w:rPr>
          <w:rFonts w:ascii="Times New Roman" w:hAnsi="Times New Roman" w:cs="Times New Roman"/>
          <w:sz w:val="28"/>
          <w:szCs w:val="28"/>
          <w:lang w:eastAsia="ru-RU"/>
        </w:rPr>
        <w:t xml:space="preserve"> мероприятия в его восприятии населением), </w:t>
      </w:r>
      <w:r w:rsidRPr="00353F4C">
        <w:rPr>
          <w:rFonts w:ascii="Times New Roman" w:hAnsi="Times New Roman" w:cs="Times New Roman"/>
          <w:i/>
          <w:iCs/>
          <w:sz w:val="28"/>
          <w:szCs w:val="28"/>
          <w:lang w:eastAsia="ru-RU"/>
        </w:rPr>
        <w:t>в 20</w:t>
      </w:r>
      <w:r>
        <w:rPr>
          <w:rFonts w:ascii="Times New Roman" w:hAnsi="Times New Roman" w:cs="Times New Roman"/>
          <w:i/>
          <w:iCs/>
          <w:sz w:val="28"/>
          <w:szCs w:val="28"/>
          <w:lang w:eastAsia="ru-RU"/>
        </w:rPr>
        <w:t>22</w:t>
      </w:r>
      <w:r w:rsidRPr="00353F4C">
        <w:rPr>
          <w:rFonts w:ascii="Times New Roman" w:hAnsi="Times New Roman" w:cs="Times New Roman"/>
          <w:i/>
          <w:iCs/>
          <w:sz w:val="28"/>
          <w:szCs w:val="28"/>
          <w:lang w:eastAsia="ru-RU"/>
        </w:rPr>
        <w:t xml:space="preserve"> году</w:t>
      </w:r>
      <w:r>
        <w:rPr>
          <w:rFonts w:ascii="Times New Roman" w:hAnsi="Times New Roman" w:cs="Times New Roman"/>
          <w:sz w:val="28"/>
          <w:szCs w:val="28"/>
          <w:lang w:eastAsia="ru-RU"/>
        </w:rPr>
        <w:t xml:space="preserve"> </w:t>
      </w:r>
      <w:r w:rsidRPr="005F3E4D">
        <w:rPr>
          <w:rFonts w:ascii="Times New Roman" w:hAnsi="Times New Roman" w:cs="Times New Roman"/>
          <w:i/>
          <w:sz w:val="28"/>
          <w:szCs w:val="28"/>
          <w:lang w:eastAsia="ru-RU"/>
        </w:rPr>
        <w:t xml:space="preserve">МАУ «Борковский </w:t>
      </w:r>
      <w:proofErr w:type="spellStart"/>
      <w:r w:rsidRPr="005F3E4D">
        <w:rPr>
          <w:rFonts w:ascii="Times New Roman" w:hAnsi="Times New Roman" w:cs="Times New Roman"/>
          <w:i/>
          <w:sz w:val="28"/>
          <w:szCs w:val="28"/>
          <w:lang w:eastAsia="ru-RU"/>
        </w:rPr>
        <w:t>РДНТ</w:t>
      </w:r>
      <w:r>
        <w:rPr>
          <w:rFonts w:ascii="Times New Roman" w:hAnsi="Times New Roman" w:cs="Times New Roman"/>
          <w:i/>
          <w:sz w:val="28"/>
          <w:szCs w:val="28"/>
          <w:lang w:eastAsia="ru-RU"/>
        </w:rPr>
        <w:t>и</w:t>
      </w:r>
      <w:r w:rsidRPr="005F3E4D">
        <w:rPr>
          <w:rFonts w:ascii="Times New Roman" w:hAnsi="Times New Roman" w:cs="Times New Roman"/>
          <w:i/>
          <w:sz w:val="28"/>
          <w:szCs w:val="28"/>
          <w:lang w:eastAsia="ru-RU"/>
        </w:rPr>
        <w:t>Д</w:t>
      </w:r>
      <w:proofErr w:type="spellEnd"/>
      <w:r w:rsidRPr="005F3E4D">
        <w:rPr>
          <w:rFonts w:ascii="Times New Roman" w:hAnsi="Times New Roman" w:cs="Times New Roman"/>
          <w:i/>
          <w:sz w:val="28"/>
          <w:szCs w:val="28"/>
          <w:lang w:eastAsia="ru-RU"/>
        </w:rPr>
        <w:t>»</w:t>
      </w:r>
      <w:r>
        <w:rPr>
          <w:rFonts w:ascii="Times New Roman" w:hAnsi="Times New Roman" w:cs="Times New Roman"/>
          <w:i/>
          <w:sz w:val="28"/>
          <w:szCs w:val="28"/>
          <w:lang w:eastAsia="ru-RU"/>
        </w:rPr>
        <w:t xml:space="preserve"> и МАУ «Савинский СДК» готовятся к подаче </w:t>
      </w:r>
      <w:r w:rsidRPr="005C6025">
        <w:rPr>
          <w:rFonts w:ascii="Times New Roman" w:hAnsi="Times New Roman" w:cs="Times New Roman"/>
          <w:i/>
          <w:sz w:val="28"/>
          <w:szCs w:val="28"/>
          <w:lang w:eastAsia="ru-RU"/>
        </w:rPr>
        <w:t xml:space="preserve">заявка на участие в конкурсе Фонда кино с целью проведения работ по модернизации киноустановки на сумму </w:t>
      </w:r>
      <w:r>
        <w:rPr>
          <w:rFonts w:ascii="Times New Roman" w:hAnsi="Times New Roman" w:cs="Times New Roman"/>
          <w:i/>
          <w:sz w:val="28"/>
          <w:szCs w:val="28"/>
          <w:lang w:eastAsia="ru-RU"/>
        </w:rPr>
        <w:t>по 9</w:t>
      </w:r>
      <w:r w:rsidRPr="005C6025">
        <w:rPr>
          <w:rFonts w:ascii="Times New Roman" w:hAnsi="Times New Roman" w:cs="Times New Roman"/>
          <w:i/>
          <w:sz w:val="28"/>
          <w:szCs w:val="28"/>
          <w:lang w:eastAsia="ru-RU"/>
        </w:rPr>
        <w:t xml:space="preserve"> 000000 рублей</w:t>
      </w:r>
      <w:r>
        <w:rPr>
          <w:rFonts w:ascii="Times New Roman" w:hAnsi="Times New Roman" w:cs="Times New Roman"/>
          <w:i/>
          <w:sz w:val="28"/>
          <w:szCs w:val="28"/>
          <w:lang w:eastAsia="ru-RU"/>
        </w:rPr>
        <w:t>.</w:t>
      </w:r>
      <w:proofErr w:type="gramEnd"/>
    </w:p>
    <w:p w:rsidR="00FA4D51" w:rsidRDefault="00FA4D51" w:rsidP="00AF4FF4">
      <w:pPr>
        <w:pStyle w:val="aff5"/>
        <w:spacing w:before="0" w:beforeAutospacing="0" w:after="0" w:afterAutospacing="0"/>
        <w:ind w:firstLine="851"/>
        <w:jc w:val="both"/>
        <w:rPr>
          <w:i/>
          <w:iCs/>
          <w:sz w:val="28"/>
          <w:szCs w:val="28"/>
        </w:rPr>
      </w:pPr>
      <w:proofErr w:type="gramStart"/>
      <w:r w:rsidRPr="00F21794">
        <w:rPr>
          <w:sz w:val="28"/>
          <w:szCs w:val="28"/>
        </w:rPr>
        <w:lastRenderedPageBreak/>
        <w:t xml:space="preserve">- регулярное проведение ремонтов в учреждениях культуры, создание комфортных условий для их посещения (что является одной из немаловажных проблем в решении вопросов по созданию общего имиджа учреждений культуры), </w:t>
      </w:r>
      <w:r>
        <w:rPr>
          <w:sz w:val="28"/>
          <w:szCs w:val="28"/>
        </w:rPr>
        <w:t>в</w:t>
      </w:r>
      <w:r w:rsidRPr="00BF18CA">
        <w:rPr>
          <w:i/>
          <w:iCs/>
          <w:sz w:val="28"/>
          <w:szCs w:val="28"/>
        </w:rPr>
        <w:t xml:space="preserve"> 202</w:t>
      </w:r>
      <w:r>
        <w:rPr>
          <w:i/>
          <w:iCs/>
          <w:sz w:val="28"/>
          <w:szCs w:val="28"/>
        </w:rPr>
        <w:t>3</w:t>
      </w:r>
      <w:r w:rsidRPr="00BF18CA">
        <w:rPr>
          <w:i/>
          <w:iCs/>
          <w:sz w:val="28"/>
          <w:szCs w:val="28"/>
        </w:rPr>
        <w:t xml:space="preserve"> году в рамках национального проекта «Культура», который улучшит условия пребывания населения в учреждениях культуры, в Новгородском муниципальном районе</w:t>
      </w:r>
      <w:r>
        <w:rPr>
          <w:i/>
          <w:iCs/>
          <w:sz w:val="28"/>
          <w:szCs w:val="28"/>
        </w:rPr>
        <w:t xml:space="preserve"> планируются </w:t>
      </w:r>
      <w:r w:rsidRPr="00BF18CA">
        <w:rPr>
          <w:i/>
          <w:iCs/>
          <w:sz w:val="28"/>
          <w:szCs w:val="28"/>
        </w:rPr>
        <w:t>работ</w:t>
      </w:r>
      <w:r>
        <w:rPr>
          <w:i/>
          <w:iCs/>
          <w:sz w:val="28"/>
          <w:szCs w:val="28"/>
        </w:rPr>
        <w:t>ы</w:t>
      </w:r>
      <w:r w:rsidRPr="00BF18CA">
        <w:rPr>
          <w:i/>
          <w:iCs/>
          <w:sz w:val="28"/>
          <w:szCs w:val="28"/>
        </w:rPr>
        <w:t xml:space="preserve"> по </w:t>
      </w:r>
      <w:r>
        <w:rPr>
          <w:i/>
          <w:iCs/>
          <w:sz w:val="28"/>
          <w:szCs w:val="28"/>
        </w:rPr>
        <w:t xml:space="preserve">строительству </w:t>
      </w:r>
      <w:r w:rsidRPr="00BF18CA">
        <w:rPr>
          <w:i/>
          <w:iCs/>
          <w:sz w:val="28"/>
          <w:szCs w:val="28"/>
        </w:rPr>
        <w:t>здани</w:t>
      </w:r>
      <w:r>
        <w:rPr>
          <w:i/>
          <w:iCs/>
          <w:sz w:val="28"/>
          <w:szCs w:val="28"/>
        </w:rPr>
        <w:t xml:space="preserve">й МАУ </w:t>
      </w:r>
      <w:proofErr w:type="spellStart"/>
      <w:r>
        <w:rPr>
          <w:i/>
          <w:iCs/>
          <w:sz w:val="28"/>
          <w:szCs w:val="28"/>
        </w:rPr>
        <w:t>Сырковский</w:t>
      </w:r>
      <w:proofErr w:type="spellEnd"/>
      <w:r>
        <w:rPr>
          <w:i/>
          <w:iCs/>
          <w:sz w:val="28"/>
          <w:szCs w:val="28"/>
        </w:rPr>
        <w:t xml:space="preserve"> СДК и МАУ Подберезский СДК, а</w:t>
      </w:r>
      <w:proofErr w:type="gramEnd"/>
      <w:r>
        <w:rPr>
          <w:i/>
          <w:iCs/>
          <w:sz w:val="28"/>
          <w:szCs w:val="28"/>
        </w:rPr>
        <w:t xml:space="preserve"> также капитальный ремонт фасада здания МАУ «</w:t>
      </w:r>
      <w:proofErr w:type="spellStart"/>
      <w:r>
        <w:rPr>
          <w:i/>
          <w:iCs/>
          <w:sz w:val="28"/>
          <w:szCs w:val="28"/>
        </w:rPr>
        <w:t>Чечулинский</w:t>
      </w:r>
      <w:proofErr w:type="spellEnd"/>
      <w:r>
        <w:rPr>
          <w:i/>
          <w:iCs/>
          <w:sz w:val="28"/>
          <w:szCs w:val="28"/>
        </w:rPr>
        <w:t xml:space="preserve"> РЦФ».</w:t>
      </w:r>
      <w:r w:rsidRPr="00BF18CA">
        <w:rPr>
          <w:i/>
          <w:iCs/>
          <w:sz w:val="28"/>
          <w:szCs w:val="28"/>
        </w:rPr>
        <w:t xml:space="preserve"> </w:t>
      </w:r>
    </w:p>
    <w:p w:rsidR="00FA4D51" w:rsidRDefault="00FA4D51" w:rsidP="00AF4FF4">
      <w:pPr>
        <w:pStyle w:val="af"/>
        <w:spacing w:line="240" w:lineRule="auto"/>
        <w:ind w:firstLine="737"/>
        <w:jc w:val="both"/>
        <w:rPr>
          <w:rFonts w:ascii="Times New Roman" w:hAnsi="Times New Roman" w:cs="Times New Roman"/>
          <w:i/>
          <w:iCs/>
          <w:sz w:val="28"/>
          <w:szCs w:val="28"/>
          <w:lang w:eastAsia="ru-RU"/>
        </w:rPr>
      </w:pPr>
      <w:r w:rsidRPr="003B75E5">
        <w:rPr>
          <w:rFonts w:ascii="Times New Roman" w:hAnsi="Times New Roman" w:cs="Times New Roman"/>
          <w:i/>
          <w:iCs/>
          <w:sz w:val="28"/>
          <w:szCs w:val="28"/>
          <w:lang w:eastAsia="ru-RU"/>
        </w:rPr>
        <w:t xml:space="preserve">В </w:t>
      </w:r>
      <w:r>
        <w:rPr>
          <w:rFonts w:ascii="Times New Roman" w:hAnsi="Times New Roman" w:cs="Times New Roman"/>
          <w:i/>
          <w:iCs/>
          <w:sz w:val="28"/>
          <w:szCs w:val="28"/>
          <w:lang w:eastAsia="ru-RU"/>
        </w:rPr>
        <w:t xml:space="preserve">2022 году уже </w:t>
      </w:r>
      <w:r w:rsidRPr="00633997">
        <w:rPr>
          <w:rFonts w:ascii="Times New Roman" w:hAnsi="Times New Roman" w:cs="Times New Roman"/>
          <w:i/>
          <w:iCs/>
          <w:sz w:val="28"/>
          <w:szCs w:val="28"/>
          <w:lang w:eastAsia="ru-RU"/>
        </w:rPr>
        <w:t>начаты ремонтны</w:t>
      </w:r>
      <w:r>
        <w:rPr>
          <w:rFonts w:ascii="Times New Roman" w:hAnsi="Times New Roman" w:cs="Times New Roman"/>
          <w:i/>
          <w:iCs/>
          <w:sz w:val="28"/>
          <w:szCs w:val="28"/>
          <w:lang w:eastAsia="ru-RU"/>
        </w:rPr>
        <w:t>е</w:t>
      </w:r>
      <w:r w:rsidRPr="00633997">
        <w:rPr>
          <w:rFonts w:ascii="Times New Roman" w:hAnsi="Times New Roman" w:cs="Times New Roman"/>
          <w:i/>
          <w:iCs/>
          <w:sz w:val="28"/>
          <w:szCs w:val="28"/>
          <w:lang w:eastAsia="ru-RU"/>
        </w:rPr>
        <w:t xml:space="preserve"> работ</w:t>
      </w:r>
      <w:r>
        <w:rPr>
          <w:rFonts w:ascii="Times New Roman" w:hAnsi="Times New Roman" w:cs="Times New Roman"/>
          <w:i/>
          <w:iCs/>
          <w:sz w:val="28"/>
          <w:szCs w:val="28"/>
          <w:lang w:eastAsia="ru-RU"/>
        </w:rPr>
        <w:t>ы</w:t>
      </w:r>
      <w:r w:rsidRPr="00633997">
        <w:rPr>
          <w:rFonts w:ascii="Times New Roman" w:hAnsi="Times New Roman" w:cs="Times New Roman"/>
          <w:i/>
          <w:iCs/>
          <w:sz w:val="28"/>
          <w:szCs w:val="28"/>
          <w:lang w:eastAsia="ru-RU"/>
        </w:rPr>
        <w:t xml:space="preserve"> в МАУ «</w:t>
      </w:r>
      <w:proofErr w:type="spellStart"/>
      <w:r w:rsidRPr="00633997">
        <w:rPr>
          <w:rFonts w:ascii="Times New Roman" w:hAnsi="Times New Roman" w:cs="Times New Roman"/>
          <w:i/>
          <w:iCs/>
          <w:sz w:val="28"/>
          <w:szCs w:val="28"/>
          <w:lang w:eastAsia="ru-RU"/>
        </w:rPr>
        <w:t>Бронницкий</w:t>
      </w:r>
      <w:proofErr w:type="spellEnd"/>
      <w:r w:rsidRPr="00633997">
        <w:rPr>
          <w:rFonts w:ascii="Times New Roman" w:hAnsi="Times New Roman" w:cs="Times New Roman"/>
          <w:i/>
          <w:iCs/>
          <w:sz w:val="28"/>
          <w:szCs w:val="28"/>
          <w:lang w:eastAsia="ru-RU"/>
        </w:rPr>
        <w:t xml:space="preserve"> СДК» и МАУ «Тесово-Нетыльский ДК» филиал «</w:t>
      </w:r>
      <w:proofErr w:type="spellStart"/>
      <w:r w:rsidRPr="00633997">
        <w:rPr>
          <w:rFonts w:ascii="Times New Roman" w:hAnsi="Times New Roman" w:cs="Times New Roman"/>
          <w:i/>
          <w:iCs/>
          <w:sz w:val="28"/>
          <w:szCs w:val="28"/>
          <w:lang w:eastAsia="ru-RU"/>
        </w:rPr>
        <w:t>Тесовский</w:t>
      </w:r>
      <w:proofErr w:type="spellEnd"/>
      <w:r w:rsidRPr="00633997">
        <w:rPr>
          <w:rFonts w:ascii="Times New Roman" w:hAnsi="Times New Roman" w:cs="Times New Roman"/>
          <w:i/>
          <w:iCs/>
          <w:sz w:val="28"/>
          <w:szCs w:val="28"/>
          <w:lang w:eastAsia="ru-RU"/>
        </w:rPr>
        <w:t xml:space="preserve"> ДК»</w:t>
      </w:r>
      <w:r>
        <w:rPr>
          <w:rFonts w:ascii="Times New Roman" w:hAnsi="Times New Roman" w:cs="Times New Roman"/>
          <w:i/>
          <w:iCs/>
          <w:sz w:val="28"/>
          <w:szCs w:val="28"/>
          <w:lang w:eastAsia="ru-RU"/>
        </w:rPr>
        <w:t xml:space="preserve">, в </w:t>
      </w:r>
      <w:r w:rsidRPr="003B75E5">
        <w:rPr>
          <w:rFonts w:ascii="Times New Roman" w:hAnsi="Times New Roman" w:cs="Times New Roman"/>
          <w:i/>
          <w:iCs/>
          <w:sz w:val="28"/>
          <w:szCs w:val="28"/>
          <w:lang w:eastAsia="ru-RU"/>
        </w:rPr>
        <w:t>ближайших планах стоит проведение капитальн</w:t>
      </w:r>
      <w:r>
        <w:rPr>
          <w:rFonts w:ascii="Times New Roman" w:hAnsi="Times New Roman" w:cs="Times New Roman"/>
          <w:i/>
          <w:iCs/>
          <w:sz w:val="28"/>
          <w:szCs w:val="28"/>
          <w:lang w:eastAsia="ru-RU"/>
        </w:rPr>
        <w:t>ого</w:t>
      </w:r>
      <w:r w:rsidRPr="003B75E5">
        <w:rPr>
          <w:rFonts w:ascii="Times New Roman" w:hAnsi="Times New Roman" w:cs="Times New Roman"/>
          <w:i/>
          <w:iCs/>
          <w:sz w:val="28"/>
          <w:szCs w:val="28"/>
          <w:lang w:eastAsia="ru-RU"/>
        </w:rPr>
        <w:t xml:space="preserve"> ремонт</w:t>
      </w:r>
      <w:r>
        <w:rPr>
          <w:rFonts w:ascii="Times New Roman" w:hAnsi="Times New Roman" w:cs="Times New Roman"/>
          <w:i/>
          <w:iCs/>
          <w:sz w:val="28"/>
          <w:szCs w:val="28"/>
          <w:lang w:eastAsia="ru-RU"/>
        </w:rPr>
        <w:t>а фасада</w:t>
      </w:r>
      <w:r w:rsidRPr="003B75E5">
        <w:rPr>
          <w:rFonts w:ascii="Times New Roman" w:hAnsi="Times New Roman" w:cs="Times New Roman"/>
          <w:i/>
          <w:iCs/>
          <w:sz w:val="28"/>
          <w:szCs w:val="28"/>
          <w:lang w:eastAsia="ru-RU"/>
        </w:rPr>
        <w:t xml:space="preserve"> МАУ «</w:t>
      </w:r>
      <w:proofErr w:type="spellStart"/>
      <w:r w:rsidRPr="003B75E5">
        <w:rPr>
          <w:rFonts w:ascii="Times New Roman" w:hAnsi="Times New Roman" w:cs="Times New Roman"/>
          <w:i/>
          <w:iCs/>
          <w:sz w:val="28"/>
          <w:szCs w:val="28"/>
          <w:lang w:eastAsia="ru-RU"/>
        </w:rPr>
        <w:t>Межпоселенческая</w:t>
      </w:r>
      <w:proofErr w:type="spellEnd"/>
      <w:r w:rsidRPr="003B75E5">
        <w:rPr>
          <w:rFonts w:ascii="Times New Roman" w:hAnsi="Times New Roman" w:cs="Times New Roman"/>
          <w:i/>
          <w:iCs/>
          <w:sz w:val="28"/>
          <w:szCs w:val="28"/>
          <w:lang w:eastAsia="ru-RU"/>
        </w:rPr>
        <w:t xml:space="preserve"> централизованная библиотека»</w:t>
      </w:r>
      <w:r>
        <w:rPr>
          <w:rFonts w:ascii="Times New Roman" w:hAnsi="Times New Roman" w:cs="Times New Roman"/>
          <w:i/>
          <w:iCs/>
          <w:sz w:val="28"/>
          <w:szCs w:val="28"/>
          <w:lang w:eastAsia="ru-RU"/>
        </w:rPr>
        <w:t>.</w:t>
      </w:r>
      <w:r w:rsidRPr="003B75E5">
        <w:rPr>
          <w:rFonts w:ascii="Times New Roman" w:hAnsi="Times New Roman" w:cs="Times New Roman"/>
          <w:i/>
          <w:iCs/>
          <w:sz w:val="28"/>
          <w:szCs w:val="28"/>
          <w:lang w:eastAsia="ru-RU"/>
        </w:rPr>
        <w:t xml:space="preserve"> </w:t>
      </w:r>
    </w:p>
    <w:p w:rsidR="00FA4D51" w:rsidRPr="00633997" w:rsidRDefault="00FA4D51" w:rsidP="00AF4FF4">
      <w:pPr>
        <w:pStyle w:val="aff5"/>
        <w:spacing w:before="0" w:beforeAutospacing="0" w:after="0" w:afterAutospacing="0"/>
        <w:ind w:firstLine="709"/>
        <w:jc w:val="both"/>
        <w:rPr>
          <w:i/>
          <w:sz w:val="28"/>
          <w:szCs w:val="28"/>
        </w:rPr>
      </w:pPr>
      <w:proofErr w:type="gramStart"/>
      <w:r w:rsidRPr="00F21794">
        <w:rPr>
          <w:sz w:val="28"/>
          <w:szCs w:val="28"/>
        </w:rPr>
        <w:t xml:space="preserve">- регулярное и качественное повышение квалификации сотрудников и специалистов учреждений культуры (личностные умения персонала учреждений являются одним из условий по расширению перечня услуг, предоставляемых населению), </w:t>
      </w:r>
      <w:r w:rsidRPr="005C6025">
        <w:rPr>
          <w:i/>
          <w:sz w:val="28"/>
          <w:szCs w:val="28"/>
        </w:rPr>
        <w:t xml:space="preserve">в целях решения данной проблемы комитетом культуры Администрации Новгородского муниципального района был составлен </w:t>
      </w:r>
      <w:r>
        <w:rPr>
          <w:i/>
          <w:sz w:val="28"/>
          <w:szCs w:val="28"/>
        </w:rPr>
        <w:t xml:space="preserve">и реализован </w:t>
      </w:r>
      <w:r w:rsidRPr="005C6025">
        <w:rPr>
          <w:i/>
          <w:sz w:val="28"/>
          <w:szCs w:val="28"/>
        </w:rPr>
        <w:t>план по проведению обучающих семинаров для художественных руководителей и методистов Домов культуры, кроме того</w:t>
      </w:r>
      <w:r>
        <w:rPr>
          <w:i/>
          <w:sz w:val="28"/>
          <w:szCs w:val="28"/>
        </w:rPr>
        <w:t>,</w:t>
      </w:r>
      <w:r w:rsidRPr="005C6025">
        <w:rPr>
          <w:i/>
          <w:sz w:val="28"/>
          <w:szCs w:val="28"/>
        </w:rPr>
        <w:t xml:space="preserve"> планируется активизировать деятельность по ознакомлению специалистов с</w:t>
      </w:r>
      <w:proofErr w:type="gramEnd"/>
      <w:r w:rsidRPr="005C6025">
        <w:rPr>
          <w:i/>
          <w:sz w:val="28"/>
          <w:szCs w:val="28"/>
        </w:rPr>
        <w:t xml:space="preserve"> инновационными методологическими разработками соседних регионов</w:t>
      </w:r>
      <w:r w:rsidRPr="00633997">
        <w:rPr>
          <w:i/>
          <w:sz w:val="28"/>
          <w:szCs w:val="28"/>
        </w:rPr>
        <w:t xml:space="preserve">. </w:t>
      </w:r>
      <w:r>
        <w:rPr>
          <w:i/>
          <w:sz w:val="28"/>
          <w:szCs w:val="28"/>
        </w:rPr>
        <w:t>В</w:t>
      </w:r>
      <w:r w:rsidRPr="00633997">
        <w:rPr>
          <w:i/>
          <w:sz w:val="28"/>
          <w:szCs w:val="28"/>
        </w:rPr>
        <w:t xml:space="preserve"> рамках федерального проекта «Творческие люди» в 202</w:t>
      </w:r>
      <w:r>
        <w:rPr>
          <w:i/>
          <w:sz w:val="28"/>
          <w:szCs w:val="28"/>
        </w:rPr>
        <w:t>2</w:t>
      </w:r>
      <w:r w:rsidRPr="00633997">
        <w:rPr>
          <w:i/>
          <w:sz w:val="28"/>
          <w:szCs w:val="28"/>
        </w:rPr>
        <w:t xml:space="preserve"> году </w:t>
      </w:r>
      <w:r>
        <w:rPr>
          <w:i/>
          <w:sz w:val="28"/>
          <w:szCs w:val="28"/>
        </w:rPr>
        <w:t xml:space="preserve">пройдут </w:t>
      </w:r>
      <w:r w:rsidRPr="00633997">
        <w:rPr>
          <w:i/>
          <w:sz w:val="28"/>
          <w:szCs w:val="28"/>
        </w:rPr>
        <w:t xml:space="preserve">повышение квалификации в Центрах непрерывного образования и повышения квалификации творческих и управленческих кадров в сфере культуры </w:t>
      </w:r>
      <w:r>
        <w:rPr>
          <w:i/>
          <w:sz w:val="28"/>
          <w:szCs w:val="28"/>
        </w:rPr>
        <w:t>22</w:t>
      </w:r>
      <w:r w:rsidRPr="00633997">
        <w:rPr>
          <w:i/>
          <w:sz w:val="28"/>
          <w:szCs w:val="28"/>
        </w:rPr>
        <w:t xml:space="preserve"> человека.</w:t>
      </w:r>
    </w:p>
    <w:p w:rsidR="00D0303F" w:rsidRPr="00791E44" w:rsidRDefault="00D0303F" w:rsidP="00FD78AA">
      <w:pPr>
        <w:pStyle w:val="af"/>
        <w:spacing w:line="240" w:lineRule="auto"/>
        <w:ind w:firstLine="709"/>
        <w:jc w:val="both"/>
        <w:rPr>
          <w:rFonts w:ascii="Times New Roman" w:eastAsia="Arial Unicode MS" w:hAnsi="Times New Roman" w:cs="Times New Roman"/>
          <w:b/>
          <w:color w:val="auto"/>
          <w:sz w:val="28"/>
          <w:szCs w:val="28"/>
          <w:highlight w:val="yellow"/>
          <w:lang w:eastAsia="ru-RU" w:bidi="en-US"/>
        </w:rPr>
      </w:pPr>
    </w:p>
    <w:p w:rsidR="00AC60F4" w:rsidRPr="00791E44" w:rsidRDefault="00A0106D" w:rsidP="00FD78AA">
      <w:pPr>
        <w:pStyle w:val="af"/>
        <w:spacing w:line="240" w:lineRule="auto"/>
        <w:ind w:firstLine="709"/>
        <w:jc w:val="both"/>
        <w:rPr>
          <w:rFonts w:ascii="Times New Roman" w:hAnsi="Times New Roman" w:cs="Times New Roman"/>
          <w:b/>
          <w:bCs/>
          <w:color w:val="auto"/>
          <w:sz w:val="28"/>
          <w:szCs w:val="28"/>
          <w:lang w:eastAsia="ru-RU"/>
        </w:rPr>
      </w:pPr>
      <w:r w:rsidRPr="00AF4FF4">
        <w:rPr>
          <w:rFonts w:ascii="Times New Roman" w:eastAsia="Arial Unicode MS" w:hAnsi="Times New Roman" w:cs="Times New Roman"/>
          <w:b/>
          <w:color w:val="auto"/>
          <w:sz w:val="28"/>
          <w:szCs w:val="28"/>
          <w:lang w:eastAsia="ru-RU" w:bidi="en-US"/>
        </w:rPr>
        <w:t>1</w:t>
      </w:r>
      <w:r w:rsidR="00423AAF" w:rsidRPr="00AF4FF4">
        <w:rPr>
          <w:rFonts w:ascii="Times New Roman" w:eastAsia="Arial Unicode MS" w:hAnsi="Times New Roman" w:cs="Times New Roman"/>
          <w:b/>
          <w:color w:val="auto"/>
          <w:sz w:val="28"/>
          <w:szCs w:val="28"/>
          <w:lang w:eastAsia="ru-RU" w:bidi="en-US"/>
        </w:rPr>
        <w:t>7</w:t>
      </w:r>
      <w:r w:rsidRPr="00AF4FF4">
        <w:rPr>
          <w:rFonts w:ascii="Times New Roman" w:eastAsia="Arial Unicode MS" w:hAnsi="Times New Roman" w:cs="Times New Roman"/>
          <w:b/>
          <w:color w:val="auto"/>
          <w:sz w:val="28"/>
          <w:szCs w:val="28"/>
          <w:lang w:eastAsia="ru-RU" w:bidi="en-US"/>
        </w:rPr>
        <w:t xml:space="preserve">. </w:t>
      </w:r>
      <w:r w:rsidR="00151CFD" w:rsidRPr="00AF4FF4">
        <w:rPr>
          <w:rFonts w:ascii="Times New Roman" w:hAnsi="Times New Roman" w:cs="Times New Roman"/>
          <w:b/>
          <w:bCs/>
          <w:color w:val="auto"/>
          <w:sz w:val="28"/>
          <w:szCs w:val="28"/>
          <w:lang w:eastAsia="ru-RU"/>
        </w:rPr>
        <w:t>ФИЗИЧЕСКАЯ КУЛЬТУРА И СПОРТ</w:t>
      </w:r>
    </w:p>
    <w:p w:rsidR="00C3031C" w:rsidRPr="00C3031C" w:rsidRDefault="00C3031C" w:rsidP="00FD78AA">
      <w:pPr>
        <w:pStyle w:val="af"/>
        <w:spacing w:line="240" w:lineRule="auto"/>
        <w:ind w:firstLine="709"/>
        <w:jc w:val="both"/>
        <w:rPr>
          <w:rFonts w:ascii="Times New Roman" w:eastAsia="SimSun" w:hAnsi="Times New Roman" w:cs="Times New Roman"/>
          <w:sz w:val="28"/>
          <w:szCs w:val="28"/>
        </w:rPr>
      </w:pPr>
      <w:r w:rsidRPr="00C3031C">
        <w:rPr>
          <w:rFonts w:ascii="Times New Roman" w:eastAsia="SimSun" w:hAnsi="Times New Roman" w:cs="Times New Roman"/>
          <w:sz w:val="28"/>
          <w:szCs w:val="28"/>
        </w:rPr>
        <w:t>Управлением по физической культуре и спорту за 1 квартал 2022 года</w:t>
      </w:r>
    </w:p>
    <w:p w:rsidR="00C3031C" w:rsidRPr="00C3031C" w:rsidRDefault="00C3031C" w:rsidP="00FD78AA">
      <w:pPr>
        <w:pStyle w:val="af"/>
        <w:spacing w:line="240" w:lineRule="auto"/>
        <w:ind w:firstLine="709"/>
        <w:jc w:val="both"/>
        <w:rPr>
          <w:rFonts w:ascii="Times New Roman" w:eastAsia="SimSun" w:hAnsi="Times New Roman" w:cs="Times New Roman"/>
          <w:sz w:val="28"/>
          <w:szCs w:val="28"/>
        </w:rPr>
      </w:pPr>
      <w:r w:rsidRPr="00C3031C">
        <w:rPr>
          <w:rFonts w:ascii="Times New Roman" w:eastAsia="SimSun" w:hAnsi="Times New Roman" w:cs="Times New Roman"/>
          <w:sz w:val="28"/>
          <w:szCs w:val="28"/>
        </w:rPr>
        <w:t xml:space="preserve"> с различными категориями населения муниципального района проведено 12 официальных спортивно-массовых мероприятий, в которых приняли участие 865 человек. </w:t>
      </w:r>
    </w:p>
    <w:p w:rsidR="00C3031C" w:rsidRPr="00C3031C" w:rsidRDefault="00C3031C" w:rsidP="00FD78AA">
      <w:pPr>
        <w:pStyle w:val="af"/>
        <w:spacing w:line="240" w:lineRule="auto"/>
        <w:ind w:firstLine="709"/>
        <w:jc w:val="both"/>
        <w:rPr>
          <w:rFonts w:ascii="Times New Roman" w:eastAsia="SimSun" w:hAnsi="Times New Roman" w:cs="Times New Roman"/>
          <w:sz w:val="28"/>
          <w:szCs w:val="28"/>
        </w:rPr>
      </w:pPr>
      <w:proofErr w:type="gramStart"/>
      <w:r w:rsidRPr="00C3031C">
        <w:rPr>
          <w:rFonts w:ascii="Times New Roman" w:eastAsia="SimSun" w:hAnsi="Times New Roman" w:cs="Times New Roman"/>
          <w:sz w:val="28"/>
          <w:szCs w:val="28"/>
        </w:rPr>
        <w:t>В феврале 2022 года состоялись соревнования по лыжным гонкам, посвященные XL открытой Всероссийской массовой лыжной гонке «Лыжня России, первенство Новгородского муниципального района по стрельбе среди допризывной и призывной молодежи, посвященное Дню защитника Отечества, чемпионат Новгородского муниципального района по стрельбе в зачет Спартакиады взрослого населения, чемпионат Новгородского муниципального района по стрельбе среди ветеранов, открытый ринг по боксу и кикбоксингу.</w:t>
      </w:r>
      <w:proofErr w:type="gramEnd"/>
    </w:p>
    <w:p w:rsidR="00C3031C" w:rsidRPr="00C3031C" w:rsidRDefault="00C3031C" w:rsidP="00FD78AA">
      <w:pPr>
        <w:pStyle w:val="af"/>
        <w:spacing w:line="240" w:lineRule="auto"/>
        <w:ind w:firstLine="709"/>
        <w:jc w:val="both"/>
        <w:rPr>
          <w:rFonts w:ascii="Times New Roman" w:eastAsia="SimSun" w:hAnsi="Times New Roman" w:cs="Times New Roman"/>
          <w:sz w:val="28"/>
          <w:szCs w:val="28"/>
        </w:rPr>
      </w:pPr>
      <w:proofErr w:type="gramStart"/>
      <w:r w:rsidRPr="00C3031C">
        <w:rPr>
          <w:rFonts w:ascii="Times New Roman" w:eastAsia="SimSun" w:hAnsi="Times New Roman" w:cs="Times New Roman"/>
          <w:sz w:val="28"/>
          <w:szCs w:val="28"/>
        </w:rPr>
        <w:t xml:space="preserve">В марте 2022 года состоялись зимний фестиваль ВФСК «ГТО» среди лиц различных возрастных категорий, фестиваль ГТО среди семейных команд, XII Спартакиада ГТО трудовых коллективов предприятий, организаций Новгородского муниципального района, чемпионат Новгородского муниципального района по гиревому спорту в зачет </w:t>
      </w:r>
      <w:r w:rsidRPr="00C3031C">
        <w:rPr>
          <w:rFonts w:ascii="Times New Roman" w:eastAsia="SimSun" w:hAnsi="Times New Roman" w:cs="Times New Roman"/>
          <w:sz w:val="28"/>
          <w:szCs w:val="28"/>
        </w:rPr>
        <w:lastRenderedPageBreak/>
        <w:t xml:space="preserve">Спартакиады взрослого населения, фестиваль ВФСК «ГТО» среди работников органов местного самоуправления, Всероссийская акция «Зарядка с чемпионом». </w:t>
      </w:r>
      <w:proofErr w:type="gramEnd"/>
    </w:p>
    <w:p w:rsidR="00C3031C" w:rsidRPr="00C3031C" w:rsidRDefault="00C3031C" w:rsidP="00FD78AA">
      <w:pPr>
        <w:pStyle w:val="af"/>
        <w:spacing w:line="240" w:lineRule="auto"/>
        <w:ind w:firstLine="709"/>
        <w:jc w:val="both"/>
        <w:rPr>
          <w:rFonts w:ascii="Times New Roman" w:eastAsia="SimSun" w:hAnsi="Times New Roman" w:cs="Times New Roman"/>
          <w:sz w:val="28"/>
          <w:szCs w:val="28"/>
        </w:rPr>
      </w:pPr>
      <w:r w:rsidRPr="00C3031C">
        <w:rPr>
          <w:rFonts w:ascii="Times New Roman" w:eastAsia="SimSun" w:hAnsi="Times New Roman" w:cs="Times New Roman"/>
          <w:sz w:val="28"/>
          <w:szCs w:val="28"/>
        </w:rPr>
        <w:t xml:space="preserve">Приоритетным направлением деятельности по развитию физической культуры и спорта на территории района стала реализация региональных проектов </w:t>
      </w:r>
      <w:r w:rsidR="00AF4FF4">
        <w:rPr>
          <w:rFonts w:ascii="Times New Roman" w:eastAsia="SimSun" w:hAnsi="Times New Roman" w:cs="Times New Roman"/>
          <w:sz w:val="28"/>
          <w:szCs w:val="28"/>
        </w:rPr>
        <w:t>«</w:t>
      </w:r>
      <w:r w:rsidRPr="00C3031C">
        <w:rPr>
          <w:rFonts w:ascii="Times New Roman" w:eastAsia="SimSun" w:hAnsi="Times New Roman" w:cs="Times New Roman"/>
          <w:sz w:val="28"/>
          <w:szCs w:val="28"/>
        </w:rPr>
        <w:t>Будь в спорте</w:t>
      </w:r>
      <w:r w:rsidR="00AF4FF4">
        <w:rPr>
          <w:rFonts w:ascii="Times New Roman" w:eastAsia="SimSun" w:hAnsi="Times New Roman" w:cs="Times New Roman"/>
          <w:sz w:val="28"/>
          <w:szCs w:val="28"/>
        </w:rPr>
        <w:t>»</w:t>
      </w:r>
      <w:r w:rsidRPr="00C3031C">
        <w:rPr>
          <w:rFonts w:ascii="Times New Roman" w:eastAsia="SimSun" w:hAnsi="Times New Roman" w:cs="Times New Roman"/>
          <w:sz w:val="28"/>
          <w:szCs w:val="28"/>
        </w:rPr>
        <w:t xml:space="preserve"> и </w:t>
      </w:r>
      <w:r w:rsidR="00AF4FF4">
        <w:rPr>
          <w:rFonts w:ascii="Times New Roman" w:eastAsia="SimSun" w:hAnsi="Times New Roman" w:cs="Times New Roman"/>
          <w:sz w:val="28"/>
          <w:szCs w:val="28"/>
        </w:rPr>
        <w:t>«</w:t>
      </w:r>
      <w:r w:rsidRPr="00C3031C">
        <w:rPr>
          <w:rFonts w:ascii="Times New Roman" w:eastAsia="SimSun" w:hAnsi="Times New Roman" w:cs="Times New Roman"/>
          <w:sz w:val="28"/>
          <w:szCs w:val="28"/>
        </w:rPr>
        <w:t>Активное долголетие</w:t>
      </w:r>
      <w:r w:rsidR="00AF4FF4">
        <w:rPr>
          <w:rFonts w:ascii="Times New Roman" w:eastAsia="SimSun" w:hAnsi="Times New Roman" w:cs="Times New Roman"/>
          <w:sz w:val="28"/>
          <w:szCs w:val="28"/>
        </w:rPr>
        <w:t>»</w:t>
      </w:r>
      <w:r w:rsidRPr="00C3031C">
        <w:rPr>
          <w:rFonts w:ascii="Times New Roman" w:eastAsia="SimSun" w:hAnsi="Times New Roman" w:cs="Times New Roman"/>
          <w:sz w:val="28"/>
          <w:szCs w:val="28"/>
        </w:rPr>
        <w:t>. В 1 квартале 2022 года по проекту «Будь в спорте» было проведено 1064 мероприятия, их них – 732 мероприятия в формате «офлайн» с общим количеством посещений 19082 человека, размещено 677 публикаций с количеством просмотров 685895, 6 материалов опубликовано в районной газете «Звезда». В рамках проекта «Активное долголетие» было проведено 720 мероприятия, их них – 703 мероприятия в формате «офлайн» с общим количеством посещений 5453 человека, размещено 57 публикаций с количеством просмотров 18017.</w:t>
      </w:r>
    </w:p>
    <w:p w:rsidR="00835A17" w:rsidRPr="00791E44" w:rsidRDefault="00C3031C" w:rsidP="00FD78AA">
      <w:pPr>
        <w:pStyle w:val="af"/>
        <w:spacing w:line="240" w:lineRule="auto"/>
        <w:ind w:firstLine="709"/>
        <w:jc w:val="both"/>
        <w:rPr>
          <w:rFonts w:ascii="Times New Roman" w:hAnsi="Times New Roman" w:cs="Times New Roman"/>
          <w:b/>
          <w:bCs/>
          <w:color w:val="auto"/>
          <w:sz w:val="28"/>
          <w:szCs w:val="28"/>
        </w:rPr>
      </w:pPr>
      <w:r w:rsidRPr="00C3031C">
        <w:rPr>
          <w:rFonts w:ascii="Times New Roman" w:eastAsia="SimSun" w:hAnsi="Times New Roman" w:cs="Times New Roman"/>
          <w:sz w:val="28"/>
          <w:szCs w:val="28"/>
        </w:rPr>
        <w:t>Удельный вес всего населения, систематически занимающегося физической культурой и спортом, в общей численности населения за отчетный период составляет 28322 человека, что на 1353 человека больше по сравнению с предыдущим годом.</w:t>
      </w:r>
    </w:p>
    <w:p w:rsidR="00FD78AA" w:rsidRPr="00791E44" w:rsidRDefault="00FD78AA" w:rsidP="00FD78AA">
      <w:pPr>
        <w:pStyle w:val="af"/>
        <w:spacing w:line="240" w:lineRule="auto"/>
        <w:ind w:firstLine="709"/>
        <w:jc w:val="both"/>
        <w:rPr>
          <w:rFonts w:ascii="Times New Roman" w:hAnsi="Times New Roman" w:cs="Times New Roman"/>
          <w:b/>
          <w:bCs/>
          <w:color w:val="auto"/>
          <w:sz w:val="28"/>
          <w:szCs w:val="28"/>
        </w:rPr>
      </w:pPr>
    </w:p>
    <w:sectPr w:rsidR="00FD78AA" w:rsidRPr="00791E44" w:rsidSect="004D2286">
      <w:footerReference w:type="default" r:id="rId9"/>
      <w:pgSz w:w="11906" w:h="16838"/>
      <w:pgMar w:top="1134" w:right="850" w:bottom="1134"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A8" w:rsidRDefault="00233CA8" w:rsidP="004D2286">
      <w:pPr>
        <w:spacing w:after="0" w:line="240" w:lineRule="auto"/>
      </w:pPr>
      <w:r>
        <w:separator/>
      </w:r>
    </w:p>
  </w:endnote>
  <w:endnote w:type="continuationSeparator" w:id="0">
    <w:p w:rsidR="00233CA8" w:rsidRDefault="00233CA8" w:rsidP="004D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00245"/>
      <w:docPartObj>
        <w:docPartGallery w:val="Page Numbers (Bottom of Page)"/>
        <w:docPartUnique/>
      </w:docPartObj>
    </w:sdtPr>
    <w:sdtContent>
      <w:p w:rsidR="00233CA8" w:rsidRDefault="00233CA8">
        <w:pPr>
          <w:pStyle w:val="a8"/>
          <w:jc w:val="center"/>
        </w:pPr>
        <w:r>
          <w:fldChar w:fldCharType="begin"/>
        </w:r>
        <w:r>
          <w:instrText>PAGE   \* MERGEFORMAT</w:instrText>
        </w:r>
        <w:r>
          <w:fldChar w:fldCharType="separate"/>
        </w:r>
        <w:r w:rsidR="00B6708C" w:rsidRPr="00B6708C">
          <w:rPr>
            <w:noProof/>
            <w:lang w:val="ru-RU"/>
          </w:rPr>
          <w:t>34</w:t>
        </w:r>
        <w:r>
          <w:fldChar w:fldCharType="end"/>
        </w:r>
      </w:p>
    </w:sdtContent>
  </w:sdt>
  <w:p w:rsidR="00233CA8" w:rsidRDefault="00233CA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A8" w:rsidRDefault="00233CA8" w:rsidP="004D2286">
      <w:pPr>
        <w:spacing w:after="0" w:line="240" w:lineRule="auto"/>
      </w:pPr>
      <w:r>
        <w:separator/>
      </w:r>
    </w:p>
  </w:footnote>
  <w:footnote w:type="continuationSeparator" w:id="0">
    <w:p w:rsidR="00233CA8" w:rsidRDefault="00233CA8" w:rsidP="004D2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C2445"/>
    <w:multiLevelType w:val="multilevel"/>
    <w:tmpl w:val="2DF451E6"/>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09DB49F5"/>
    <w:multiLevelType w:val="hybridMultilevel"/>
    <w:tmpl w:val="91A4EEB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b/>
        <w:sz w:val="28"/>
        <w:szCs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3C345B"/>
    <w:multiLevelType w:val="hybridMultilevel"/>
    <w:tmpl w:val="8EE2E480"/>
    <w:lvl w:ilvl="0" w:tplc="87ECE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CD5489"/>
    <w:multiLevelType w:val="hybridMultilevel"/>
    <w:tmpl w:val="E5A0ED3C"/>
    <w:lvl w:ilvl="0" w:tplc="22CE8E90">
      <w:start w:val="1"/>
      <w:numFmt w:val="bullet"/>
      <w:lvlText w:val=""/>
      <w:lvlJc w:val="left"/>
      <w:pPr>
        <w:ind w:left="1429" w:hanging="360"/>
      </w:pPr>
      <w:rPr>
        <w:rFonts w:ascii="Symbol" w:hAnsi="Symbol" w:hint="default"/>
      </w:rPr>
    </w:lvl>
    <w:lvl w:ilvl="1" w:tplc="C5AE4A42">
      <w:start w:val="13"/>
      <w:numFmt w:val="bullet"/>
      <w:lvlText w:val="•"/>
      <w:lvlJc w:val="left"/>
      <w:pPr>
        <w:ind w:left="2179" w:hanging="3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5275A3"/>
    <w:multiLevelType w:val="multilevel"/>
    <w:tmpl w:val="8A10336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4D20308"/>
    <w:multiLevelType w:val="hybridMultilevel"/>
    <w:tmpl w:val="FBB01A3C"/>
    <w:lvl w:ilvl="0" w:tplc="22CE8E90">
      <w:start w:val="1"/>
      <w:numFmt w:val="bullet"/>
      <w:lvlText w:val=""/>
      <w:lvlJc w:val="left"/>
      <w:pPr>
        <w:ind w:left="1287" w:hanging="360"/>
      </w:pPr>
      <w:rPr>
        <w:rFonts w:ascii="Symbol" w:hAnsi="Symbol" w:hint="default"/>
        <w:b/>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527DB5"/>
    <w:multiLevelType w:val="multilevel"/>
    <w:tmpl w:val="A3F224A6"/>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1D2D76D5"/>
    <w:multiLevelType w:val="multilevel"/>
    <w:tmpl w:val="4AF4D90E"/>
    <w:styleLink w:val="WWNum1"/>
    <w:lvl w:ilvl="0">
      <w:numFmt w:val="bullet"/>
      <w:lvlText w:val=""/>
      <w:lvlJc w:val="left"/>
      <w:rPr>
        <w:rFonts w:eastAsia="Times New Roman" w:cs="Times New Roman"/>
      </w:rPr>
    </w:lvl>
    <w:lvl w:ilvl="1">
      <w:numFmt w:val="bullet"/>
      <w:pStyle w:val="2"/>
      <w:lvlText w:val="o"/>
      <w:lvlJc w:val="left"/>
      <w:rPr>
        <w:rFonts w:cs="Courier New"/>
      </w:rPr>
    </w:lvl>
    <w:lvl w:ilvl="2">
      <w:numFmt w:val="bullet"/>
      <w:pStyle w:val="3"/>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nsid w:val="1DC42A6A"/>
    <w:multiLevelType w:val="multilevel"/>
    <w:tmpl w:val="9986260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3175CC7"/>
    <w:multiLevelType w:val="multilevel"/>
    <w:tmpl w:val="25A477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2D9445D8"/>
    <w:multiLevelType w:val="hybridMultilevel"/>
    <w:tmpl w:val="57EC856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8A375B"/>
    <w:multiLevelType w:val="multilevel"/>
    <w:tmpl w:val="D1AC6D3C"/>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nsid w:val="3F6A14EE"/>
    <w:multiLevelType w:val="multilevel"/>
    <w:tmpl w:val="2AA42B50"/>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4094358C"/>
    <w:multiLevelType w:val="multilevel"/>
    <w:tmpl w:val="F22E7B8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EA2C97"/>
    <w:multiLevelType w:val="multilevel"/>
    <w:tmpl w:val="9F6A343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55637B5B"/>
    <w:multiLevelType w:val="hybridMultilevel"/>
    <w:tmpl w:val="3FE49806"/>
    <w:lvl w:ilvl="0" w:tplc="AA1471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BF4D17"/>
    <w:multiLevelType w:val="hybridMultilevel"/>
    <w:tmpl w:val="7A463A0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3A342F"/>
    <w:multiLevelType w:val="hybridMultilevel"/>
    <w:tmpl w:val="74BCC5E2"/>
    <w:lvl w:ilvl="0" w:tplc="C02CFD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6D75E3"/>
    <w:multiLevelType w:val="multilevel"/>
    <w:tmpl w:val="A1B2A2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DE01C2D"/>
    <w:multiLevelType w:val="multilevel"/>
    <w:tmpl w:val="2E08547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62EE1512"/>
    <w:multiLevelType w:val="multilevel"/>
    <w:tmpl w:val="0054EF2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2">
    <w:nsid w:val="65E122EB"/>
    <w:multiLevelType w:val="hybridMultilevel"/>
    <w:tmpl w:val="2C6A23DC"/>
    <w:lvl w:ilvl="0" w:tplc="373C4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CD316D"/>
    <w:multiLevelType w:val="multilevel"/>
    <w:tmpl w:val="B0EAA07A"/>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8"/>
  </w:num>
  <w:num w:numId="2">
    <w:abstractNumId w:val="12"/>
  </w:num>
  <w:num w:numId="3">
    <w:abstractNumId w:val="5"/>
  </w:num>
  <w:num w:numId="4">
    <w:abstractNumId w:val="20"/>
  </w:num>
  <w:num w:numId="5">
    <w:abstractNumId w:val="10"/>
  </w:num>
  <w:num w:numId="6">
    <w:abstractNumId w:val="21"/>
  </w:num>
  <w:num w:numId="7">
    <w:abstractNumId w:val="15"/>
  </w:num>
  <w:num w:numId="8">
    <w:abstractNumId w:val="13"/>
  </w:num>
  <w:num w:numId="9">
    <w:abstractNumId w:val="23"/>
  </w:num>
  <w:num w:numId="10">
    <w:abstractNumId w:val="1"/>
  </w:num>
  <w:num w:numId="11">
    <w:abstractNumId w:val="7"/>
  </w:num>
  <w:num w:numId="12">
    <w:abstractNumId w:val="9"/>
  </w:num>
  <w:num w:numId="13">
    <w:abstractNumId w:val="0"/>
  </w:num>
  <w:num w:numId="14">
    <w:abstractNumId w:val="19"/>
  </w:num>
  <w:num w:numId="15">
    <w:abstractNumId w:val="14"/>
  </w:num>
  <w:num w:numId="16">
    <w:abstractNumId w:val="18"/>
  </w:num>
  <w:num w:numId="17">
    <w:abstractNumId w:val="4"/>
  </w:num>
  <w:num w:numId="18">
    <w:abstractNumId w:val="17"/>
  </w:num>
  <w:num w:numId="19">
    <w:abstractNumId w:val="11"/>
  </w:num>
  <w:num w:numId="20">
    <w:abstractNumId w:val="2"/>
  </w:num>
  <w:num w:numId="21">
    <w:abstractNumId w:val="3"/>
  </w:num>
  <w:num w:numId="22">
    <w:abstractNumId w:val="6"/>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DE"/>
    <w:rsid w:val="000015D1"/>
    <w:rsid w:val="00001D9D"/>
    <w:rsid w:val="0000454C"/>
    <w:rsid w:val="00007C09"/>
    <w:rsid w:val="000168B4"/>
    <w:rsid w:val="0003071E"/>
    <w:rsid w:val="00046ABC"/>
    <w:rsid w:val="000479DD"/>
    <w:rsid w:val="00056DAC"/>
    <w:rsid w:val="00057641"/>
    <w:rsid w:val="00057957"/>
    <w:rsid w:val="000730E6"/>
    <w:rsid w:val="00073510"/>
    <w:rsid w:val="00076F5D"/>
    <w:rsid w:val="000A4F80"/>
    <w:rsid w:val="000C3D00"/>
    <w:rsid w:val="000D1D36"/>
    <w:rsid w:val="0011385C"/>
    <w:rsid w:val="0012116F"/>
    <w:rsid w:val="00125370"/>
    <w:rsid w:val="001330EC"/>
    <w:rsid w:val="0015156F"/>
    <w:rsid w:val="00151953"/>
    <w:rsid w:val="00151CFD"/>
    <w:rsid w:val="00156066"/>
    <w:rsid w:val="001560EE"/>
    <w:rsid w:val="00162E83"/>
    <w:rsid w:val="00164D2C"/>
    <w:rsid w:val="00164F5F"/>
    <w:rsid w:val="001679FE"/>
    <w:rsid w:val="001773FA"/>
    <w:rsid w:val="00193F85"/>
    <w:rsid w:val="001A0CDE"/>
    <w:rsid w:val="001A6F5D"/>
    <w:rsid w:val="001B10D9"/>
    <w:rsid w:val="001B663C"/>
    <w:rsid w:val="001B664D"/>
    <w:rsid w:val="001D747C"/>
    <w:rsid w:val="001F0320"/>
    <w:rsid w:val="001F1D2D"/>
    <w:rsid w:val="001F26A2"/>
    <w:rsid w:val="00200269"/>
    <w:rsid w:val="00201495"/>
    <w:rsid w:val="00204A96"/>
    <w:rsid w:val="00223E21"/>
    <w:rsid w:val="00223EDE"/>
    <w:rsid w:val="00225568"/>
    <w:rsid w:val="0023127A"/>
    <w:rsid w:val="00233CA8"/>
    <w:rsid w:val="0023438A"/>
    <w:rsid w:val="00235984"/>
    <w:rsid w:val="00260C8B"/>
    <w:rsid w:val="00273C25"/>
    <w:rsid w:val="00274883"/>
    <w:rsid w:val="00275C6D"/>
    <w:rsid w:val="00290FDB"/>
    <w:rsid w:val="002B137C"/>
    <w:rsid w:val="002B2792"/>
    <w:rsid w:val="002B4CE7"/>
    <w:rsid w:val="002C0DE3"/>
    <w:rsid w:val="002C17CF"/>
    <w:rsid w:val="002C26C2"/>
    <w:rsid w:val="002E63D6"/>
    <w:rsid w:val="00323D9F"/>
    <w:rsid w:val="00324612"/>
    <w:rsid w:val="00341542"/>
    <w:rsid w:val="00352AA8"/>
    <w:rsid w:val="0035774D"/>
    <w:rsid w:val="00365A94"/>
    <w:rsid w:val="0036604A"/>
    <w:rsid w:val="00366B07"/>
    <w:rsid w:val="003873D5"/>
    <w:rsid w:val="003971E0"/>
    <w:rsid w:val="003A1C9F"/>
    <w:rsid w:val="003C44B5"/>
    <w:rsid w:val="003C5726"/>
    <w:rsid w:val="003C5BA2"/>
    <w:rsid w:val="003C71D3"/>
    <w:rsid w:val="003D4926"/>
    <w:rsid w:val="003D4D9A"/>
    <w:rsid w:val="003E53A7"/>
    <w:rsid w:val="003E7DA4"/>
    <w:rsid w:val="003F6A5E"/>
    <w:rsid w:val="00407E77"/>
    <w:rsid w:val="0041737A"/>
    <w:rsid w:val="00421DB7"/>
    <w:rsid w:val="0042231E"/>
    <w:rsid w:val="00423AAF"/>
    <w:rsid w:val="00423FDE"/>
    <w:rsid w:val="00436085"/>
    <w:rsid w:val="004447F8"/>
    <w:rsid w:val="00447142"/>
    <w:rsid w:val="00454F01"/>
    <w:rsid w:val="00484BCB"/>
    <w:rsid w:val="004909E3"/>
    <w:rsid w:val="00497232"/>
    <w:rsid w:val="004A0684"/>
    <w:rsid w:val="004A6B07"/>
    <w:rsid w:val="004B4A4C"/>
    <w:rsid w:val="004C2B5D"/>
    <w:rsid w:val="004D2286"/>
    <w:rsid w:val="004D4300"/>
    <w:rsid w:val="004D787F"/>
    <w:rsid w:val="004F01D9"/>
    <w:rsid w:val="00506F05"/>
    <w:rsid w:val="00513261"/>
    <w:rsid w:val="005319DE"/>
    <w:rsid w:val="00532A3C"/>
    <w:rsid w:val="00535DEE"/>
    <w:rsid w:val="00542EEA"/>
    <w:rsid w:val="00552C20"/>
    <w:rsid w:val="005662DA"/>
    <w:rsid w:val="00571A2F"/>
    <w:rsid w:val="00585D06"/>
    <w:rsid w:val="005901AF"/>
    <w:rsid w:val="0059021B"/>
    <w:rsid w:val="00591D22"/>
    <w:rsid w:val="005969D7"/>
    <w:rsid w:val="005A5C6D"/>
    <w:rsid w:val="005A7DF9"/>
    <w:rsid w:val="005B7E5E"/>
    <w:rsid w:val="005C5444"/>
    <w:rsid w:val="005D080B"/>
    <w:rsid w:val="005D2C1E"/>
    <w:rsid w:val="005E50AC"/>
    <w:rsid w:val="00606167"/>
    <w:rsid w:val="00606A50"/>
    <w:rsid w:val="0061236D"/>
    <w:rsid w:val="006349BC"/>
    <w:rsid w:val="0065028F"/>
    <w:rsid w:val="006676EF"/>
    <w:rsid w:val="00691B0B"/>
    <w:rsid w:val="0069693E"/>
    <w:rsid w:val="006C079E"/>
    <w:rsid w:val="006C1C57"/>
    <w:rsid w:val="006D48B7"/>
    <w:rsid w:val="006E1AE5"/>
    <w:rsid w:val="006E1E66"/>
    <w:rsid w:val="006F09C0"/>
    <w:rsid w:val="006F448E"/>
    <w:rsid w:val="00704803"/>
    <w:rsid w:val="00705828"/>
    <w:rsid w:val="00722E65"/>
    <w:rsid w:val="00730BCF"/>
    <w:rsid w:val="00740F83"/>
    <w:rsid w:val="00746041"/>
    <w:rsid w:val="0075367B"/>
    <w:rsid w:val="00765A57"/>
    <w:rsid w:val="007723B8"/>
    <w:rsid w:val="0078563E"/>
    <w:rsid w:val="00791242"/>
    <w:rsid w:val="00791E44"/>
    <w:rsid w:val="00792755"/>
    <w:rsid w:val="00795576"/>
    <w:rsid w:val="007A561F"/>
    <w:rsid w:val="007A6D35"/>
    <w:rsid w:val="007C3B4F"/>
    <w:rsid w:val="007E259F"/>
    <w:rsid w:val="007F40A5"/>
    <w:rsid w:val="008069DD"/>
    <w:rsid w:val="00807647"/>
    <w:rsid w:val="0081325E"/>
    <w:rsid w:val="0082150C"/>
    <w:rsid w:val="008238F7"/>
    <w:rsid w:val="00835A17"/>
    <w:rsid w:val="00836EFE"/>
    <w:rsid w:val="008400EB"/>
    <w:rsid w:val="00847AD9"/>
    <w:rsid w:val="00870233"/>
    <w:rsid w:val="00885FC8"/>
    <w:rsid w:val="00887601"/>
    <w:rsid w:val="008945B8"/>
    <w:rsid w:val="008B2D4D"/>
    <w:rsid w:val="008B366E"/>
    <w:rsid w:val="008B485A"/>
    <w:rsid w:val="008C080D"/>
    <w:rsid w:val="008C194A"/>
    <w:rsid w:val="008C446E"/>
    <w:rsid w:val="008D5A84"/>
    <w:rsid w:val="008D5F55"/>
    <w:rsid w:val="008D7412"/>
    <w:rsid w:val="00921A28"/>
    <w:rsid w:val="0092233C"/>
    <w:rsid w:val="00922AB0"/>
    <w:rsid w:val="00926E08"/>
    <w:rsid w:val="00943FB0"/>
    <w:rsid w:val="009505BB"/>
    <w:rsid w:val="0095537B"/>
    <w:rsid w:val="00966D43"/>
    <w:rsid w:val="00983054"/>
    <w:rsid w:val="0098591C"/>
    <w:rsid w:val="00990AD1"/>
    <w:rsid w:val="00991884"/>
    <w:rsid w:val="00996573"/>
    <w:rsid w:val="009A0D6F"/>
    <w:rsid w:val="009A4FA3"/>
    <w:rsid w:val="009B2B77"/>
    <w:rsid w:val="009B6AD4"/>
    <w:rsid w:val="009B6DC5"/>
    <w:rsid w:val="009C3A9A"/>
    <w:rsid w:val="009D4F87"/>
    <w:rsid w:val="009E2D5C"/>
    <w:rsid w:val="00A0106D"/>
    <w:rsid w:val="00A1154A"/>
    <w:rsid w:val="00A14449"/>
    <w:rsid w:val="00A1713A"/>
    <w:rsid w:val="00A176E8"/>
    <w:rsid w:val="00A47132"/>
    <w:rsid w:val="00A51C2C"/>
    <w:rsid w:val="00A612E0"/>
    <w:rsid w:val="00A6473B"/>
    <w:rsid w:val="00A71E5F"/>
    <w:rsid w:val="00A73E6F"/>
    <w:rsid w:val="00A827F1"/>
    <w:rsid w:val="00AA2AD1"/>
    <w:rsid w:val="00AA2DE7"/>
    <w:rsid w:val="00AB0A2E"/>
    <w:rsid w:val="00AC0DD6"/>
    <w:rsid w:val="00AC1AA7"/>
    <w:rsid w:val="00AC60F4"/>
    <w:rsid w:val="00AF27B3"/>
    <w:rsid w:val="00AF4FF4"/>
    <w:rsid w:val="00B04B95"/>
    <w:rsid w:val="00B0744E"/>
    <w:rsid w:val="00B34995"/>
    <w:rsid w:val="00B52D81"/>
    <w:rsid w:val="00B60A18"/>
    <w:rsid w:val="00B60A4B"/>
    <w:rsid w:val="00B62BFF"/>
    <w:rsid w:val="00B6708C"/>
    <w:rsid w:val="00B72D26"/>
    <w:rsid w:val="00B73FEA"/>
    <w:rsid w:val="00B82414"/>
    <w:rsid w:val="00B971F4"/>
    <w:rsid w:val="00BA11D7"/>
    <w:rsid w:val="00BB0D48"/>
    <w:rsid w:val="00BE5630"/>
    <w:rsid w:val="00C0082C"/>
    <w:rsid w:val="00C0132B"/>
    <w:rsid w:val="00C3031C"/>
    <w:rsid w:val="00C336A3"/>
    <w:rsid w:val="00C377C3"/>
    <w:rsid w:val="00C4192D"/>
    <w:rsid w:val="00C707FE"/>
    <w:rsid w:val="00C73E82"/>
    <w:rsid w:val="00C81F66"/>
    <w:rsid w:val="00C9237C"/>
    <w:rsid w:val="00C9568E"/>
    <w:rsid w:val="00CA4F9A"/>
    <w:rsid w:val="00CB34AB"/>
    <w:rsid w:val="00CC14BE"/>
    <w:rsid w:val="00CC250E"/>
    <w:rsid w:val="00CD684D"/>
    <w:rsid w:val="00CD763A"/>
    <w:rsid w:val="00CE61C8"/>
    <w:rsid w:val="00D0303F"/>
    <w:rsid w:val="00D05F90"/>
    <w:rsid w:val="00D20227"/>
    <w:rsid w:val="00D355CA"/>
    <w:rsid w:val="00D37F95"/>
    <w:rsid w:val="00D418EA"/>
    <w:rsid w:val="00D430A5"/>
    <w:rsid w:val="00D45AFA"/>
    <w:rsid w:val="00D567CD"/>
    <w:rsid w:val="00D57F69"/>
    <w:rsid w:val="00D611AC"/>
    <w:rsid w:val="00D6552B"/>
    <w:rsid w:val="00D75190"/>
    <w:rsid w:val="00D9222C"/>
    <w:rsid w:val="00D94F21"/>
    <w:rsid w:val="00D95FE0"/>
    <w:rsid w:val="00DA0746"/>
    <w:rsid w:val="00DB4F34"/>
    <w:rsid w:val="00DC516B"/>
    <w:rsid w:val="00DD0557"/>
    <w:rsid w:val="00E00802"/>
    <w:rsid w:val="00E13297"/>
    <w:rsid w:val="00E17A4C"/>
    <w:rsid w:val="00E20225"/>
    <w:rsid w:val="00E224B1"/>
    <w:rsid w:val="00E32F76"/>
    <w:rsid w:val="00E468AF"/>
    <w:rsid w:val="00E5219F"/>
    <w:rsid w:val="00E70D05"/>
    <w:rsid w:val="00E74B24"/>
    <w:rsid w:val="00E9378E"/>
    <w:rsid w:val="00EC1848"/>
    <w:rsid w:val="00ED0BF8"/>
    <w:rsid w:val="00EE3525"/>
    <w:rsid w:val="00EE47D6"/>
    <w:rsid w:val="00EF59E1"/>
    <w:rsid w:val="00EF5D3A"/>
    <w:rsid w:val="00F14BCD"/>
    <w:rsid w:val="00F20529"/>
    <w:rsid w:val="00F22FD8"/>
    <w:rsid w:val="00F32AE3"/>
    <w:rsid w:val="00F337FF"/>
    <w:rsid w:val="00F45150"/>
    <w:rsid w:val="00F506CD"/>
    <w:rsid w:val="00F53C46"/>
    <w:rsid w:val="00F634E2"/>
    <w:rsid w:val="00F82D7E"/>
    <w:rsid w:val="00F96821"/>
    <w:rsid w:val="00FA47FE"/>
    <w:rsid w:val="00FA4D51"/>
    <w:rsid w:val="00FB78AD"/>
    <w:rsid w:val="00FC252B"/>
    <w:rsid w:val="00FC50FB"/>
    <w:rsid w:val="00FD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DE"/>
    <w:pPr>
      <w:widowControl w:val="0"/>
      <w:suppressAutoHyphens/>
      <w:autoSpaceDN w:val="0"/>
      <w:textAlignment w:val="baseline"/>
    </w:pPr>
    <w:rPr>
      <w:rFonts w:ascii="Calibri" w:eastAsia="SimSun" w:hAnsi="Calibri" w:cs="F"/>
      <w:kern w:val="3"/>
    </w:rPr>
  </w:style>
  <w:style w:type="paragraph" w:styleId="1">
    <w:name w:val="heading 1"/>
    <w:basedOn w:val="Standard"/>
    <w:next w:val="Textbody"/>
    <w:link w:val="10"/>
    <w:qFormat/>
    <w:rsid w:val="001A0CDE"/>
    <w:pPr>
      <w:keepNext/>
      <w:outlineLvl w:val="0"/>
    </w:pPr>
    <w:rPr>
      <w:sz w:val="28"/>
      <w:szCs w:val="28"/>
    </w:rPr>
  </w:style>
  <w:style w:type="paragraph" w:styleId="2">
    <w:name w:val="heading 2"/>
    <w:basedOn w:val="11"/>
    <w:next w:val="a0"/>
    <w:link w:val="20"/>
    <w:qFormat/>
    <w:rsid w:val="00836EFE"/>
    <w:pPr>
      <w:numPr>
        <w:ilvl w:val="1"/>
        <w:numId w:val="1"/>
      </w:numPr>
      <w:spacing w:before="200"/>
      <w:outlineLvl w:val="1"/>
    </w:pPr>
    <w:rPr>
      <w:b/>
      <w:bCs/>
      <w:sz w:val="32"/>
      <w:szCs w:val="32"/>
    </w:rPr>
  </w:style>
  <w:style w:type="paragraph" w:styleId="3">
    <w:name w:val="heading 3"/>
    <w:basedOn w:val="11"/>
    <w:next w:val="a0"/>
    <w:link w:val="30"/>
    <w:qFormat/>
    <w:rsid w:val="00836EFE"/>
    <w:pPr>
      <w:numPr>
        <w:ilvl w:val="2"/>
        <w:numId w:val="1"/>
      </w:numPr>
      <w:spacing w:before="140"/>
      <w:outlineLvl w:val="2"/>
    </w:pPr>
    <w:rPr>
      <w:b/>
      <w:bCs/>
    </w:rPr>
  </w:style>
  <w:style w:type="paragraph" w:styleId="4">
    <w:name w:val="heading 4"/>
    <w:basedOn w:val="a"/>
    <w:next w:val="a"/>
    <w:link w:val="40"/>
    <w:qFormat/>
    <w:rsid w:val="00FB78AD"/>
    <w:pPr>
      <w:keepNext/>
      <w:widowControl/>
      <w:suppressAutoHyphens w:val="0"/>
      <w:autoSpaceDN/>
      <w:spacing w:before="240" w:after="60" w:line="240" w:lineRule="auto"/>
      <w:textAlignment w:val="auto"/>
      <w:outlineLvl w:val="3"/>
    </w:pPr>
    <w:rPr>
      <w:rFonts w:ascii="Times New Roman" w:eastAsia="Times New Roman" w:hAnsi="Times New Roman" w:cs="Times New Roman"/>
      <w:b/>
      <w:bCs/>
      <w:kern w:val="0"/>
      <w:sz w:val="28"/>
      <w:szCs w:val="28"/>
      <w:lang w:eastAsia="ru-RU"/>
    </w:rPr>
  </w:style>
  <w:style w:type="paragraph" w:styleId="5">
    <w:name w:val="heading 5"/>
    <w:basedOn w:val="a"/>
    <w:next w:val="a"/>
    <w:link w:val="50"/>
    <w:uiPriority w:val="9"/>
    <w:semiHidden/>
    <w:unhideWhenUsed/>
    <w:qFormat/>
    <w:rsid w:val="00FB78AD"/>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FB78A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0CDE"/>
    <w:rPr>
      <w:rFonts w:ascii="Times New Roman" w:eastAsia="Arial Unicode MS" w:hAnsi="Times New Roman" w:cs="Tahoma"/>
      <w:color w:val="000000"/>
      <w:kern w:val="3"/>
      <w:sz w:val="28"/>
      <w:szCs w:val="28"/>
      <w:lang w:val="en-US" w:eastAsia="ru-RU" w:bidi="en-US"/>
    </w:rPr>
  </w:style>
  <w:style w:type="paragraph" w:customStyle="1" w:styleId="Standard">
    <w:name w:val="Standard"/>
    <w:rsid w:val="001A0CD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1A0CDE"/>
    <w:pPr>
      <w:keepNext/>
      <w:spacing w:before="240"/>
    </w:pPr>
    <w:rPr>
      <w:rFonts w:ascii="Arial" w:eastAsia="Times New Roman" w:hAnsi="Arial" w:cs="Arial"/>
      <w:b/>
      <w:bCs/>
      <w:color w:val="auto"/>
      <w:sz w:val="28"/>
      <w:szCs w:val="28"/>
    </w:rPr>
  </w:style>
  <w:style w:type="paragraph" w:customStyle="1" w:styleId="Textbody">
    <w:name w:val="Text body"/>
    <w:basedOn w:val="Standard"/>
    <w:rsid w:val="001A0CDE"/>
    <w:pPr>
      <w:spacing w:after="120"/>
    </w:pPr>
    <w:rPr>
      <w:sz w:val="28"/>
      <w:szCs w:val="28"/>
    </w:rPr>
  </w:style>
  <w:style w:type="paragraph" w:styleId="a4">
    <w:name w:val="List"/>
    <w:basedOn w:val="Textbody"/>
    <w:rsid w:val="001A0CDE"/>
    <w:rPr>
      <w:rFonts w:cs="Arial"/>
    </w:rPr>
  </w:style>
  <w:style w:type="paragraph" w:styleId="a5">
    <w:name w:val="caption"/>
    <w:basedOn w:val="Standard"/>
    <w:qFormat/>
    <w:rsid w:val="001A0CDE"/>
    <w:pPr>
      <w:suppressLineNumbers/>
      <w:spacing w:before="120" w:after="120"/>
    </w:pPr>
    <w:rPr>
      <w:rFonts w:cs="Arial"/>
      <w:i/>
      <w:iCs/>
    </w:rPr>
  </w:style>
  <w:style w:type="paragraph" w:customStyle="1" w:styleId="Index">
    <w:name w:val="Index"/>
    <w:basedOn w:val="Standard"/>
    <w:rsid w:val="001A0CDE"/>
    <w:pPr>
      <w:suppressLineNumbers/>
    </w:pPr>
    <w:rPr>
      <w:rFonts w:cs="Arial"/>
    </w:rPr>
  </w:style>
  <w:style w:type="paragraph" w:styleId="a6">
    <w:name w:val="header"/>
    <w:basedOn w:val="Standard"/>
    <w:link w:val="a7"/>
    <w:rsid w:val="001A0CDE"/>
    <w:pPr>
      <w:suppressLineNumbers/>
      <w:tabs>
        <w:tab w:val="center" w:pos="4677"/>
        <w:tab w:val="right" w:pos="9355"/>
      </w:tabs>
    </w:pPr>
  </w:style>
  <w:style w:type="character" w:customStyle="1" w:styleId="a7">
    <w:name w:val="Верхний колонтитул Знак"/>
    <w:basedOn w:val="a1"/>
    <w:link w:val="a6"/>
    <w:rsid w:val="001A0CDE"/>
    <w:rPr>
      <w:rFonts w:ascii="Times New Roman" w:eastAsia="Arial Unicode MS" w:hAnsi="Times New Roman" w:cs="Tahoma"/>
      <w:color w:val="000000"/>
      <w:kern w:val="3"/>
      <w:sz w:val="24"/>
      <w:szCs w:val="24"/>
      <w:lang w:val="en-US" w:eastAsia="ru-RU" w:bidi="en-US"/>
    </w:rPr>
  </w:style>
  <w:style w:type="paragraph" w:styleId="a8">
    <w:name w:val="footer"/>
    <w:basedOn w:val="Standard"/>
    <w:link w:val="a9"/>
    <w:uiPriority w:val="99"/>
    <w:rsid w:val="001A0CDE"/>
    <w:pPr>
      <w:suppressLineNumbers/>
      <w:tabs>
        <w:tab w:val="center" w:pos="4677"/>
        <w:tab w:val="right" w:pos="9355"/>
      </w:tabs>
    </w:pPr>
  </w:style>
  <w:style w:type="character" w:customStyle="1" w:styleId="a9">
    <w:name w:val="Нижний колонтитул Знак"/>
    <w:basedOn w:val="a1"/>
    <w:link w:val="a8"/>
    <w:uiPriority w:val="99"/>
    <w:rsid w:val="001A0CDE"/>
    <w:rPr>
      <w:rFonts w:ascii="Times New Roman" w:eastAsia="Arial Unicode MS" w:hAnsi="Times New Roman" w:cs="Tahoma"/>
      <w:color w:val="000000"/>
      <w:kern w:val="3"/>
      <w:sz w:val="24"/>
      <w:szCs w:val="24"/>
      <w:lang w:val="en-US" w:eastAsia="ru-RU" w:bidi="en-US"/>
    </w:rPr>
  </w:style>
  <w:style w:type="paragraph" w:styleId="aa">
    <w:name w:val="List Paragraph"/>
    <w:basedOn w:val="Standard"/>
    <w:uiPriority w:val="34"/>
    <w:qFormat/>
    <w:rsid w:val="001A0CDE"/>
    <w:pPr>
      <w:ind w:left="720"/>
    </w:pPr>
  </w:style>
  <w:style w:type="paragraph" w:customStyle="1" w:styleId="12">
    <w:name w:val="Обычный1"/>
    <w:rsid w:val="001A0CDE"/>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1">
    <w:name w:val="Абзац списка3"/>
    <w:basedOn w:val="Standard"/>
    <w:rsid w:val="001A0CDE"/>
    <w:pPr>
      <w:ind w:left="720"/>
    </w:pPr>
    <w:rPr>
      <w:rFonts w:eastAsia="Calibri"/>
    </w:rPr>
  </w:style>
  <w:style w:type="paragraph" w:customStyle="1" w:styleId="13">
    <w:name w:val="Абзац списка1"/>
    <w:basedOn w:val="Standard"/>
    <w:rsid w:val="001A0CDE"/>
    <w:pPr>
      <w:spacing w:before="40" w:after="40"/>
      <w:ind w:left="720" w:firstLine="567"/>
      <w:jc w:val="both"/>
    </w:pPr>
    <w:rPr>
      <w:rFonts w:eastAsia="Calibri"/>
      <w:sz w:val="19"/>
      <w:szCs w:val="19"/>
    </w:rPr>
  </w:style>
  <w:style w:type="paragraph" w:styleId="ab">
    <w:name w:val="Subtitle"/>
    <w:basedOn w:val="Standard"/>
    <w:next w:val="Textbody"/>
    <w:link w:val="ac"/>
    <w:qFormat/>
    <w:rsid w:val="001A0CDE"/>
    <w:pPr>
      <w:spacing w:after="60"/>
      <w:jc w:val="center"/>
      <w:outlineLvl w:val="1"/>
    </w:pPr>
    <w:rPr>
      <w:rFonts w:ascii="Calibri Light" w:hAnsi="Calibri Light"/>
      <w:i/>
      <w:iCs/>
      <w:sz w:val="28"/>
      <w:szCs w:val="28"/>
    </w:rPr>
  </w:style>
  <w:style w:type="character" w:customStyle="1" w:styleId="ac">
    <w:name w:val="Подзаголовок Знак"/>
    <w:basedOn w:val="a1"/>
    <w:link w:val="ab"/>
    <w:rsid w:val="001A0CDE"/>
    <w:rPr>
      <w:rFonts w:ascii="Calibri Light" w:eastAsia="Arial Unicode MS" w:hAnsi="Calibri Light" w:cs="Tahoma"/>
      <w:i/>
      <w:iCs/>
      <w:color w:val="000000"/>
      <w:kern w:val="3"/>
      <w:sz w:val="28"/>
      <w:szCs w:val="28"/>
      <w:lang w:val="en-US" w:eastAsia="ru-RU" w:bidi="en-US"/>
    </w:rPr>
  </w:style>
  <w:style w:type="paragraph" w:styleId="32">
    <w:name w:val="Body Text 3"/>
    <w:basedOn w:val="Standard"/>
    <w:link w:val="33"/>
    <w:rsid w:val="001A0CDE"/>
    <w:pPr>
      <w:spacing w:after="120"/>
    </w:pPr>
    <w:rPr>
      <w:sz w:val="16"/>
      <w:szCs w:val="16"/>
    </w:rPr>
  </w:style>
  <w:style w:type="character" w:customStyle="1" w:styleId="33">
    <w:name w:val="Основной текст 3 Знак"/>
    <w:basedOn w:val="a1"/>
    <w:link w:val="32"/>
    <w:rsid w:val="001A0CDE"/>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rsid w:val="001A0CDE"/>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1">
    <w:name w:val="Название объекта2"/>
    <w:basedOn w:val="Standard"/>
    <w:rsid w:val="001A0CDE"/>
    <w:pPr>
      <w:spacing w:before="20" w:after="20"/>
      <w:ind w:firstLine="720"/>
      <w:jc w:val="center"/>
    </w:pPr>
    <w:rPr>
      <w:rFonts w:ascii="Arial" w:hAnsi="Arial"/>
      <w:b/>
      <w:sz w:val="28"/>
      <w:szCs w:val="19"/>
      <w:lang w:eastAsia="ar-SA"/>
    </w:rPr>
  </w:style>
  <w:style w:type="paragraph" w:styleId="ad">
    <w:name w:val="Normal (Web)"/>
    <w:basedOn w:val="Standard"/>
    <w:uiPriority w:val="99"/>
    <w:qFormat/>
    <w:rsid w:val="001A0CDE"/>
    <w:pPr>
      <w:spacing w:before="280" w:after="280"/>
    </w:pPr>
    <w:rPr>
      <w:rFonts w:ascii="Liberation Serif" w:eastAsia="SimSun" w:hAnsi="Liberation Serif" w:cs="Mangal"/>
      <w:lang w:eastAsia="zh-CN" w:bidi="hi-IN"/>
    </w:rPr>
  </w:style>
  <w:style w:type="paragraph" w:customStyle="1" w:styleId="34">
    <w:name w:val="Без интервала3"/>
    <w:rsid w:val="001A0CDE"/>
    <w:pPr>
      <w:suppressAutoHyphens/>
      <w:autoSpaceDN w:val="0"/>
      <w:spacing w:after="0" w:line="240" w:lineRule="auto"/>
      <w:textAlignment w:val="baseline"/>
    </w:pPr>
    <w:rPr>
      <w:rFonts w:ascii="Calibri" w:eastAsia="Times New Roman" w:hAnsi="Calibri" w:cs="Times New Roman"/>
      <w:kern w:val="3"/>
    </w:rPr>
  </w:style>
  <w:style w:type="paragraph" w:styleId="ae">
    <w:name w:val="No Spacing"/>
    <w:uiPriority w:val="1"/>
    <w:qFormat/>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1A0CDE"/>
    <w:pPr>
      <w:spacing w:before="100" w:after="100"/>
    </w:pPr>
  </w:style>
  <w:style w:type="paragraph" w:customStyle="1" w:styleId="14">
    <w:name w:val="Без интервала1"/>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1A0CDE"/>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f">
    <w:name w:val="???????"/>
    <w:rsid w:val="001A0CD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0">
    <w:name w:val="Title"/>
    <w:basedOn w:val="Standard"/>
    <w:next w:val="ab"/>
    <w:link w:val="af1"/>
    <w:rsid w:val="001A0CDE"/>
    <w:pPr>
      <w:ind w:left="1985" w:right="680"/>
      <w:jc w:val="center"/>
    </w:pPr>
    <w:rPr>
      <w:rFonts w:ascii="Calibri" w:eastAsia="Calibri" w:hAnsi="Calibri"/>
      <w:b/>
      <w:bCs/>
      <w:sz w:val="28"/>
      <w:szCs w:val="20"/>
    </w:rPr>
  </w:style>
  <w:style w:type="character" w:customStyle="1" w:styleId="af1">
    <w:name w:val="Название Знак"/>
    <w:basedOn w:val="a1"/>
    <w:link w:val="af0"/>
    <w:rsid w:val="001A0CDE"/>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1A0CDE"/>
    <w:pPr>
      <w:spacing w:after="120"/>
      <w:ind w:left="283"/>
    </w:pPr>
  </w:style>
  <w:style w:type="paragraph" w:customStyle="1" w:styleId="210">
    <w:name w:val="Основной текст (2)1"/>
    <w:basedOn w:val="Standard"/>
    <w:rsid w:val="001A0CDE"/>
    <w:pPr>
      <w:shd w:val="clear" w:color="auto" w:fill="FFFFFF"/>
      <w:spacing w:after="600" w:line="240" w:lineRule="atLeast"/>
      <w:jc w:val="center"/>
    </w:pPr>
    <w:rPr>
      <w:rFonts w:ascii="Calibri" w:hAnsi="Calibri" w:cs="F"/>
      <w:b/>
      <w:bCs/>
      <w:sz w:val="28"/>
      <w:szCs w:val="28"/>
      <w:lang w:eastAsia="en-US"/>
    </w:rPr>
  </w:style>
  <w:style w:type="paragraph" w:styleId="22">
    <w:name w:val="Body Text 2"/>
    <w:basedOn w:val="Standard"/>
    <w:link w:val="23"/>
    <w:rsid w:val="001A0CDE"/>
    <w:pPr>
      <w:spacing w:after="120" w:line="480" w:lineRule="auto"/>
    </w:pPr>
  </w:style>
  <w:style w:type="character" w:customStyle="1" w:styleId="23">
    <w:name w:val="Основной текст 2 Знак"/>
    <w:basedOn w:val="a1"/>
    <w:link w:val="22"/>
    <w:rsid w:val="001A0CDE"/>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1A0CDE"/>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5">
    <w:name w:val="Обычный (веб)1"/>
    <w:basedOn w:val="Standard"/>
    <w:rsid w:val="001A0CDE"/>
    <w:pPr>
      <w:spacing w:before="280" w:after="280"/>
    </w:pPr>
    <w:rPr>
      <w:lang w:bidi="hi-IN"/>
    </w:rPr>
  </w:style>
  <w:style w:type="paragraph" w:styleId="af2">
    <w:name w:val="annotation text"/>
    <w:basedOn w:val="Standard"/>
    <w:link w:val="af3"/>
    <w:rsid w:val="001A0CDE"/>
    <w:rPr>
      <w:sz w:val="20"/>
      <w:szCs w:val="20"/>
    </w:rPr>
  </w:style>
  <w:style w:type="character" w:customStyle="1" w:styleId="af3">
    <w:name w:val="Текст примечания Знак"/>
    <w:basedOn w:val="a1"/>
    <w:link w:val="af2"/>
    <w:rsid w:val="001A0CDE"/>
    <w:rPr>
      <w:rFonts w:ascii="Times New Roman" w:eastAsia="Arial Unicode MS" w:hAnsi="Times New Roman" w:cs="Tahoma"/>
      <w:color w:val="000000"/>
      <w:kern w:val="3"/>
      <w:sz w:val="20"/>
      <w:szCs w:val="20"/>
      <w:lang w:val="en-US" w:eastAsia="ru-RU" w:bidi="en-US"/>
    </w:rPr>
  </w:style>
  <w:style w:type="paragraph" w:styleId="af4">
    <w:name w:val="annotation subject"/>
    <w:basedOn w:val="af2"/>
    <w:link w:val="af5"/>
    <w:rsid w:val="001A0CDE"/>
    <w:rPr>
      <w:b/>
      <w:bCs/>
    </w:rPr>
  </w:style>
  <w:style w:type="character" w:customStyle="1" w:styleId="af5">
    <w:name w:val="Тема примечания Знак"/>
    <w:basedOn w:val="af3"/>
    <w:link w:val="af4"/>
    <w:rsid w:val="001A0CDE"/>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1A0CDE"/>
    <w:pPr>
      <w:spacing w:before="100" w:after="100"/>
    </w:pPr>
  </w:style>
  <w:style w:type="paragraph" w:customStyle="1" w:styleId="24">
    <w:name w:val="Обычный (веб)2"/>
    <w:basedOn w:val="Standard"/>
    <w:rsid w:val="001A0CDE"/>
    <w:pPr>
      <w:spacing w:before="280" w:after="280"/>
    </w:pPr>
    <w:rPr>
      <w:lang w:bidi="hi-IN"/>
    </w:rPr>
  </w:style>
  <w:style w:type="paragraph" w:customStyle="1" w:styleId="Default">
    <w:name w:val="Default"/>
    <w:rsid w:val="001A0C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6">
    <w:name w:val="Основной текст Знак"/>
    <w:basedOn w:val="a1"/>
    <w:rsid w:val="001A0CDE"/>
    <w:rPr>
      <w:rFonts w:ascii="Times New Roman" w:eastAsia="Times New Roman" w:hAnsi="Times New Roman" w:cs="Times New Roman"/>
      <w:sz w:val="28"/>
      <w:szCs w:val="28"/>
      <w:lang w:eastAsia="ru-RU"/>
    </w:rPr>
  </w:style>
  <w:style w:type="character" w:customStyle="1" w:styleId="16">
    <w:name w:val="Название книги1"/>
    <w:basedOn w:val="a1"/>
    <w:rsid w:val="001A0CDE"/>
    <w:rPr>
      <w:rFonts w:cs="Times New Roman"/>
      <w:b/>
      <w:bCs/>
      <w:smallCaps/>
      <w:spacing w:val="5"/>
    </w:rPr>
  </w:style>
  <w:style w:type="character" w:customStyle="1" w:styleId="af7">
    <w:name w:val="Без интервала Знак"/>
    <w:basedOn w:val="a1"/>
    <w:rsid w:val="001A0CDE"/>
    <w:rPr>
      <w:rFonts w:ascii="Calibri" w:eastAsia="Calibri" w:hAnsi="Calibri" w:cs="Calibri"/>
      <w:kern w:val="3"/>
      <w:lang w:eastAsia="zh-CN"/>
    </w:rPr>
  </w:style>
  <w:style w:type="character" w:customStyle="1" w:styleId="FontStyle16">
    <w:name w:val="Font Style16"/>
    <w:rsid w:val="001A0CDE"/>
    <w:rPr>
      <w:rFonts w:ascii="Times New Roman" w:hAnsi="Times New Roman" w:cs="Times New Roman"/>
      <w:sz w:val="30"/>
      <w:szCs w:val="30"/>
    </w:rPr>
  </w:style>
  <w:style w:type="character" w:customStyle="1" w:styleId="af8">
    <w:name w:val="Основной текст с отступом Знак"/>
    <w:basedOn w:val="a1"/>
    <w:rsid w:val="001A0CDE"/>
    <w:rPr>
      <w:rFonts w:ascii="Times New Roman" w:eastAsia="Times New Roman" w:hAnsi="Times New Roman" w:cs="Times New Roman"/>
      <w:sz w:val="24"/>
      <w:szCs w:val="24"/>
      <w:lang w:eastAsia="ru-RU"/>
    </w:rPr>
  </w:style>
  <w:style w:type="character" w:customStyle="1" w:styleId="25">
    <w:name w:val="Основной текст (2)_"/>
    <w:rsid w:val="001A0CDE"/>
    <w:rPr>
      <w:b/>
      <w:bCs/>
      <w:sz w:val="28"/>
      <w:szCs w:val="28"/>
    </w:rPr>
  </w:style>
  <w:style w:type="character" w:customStyle="1" w:styleId="35">
    <w:name w:val="стиль3"/>
    <w:rsid w:val="001A0CDE"/>
    <w:rPr>
      <w:rFonts w:cs="Times New Roman"/>
    </w:rPr>
  </w:style>
  <w:style w:type="character" w:customStyle="1" w:styleId="apple-converted-space">
    <w:name w:val="apple-converted-space"/>
    <w:basedOn w:val="a1"/>
    <w:rsid w:val="001A0CDE"/>
  </w:style>
  <w:style w:type="character" w:customStyle="1" w:styleId="Internetlink">
    <w:name w:val="Internet link"/>
    <w:basedOn w:val="a1"/>
    <w:rsid w:val="001A0CDE"/>
    <w:rPr>
      <w:color w:val="0000FF"/>
      <w:u w:val="single"/>
    </w:rPr>
  </w:style>
  <w:style w:type="character" w:customStyle="1" w:styleId="WW8Num1z6">
    <w:name w:val="WW8Num1z6"/>
    <w:rsid w:val="001A0CDE"/>
  </w:style>
  <w:style w:type="character" w:customStyle="1" w:styleId="StrongEmphasis">
    <w:name w:val="Strong Emphasis"/>
    <w:basedOn w:val="a1"/>
    <w:rsid w:val="001A0CDE"/>
    <w:rPr>
      <w:rFonts w:cs="Times New Roman"/>
      <w:b/>
      <w:bCs/>
    </w:rPr>
  </w:style>
  <w:style w:type="character" w:customStyle="1" w:styleId="ListLabel1">
    <w:name w:val="ListLabel 1"/>
    <w:rsid w:val="001A0CDE"/>
    <w:rPr>
      <w:rFonts w:eastAsia="Times New Roman" w:cs="Times New Roman"/>
    </w:rPr>
  </w:style>
  <w:style w:type="character" w:customStyle="1" w:styleId="ListLabel2">
    <w:name w:val="ListLabel 2"/>
    <w:rsid w:val="001A0CDE"/>
    <w:rPr>
      <w:rFonts w:cs="Courier New"/>
    </w:rPr>
  </w:style>
  <w:style w:type="character" w:customStyle="1" w:styleId="ListLabel3">
    <w:name w:val="ListLabel 3"/>
    <w:rsid w:val="001A0CDE"/>
    <w:rPr>
      <w:rFonts w:cs="Times New Roman"/>
    </w:rPr>
  </w:style>
  <w:style w:type="numbering" w:customStyle="1" w:styleId="WWNum1">
    <w:name w:val="WWNum1"/>
    <w:basedOn w:val="a3"/>
    <w:rsid w:val="001A0CDE"/>
    <w:pPr>
      <w:numPr>
        <w:numId w:val="1"/>
      </w:numPr>
    </w:pPr>
  </w:style>
  <w:style w:type="numbering" w:customStyle="1" w:styleId="WWNum2">
    <w:name w:val="WWNum2"/>
    <w:basedOn w:val="a3"/>
    <w:rsid w:val="001A0CDE"/>
    <w:pPr>
      <w:numPr>
        <w:numId w:val="2"/>
      </w:numPr>
    </w:pPr>
  </w:style>
  <w:style w:type="numbering" w:customStyle="1" w:styleId="WWNum3">
    <w:name w:val="WWNum3"/>
    <w:basedOn w:val="a3"/>
    <w:rsid w:val="001A0CDE"/>
    <w:pPr>
      <w:numPr>
        <w:numId w:val="3"/>
      </w:numPr>
    </w:pPr>
  </w:style>
  <w:style w:type="numbering" w:customStyle="1" w:styleId="WWNum4">
    <w:name w:val="WWNum4"/>
    <w:basedOn w:val="a3"/>
    <w:rsid w:val="001A0CDE"/>
    <w:pPr>
      <w:numPr>
        <w:numId w:val="4"/>
      </w:numPr>
    </w:pPr>
  </w:style>
  <w:style w:type="numbering" w:customStyle="1" w:styleId="WWNum5">
    <w:name w:val="WWNum5"/>
    <w:basedOn w:val="a3"/>
    <w:rsid w:val="001A0CDE"/>
    <w:pPr>
      <w:numPr>
        <w:numId w:val="5"/>
      </w:numPr>
    </w:pPr>
  </w:style>
  <w:style w:type="numbering" w:customStyle="1" w:styleId="WWNum6">
    <w:name w:val="WWNum6"/>
    <w:basedOn w:val="a3"/>
    <w:rsid w:val="001A0CDE"/>
    <w:pPr>
      <w:numPr>
        <w:numId w:val="6"/>
      </w:numPr>
    </w:pPr>
  </w:style>
  <w:style w:type="numbering" w:customStyle="1" w:styleId="WWNum7">
    <w:name w:val="WWNum7"/>
    <w:basedOn w:val="a3"/>
    <w:rsid w:val="001A0CDE"/>
    <w:pPr>
      <w:numPr>
        <w:numId w:val="7"/>
      </w:numPr>
    </w:pPr>
  </w:style>
  <w:style w:type="numbering" w:customStyle="1" w:styleId="WWNum8">
    <w:name w:val="WWNum8"/>
    <w:basedOn w:val="a3"/>
    <w:rsid w:val="001A0CDE"/>
    <w:pPr>
      <w:numPr>
        <w:numId w:val="8"/>
      </w:numPr>
    </w:pPr>
  </w:style>
  <w:style w:type="numbering" w:customStyle="1" w:styleId="WWNum9">
    <w:name w:val="WWNum9"/>
    <w:basedOn w:val="a3"/>
    <w:rsid w:val="001A0CDE"/>
    <w:pPr>
      <w:numPr>
        <w:numId w:val="9"/>
      </w:numPr>
    </w:pPr>
  </w:style>
  <w:style w:type="numbering" w:customStyle="1" w:styleId="WWNum10">
    <w:name w:val="WWNum10"/>
    <w:basedOn w:val="a3"/>
    <w:rsid w:val="001A0CDE"/>
    <w:pPr>
      <w:numPr>
        <w:numId w:val="10"/>
      </w:numPr>
    </w:pPr>
  </w:style>
  <w:style w:type="numbering" w:customStyle="1" w:styleId="WWNum11">
    <w:name w:val="WWNum11"/>
    <w:basedOn w:val="a3"/>
    <w:rsid w:val="001A0CDE"/>
    <w:pPr>
      <w:numPr>
        <w:numId w:val="11"/>
      </w:numPr>
    </w:pPr>
  </w:style>
  <w:style w:type="numbering" w:customStyle="1" w:styleId="WWNum12">
    <w:name w:val="WWNum12"/>
    <w:basedOn w:val="a3"/>
    <w:rsid w:val="001A0CDE"/>
    <w:pPr>
      <w:numPr>
        <w:numId w:val="12"/>
      </w:numPr>
    </w:pPr>
  </w:style>
  <w:style w:type="paragraph" w:styleId="a0">
    <w:name w:val="Body Text"/>
    <w:basedOn w:val="a"/>
    <w:link w:val="17"/>
    <w:unhideWhenUsed/>
    <w:rsid w:val="00D355CA"/>
    <w:pPr>
      <w:spacing w:after="120"/>
    </w:pPr>
  </w:style>
  <w:style w:type="character" w:customStyle="1" w:styleId="17">
    <w:name w:val="Основной текст Знак1"/>
    <w:basedOn w:val="a1"/>
    <w:link w:val="a0"/>
    <w:uiPriority w:val="99"/>
    <w:rsid w:val="00D355CA"/>
    <w:rPr>
      <w:rFonts w:ascii="Calibri" w:eastAsia="SimSun" w:hAnsi="Calibri" w:cs="F"/>
      <w:kern w:val="3"/>
    </w:rPr>
  </w:style>
  <w:style w:type="paragraph" w:customStyle="1" w:styleId="36">
    <w:name w:val="Обычный (веб)3"/>
    <w:basedOn w:val="a"/>
    <w:rsid w:val="00D355CA"/>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9">
    <w:name w:val="Hyperlink"/>
    <w:basedOn w:val="a1"/>
    <w:uiPriority w:val="99"/>
    <w:unhideWhenUsed/>
    <w:rsid w:val="000D1D36"/>
    <w:rPr>
      <w:color w:val="0000FF" w:themeColor="hyperlink"/>
      <w:u w:val="single"/>
    </w:rPr>
  </w:style>
  <w:style w:type="table" w:styleId="afa">
    <w:name w:val="Table Grid"/>
    <w:basedOn w:val="a2"/>
    <w:uiPriority w:val="39"/>
    <w:rsid w:val="000D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835A17"/>
    <w:rPr>
      <w:rFonts w:cs="Times New Roman"/>
      <w:b/>
    </w:rPr>
  </w:style>
  <w:style w:type="paragraph" w:customStyle="1" w:styleId="afc">
    <w:basedOn w:val="a"/>
    <w:next w:val="ad"/>
    <w:uiPriority w:val="99"/>
    <w:unhideWhenUsed/>
    <w:rsid w:val="001560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d">
    <w:name w:val="Balloon Text"/>
    <w:basedOn w:val="a"/>
    <w:link w:val="afe"/>
    <w:uiPriority w:val="99"/>
    <w:semiHidden/>
    <w:unhideWhenUsed/>
    <w:rsid w:val="006E1AE5"/>
    <w:pPr>
      <w:spacing w:after="0" w:line="240" w:lineRule="auto"/>
    </w:pPr>
    <w:rPr>
      <w:rFonts w:ascii="Segoe UI" w:hAnsi="Segoe UI" w:cs="Segoe UI"/>
      <w:sz w:val="18"/>
      <w:szCs w:val="18"/>
    </w:rPr>
  </w:style>
  <w:style w:type="character" w:customStyle="1" w:styleId="afe">
    <w:name w:val="Текст выноски Знак"/>
    <w:basedOn w:val="a1"/>
    <w:link w:val="afd"/>
    <w:uiPriority w:val="99"/>
    <w:semiHidden/>
    <w:rsid w:val="006E1AE5"/>
    <w:rPr>
      <w:rFonts w:ascii="Segoe UI" w:eastAsia="SimSun" w:hAnsi="Segoe UI" w:cs="Segoe UI"/>
      <w:kern w:val="3"/>
      <w:sz w:val="18"/>
      <w:szCs w:val="18"/>
    </w:rPr>
  </w:style>
  <w:style w:type="paragraph" w:customStyle="1" w:styleId="aff">
    <w:basedOn w:val="a"/>
    <w:next w:val="ad"/>
    <w:uiPriority w:val="99"/>
    <w:unhideWhenUsed/>
    <w:rsid w:val="00D567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1"/>
    <w:link w:val="2"/>
    <w:rsid w:val="00836EFE"/>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836EFE"/>
    <w:rPr>
      <w:rFonts w:ascii="Liberation Sans" w:eastAsia="Microsoft YaHei" w:hAnsi="Liberation Sans" w:cs="Mangal"/>
      <w:b/>
      <w:bCs/>
      <w:kern w:val="1"/>
      <w:sz w:val="28"/>
      <w:szCs w:val="28"/>
      <w:lang w:eastAsia="zh-CN" w:bidi="hi-IN"/>
    </w:rPr>
  </w:style>
  <w:style w:type="character" w:customStyle="1" w:styleId="WW8Num1z0">
    <w:name w:val="WW8Num1z0"/>
    <w:rsid w:val="00836EFE"/>
  </w:style>
  <w:style w:type="character" w:customStyle="1" w:styleId="WW8Num1z1">
    <w:name w:val="WW8Num1z1"/>
    <w:rsid w:val="00836EFE"/>
  </w:style>
  <w:style w:type="character" w:customStyle="1" w:styleId="WW8Num1z2">
    <w:name w:val="WW8Num1z2"/>
    <w:rsid w:val="00836EFE"/>
  </w:style>
  <w:style w:type="character" w:customStyle="1" w:styleId="WW8Num1z3">
    <w:name w:val="WW8Num1z3"/>
    <w:rsid w:val="00836EFE"/>
  </w:style>
  <w:style w:type="character" w:customStyle="1" w:styleId="WW8Num1z4">
    <w:name w:val="WW8Num1z4"/>
    <w:rsid w:val="00836EFE"/>
  </w:style>
  <w:style w:type="character" w:customStyle="1" w:styleId="WW8Num1z5">
    <w:name w:val="WW8Num1z5"/>
    <w:rsid w:val="00836EFE"/>
  </w:style>
  <w:style w:type="character" w:customStyle="1" w:styleId="WW8Num1z7">
    <w:name w:val="WW8Num1z7"/>
    <w:rsid w:val="00836EFE"/>
  </w:style>
  <w:style w:type="character" w:customStyle="1" w:styleId="WW8Num1z8">
    <w:name w:val="WW8Num1z8"/>
    <w:rsid w:val="00836EFE"/>
  </w:style>
  <w:style w:type="character" w:customStyle="1" w:styleId="WW8Num2z0">
    <w:name w:val="WW8Num2z0"/>
    <w:rsid w:val="00836EFE"/>
    <w:rPr>
      <w:rFonts w:ascii="Times New Roman" w:hAnsi="Times New Roman" w:cs="Times New Roman"/>
      <w:sz w:val="28"/>
      <w:szCs w:val="28"/>
    </w:rPr>
  </w:style>
  <w:style w:type="character" w:customStyle="1" w:styleId="WW8Num2z1">
    <w:name w:val="WW8Num2z1"/>
    <w:rsid w:val="00836EFE"/>
  </w:style>
  <w:style w:type="character" w:customStyle="1" w:styleId="WW8Num2z2">
    <w:name w:val="WW8Num2z2"/>
    <w:rsid w:val="00836EFE"/>
  </w:style>
  <w:style w:type="character" w:customStyle="1" w:styleId="WW8Num2z3">
    <w:name w:val="WW8Num2z3"/>
    <w:rsid w:val="00836EFE"/>
  </w:style>
  <w:style w:type="character" w:customStyle="1" w:styleId="WW8Num2z4">
    <w:name w:val="WW8Num2z4"/>
    <w:rsid w:val="00836EFE"/>
  </w:style>
  <w:style w:type="character" w:customStyle="1" w:styleId="WW8Num2z5">
    <w:name w:val="WW8Num2z5"/>
    <w:rsid w:val="00836EFE"/>
  </w:style>
  <w:style w:type="character" w:customStyle="1" w:styleId="WW8Num2z6">
    <w:name w:val="WW8Num2z6"/>
    <w:rsid w:val="00836EFE"/>
  </w:style>
  <w:style w:type="character" w:customStyle="1" w:styleId="WW8Num2z7">
    <w:name w:val="WW8Num2z7"/>
    <w:rsid w:val="00836EFE"/>
  </w:style>
  <w:style w:type="character" w:customStyle="1" w:styleId="WW8Num2z8">
    <w:name w:val="WW8Num2z8"/>
    <w:rsid w:val="00836EFE"/>
  </w:style>
  <w:style w:type="character" w:customStyle="1" w:styleId="WW8Num3z0">
    <w:name w:val="WW8Num3z0"/>
    <w:rsid w:val="00836EFE"/>
  </w:style>
  <w:style w:type="character" w:customStyle="1" w:styleId="WW8Num3z1">
    <w:name w:val="WW8Num3z1"/>
    <w:rsid w:val="00836EFE"/>
  </w:style>
  <w:style w:type="character" w:customStyle="1" w:styleId="WW8Num3z2">
    <w:name w:val="WW8Num3z2"/>
    <w:rsid w:val="00836EFE"/>
  </w:style>
  <w:style w:type="character" w:customStyle="1" w:styleId="WW8Num3z3">
    <w:name w:val="WW8Num3z3"/>
    <w:rsid w:val="00836EFE"/>
  </w:style>
  <w:style w:type="character" w:customStyle="1" w:styleId="WW8Num3z4">
    <w:name w:val="WW8Num3z4"/>
    <w:rsid w:val="00836EFE"/>
  </w:style>
  <w:style w:type="character" w:customStyle="1" w:styleId="WW8Num3z5">
    <w:name w:val="WW8Num3z5"/>
    <w:rsid w:val="00836EFE"/>
  </w:style>
  <w:style w:type="character" w:customStyle="1" w:styleId="WW8Num3z6">
    <w:name w:val="WW8Num3z6"/>
    <w:rsid w:val="00836EFE"/>
  </w:style>
  <w:style w:type="character" w:customStyle="1" w:styleId="WW8Num3z7">
    <w:name w:val="WW8Num3z7"/>
    <w:rsid w:val="00836EFE"/>
  </w:style>
  <w:style w:type="character" w:customStyle="1" w:styleId="WW8Num3z8">
    <w:name w:val="WW8Num3z8"/>
    <w:rsid w:val="00836EFE"/>
  </w:style>
  <w:style w:type="paragraph" w:customStyle="1" w:styleId="11">
    <w:name w:val="Заголовок1"/>
    <w:basedOn w:val="a"/>
    <w:next w:val="a0"/>
    <w:rsid w:val="00836EFE"/>
    <w:pPr>
      <w:keepNext/>
      <w:autoSpaceDN/>
      <w:spacing w:before="240" w:after="120" w:line="240" w:lineRule="auto"/>
      <w:textAlignment w:val="auto"/>
    </w:pPr>
    <w:rPr>
      <w:rFonts w:ascii="Liberation Sans" w:eastAsia="Microsoft YaHei" w:hAnsi="Liberation Sans" w:cs="Mangal"/>
      <w:kern w:val="1"/>
      <w:sz w:val="28"/>
      <w:szCs w:val="28"/>
      <w:lang w:eastAsia="zh-CN" w:bidi="hi-IN"/>
    </w:rPr>
  </w:style>
  <w:style w:type="paragraph" w:customStyle="1" w:styleId="18">
    <w:name w:val="Указатель1"/>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26">
    <w:name w:val="Абзац списка2"/>
    <w:basedOn w:val="a"/>
    <w:rsid w:val="00836EFE"/>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0">
    <w:name w:val="Блочная цитата"/>
    <w:basedOn w:val="a"/>
    <w:rsid w:val="00836EFE"/>
    <w:pPr>
      <w:autoSpaceDN/>
      <w:spacing w:after="283" w:line="240" w:lineRule="auto"/>
      <w:ind w:left="567" w:right="567"/>
      <w:textAlignment w:val="auto"/>
    </w:pPr>
    <w:rPr>
      <w:rFonts w:ascii="Liberation Serif" w:hAnsi="Liberation Serif" w:cs="Mangal"/>
      <w:kern w:val="1"/>
      <w:sz w:val="24"/>
      <w:szCs w:val="24"/>
      <w:lang w:eastAsia="zh-CN" w:bidi="hi-IN"/>
    </w:rPr>
  </w:style>
  <w:style w:type="paragraph" w:customStyle="1" w:styleId="aff1">
    <w:basedOn w:val="a"/>
    <w:next w:val="ad"/>
    <w:uiPriority w:val="99"/>
    <w:unhideWhenUsed/>
    <w:rsid w:val="00836EF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aff2">
    <w:name w:val="Содержимое таблицы"/>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aff3">
    <w:name w:val="Заголовок таблицы"/>
    <w:basedOn w:val="aff2"/>
    <w:rsid w:val="00836EFE"/>
    <w:pPr>
      <w:jc w:val="center"/>
    </w:pPr>
    <w:rPr>
      <w:b/>
      <w:bCs/>
    </w:rPr>
  </w:style>
  <w:style w:type="paragraph" w:customStyle="1" w:styleId="41">
    <w:name w:val="Обычный (веб)4"/>
    <w:basedOn w:val="a"/>
    <w:rsid w:val="00836EFE"/>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customStyle="1" w:styleId="ConsPlusNonformat1">
    <w:name w:val="ConsPlusNonformat1"/>
    <w:link w:val="ConsPlusNonformat"/>
    <w:locked/>
    <w:rsid w:val="00D94F21"/>
    <w:rPr>
      <w:rFonts w:ascii="Courier New" w:eastAsia="Times New Roman" w:hAnsi="Courier New" w:cs="Courier New"/>
    </w:rPr>
  </w:style>
  <w:style w:type="paragraph" w:customStyle="1" w:styleId="ConsPlusNonformat">
    <w:name w:val="ConsPlusNonformat"/>
    <w:link w:val="ConsPlusNonformat1"/>
    <w:rsid w:val="00D94F21"/>
    <w:pPr>
      <w:widowControl w:val="0"/>
      <w:autoSpaceDE w:val="0"/>
      <w:autoSpaceDN w:val="0"/>
      <w:spacing w:after="0" w:line="240" w:lineRule="auto"/>
    </w:pPr>
    <w:rPr>
      <w:rFonts w:ascii="Courier New" w:eastAsia="Times New Roman" w:hAnsi="Courier New" w:cs="Courier New"/>
    </w:rPr>
  </w:style>
  <w:style w:type="table" w:customStyle="1" w:styleId="19">
    <w:name w:val="Сетка таблицы1"/>
    <w:basedOn w:val="a2"/>
    <w:rsid w:val="009D4F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9D4F87"/>
    <w:rPr>
      <w:i/>
      <w:iCs/>
    </w:rPr>
  </w:style>
  <w:style w:type="paragraph" w:customStyle="1" w:styleId="aff5">
    <w:basedOn w:val="a"/>
    <w:next w:val="ad"/>
    <w:uiPriority w:val="99"/>
    <w:unhideWhenUsed/>
    <w:rsid w:val="00FA4D5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50">
    <w:name w:val="Заголовок 5 Знак"/>
    <w:basedOn w:val="a1"/>
    <w:link w:val="5"/>
    <w:uiPriority w:val="9"/>
    <w:semiHidden/>
    <w:rsid w:val="00FB78AD"/>
    <w:rPr>
      <w:rFonts w:asciiTheme="majorHAnsi" w:eastAsiaTheme="majorEastAsia" w:hAnsiTheme="majorHAnsi" w:cstheme="majorBidi"/>
      <w:color w:val="365F91" w:themeColor="accent1" w:themeShade="BF"/>
      <w:kern w:val="3"/>
    </w:rPr>
  </w:style>
  <w:style w:type="character" w:customStyle="1" w:styleId="70">
    <w:name w:val="Заголовок 7 Знак"/>
    <w:basedOn w:val="a1"/>
    <w:link w:val="7"/>
    <w:uiPriority w:val="9"/>
    <w:semiHidden/>
    <w:rsid w:val="00FB78AD"/>
    <w:rPr>
      <w:rFonts w:asciiTheme="majorHAnsi" w:eastAsiaTheme="majorEastAsia" w:hAnsiTheme="majorHAnsi" w:cstheme="majorBidi"/>
      <w:i/>
      <w:iCs/>
      <w:color w:val="243F60" w:themeColor="accent1" w:themeShade="7F"/>
      <w:kern w:val="3"/>
    </w:rPr>
  </w:style>
  <w:style w:type="character" w:customStyle="1" w:styleId="40">
    <w:name w:val="Заголовок 4 Знак"/>
    <w:basedOn w:val="a1"/>
    <w:link w:val="4"/>
    <w:rsid w:val="00FB78AD"/>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Normal (Web)"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CDE"/>
    <w:pPr>
      <w:widowControl w:val="0"/>
      <w:suppressAutoHyphens/>
      <w:autoSpaceDN w:val="0"/>
      <w:textAlignment w:val="baseline"/>
    </w:pPr>
    <w:rPr>
      <w:rFonts w:ascii="Calibri" w:eastAsia="SimSun" w:hAnsi="Calibri" w:cs="F"/>
      <w:kern w:val="3"/>
    </w:rPr>
  </w:style>
  <w:style w:type="paragraph" w:styleId="1">
    <w:name w:val="heading 1"/>
    <w:basedOn w:val="Standard"/>
    <w:next w:val="Textbody"/>
    <w:link w:val="10"/>
    <w:qFormat/>
    <w:rsid w:val="001A0CDE"/>
    <w:pPr>
      <w:keepNext/>
      <w:outlineLvl w:val="0"/>
    </w:pPr>
    <w:rPr>
      <w:sz w:val="28"/>
      <w:szCs w:val="28"/>
    </w:rPr>
  </w:style>
  <w:style w:type="paragraph" w:styleId="2">
    <w:name w:val="heading 2"/>
    <w:basedOn w:val="11"/>
    <w:next w:val="a0"/>
    <w:link w:val="20"/>
    <w:qFormat/>
    <w:rsid w:val="00836EFE"/>
    <w:pPr>
      <w:numPr>
        <w:ilvl w:val="1"/>
        <w:numId w:val="1"/>
      </w:numPr>
      <w:spacing w:before="200"/>
      <w:outlineLvl w:val="1"/>
    </w:pPr>
    <w:rPr>
      <w:b/>
      <w:bCs/>
      <w:sz w:val="32"/>
      <w:szCs w:val="32"/>
    </w:rPr>
  </w:style>
  <w:style w:type="paragraph" w:styleId="3">
    <w:name w:val="heading 3"/>
    <w:basedOn w:val="11"/>
    <w:next w:val="a0"/>
    <w:link w:val="30"/>
    <w:qFormat/>
    <w:rsid w:val="00836EFE"/>
    <w:pPr>
      <w:numPr>
        <w:ilvl w:val="2"/>
        <w:numId w:val="1"/>
      </w:numPr>
      <w:spacing w:before="140"/>
      <w:outlineLvl w:val="2"/>
    </w:pPr>
    <w:rPr>
      <w:b/>
      <w:bCs/>
    </w:rPr>
  </w:style>
  <w:style w:type="paragraph" w:styleId="4">
    <w:name w:val="heading 4"/>
    <w:basedOn w:val="a"/>
    <w:next w:val="a"/>
    <w:link w:val="40"/>
    <w:qFormat/>
    <w:rsid w:val="00FB78AD"/>
    <w:pPr>
      <w:keepNext/>
      <w:widowControl/>
      <w:suppressAutoHyphens w:val="0"/>
      <w:autoSpaceDN/>
      <w:spacing w:before="240" w:after="60" w:line="240" w:lineRule="auto"/>
      <w:textAlignment w:val="auto"/>
      <w:outlineLvl w:val="3"/>
    </w:pPr>
    <w:rPr>
      <w:rFonts w:ascii="Times New Roman" w:eastAsia="Times New Roman" w:hAnsi="Times New Roman" w:cs="Times New Roman"/>
      <w:b/>
      <w:bCs/>
      <w:kern w:val="0"/>
      <w:sz w:val="28"/>
      <w:szCs w:val="28"/>
      <w:lang w:eastAsia="ru-RU"/>
    </w:rPr>
  </w:style>
  <w:style w:type="paragraph" w:styleId="5">
    <w:name w:val="heading 5"/>
    <w:basedOn w:val="a"/>
    <w:next w:val="a"/>
    <w:link w:val="50"/>
    <w:uiPriority w:val="9"/>
    <w:semiHidden/>
    <w:unhideWhenUsed/>
    <w:qFormat/>
    <w:rsid w:val="00FB78AD"/>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FB78A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0CDE"/>
    <w:rPr>
      <w:rFonts w:ascii="Times New Roman" w:eastAsia="Arial Unicode MS" w:hAnsi="Times New Roman" w:cs="Tahoma"/>
      <w:color w:val="000000"/>
      <w:kern w:val="3"/>
      <w:sz w:val="28"/>
      <w:szCs w:val="28"/>
      <w:lang w:val="en-US" w:eastAsia="ru-RU" w:bidi="en-US"/>
    </w:rPr>
  </w:style>
  <w:style w:type="paragraph" w:customStyle="1" w:styleId="Standard">
    <w:name w:val="Standard"/>
    <w:rsid w:val="001A0CD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1A0CDE"/>
    <w:pPr>
      <w:keepNext/>
      <w:spacing w:before="240"/>
    </w:pPr>
    <w:rPr>
      <w:rFonts w:ascii="Arial" w:eastAsia="Times New Roman" w:hAnsi="Arial" w:cs="Arial"/>
      <w:b/>
      <w:bCs/>
      <w:color w:val="auto"/>
      <w:sz w:val="28"/>
      <w:szCs w:val="28"/>
    </w:rPr>
  </w:style>
  <w:style w:type="paragraph" w:customStyle="1" w:styleId="Textbody">
    <w:name w:val="Text body"/>
    <w:basedOn w:val="Standard"/>
    <w:rsid w:val="001A0CDE"/>
    <w:pPr>
      <w:spacing w:after="120"/>
    </w:pPr>
    <w:rPr>
      <w:sz w:val="28"/>
      <w:szCs w:val="28"/>
    </w:rPr>
  </w:style>
  <w:style w:type="paragraph" w:styleId="a4">
    <w:name w:val="List"/>
    <w:basedOn w:val="Textbody"/>
    <w:rsid w:val="001A0CDE"/>
    <w:rPr>
      <w:rFonts w:cs="Arial"/>
    </w:rPr>
  </w:style>
  <w:style w:type="paragraph" w:styleId="a5">
    <w:name w:val="caption"/>
    <w:basedOn w:val="Standard"/>
    <w:qFormat/>
    <w:rsid w:val="001A0CDE"/>
    <w:pPr>
      <w:suppressLineNumbers/>
      <w:spacing w:before="120" w:after="120"/>
    </w:pPr>
    <w:rPr>
      <w:rFonts w:cs="Arial"/>
      <w:i/>
      <w:iCs/>
    </w:rPr>
  </w:style>
  <w:style w:type="paragraph" w:customStyle="1" w:styleId="Index">
    <w:name w:val="Index"/>
    <w:basedOn w:val="Standard"/>
    <w:rsid w:val="001A0CDE"/>
    <w:pPr>
      <w:suppressLineNumbers/>
    </w:pPr>
    <w:rPr>
      <w:rFonts w:cs="Arial"/>
    </w:rPr>
  </w:style>
  <w:style w:type="paragraph" w:styleId="a6">
    <w:name w:val="header"/>
    <w:basedOn w:val="Standard"/>
    <w:link w:val="a7"/>
    <w:rsid w:val="001A0CDE"/>
    <w:pPr>
      <w:suppressLineNumbers/>
      <w:tabs>
        <w:tab w:val="center" w:pos="4677"/>
        <w:tab w:val="right" w:pos="9355"/>
      </w:tabs>
    </w:pPr>
  </w:style>
  <w:style w:type="character" w:customStyle="1" w:styleId="a7">
    <w:name w:val="Верхний колонтитул Знак"/>
    <w:basedOn w:val="a1"/>
    <w:link w:val="a6"/>
    <w:rsid w:val="001A0CDE"/>
    <w:rPr>
      <w:rFonts w:ascii="Times New Roman" w:eastAsia="Arial Unicode MS" w:hAnsi="Times New Roman" w:cs="Tahoma"/>
      <w:color w:val="000000"/>
      <w:kern w:val="3"/>
      <w:sz w:val="24"/>
      <w:szCs w:val="24"/>
      <w:lang w:val="en-US" w:eastAsia="ru-RU" w:bidi="en-US"/>
    </w:rPr>
  </w:style>
  <w:style w:type="paragraph" w:styleId="a8">
    <w:name w:val="footer"/>
    <w:basedOn w:val="Standard"/>
    <w:link w:val="a9"/>
    <w:uiPriority w:val="99"/>
    <w:rsid w:val="001A0CDE"/>
    <w:pPr>
      <w:suppressLineNumbers/>
      <w:tabs>
        <w:tab w:val="center" w:pos="4677"/>
        <w:tab w:val="right" w:pos="9355"/>
      </w:tabs>
    </w:pPr>
  </w:style>
  <w:style w:type="character" w:customStyle="1" w:styleId="a9">
    <w:name w:val="Нижний колонтитул Знак"/>
    <w:basedOn w:val="a1"/>
    <w:link w:val="a8"/>
    <w:uiPriority w:val="99"/>
    <w:rsid w:val="001A0CDE"/>
    <w:rPr>
      <w:rFonts w:ascii="Times New Roman" w:eastAsia="Arial Unicode MS" w:hAnsi="Times New Roman" w:cs="Tahoma"/>
      <w:color w:val="000000"/>
      <w:kern w:val="3"/>
      <w:sz w:val="24"/>
      <w:szCs w:val="24"/>
      <w:lang w:val="en-US" w:eastAsia="ru-RU" w:bidi="en-US"/>
    </w:rPr>
  </w:style>
  <w:style w:type="paragraph" w:styleId="aa">
    <w:name w:val="List Paragraph"/>
    <w:basedOn w:val="Standard"/>
    <w:uiPriority w:val="34"/>
    <w:qFormat/>
    <w:rsid w:val="001A0CDE"/>
    <w:pPr>
      <w:ind w:left="720"/>
    </w:pPr>
  </w:style>
  <w:style w:type="paragraph" w:customStyle="1" w:styleId="12">
    <w:name w:val="Обычный1"/>
    <w:rsid w:val="001A0CDE"/>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1">
    <w:name w:val="Абзац списка3"/>
    <w:basedOn w:val="Standard"/>
    <w:rsid w:val="001A0CDE"/>
    <w:pPr>
      <w:ind w:left="720"/>
    </w:pPr>
    <w:rPr>
      <w:rFonts w:eastAsia="Calibri"/>
    </w:rPr>
  </w:style>
  <w:style w:type="paragraph" w:customStyle="1" w:styleId="13">
    <w:name w:val="Абзац списка1"/>
    <w:basedOn w:val="Standard"/>
    <w:rsid w:val="001A0CDE"/>
    <w:pPr>
      <w:spacing w:before="40" w:after="40"/>
      <w:ind w:left="720" w:firstLine="567"/>
      <w:jc w:val="both"/>
    </w:pPr>
    <w:rPr>
      <w:rFonts w:eastAsia="Calibri"/>
      <w:sz w:val="19"/>
      <w:szCs w:val="19"/>
    </w:rPr>
  </w:style>
  <w:style w:type="paragraph" w:styleId="ab">
    <w:name w:val="Subtitle"/>
    <w:basedOn w:val="Standard"/>
    <w:next w:val="Textbody"/>
    <w:link w:val="ac"/>
    <w:qFormat/>
    <w:rsid w:val="001A0CDE"/>
    <w:pPr>
      <w:spacing w:after="60"/>
      <w:jc w:val="center"/>
      <w:outlineLvl w:val="1"/>
    </w:pPr>
    <w:rPr>
      <w:rFonts w:ascii="Calibri Light" w:hAnsi="Calibri Light"/>
      <w:i/>
      <w:iCs/>
      <w:sz w:val="28"/>
      <w:szCs w:val="28"/>
    </w:rPr>
  </w:style>
  <w:style w:type="character" w:customStyle="1" w:styleId="ac">
    <w:name w:val="Подзаголовок Знак"/>
    <w:basedOn w:val="a1"/>
    <w:link w:val="ab"/>
    <w:rsid w:val="001A0CDE"/>
    <w:rPr>
      <w:rFonts w:ascii="Calibri Light" w:eastAsia="Arial Unicode MS" w:hAnsi="Calibri Light" w:cs="Tahoma"/>
      <w:i/>
      <w:iCs/>
      <w:color w:val="000000"/>
      <w:kern w:val="3"/>
      <w:sz w:val="28"/>
      <w:szCs w:val="28"/>
      <w:lang w:val="en-US" w:eastAsia="ru-RU" w:bidi="en-US"/>
    </w:rPr>
  </w:style>
  <w:style w:type="paragraph" w:styleId="32">
    <w:name w:val="Body Text 3"/>
    <w:basedOn w:val="Standard"/>
    <w:link w:val="33"/>
    <w:rsid w:val="001A0CDE"/>
    <w:pPr>
      <w:spacing w:after="120"/>
    </w:pPr>
    <w:rPr>
      <w:sz w:val="16"/>
      <w:szCs w:val="16"/>
    </w:rPr>
  </w:style>
  <w:style w:type="character" w:customStyle="1" w:styleId="33">
    <w:name w:val="Основной текст 3 Знак"/>
    <w:basedOn w:val="a1"/>
    <w:link w:val="32"/>
    <w:rsid w:val="001A0CDE"/>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rsid w:val="001A0CDE"/>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1">
    <w:name w:val="Название объекта2"/>
    <w:basedOn w:val="Standard"/>
    <w:rsid w:val="001A0CDE"/>
    <w:pPr>
      <w:spacing w:before="20" w:after="20"/>
      <w:ind w:firstLine="720"/>
      <w:jc w:val="center"/>
    </w:pPr>
    <w:rPr>
      <w:rFonts w:ascii="Arial" w:hAnsi="Arial"/>
      <w:b/>
      <w:sz w:val="28"/>
      <w:szCs w:val="19"/>
      <w:lang w:eastAsia="ar-SA"/>
    </w:rPr>
  </w:style>
  <w:style w:type="paragraph" w:styleId="ad">
    <w:name w:val="Normal (Web)"/>
    <w:basedOn w:val="Standard"/>
    <w:uiPriority w:val="99"/>
    <w:qFormat/>
    <w:rsid w:val="001A0CDE"/>
    <w:pPr>
      <w:spacing w:before="280" w:after="280"/>
    </w:pPr>
    <w:rPr>
      <w:rFonts w:ascii="Liberation Serif" w:eastAsia="SimSun" w:hAnsi="Liberation Serif" w:cs="Mangal"/>
      <w:lang w:eastAsia="zh-CN" w:bidi="hi-IN"/>
    </w:rPr>
  </w:style>
  <w:style w:type="paragraph" w:customStyle="1" w:styleId="34">
    <w:name w:val="Без интервала3"/>
    <w:rsid w:val="001A0CDE"/>
    <w:pPr>
      <w:suppressAutoHyphens/>
      <w:autoSpaceDN w:val="0"/>
      <w:spacing w:after="0" w:line="240" w:lineRule="auto"/>
      <w:textAlignment w:val="baseline"/>
    </w:pPr>
    <w:rPr>
      <w:rFonts w:ascii="Calibri" w:eastAsia="Times New Roman" w:hAnsi="Calibri" w:cs="Times New Roman"/>
      <w:kern w:val="3"/>
    </w:rPr>
  </w:style>
  <w:style w:type="paragraph" w:styleId="ae">
    <w:name w:val="No Spacing"/>
    <w:uiPriority w:val="1"/>
    <w:qFormat/>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1A0CDE"/>
    <w:pPr>
      <w:spacing w:before="100" w:after="100"/>
    </w:pPr>
  </w:style>
  <w:style w:type="paragraph" w:customStyle="1" w:styleId="14">
    <w:name w:val="Без интервала1"/>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1A0CDE"/>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f">
    <w:name w:val="???????"/>
    <w:rsid w:val="001A0CD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0">
    <w:name w:val="Title"/>
    <w:basedOn w:val="Standard"/>
    <w:next w:val="ab"/>
    <w:link w:val="af1"/>
    <w:rsid w:val="001A0CDE"/>
    <w:pPr>
      <w:ind w:left="1985" w:right="680"/>
      <w:jc w:val="center"/>
    </w:pPr>
    <w:rPr>
      <w:rFonts w:ascii="Calibri" w:eastAsia="Calibri" w:hAnsi="Calibri"/>
      <w:b/>
      <w:bCs/>
      <w:sz w:val="28"/>
      <w:szCs w:val="20"/>
    </w:rPr>
  </w:style>
  <w:style w:type="character" w:customStyle="1" w:styleId="af1">
    <w:name w:val="Название Знак"/>
    <w:basedOn w:val="a1"/>
    <w:link w:val="af0"/>
    <w:rsid w:val="001A0CDE"/>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1A0CDE"/>
    <w:pPr>
      <w:spacing w:after="120"/>
      <w:ind w:left="283"/>
    </w:pPr>
  </w:style>
  <w:style w:type="paragraph" w:customStyle="1" w:styleId="210">
    <w:name w:val="Основной текст (2)1"/>
    <w:basedOn w:val="Standard"/>
    <w:rsid w:val="001A0CDE"/>
    <w:pPr>
      <w:shd w:val="clear" w:color="auto" w:fill="FFFFFF"/>
      <w:spacing w:after="600" w:line="240" w:lineRule="atLeast"/>
      <w:jc w:val="center"/>
    </w:pPr>
    <w:rPr>
      <w:rFonts w:ascii="Calibri" w:hAnsi="Calibri" w:cs="F"/>
      <w:b/>
      <w:bCs/>
      <w:sz w:val="28"/>
      <w:szCs w:val="28"/>
      <w:lang w:eastAsia="en-US"/>
    </w:rPr>
  </w:style>
  <w:style w:type="paragraph" w:styleId="22">
    <w:name w:val="Body Text 2"/>
    <w:basedOn w:val="Standard"/>
    <w:link w:val="23"/>
    <w:rsid w:val="001A0CDE"/>
    <w:pPr>
      <w:spacing w:after="120" w:line="480" w:lineRule="auto"/>
    </w:pPr>
  </w:style>
  <w:style w:type="character" w:customStyle="1" w:styleId="23">
    <w:name w:val="Основной текст 2 Знак"/>
    <w:basedOn w:val="a1"/>
    <w:link w:val="22"/>
    <w:rsid w:val="001A0CDE"/>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1A0CDE"/>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5">
    <w:name w:val="Обычный (веб)1"/>
    <w:basedOn w:val="Standard"/>
    <w:rsid w:val="001A0CDE"/>
    <w:pPr>
      <w:spacing w:before="280" w:after="280"/>
    </w:pPr>
    <w:rPr>
      <w:lang w:bidi="hi-IN"/>
    </w:rPr>
  </w:style>
  <w:style w:type="paragraph" w:styleId="af2">
    <w:name w:val="annotation text"/>
    <w:basedOn w:val="Standard"/>
    <w:link w:val="af3"/>
    <w:rsid w:val="001A0CDE"/>
    <w:rPr>
      <w:sz w:val="20"/>
      <w:szCs w:val="20"/>
    </w:rPr>
  </w:style>
  <w:style w:type="character" w:customStyle="1" w:styleId="af3">
    <w:name w:val="Текст примечания Знак"/>
    <w:basedOn w:val="a1"/>
    <w:link w:val="af2"/>
    <w:rsid w:val="001A0CDE"/>
    <w:rPr>
      <w:rFonts w:ascii="Times New Roman" w:eastAsia="Arial Unicode MS" w:hAnsi="Times New Roman" w:cs="Tahoma"/>
      <w:color w:val="000000"/>
      <w:kern w:val="3"/>
      <w:sz w:val="20"/>
      <w:szCs w:val="20"/>
      <w:lang w:val="en-US" w:eastAsia="ru-RU" w:bidi="en-US"/>
    </w:rPr>
  </w:style>
  <w:style w:type="paragraph" w:styleId="af4">
    <w:name w:val="annotation subject"/>
    <w:basedOn w:val="af2"/>
    <w:link w:val="af5"/>
    <w:rsid w:val="001A0CDE"/>
    <w:rPr>
      <w:b/>
      <w:bCs/>
    </w:rPr>
  </w:style>
  <w:style w:type="character" w:customStyle="1" w:styleId="af5">
    <w:name w:val="Тема примечания Знак"/>
    <w:basedOn w:val="af3"/>
    <w:link w:val="af4"/>
    <w:rsid w:val="001A0CDE"/>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1A0CDE"/>
    <w:pPr>
      <w:spacing w:before="100" w:after="100"/>
    </w:pPr>
  </w:style>
  <w:style w:type="paragraph" w:customStyle="1" w:styleId="24">
    <w:name w:val="Обычный (веб)2"/>
    <w:basedOn w:val="Standard"/>
    <w:rsid w:val="001A0CDE"/>
    <w:pPr>
      <w:spacing w:before="280" w:after="280"/>
    </w:pPr>
    <w:rPr>
      <w:lang w:bidi="hi-IN"/>
    </w:rPr>
  </w:style>
  <w:style w:type="paragraph" w:customStyle="1" w:styleId="Default">
    <w:name w:val="Default"/>
    <w:rsid w:val="001A0C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6">
    <w:name w:val="Основной текст Знак"/>
    <w:basedOn w:val="a1"/>
    <w:rsid w:val="001A0CDE"/>
    <w:rPr>
      <w:rFonts w:ascii="Times New Roman" w:eastAsia="Times New Roman" w:hAnsi="Times New Roman" w:cs="Times New Roman"/>
      <w:sz w:val="28"/>
      <w:szCs w:val="28"/>
      <w:lang w:eastAsia="ru-RU"/>
    </w:rPr>
  </w:style>
  <w:style w:type="character" w:customStyle="1" w:styleId="16">
    <w:name w:val="Название книги1"/>
    <w:basedOn w:val="a1"/>
    <w:rsid w:val="001A0CDE"/>
    <w:rPr>
      <w:rFonts w:cs="Times New Roman"/>
      <w:b/>
      <w:bCs/>
      <w:smallCaps/>
      <w:spacing w:val="5"/>
    </w:rPr>
  </w:style>
  <w:style w:type="character" w:customStyle="1" w:styleId="af7">
    <w:name w:val="Без интервала Знак"/>
    <w:basedOn w:val="a1"/>
    <w:rsid w:val="001A0CDE"/>
    <w:rPr>
      <w:rFonts w:ascii="Calibri" w:eastAsia="Calibri" w:hAnsi="Calibri" w:cs="Calibri"/>
      <w:kern w:val="3"/>
      <w:lang w:eastAsia="zh-CN"/>
    </w:rPr>
  </w:style>
  <w:style w:type="character" w:customStyle="1" w:styleId="FontStyle16">
    <w:name w:val="Font Style16"/>
    <w:rsid w:val="001A0CDE"/>
    <w:rPr>
      <w:rFonts w:ascii="Times New Roman" w:hAnsi="Times New Roman" w:cs="Times New Roman"/>
      <w:sz w:val="30"/>
      <w:szCs w:val="30"/>
    </w:rPr>
  </w:style>
  <w:style w:type="character" w:customStyle="1" w:styleId="af8">
    <w:name w:val="Основной текст с отступом Знак"/>
    <w:basedOn w:val="a1"/>
    <w:rsid w:val="001A0CDE"/>
    <w:rPr>
      <w:rFonts w:ascii="Times New Roman" w:eastAsia="Times New Roman" w:hAnsi="Times New Roman" w:cs="Times New Roman"/>
      <w:sz w:val="24"/>
      <w:szCs w:val="24"/>
      <w:lang w:eastAsia="ru-RU"/>
    </w:rPr>
  </w:style>
  <w:style w:type="character" w:customStyle="1" w:styleId="25">
    <w:name w:val="Основной текст (2)_"/>
    <w:rsid w:val="001A0CDE"/>
    <w:rPr>
      <w:b/>
      <w:bCs/>
      <w:sz w:val="28"/>
      <w:szCs w:val="28"/>
    </w:rPr>
  </w:style>
  <w:style w:type="character" w:customStyle="1" w:styleId="35">
    <w:name w:val="стиль3"/>
    <w:rsid w:val="001A0CDE"/>
    <w:rPr>
      <w:rFonts w:cs="Times New Roman"/>
    </w:rPr>
  </w:style>
  <w:style w:type="character" w:customStyle="1" w:styleId="apple-converted-space">
    <w:name w:val="apple-converted-space"/>
    <w:basedOn w:val="a1"/>
    <w:rsid w:val="001A0CDE"/>
  </w:style>
  <w:style w:type="character" w:customStyle="1" w:styleId="Internetlink">
    <w:name w:val="Internet link"/>
    <w:basedOn w:val="a1"/>
    <w:rsid w:val="001A0CDE"/>
    <w:rPr>
      <w:color w:val="0000FF"/>
      <w:u w:val="single"/>
    </w:rPr>
  </w:style>
  <w:style w:type="character" w:customStyle="1" w:styleId="WW8Num1z6">
    <w:name w:val="WW8Num1z6"/>
    <w:rsid w:val="001A0CDE"/>
  </w:style>
  <w:style w:type="character" w:customStyle="1" w:styleId="StrongEmphasis">
    <w:name w:val="Strong Emphasis"/>
    <w:basedOn w:val="a1"/>
    <w:rsid w:val="001A0CDE"/>
    <w:rPr>
      <w:rFonts w:cs="Times New Roman"/>
      <w:b/>
      <w:bCs/>
    </w:rPr>
  </w:style>
  <w:style w:type="character" w:customStyle="1" w:styleId="ListLabel1">
    <w:name w:val="ListLabel 1"/>
    <w:rsid w:val="001A0CDE"/>
    <w:rPr>
      <w:rFonts w:eastAsia="Times New Roman" w:cs="Times New Roman"/>
    </w:rPr>
  </w:style>
  <w:style w:type="character" w:customStyle="1" w:styleId="ListLabel2">
    <w:name w:val="ListLabel 2"/>
    <w:rsid w:val="001A0CDE"/>
    <w:rPr>
      <w:rFonts w:cs="Courier New"/>
    </w:rPr>
  </w:style>
  <w:style w:type="character" w:customStyle="1" w:styleId="ListLabel3">
    <w:name w:val="ListLabel 3"/>
    <w:rsid w:val="001A0CDE"/>
    <w:rPr>
      <w:rFonts w:cs="Times New Roman"/>
    </w:rPr>
  </w:style>
  <w:style w:type="numbering" w:customStyle="1" w:styleId="WWNum1">
    <w:name w:val="WWNum1"/>
    <w:basedOn w:val="a3"/>
    <w:rsid w:val="001A0CDE"/>
    <w:pPr>
      <w:numPr>
        <w:numId w:val="1"/>
      </w:numPr>
    </w:pPr>
  </w:style>
  <w:style w:type="numbering" w:customStyle="1" w:styleId="WWNum2">
    <w:name w:val="WWNum2"/>
    <w:basedOn w:val="a3"/>
    <w:rsid w:val="001A0CDE"/>
    <w:pPr>
      <w:numPr>
        <w:numId w:val="2"/>
      </w:numPr>
    </w:pPr>
  </w:style>
  <w:style w:type="numbering" w:customStyle="1" w:styleId="WWNum3">
    <w:name w:val="WWNum3"/>
    <w:basedOn w:val="a3"/>
    <w:rsid w:val="001A0CDE"/>
    <w:pPr>
      <w:numPr>
        <w:numId w:val="3"/>
      </w:numPr>
    </w:pPr>
  </w:style>
  <w:style w:type="numbering" w:customStyle="1" w:styleId="WWNum4">
    <w:name w:val="WWNum4"/>
    <w:basedOn w:val="a3"/>
    <w:rsid w:val="001A0CDE"/>
    <w:pPr>
      <w:numPr>
        <w:numId w:val="4"/>
      </w:numPr>
    </w:pPr>
  </w:style>
  <w:style w:type="numbering" w:customStyle="1" w:styleId="WWNum5">
    <w:name w:val="WWNum5"/>
    <w:basedOn w:val="a3"/>
    <w:rsid w:val="001A0CDE"/>
    <w:pPr>
      <w:numPr>
        <w:numId w:val="5"/>
      </w:numPr>
    </w:pPr>
  </w:style>
  <w:style w:type="numbering" w:customStyle="1" w:styleId="WWNum6">
    <w:name w:val="WWNum6"/>
    <w:basedOn w:val="a3"/>
    <w:rsid w:val="001A0CDE"/>
    <w:pPr>
      <w:numPr>
        <w:numId w:val="6"/>
      </w:numPr>
    </w:pPr>
  </w:style>
  <w:style w:type="numbering" w:customStyle="1" w:styleId="WWNum7">
    <w:name w:val="WWNum7"/>
    <w:basedOn w:val="a3"/>
    <w:rsid w:val="001A0CDE"/>
    <w:pPr>
      <w:numPr>
        <w:numId w:val="7"/>
      </w:numPr>
    </w:pPr>
  </w:style>
  <w:style w:type="numbering" w:customStyle="1" w:styleId="WWNum8">
    <w:name w:val="WWNum8"/>
    <w:basedOn w:val="a3"/>
    <w:rsid w:val="001A0CDE"/>
    <w:pPr>
      <w:numPr>
        <w:numId w:val="8"/>
      </w:numPr>
    </w:pPr>
  </w:style>
  <w:style w:type="numbering" w:customStyle="1" w:styleId="WWNum9">
    <w:name w:val="WWNum9"/>
    <w:basedOn w:val="a3"/>
    <w:rsid w:val="001A0CDE"/>
    <w:pPr>
      <w:numPr>
        <w:numId w:val="9"/>
      </w:numPr>
    </w:pPr>
  </w:style>
  <w:style w:type="numbering" w:customStyle="1" w:styleId="WWNum10">
    <w:name w:val="WWNum10"/>
    <w:basedOn w:val="a3"/>
    <w:rsid w:val="001A0CDE"/>
    <w:pPr>
      <w:numPr>
        <w:numId w:val="10"/>
      </w:numPr>
    </w:pPr>
  </w:style>
  <w:style w:type="numbering" w:customStyle="1" w:styleId="WWNum11">
    <w:name w:val="WWNum11"/>
    <w:basedOn w:val="a3"/>
    <w:rsid w:val="001A0CDE"/>
    <w:pPr>
      <w:numPr>
        <w:numId w:val="11"/>
      </w:numPr>
    </w:pPr>
  </w:style>
  <w:style w:type="numbering" w:customStyle="1" w:styleId="WWNum12">
    <w:name w:val="WWNum12"/>
    <w:basedOn w:val="a3"/>
    <w:rsid w:val="001A0CDE"/>
    <w:pPr>
      <w:numPr>
        <w:numId w:val="12"/>
      </w:numPr>
    </w:pPr>
  </w:style>
  <w:style w:type="paragraph" w:styleId="a0">
    <w:name w:val="Body Text"/>
    <w:basedOn w:val="a"/>
    <w:link w:val="17"/>
    <w:unhideWhenUsed/>
    <w:rsid w:val="00D355CA"/>
    <w:pPr>
      <w:spacing w:after="120"/>
    </w:pPr>
  </w:style>
  <w:style w:type="character" w:customStyle="1" w:styleId="17">
    <w:name w:val="Основной текст Знак1"/>
    <w:basedOn w:val="a1"/>
    <w:link w:val="a0"/>
    <w:uiPriority w:val="99"/>
    <w:rsid w:val="00D355CA"/>
    <w:rPr>
      <w:rFonts w:ascii="Calibri" w:eastAsia="SimSun" w:hAnsi="Calibri" w:cs="F"/>
      <w:kern w:val="3"/>
    </w:rPr>
  </w:style>
  <w:style w:type="paragraph" w:customStyle="1" w:styleId="36">
    <w:name w:val="Обычный (веб)3"/>
    <w:basedOn w:val="a"/>
    <w:rsid w:val="00D355CA"/>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9">
    <w:name w:val="Hyperlink"/>
    <w:basedOn w:val="a1"/>
    <w:uiPriority w:val="99"/>
    <w:unhideWhenUsed/>
    <w:rsid w:val="000D1D36"/>
    <w:rPr>
      <w:color w:val="0000FF" w:themeColor="hyperlink"/>
      <w:u w:val="single"/>
    </w:rPr>
  </w:style>
  <w:style w:type="table" w:styleId="afa">
    <w:name w:val="Table Grid"/>
    <w:basedOn w:val="a2"/>
    <w:uiPriority w:val="39"/>
    <w:rsid w:val="000D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rsid w:val="00835A17"/>
    <w:rPr>
      <w:rFonts w:cs="Times New Roman"/>
      <w:b/>
    </w:rPr>
  </w:style>
  <w:style w:type="paragraph" w:customStyle="1" w:styleId="afc">
    <w:basedOn w:val="a"/>
    <w:next w:val="ad"/>
    <w:uiPriority w:val="99"/>
    <w:unhideWhenUsed/>
    <w:rsid w:val="001560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d">
    <w:name w:val="Balloon Text"/>
    <w:basedOn w:val="a"/>
    <w:link w:val="afe"/>
    <w:uiPriority w:val="99"/>
    <w:semiHidden/>
    <w:unhideWhenUsed/>
    <w:rsid w:val="006E1AE5"/>
    <w:pPr>
      <w:spacing w:after="0" w:line="240" w:lineRule="auto"/>
    </w:pPr>
    <w:rPr>
      <w:rFonts w:ascii="Segoe UI" w:hAnsi="Segoe UI" w:cs="Segoe UI"/>
      <w:sz w:val="18"/>
      <w:szCs w:val="18"/>
    </w:rPr>
  </w:style>
  <w:style w:type="character" w:customStyle="1" w:styleId="afe">
    <w:name w:val="Текст выноски Знак"/>
    <w:basedOn w:val="a1"/>
    <w:link w:val="afd"/>
    <w:uiPriority w:val="99"/>
    <w:semiHidden/>
    <w:rsid w:val="006E1AE5"/>
    <w:rPr>
      <w:rFonts w:ascii="Segoe UI" w:eastAsia="SimSun" w:hAnsi="Segoe UI" w:cs="Segoe UI"/>
      <w:kern w:val="3"/>
      <w:sz w:val="18"/>
      <w:szCs w:val="18"/>
    </w:rPr>
  </w:style>
  <w:style w:type="paragraph" w:customStyle="1" w:styleId="aff">
    <w:basedOn w:val="a"/>
    <w:next w:val="ad"/>
    <w:uiPriority w:val="99"/>
    <w:unhideWhenUsed/>
    <w:rsid w:val="00D567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1"/>
    <w:link w:val="2"/>
    <w:rsid w:val="00836EFE"/>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836EFE"/>
    <w:rPr>
      <w:rFonts w:ascii="Liberation Sans" w:eastAsia="Microsoft YaHei" w:hAnsi="Liberation Sans" w:cs="Mangal"/>
      <w:b/>
      <w:bCs/>
      <w:kern w:val="1"/>
      <w:sz w:val="28"/>
      <w:szCs w:val="28"/>
      <w:lang w:eastAsia="zh-CN" w:bidi="hi-IN"/>
    </w:rPr>
  </w:style>
  <w:style w:type="character" w:customStyle="1" w:styleId="WW8Num1z0">
    <w:name w:val="WW8Num1z0"/>
    <w:rsid w:val="00836EFE"/>
  </w:style>
  <w:style w:type="character" w:customStyle="1" w:styleId="WW8Num1z1">
    <w:name w:val="WW8Num1z1"/>
    <w:rsid w:val="00836EFE"/>
  </w:style>
  <w:style w:type="character" w:customStyle="1" w:styleId="WW8Num1z2">
    <w:name w:val="WW8Num1z2"/>
    <w:rsid w:val="00836EFE"/>
  </w:style>
  <w:style w:type="character" w:customStyle="1" w:styleId="WW8Num1z3">
    <w:name w:val="WW8Num1z3"/>
    <w:rsid w:val="00836EFE"/>
  </w:style>
  <w:style w:type="character" w:customStyle="1" w:styleId="WW8Num1z4">
    <w:name w:val="WW8Num1z4"/>
    <w:rsid w:val="00836EFE"/>
  </w:style>
  <w:style w:type="character" w:customStyle="1" w:styleId="WW8Num1z5">
    <w:name w:val="WW8Num1z5"/>
    <w:rsid w:val="00836EFE"/>
  </w:style>
  <w:style w:type="character" w:customStyle="1" w:styleId="WW8Num1z7">
    <w:name w:val="WW8Num1z7"/>
    <w:rsid w:val="00836EFE"/>
  </w:style>
  <w:style w:type="character" w:customStyle="1" w:styleId="WW8Num1z8">
    <w:name w:val="WW8Num1z8"/>
    <w:rsid w:val="00836EFE"/>
  </w:style>
  <w:style w:type="character" w:customStyle="1" w:styleId="WW8Num2z0">
    <w:name w:val="WW8Num2z0"/>
    <w:rsid w:val="00836EFE"/>
    <w:rPr>
      <w:rFonts w:ascii="Times New Roman" w:hAnsi="Times New Roman" w:cs="Times New Roman"/>
      <w:sz w:val="28"/>
      <w:szCs w:val="28"/>
    </w:rPr>
  </w:style>
  <w:style w:type="character" w:customStyle="1" w:styleId="WW8Num2z1">
    <w:name w:val="WW8Num2z1"/>
    <w:rsid w:val="00836EFE"/>
  </w:style>
  <w:style w:type="character" w:customStyle="1" w:styleId="WW8Num2z2">
    <w:name w:val="WW8Num2z2"/>
    <w:rsid w:val="00836EFE"/>
  </w:style>
  <w:style w:type="character" w:customStyle="1" w:styleId="WW8Num2z3">
    <w:name w:val="WW8Num2z3"/>
    <w:rsid w:val="00836EFE"/>
  </w:style>
  <w:style w:type="character" w:customStyle="1" w:styleId="WW8Num2z4">
    <w:name w:val="WW8Num2z4"/>
    <w:rsid w:val="00836EFE"/>
  </w:style>
  <w:style w:type="character" w:customStyle="1" w:styleId="WW8Num2z5">
    <w:name w:val="WW8Num2z5"/>
    <w:rsid w:val="00836EFE"/>
  </w:style>
  <w:style w:type="character" w:customStyle="1" w:styleId="WW8Num2z6">
    <w:name w:val="WW8Num2z6"/>
    <w:rsid w:val="00836EFE"/>
  </w:style>
  <w:style w:type="character" w:customStyle="1" w:styleId="WW8Num2z7">
    <w:name w:val="WW8Num2z7"/>
    <w:rsid w:val="00836EFE"/>
  </w:style>
  <w:style w:type="character" w:customStyle="1" w:styleId="WW8Num2z8">
    <w:name w:val="WW8Num2z8"/>
    <w:rsid w:val="00836EFE"/>
  </w:style>
  <w:style w:type="character" w:customStyle="1" w:styleId="WW8Num3z0">
    <w:name w:val="WW8Num3z0"/>
    <w:rsid w:val="00836EFE"/>
  </w:style>
  <w:style w:type="character" w:customStyle="1" w:styleId="WW8Num3z1">
    <w:name w:val="WW8Num3z1"/>
    <w:rsid w:val="00836EFE"/>
  </w:style>
  <w:style w:type="character" w:customStyle="1" w:styleId="WW8Num3z2">
    <w:name w:val="WW8Num3z2"/>
    <w:rsid w:val="00836EFE"/>
  </w:style>
  <w:style w:type="character" w:customStyle="1" w:styleId="WW8Num3z3">
    <w:name w:val="WW8Num3z3"/>
    <w:rsid w:val="00836EFE"/>
  </w:style>
  <w:style w:type="character" w:customStyle="1" w:styleId="WW8Num3z4">
    <w:name w:val="WW8Num3z4"/>
    <w:rsid w:val="00836EFE"/>
  </w:style>
  <w:style w:type="character" w:customStyle="1" w:styleId="WW8Num3z5">
    <w:name w:val="WW8Num3z5"/>
    <w:rsid w:val="00836EFE"/>
  </w:style>
  <w:style w:type="character" w:customStyle="1" w:styleId="WW8Num3z6">
    <w:name w:val="WW8Num3z6"/>
    <w:rsid w:val="00836EFE"/>
  </w:style>
  <w:style w:type="character" w:customStyle="1" w:styleId="WW8Num3z7">
    <w:name w:val="WW8Num3z7"/>
    <w:rsid w:val="00836EFE"/>
  </w:style>
  <w:style w:type="character" w:customStyle="1" w:styleId="WW8Num3z8">
    <w:name w:val="WW8Num3z8"/>
    <w:rsid w:val="00836EFE"/>
  </w:style>
  <w:style w:type="paragraph" w:customStyle="1" w:styleId="11">
    <w:name w:val="Заголовок1"/>
    <w:basedOn w:val="a"/>
    <w:next w:val="a0"/>
    <w:rsid w:val="00836EFE"/>
    <w:pPr>
      <w:keepNext/>
      <w:autoSpaceDN/>
      <w:spacing w:before="240" w:after="120" w:line="240" w:lineRule="auto"/>
      <w:textAlignment w:val="auto"/>
    </w:pPr>
    <w:rPr>
      <w:rFonts w:ascii="Liberation Sans" w:eastAsia="Microsoft YaHei" w:hAnsi="Liberation Sans" w:cs="Mangal"/>
      <w:kern w:val="1"/>
      <w:sz w:val="28"/>
      <w:szCs w:val="28"/>
      <w:lang w:eastAsia="zh-CN" w:bidi="hi-IN"/>
    </w:rPr>
  </w:style>
  <w:style w:type="paragraph" w:customStyle="1" w:styleId="18">
    <w:name w:val="Указатель1"/>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26">
    <w:name w:val="Абзац списка2"/>
    <w:basedOn w:val="a"/>
    <w:rsid w:val="00836EFE"/>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0">
    <w:name w:val="Блочная цитата"/>
    <w:basedOn w:val="a"/>
    <w:rsid w:val="00836EFE"/>
    <w:pPr>
      <w:autoSpaceDN/>
      <w:spacing w:after="283" w:line="240" w:lineRule="auto"/>
      <w:ind w:left="567" w:right="567"/>
      <w:textAlignment w:val="auto"/>
    </w:pPr>
    <w:rPr>
      <w:rFonts w:ascii="Liberation Serif" w:hAnsi="Liberation Serif" w:cs="Mangal"/>
      <w:kern w:val="1"/>
      <w:sz w:val="24"/>
      <w:szCs w:val="24"/>
      <w:lang w:eastAsia="zh-CN" w:bidi="hi-IN"/>
    </w:rPr>
  </w:style>
  <w:style w:type="paragraph" w:customStyle="1" w:styleId="aff1">
    <w:basedOn w:val="a"/>
    <w:next w:val="ad"/>
    <w:uiPriority w:val="99"/>
    <w:unhideWhenUsed/>
    <w:rsid w:val="00836EF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aff2">
    <w:name w:val="Содержимое таблицы"/>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aff3">
    <w:name w:val="Заголовок таблицы"/>
    <w:basedOn w:val="aff2"/>
    <w:rsid w:val="00836EFE"/>
    <w:pPr>
      <w:jc w:val="center"/>
    </w:pPr>
    <w:rPr>
      <w:b/>
      <w:bCs/>
    </w:rPr>
  </w:style>
  <w:style w:type="paragraph" w:customStyle="1" w:styleId="41">
    <w:name w:val="Обычный (веб)4"/>
    <w:basedOn w:val="a"/>
    <w:rsid w:val="00836EFE"/>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customStyle="1" w:styleId="ConsPlusNonformat1">
    <w:name w:val="ConsPlusNonformat1"/>
    <w:link w:val="ConsPlusNonformat"/>
    <w:locked/>
    <w:rsid w:val="00D94F21"/>
    <w:rPr>
      <w:rFonts w:ascii="Courier New" w:eastAsia="Times New Roman" w:hAnsi="Courier New" w:cs="Courier New"/>
    </w:rPr>
  </w:style>
  <w:style w:type="paragraph" w:customStyle="1" w:styleId="ConsPlusNonformat">
    <w:name w:val="ConsPlusNonformat"/>
    <w:link w:val="ConsPlusNonformat1"/>
    <w:rsid w:val="00D94F21"/>
    <w:pPr>
      <w:widowControl w:val="0"/>
      <w:autoSpaceDE w:val="0"/>
      <w:autoSpaceDN w:val="0"/>
      <w:spacing w:after="0" w:line="240" w:lineRule="auto"/>
    </w:pPr>
    <w:rPr>
      <w:rFonts w:ascii="Courier New" w:eastAsia="Times New Roman" w:hAnsi="Courier New" w:cs="Courier New"/>
    </w:rPr>
  </w:style>
  <w:style w:type="table" w:customStyle="1" w:styleId="19">
    <w:name w:val="Сетка таблицы1"/>
    <w:basedOn w:val="a2"/>
    <w:rsid w:val="009D4F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uiPriority w:val="20"/>
    <w:qFormat/>
    <w:rsid w:val="009D4F87"/>
    <w:rPr>
      <w:i/>
      <w:iCs/>
    </w:rPr>
  </w:style>
  <w:style w:type="paragraph" w:customStyle="1" w:styleId="aff5">
    <w:basedOn w:val="a"/>
    <w:next w:val="ad"/>
    <w:uiPriority w:val="99"/>
    <w:unhideWhenUsed/>
    <w:rsid w:val="00FA4D5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50">
    <w:name w:val="Заголовок 5 Знак"/>
    <w:basedOn w:val="a1"/>
    <w:link w:val="5"/>
    <w:uiPriority w:val="9"/>
    <w:semiHidden/>
    <w:rsid w:val="00FB78AD"/>
    <w:rPr>
      <w:rFonts w:asciiTheme="majorHAnsi" w:eastAsiaTheme="majorEastAsia" w:hAnsiTheme="majorHAnsi" w:cstheme="majorBidi"/>
      <w:color w:val="365F91" w:themeColor="accent1" w:themeShade="BF"/>
      <w:kern w:val="3"/>
    </w:rPr>
  </w:style>
  <w:style w:type="character" w:customStyle="1" w:styleId="70">
    <w:name w:val="Заголовок 7 Знак"/>
    <w:basedOn w:val="a1"/>
    <w:link w:val="7"/>
    <w:uiPriority w:val="9"/>
    <w:semiHidden/>
    <w:rsid w:val="00FB78AD"/>
    <w:rPr>
      <w:rFonts w:asciiTheme="majorHAnsi" w:eastAsiaTheme="majorEastAsia" w:hAnsiTheme="majorHAnsi" w:cstheme="majorBidi"/>
      <w:i/>
      <w:iCs/>
      <w:color w:val="243F60" w:themeColor="accent1" w:themeShade="7F"/>
      <w:kern w:val="3"/>
    </w:rPr>
  </w:style>
  <w:style w:type="character" w:customStyle="1" w:styleId="40">
    <w:name w:val="Заголовок 4 Знак"/>
    <w:basedOn w:val="a1"/>
    <w:link w:val="4"/>
    <w:rsid w:val="00FB78AD"/>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6895">
      <w:bodyDiv w:val="1"/>
      <w:marLeft w:val="0"/>
      <w:marRight w:val="0"/>
      <w:marTop w:val="0"/>
      <w:marBottom w:val="0"/>
      <w:divBdr>
        <w:top w:val="none" w:sz="0" w:space="0" w:color="auto"/>
        <w:left w:val="none" w:sz="0" w:space="0" w:color="auto"/>
        <w:bottom w:val="none" w:sz="0" w:space="0" w:color="auto"/>
        <w:right w:val="none" w:sz="0" w:space="0" w:color="auto"/>
      </w:divBdr>
    </w:div>
    <w:div w:id="207189154">
      <w:bodyDiv w:val="1"/>
      <w:marLeft w:val="0"/>
      <w:marRight w:val="0"/>
      <w:marTop w:val="0"/>
      <w:marBottom w:val="0"/>
      <w:divBdr>
        <w:top w:val="none" w:sz="0" w:space="0" w:color="auto"/>
        <w:left w:val="none" w:sz="0" w:space="0" w:color="auto"/>
        <w:bottom w:val="none" w:sz="0" w:space="0" w:color="auto"/>
        <w:right w:val="none" w:sz="0" w:space="0" w:color="auto"/>
      </w:divBdr>
    </w:div>
    <w:div w:id="225922314">
      <w:bodyDiv w:val="1"/>
      <w:marLeft w:val="0"/>
      <w:marRight w:val="0"/>
      <w:marTop w:val="0"/>
      <w:marBottom w:val="0"/>
      <w:divBdr>
        <w:top w:val="none" w:sz="0" w:space="0" w:color="auto"/>
        <w:left w:val="none" w:sz="0" w:space="0" w:color="auto"/>
        <w:bottom w:val="none" w:sz="0" w:space="0" w:color="auto"/>
        <w:right w:val="none" w:sz="0" w:space="0" w:color="auto"/>
      </w:divBdr>
    </w:div>
    <w:div w:id="239096370">
      <w:bodyDiv w:val="1"/>
      <w:marLeft w:val="0"/>
      <w:marRight w:val="0"/>
      <w:marTop w:val="0"/>
      <w:marBottom w:val="0"/>
      <w:divBdr>
        <w:top w:val="none" w:sz="0" w:space="0" w:color="auto"/>
        <w:left w:val="none" w:sz="0" w:space="0" w:color="auto"/>
        <w:bottom w:val="none" w:sz="0" w:space="0" w:color="auto"/>
        <w:right w:val="none" w:sz="0" w:space="0" w:color="auto"/>
      </w:divBdr>
      <w:divsChild>
        <w:div w:id="1115061571">
          <w:marLeft w:val="0"/>
          <w:marRight w:val="0"/>
          <w:marTop w:val="0"/>
          <w:marBottom w:val="0"/>
          <w:divBdr>
            <w:top w:val="none" w:sz="0" w:space="0" w:color="auto"/>
            <w:left w:val="none" w:sz="0" w:space="0" w:color="auto"/>
            <w:bottom w:val="none" w:sz="0" w:space="0" w:color="auto"/>
            <w:right w:val="none" w:sz="0" w:space="0" w:color="auto"/>
          </w:divBdr>
        </w:div>
      </w:divsChild>
    </w:div>
    <w:div w:id="346563443">
      <w:bodyDiv w:val="1"/>
      <w:marLeft w:val="0"/>
      <w:marRight w:val="0"/>
      <w:marTop w:val="0"/>
      <w:marBottom w:val="0"/>
      <w:divBdr>
        <w:top w:val="none" w:sz="0" w:space="0" w:color="auto"/>
        <w:left w:val="none" w:sz="0" w:space="0" w:color="auto"/>
        <w:bottom w:val="none" w:sz="0" w:space="0" w:color="auto"/>
        <w:right w:val="none" w:sz="0" w:space="0" w:color="auto"/>
      </w:divBdr>
    </w:div>
    <w:div w:id="652218847">
      <w:bodyDiv w:val="1"/>
      <w:marLeft w:val="0"/>
      <w:marRight w:val="0"/>
      <w:marTop w:val="0"/>
      <w:marBottom w:val="0"/>
      <w:divBdr>
        <w:top w:val="none" w:sz="0" w:space="0" w:color="auto"/>
        <w:left w:val="none" w:sz="0" w:space="0" w:color="auto"/>
        <w:bottom w:val="none" w:sz="0" w:space="0" w:color="auto"/>
        <w:right w:val="none" w:sz="0" w:space="0" w:color="auto"/>
      </w:divBdr>
    </w:div>
    <w:div w:id="659190846">
      <w:bodyDiv w:val="1"/>
      <w:marLeft w:val="0"/>
      <w:marRight w:val="0"/>
      <w:marTop w:val="0"/>
      <w:marBottom w:val="0"/>
      <w:divBdr>
        <w:top w:val="none" w:sz="0" w:space="0" w:color="auto"/>
        <w:left w:val="none" w:sz="0" w:space="0" w:color="auto"/>
        <w:bottom w:val="none" w:sz="0" w:space="0" w:color="auto"/>
        <w:right w:val="none" w:sz="0" w:space="0" w:color="auto"/>
      </w:divBdr>
    </w:div>
    <w:div w:id="665206237">
      <w:bodyDiv w:val="1"/>
      <w:marLeft w:val="0"/>
      <w:marRight w:val="0"/>
      <w:marTop w:val="0"/>
      <w:marBottom w:val="0"/>
      <w:divBdr>
        <w:top w:val="none" w:sz="0" w:space="0" w:color="auto"/>
        <w:left w:val="none" w:sz="0" w:space="0" w:color="auto"/>
        <w:bottom w:val="none" w:sz="0" w:space="0" w:color="auto"/>
        <w:right w:val="none" w:sz="0" w:space="0" w:color="auto"/>
      </w:divBdr>
    </w:div>
    <w:div w:id="712580980">
      <w:bodyDiv w:val="1"/>
      <w:marLeft w:val="0"/>
      <w:marRight w:val="0"/>
      <w:marTop w:val="0"/>
      <w:marBottom w:val="0"/>
      <w:divBdr>
        <w:top w:val="none" w:sz="0" w:space="0" w:color="auto"/>
        <w:left w:val="none" w:sz="0" w:space="0" w:color="auto"/>
        <w:bottom w:val="none" w:sz="0" w:space="0" w:color="auto"/>
        <w:right w:val="none" w:sz="0" w:space="0" w:color="auto"/>
      </w:divBdr>
    </w:div>
    <w:div w:id="776482384">
      <w:bodyDiv w:val="1"/>
      <w:marLeft w:val="0"/>
      <w:marRight w:val="0"/>
      <w:marTop w:val="0"/>
      <w:marBottom w:val="0"/>
      <w:divBdr>
        <w:top w:val="none" w:sz="0" w:space="0" w:color="auto"/>
        <w:left w:val="none" w:sz="0" w:space="0" w:color="auto"/>
        <w:bottom w:val="none" w:sz="0" w:space="0" w:color="auto"/>
        <w:right w:val="none" w:sz="0" w:space="0" w:color="auto"/>
      </w:divBdr>
    </w:div>
    <w:div w:id="809396437">
      <w:bodyDiv w:val="1"/>
      <w:marLeft w:val="0"/>
      <w:marRight w:val="0"/>
      <w:marTop w:val="0"/>
      <w:marBottom w:val="0"/>
      <w:divBdr>
        <w:top w:val="none" w:sz="0" w:space="0" w:color="auto"/>
        <w:left w:val="none" w:sz="0" w:space="0" w:color="auto"/>
        <w:bottom w:val="none" w:sz="0" w:space="0" w:color="auto"/>
        <w:right w:val="none" w:sz="0" w:space="0" w:color="auto"/>
      </w:divBdr>
    </w:div>
    <w:div w:id="809984140">
      <w:bodyDiv w:val="1"/>
      <w:marLeft w:val="0"/>
      <w:marRight w:val="0"/>
      <w:marTop w:val="0"/>
      <w:marBottom w:val="0"/>
      <w:divBdr>
        <w:top w:val="none" w:sz="0" w:space="0" w:color="auto"/>
        <w:left w:val="none" w:sz="0" w:space="0" w:color="auto"/>
        <w:bottom w:val="none" w:sz="0" w:space="0" w:color="auto"/>
        <w:right w:val="none" w:sz="0" w:space="0" w:color="auto"/>
      </w:divBdr>
      <w:divsChild>
        <w:div w:id="1663118337">
          <w:marLeft w:val="0"/>
          <w:marRight w:val="0"/>
          <w:marTop w:val="0"/>
          <w:marBottom w:val="0"/>
          <w:divBdr>
            <w:top w:val="none" w:sz="0" w:space="0" w:color="auto"/>
            <w:left w:val="none" w:sz="0" w:space="0" w:color="auto"/>
            <w:bottom w:val="none" w:sz="0" w:space="0" w:color="auto"/>
            <w:right w:val="none" w:sz="0" w:space="0" w:color="auto"/>
          </w:divBdr>
        </w:div>
      </w:divsChild>
    </w:div>
    <w:div w:id="813066821">
      <w:bodyDiv w:val="1"/>
      <w:marLeft w:val="0"/>
      <w:marRight w:val="0"/>
      <w:marTop w:val="0"/>
      <w:marBottom w:val="0"/>
      <w:divBdr>
        <w:top w:val="none" w:sz="0" w:space="0" w:color="auto"/>
        <w:left w:val="none" w:sz="0" w:space="0" w:color="auto"/>
        <w:bottom w:val="none" w:sz="0" w:space="0" w:color="auto"/>
        <w:right w:val="none" w:sz="0" w:space="0" w:color="auto"/>
      </w:divBdr>
    </w:div>
    <w:div w:id="838278201">
      <w:bodyDiv w:val="1"/>
      <w:marLeft w:val="0"/>
      <w:marRight w:val="0"/>
      <w:marTop w:val="0"/>
      <w:marBottom w:val="0"/>
      <w:divBdr>
        <w:top w:val="none" w:sz="0" w:space="0" w:color="auto"/>
        <w:left w:val="none" w:sz="0" w:space="0" w:color="auto"/>
        <w:bottom w:val="none" w:sz="0" w:space="0" w:color="auto"/>
        <w:right w:val="none" w:sz="0" w:space="0" w:color="auto"/>
      </w:divBdr>
    </w:div>
    <w:div w:id="1159420273">
      <w:bodyDiv w:val="1"/>
      <w:marLeft w:val="0"/>
      <w:marRight w:val="0"/>
      <w:marTop w:val="0"/>
      <w:marBottom w:val="0"/>
      <w:divBdr>
        <w:top w:val="none" w:sz="0" w:space="0" w:color="auto"/>
        <w:left w:val="none" w:sz="0" w:space="0" w:color="auto"/>
        <w:bottom w:val="none" w:sz="0" w:space="0" w:color="auto"/>
        <w:right w:val="none" w:sz="0" w:space="0" w:color="auto"/>
      </w:divBdr>
    </w:div>
    <w:div w:id="1188374170">
      <w:bodyDiv w:val="1"/>
      <w:marLeft w:val="0"/>
      <w:marRight w:val="0"/>
      <w:marTop w:val="0"/>
      <w:marBottom w:val="0"/>
      <w:divBdr>
        <w:top w:val="none" w:sz="0" w:space="0" w:color="auto"/>
        <w:left w:val="none" w:sz="0" w:space="0" w:color="auto"/>
        <w:bottom w:val="none" w:sz="0" w:space="0" w:color="auto"/>
        <w:right w:val="none" w:sz="0" w:space="0" w:color="auto"/>
      </w:divBdr>
    </w:div>
    <w:div w:id="1577742705">
      <w:bodyDiv w:val="1"/>
      <w:marLeft w:val="0"/>
      <w:marRight w:val="0"/>
      <w:marTop w:val="0"/>
      <w:marBottom w:val="0"/>
      <w:divBdr>
        <w:top w:val="none" w:sz="0" w:space="0" w:color="auto"/>
        <w:left w:val="none" w:sz="0" w:space="0" w:color="auto"/>
        <w:bottom w:val="none" w:sz="0" w:space="0" w:color="auto"/>
        <w:right w:val="none" w:sz="0" w:space="0" w:color="auto"/>
      </w:divBdr>
    </w:div>
    <w:div w:id="1638608758">
      <w:bodyDiv w:val="1"/>
      <w:marLeft w:val="0"/>
      <w:marRight w:val="0"/>
      <w:marTop w:val="0"/>
      <w:marBottom w:val="0"/>
      <w:divBdr>
        <w:top w:val="none" w:sz="0" w:space="0" w:color="auto"/>
        <w:left w:val="none" w:sz="0" w:space="0" w:color="auto"/>
        <w:bottom w:val="none" w:sz="0" w:space="0" w:color="auto"/>
        <w:right w:val="none" w:sz="0" w:space="0" w:color="auto"/>
      </w:divBdr>
    </w:div>
    <w:div w:id="1644239243">
      <w:bodyDiv w:val="1"/>
      <w:marLeft w:val="0"/>
      <w:marRight w:val="0"/>
      <w:marTop w:val="0"/>
      <w:marBottom w:val="0"/>
      <w:divBdr>
        <w:top w:val="none" w:sz="0" w:space="0" w:color="auto"/>
        <w:left w:val="none" w:sz="0" w:space="0" w:color="auto"/>
        <w:bottom w:val="none" w:sz="0" w:space="0" w:color="auto"/>
        <w:right w:val="none" w:sz="0" w:space="0" w:color="auto"/>
      </w:divBdr>
    </w:div>
    <w:div w:id="1740445585">
      <w:bodyDiv w:val="1"/>
      <w:marLeft w:val="0"/>
      <w:marRight w:val="0"/>
      <w:marTop w:val="0"/>
      <w:marBottom w:val="0"/>
      <w:divBdr>
        <w:top w:val="none" w:sz="0" w:space="0" w:color="auto"/>
        <w:left w:val="none" w:sz="0" w:space="0" w:color="auto"/>
        <w:bottom w:val="none" w:sz="0" w:space="0" w:color="auto"/>
        <w:right w:val="none" w:sz="0" w:space="0" w:color="auto"/>
      </w:divBdr>
    </w:div>
    <w:div w:id="2041079617">
      <w:bodyDiv w:val="1"/>
      <w:marLeft w:val="0"/>
      <w:marRight w:val="0"/>
      <w:marTop w:val="0"/>
      <w:marBottom w:val="0"/>
      <w:divBdr>
        <w:top w:val="none" w:sz="0" w:space="0" w:color="auto"/>
        <w:left w:val="none" w:sz="0" w:space="0" w:color="auto"/>
        <w:bottom w:val="none" w:sz="0" w:space="0" w:color="auto"/>
        <w:right w:val="none" w:sz="0" w:space="0" w:color="auto"/>
      </w:divBdr>
    </w:div>
    <w:div w:id="21297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D5731-15B6-4DC3-925F-1EFDE479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45</Pages>
  <Words>14291</Words>
  <Characters>81461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Лебедева Наталья Юрьевна</cp:lastModifiedBy>
  <cp:revision>5</cp:revision>
  <cp:lastPrinted>2022-04-22T13:58:00Z</cp:lastPrinted>
  <dcterms:created xsi:type="dcterms:W3CDTF">2022-04-22T09:12:00Z</dcterms:created>
  <dcterms:modified xsi:type="dcterms:W3CDTF">2022-04-22T14:22:00Z</dcterms:modified>
</cp:coreProperties>
</file>