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7F" w:rsidRDefault="00F5597F" w:rsidP="00B371B8">
      <w:pPr>
        <w:rPr>
          <w:sz w:val="20"/>
          <w:szCs w:val="20"/>
        </w:rPr>
      </w:pPr>
    </w:p>
    <w:p w:rsidR="00F80171" w:rsidRPr="00913F89" w:rsidRDefault="00F80171" w:rsidP="00A82F05">
      <w:pPr>
        <w:ind w:firstLine="709"/>
        <w:jc w:val="center"/>
        <w:rPr>
          <w:b/>
          <w:sz w:val="28"/>
          <w:szCs w:val="28"/>
        </w:rPr>
      </w:pPr>
      <w:r w:rsidRPr="00913F89">
        <w:rPr>
          <w:b/>
          <w:sz w:val="28"/>
          <w:szCs w:val="28"/>
        </w:rPr>
        <w:t>Информационная записка о социально-экономическом развитии территории Новгородского муниципального района</w:t>
      </w:r>
    </w:p>
    <w:p w:rsidR="00F80171" w:rsidRDefault="00F80171" w:rsidP="00A82F05">
      <w:pPr>
        <w:ind w:firstLine="709"/>
        <w:jc w:val="center"/>
        <w:rPr>
          <w:b/>
          <w:sz w:val="28"/>
          <w:szCs w:val="28"/>
        </w:rPr>
      </w:pPr>
      <w:r>
        <w:rPr>
          <w:b/>
          <w:sz w:val="28"/>
          <w:szCs w:val="28"/>
        </w:rPr>
        <w:t xml:space="preserve">за </w:t>
      </w:r>
      <w:r w:rsidR="00B47F7A">
        <w:rPr>
          <w:b/>
          <w:sz w:val="28"/>
          <w:szCs w:val="28"/>
        </w:rPr>
        <w:t>9месяцев</w:t>
      </w:r>
      <w:r w:rsidR="00C22AA1">
        <w:rPr>
          <w:b/>
          <w:sz w:val="28"/>
          <w:szCs w:val="28"/>
        </w:rPr>
        <w:t xml:space="preserve"> </w:t>
      </w:r>
      <w:r>
        <w:rPr>
          <w:b/>
          <w:sz w:val="28"/>
          <w:szCs w:val="28"/>
        </w:rPr>
        <w:t>201</w:t>
      </w:r>
      <w:r w:rsidR="00511B51">
        <w:rPr>
          <w:b/>
          <w:sz w:val="28"/>
          <w:szCs w:val="28"/>
        </w:rPr>
        <w:t>7</w:t>
      </w:r>
      <w:r>
        <w:rPr>
          <w:b/>
          <w:sz w:val="28"/>
          <w:szCs w:val="28"/>
        </w:rPr>
        <w:t xml:space="preserve"> года</w:t>
      </w:r>
    </w:p>
    <w:p w:rsidR="00993A1B" w:rsidRPr="000F64F9" w:rsidRDefault="00993A1B" w:rsidP="00034AB6">
      <w:pPr>
        <w:shd w:val="clear" w:color="auto" w:fill="FFFFFF"/>
        <w:tabs>
          <w:tab w:val="left" w:pos="993"/>
          <w:tab w:val="left" w:pos="1134"/>
        </w:tabs>
        <w:ind w:right="-51"/>
        <w:jc w:val="both"/>
        <w:rPr>
          <w:b/>
          <w:color w:val="FF0000"/>
          <w:sz w:val="28"/>
          <w:szCs w:val="28"/>
        </w:rPr>
      </w:pPr>
    </w:p>
    <w:p w:rsidR="00B47F7A" w:rsidRPr="000F64F9" w:rsidRDefault="00F80171" w:rsidP="000F64F9">
      <w:pPr>
        <w:ind w:firstLine="709"/>
        <w:rPr>
          <w:sz w:val="20"/>
          <w:szCs w:val="20"/>
          <w:u w:val="single"/>
        </w:rPr>
      </w:pPr>
      <w:r w:rsidRPr="009939A1">
        <w:rPr>
          <w:b/>
          <w:sz w:val="28"/>
          <w:szCs w:val="28"/>
        </w:rPr>
        <w:t>СЕЛЬСКОЕ ХОЗЯЙСТВО</w:t>
      </w:r>
    </w:p>
    <w:p w:rsidR="00B47F7A" w:rsidRPr="00161C9A" w:rsidRDefault="00B47F7A" w:rsidP="00B47F7A">
      <w:pPr>
        <w:suppressAutoHyphens/>
        <w:spacing w:line="230" w:lineRule="auto"/>
        <w:ind w:firstLine="709"/>
        <w:jc w:val="both"/>
        <w:rPr>
          <w:sz w:val="28"/>
          <w:szCs w:val="28"/>
          <w:lang w:eastAsia="zh-CN"/>
        </w:rPr>
      </w:pPr>
      <w:r w:rsidRPr="00161C9A">
        <w:rPr>
          <w:sz w:val="28"/>
          <w:szCs w:val="28"/>
          <w:lang w:eastAsia="zh-CN"/>
        </w:rPr>
        <w:t>Сельскохозяйственное производство района в 2017 году представлено 15 сельскохозяйственными организация</w:t>
      </w:r>
      <w:r>
        <w:rPr>
          <w:sz w:val="28"/>
          <w:szCs w:val="28"/>
          <w:lang w:eastAsia="zh-CN"/>
        </w:rPr>
        <w:t xml:space="preserve">ми различных форм собственности </w:t>
      </w:r>
      <w:r>
        <w:rPr>
          <w:sz w:val="28"/>
          <w:szCs w:val="28"/>
        </w:rPr>
        <w:t>(из них 7 организаций отнесены к категории «крупные и средние», 3 - организации индустриального типа)</w:t>
      </w:r>
      <w:r>
        <w:rPr>
          <w:sz w:val="28"/>
          <w:szCs w:val="28"/>
          <w:lang w:eastAsia="zh-CN"/>
        </w:rPr>
        <w:t xml:space="preserve">, </w:t>
      </w:r>
      <w:r w:rsidRPr="00161C9A">
        <w:rPr>
          <w:sz w:val="28"/>
          <w:szCs w:val="28"/>
          <w:lang w:eastAsia="zh-CN"/>
        </w:rPr>
        <w:t>в районе осуществляют п</w:t>
      </w:r>
      <w:r>
        <w:rPr>
          <w:sz w:val="28"/>
          <w:szCs w:val="28"/>
          <w:lang w:eastAsia="zh-CN"/>
        </w:rPr>
        <w:t>роизводственную деятельность  107</w:t>
      </w:r>
      <w:r w:rsidRPr="00161C9A">
        <w:rPr>
          <w:sz w:val="28"/>
          <w:szCs w:val="28"/>
          <w:lang w:eastAsia="zh-CN"/>
        </w:rPr>
        <w:t xml:space="preserve">  крестьянских (фермерских) хозяйств,</w:t>
      </w:r>
      <w:r>
        <w:rPr>
          <w:sz w:val="28"/>
          <w:szCs w:val="28"/>
          <w:lang w:eastAsia="zh-CN"/>
        </w:rPr>
        <w:t xml:space="preserve"> 9 из них созданы в 2017 году, насчитывается около</w:t>
      </w:r>
      <w:r w:rsidRPr="00161C9A">
        <w:rPr>
          <w:sz w:val="28"/>
          <w:szCs w:val="28"/>
          <w:lang w:eastAsia="zh-CN"/>
        </w:rPr>
        <w:t xml:space="preserve"> 21 тысячи личных подсобных хозяйств.</w:t>
      </w:r>
    </w:p>
    <w:p w:rsidR="00B47F7A" w:rsidRPr="00161C9A" w:rsidRDefault="00B47F7A" w:rsidP="00B47F7A">
      <w:pPr>
        <w:suppressAutoHyphens/>
        <w:spacing w:line="230" w:lineRule="auto"/>
        <w:ind w:firstLine="709"/>
        <w:jc w:val="both"/>
        <w:rPr>
          <w:sz w:val="28"/>
          <w:szCs w:val="28"/>
          <w:lang w:eastAsia="zh-CN"/>
        </w:rPr>
      </w:pPr>
      <w:r w:rsidRPr="00161C9A">
        <w:rPr>
          <w:sz w:val="28"/>
          <w:szCs w:val="28"/>
          <w:lang w:eastAsia="zh-CN"/>
        </w:rPr>
        <w:t xml:space="preserve">По-прежнему главным фактором аграрного сектора экономики района является животноводство. </w:t>
      </w:r>
    </w:p>
    <w:p w:rsidR="009939A1" w:rsidRPr="00B47F7A" w:rsidRDefault="009939A1" w:rsidP="009939A1">
      <w:pPr>
        <w:spacing w:line="232" w:lineRule="auto"/>
        <w:ind w:firstLine="709"/>
        <w:jc w:val="both"/>
        <w:rPr>
          <w:sz w:val="28"/>
          <w:szCs w:val="28"/>
          <w:highlight w:val="yellow"/>
        </w:rPr>
      </w:pPr>
    </w:p>
    <w:p w:rsidR="009939A1" w:rsidRPr="00B47F7A" w:rsidRDefault="006F5BD8" w:rsidP="009939A1">
      <w:pPr>
        <w:spacing w:line="232" w:lineRule="auto"/>
        <w:ind w:firstLine="709"/>
        <w:jc w:val="both"/>
        <w:rPr>
          <w:sz w:val="28"/>
          <w:szCs w:val="28"/>
        </w:rPr>
      </w:pPr>
      <w:r>
        <w:rPr>
          <w:sz w:val="28"/>
          <w:szCs w:val="28"/>
        </w:rPr>
        <w:t>Таблица</w:t>
      </w:r>
      <w:r w:rsidR="009939A1" w:rsidRPr="00B47F7A">
        <w:rPr>
          <w:sz w:val="28"/>
          <w:szCs w:val="28"/>
        </w:rPr>
        <w:t xml:space="preserve"> – Динамика производства продукции животноводства в хозяйствах всех категорий </w:t>
      </w:r>
    </w:p>
    <w:p w:rsidR="009939A1" w:rsidRPr="00B47F7A" w:rsidRDefault="009939A1" w:rsidP="009939A1">
      <w:pPr>
        <w:ind w:firstLine="709"/>
        <w:jc w:val="both"/>
        <w:rPr>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993"/>
        <w:gridCol w:w="1700"/>
        <w:gridCol w:w="1700"/>
        <w:gridCol w:w="1088"/>
        <w:gridCol w:w="2029"/>
      </w:tblGrid>
      <w:tr w:rsidR="009939A1" w:rsidRPr="00B47F7A" w:rsidTr="00B47F7A">
        <w:tc>
          <w:tcPr>
            <w:tcW w:w="2375" w:type="dxa"/>
            <w:vMerge w:val="restart"/>
            <w:tcBorders>
              <w:top w:val="single" w:sz="4" w:space="0" w:color="auto"/>
              <w:left w:val="single" w:sz="4" w:space="0" w:color="auto"/>
              <w:bottom w:val="single" w:sz="4" w:space="0" w:color="auto"/>
              <w:right w:val="single" w:sz="4" w:space="0" w:color="auto"/>
            </w:tcBorders>
          </w:tcPr>
          <w:p w:rsidR="009939A1" w:rsidRPr="00B47F7A" w:rsidRDefault="009939A1" w:rsidP="009939A1">
            <w:pPr>
              <w:ind w:firstLine="709"/>
              <w:jc w:val="center"/>
              <w:rPr>
                <w:sz w:val="28"/>
                <w:szCs w:val="28"/>
                <w:lang w:eastAsia="en-US"/>
              </w:rPr>
            </w:pPr>
          </w:p>
          <w:p w:rsidR="009939A1" w:rsidRPr="00B47F7A" w:rsidRDefault="009939A1" w:rsidP="009939A1">
            <w:pPr>
              <w:rPr>
                <w:sz w:val="28"/>
                <w:szCs w:val="28"/>
                <w:lang w:eastAsia="en-US"/>
              </w:rPr>
            </w:pPr>
            <w:r w:rsidRPr="00B47F7A">
              <w:rPr>
                <w:sz w:val="28"/>
                <w:szCs w:val="28"/>
                <w:lang w:eastAsia="en-US"/>
              </w:rPr>
              <w:t>Наименование    продукции</w:t>
            </w:r>
          </w:p>
        </w:tc>
        <w:tc>
          <w:tcPr>
            <w:tcW w:w="5481" w:type="dxa"/>
            <w:gridSpan w:val="4"/>
            <w:tcBorders>
              <w:top w:val="single" w:sz="4" w:space="0" w:color="auto"/>
              <w:left w:val="single" w:sz="4" w:space="0" w:color="auto"/>
              <w:bottom w:val="single" w:sz="4" w:space="0" w:color="auto"/>
              <w:right w:val="single" w:sz="4" w:space="0" w:color="auto"/>
            </w:tcBorders>
            <w:vAlign w:val="center"/>
          </w:tcPr>
          <w:p w:rsidR="009939A1" w:rsidRPr="00B47F7A" w:rsidRDefault="009939A1" w:rsidP="009939A1">
            <w:pPr>
              <w:ind w:firstLine="709"/>
              <w:jc w:val="center"/>
              <w:rPr>
                <w:sz w:val="28"/>
                <w:szCs w:val="28"/>
                <w:lang w:eastAsia="en-US"/>
              </w:rPr>
            </w:pPr>
            <w:r w:rsidRPr="00B47F7A">
              <w:rPr>
                <w:sz w:val="28"/>
                <w:szCs w:val="28"/>
                <w:lang w:eastAsia="en-US"/>
              </w:rPr>
              <w:t>Объем    производства</w:t>
            </w:r>
          </w:p>
        </w:tc>
        <w:tc>
          <w:tcPr>
            <w:tcW w:w="2029" w:type="dxa"/>
            <w:vMerge w:val="restart"/>
            <w:tcBorders>
              <w:top w:val="single" w:sz="4" w:space="0" w:color="auto"/>
              <w:left w:val="single" w:sz="4" w:space="0" w:color="auto"/>
              <w:bottom w:val="single" w:sz="4" w:space="0" w:color="auto"/>
              <w:right w:val="single" w:sz="4" w:space="0" w:color="auto"/>
            </w:tcBorders>
            <w:vAlign w:val="center"/>
          </w:tcPr>
          <w:p w:rsidR="009939A1" w:rsidRPr="00B47F7A" w:rsidRDefault="009939A1" w:rsidP="009939A1">
            <w:pPr>
              <w:jc w:val="center"/>
              <w:rPr>
                <w:sz w:val="28"/>
                <w:szCs w:val="28"/>
                <w:lang w:eastAsia="en-US"/>
              </w:rPr>
            </w:pPr>
          </w:p>
          <w:p w:rsidR="009939A1" w:rsidRPr="00B47F7A" w:rsidRDefault="009939A1" w:rsidP="009939A1">
            <w:pPr>
              <w:jc w:val="center"/>
              <w:rPr>
                <w:sz w:val="28"/>
                <w:szCs w:val="28"/>
                <w:lang w:eastAsia="en-US"/>
              </w:rPr>
            </w:pPr>
            <w:r w:rsidRPr="00B47F7A">
              <w:rPr>
                <w:sz w:val="28"/>
                <w:szCs w:val="28"/>
                <w:lang w:eastAsia="en-US"/>
              </w:rPr>
              <w:t>2017 к  плану 2017 года,</w:t>
            </w:r>
          </w:p>
          <w:p w:rsidR="009939A1" w:rsidRPr="00B47F7A" w:rsidRDefault="009939A1" w:rsidP="009939A1">
            <w:pPr>
              <w:jc w:val="center"/>
              <w:rPr>
                <w:sz w:val="28"/>
                <w:szCs w:val="28"/>
                <w:lang w:eastAsia="en-US"/>
              </w:rPr>
            </w:pPr>
            <w:r w:rsidRPr="00B47F7A">
              <w:rPr>
                <w:sz w:val="28"/>
                <w:szCs w:val="28"/>
                <w:lang w:eastAsia="en-US"/>
              </w:rPr>
              <w:t>%</w:t>
            </w:r>
          </w:p>
        </w:tc>
      </w:tr>
      <w:tr w:rsidR="00B47F7A" w:rsidRPr="00B47F7A" w:rsidTr="00B47F7A">
        <w:trPr>
          <w:trHeight w:val="808"/>
        </w:trPr>
        <w:tc>
          <w:tcPr>
            <w:tcW w:w="2375" w:type="dxa"/>
            <w:vMerge/>
            <w:tcBorders>
              <w:top w:val="single" w:sz="4" w:space="0" w:color="auto"/>
              <w:left w:val="single" w:sz="4" w:space="0" w:color="auto"/>
              <w:bottom w:val="single" w:sz="4" w:space="0" w:color="auto"/>
              <w:right w:val="single" w:sz="4" w:space="0" w:color="auto"/>
            </w:tcBorders>
            <w:vAlign w:val="center"/>
          </w:tcPr>
          <w:p w:rsidR="00B47F7A" w:rsidRPr="00B47F7A" w:rsidRDefault="00B47F7A" w:rsidP="009939A1">
            <w:pP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План</w:t>
            </w:r>
          </w:p>
          <w:p w:rsidR="00B47F7A" w:rsidRPr="00B47F7A" w:rsidRDefault="00B47F7A" w:rsidP="00B47F7A">
            <w:pPr>
              <w:suppressAutoHyphens/>
              <w:jc w:val="center"/>
              <w:rPr>
                <w:sz w:val="28"/>
                <w:szCs w:val="28"/>
                <w:lang w:eastAsia="en-US"/>
              </w:rPr>
            </w:pPr>
            <w:r w:rsidRPr="00B47F7A">
              <w:rPr>
                <w:sz w:val="28"/>
                <w:szCs w:val="28"/>
                <w:lang w:eastAsia="en-US"/>
              </w:rPr>
              <w:t>2017  года</w:t>
            </w: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rPr>
                <w:sz w:val="28"/>
                <w:szCs w:val="28"/>
                <w:lang w:eastAsia="en-US"/>
              </w:rPr>
            </w:pPr>
            <w:r w:rsidRPr="00B47F7A">
              <w:rPr>
                <w:sz w:val="28"/>
                <w:szCs w:val="28"/>
                <w:lang w:eastAsia="en-US"/>
              </w:rPr>
              <w:t>9 месяцев</w:t>
            </w:r>
          </w:p>
          <w:p w:rsidR="00B47F7A" w:rsidRPr="00B47F7A" w:rsidRDefault="00B47F7A" w:rsidP="00B47F7A">
            <w:pPr>
              <w:suppressAutoHyphens/>
              <w:jc w:val="center"/>
              <w:rPr>
                <w:sz w:val="28"/>
                <w:szCs w:val="28"/>
                <w:lang w:eastAsia="en-US"/>
              </w:rPr>
            </w:pPr>
            <w:r w:rsidRPr="00B47F7A">
              <w:rPr>
                <w:sz w:val="28"/>
                <w:szCs w:val="28"/>
                <w:lang w:eastAsia="en-US"/>
              </w:rPr>
              <w:t xml:space="preserve"> 2016 года</w:t>
            </w:r>
          </w:p>
          <w:p w:rsidR="00B47F7A" w:rsidRPr="00B47F7A" w:rsidRDefault="00B47F7A" w:rsidP="00B47F7A">
            <w:pPr>
              <w:suppressAutoHyphens/>
              <w:jc w:val="center"/>
              <w:rPr>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9 месяцев</w:t>
            </w:r>
          </w:p>
          <w:p w:rsidR="00B47F7A" w:rsidRPr="00B47F7A" w:rsidRDefault="00B47F7A" w:rsidP="00B47F7A">
            <w:pPr>
              <w:suppressAutoHyphens/>
              <w:jc w:val="center"/>
              <w:rPr>
                <w:sz w:val="28"/>
                <w:szCs w:val="28"/>
                <w:lang w:eastAsia="en-US"/>
              </w:rPr>
            </w:pPr>
            <w:r w:rsidRPr="00B47F7A">
              <w:rPr>
                <w:sz w:val="28"/>
                <w:szCs w:val="28"/>
                <w:lang w:eastAsia="en-US"/>
              </w:rPr>
              <w:t xml:space="preserve"> 2017 года</w:t>
            </w:r>
          </w:p>
          <w:p w:rsidR="00B47F7A" w:rsidRPr="00B47F7A" w:rsidRDefault="00B47F7A" w:rsidP="00B47F7A">
            <w:pPr>
              <w:suppressAutoHyphens/>
              <w:jc w:val="center"/>
              <w:rPr>
                <w:sz w:val="28"/>
                <w:szCs w:val="28"/>
                <w:lang w:eastAsia="en-US"/>
              </w:rPr>
            </w:pPr>
          </w:p>
        </w:tc>
        <w:tc>
          <w:tcPr>
            <w:tcW w:w="1088"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2017 к 2016, %</w:t>
            </w:r>
          </w:p>
        </w:tc>
        <w:tc>
          <w:tcPr>
            <w:tcW w:w="2029" w:type="dxa"/>
            <w:vMerge/>
            <w:tcBorders>
              <w:top w:val="single" w:sz="4" w:space="0" w:color="auto"/>
              <w:left w:val="single" w:sz="4" w:space="0" w:color="auto"/>
              <w:bottom w:val="single" w:sz="4" w:space="0" w:color="auto"/>
              <w:right w:val="single" w:sz="4" w:space="0" w:color="auto"/>
            </w:tcBorders>
            <w:vAlign w:val="center"/>
          </w:tcPr>
          <w:p w:rsidR="00B47F7A" w:rsidRPr="00B47F7A" w:rsidRDefault="00B47F7A" w:rsidP="009939A1">
            <w:pPr>
              <w:rPr>
                <w:sz w:val="28"/>
                <w:szCs w:val="28"/>
                <w:lang w:eastAsia="en-US"/>
              </w:rPr>
            </w:pPr>
          </w:p>
        </w:tc>
      </w:tr>
      <w:tr w:rsidR="00B47F7A" w:rsidRPr="00B47F7A" w:rsidTr="00B47F7A">
        <w:trPr>
          <w:trHeight w:val="579"/>
        </w:trPr>
        <w:tc>
          <w:tcPr>
            <w:tcW w:w="2375" w:type="dxa"/>
            <w:tcBorders>
              <w:top w:val="single" w:sz="4" w:space="0" w:color="auto"/>
              <w:left w:val="single" w:sz="4" w:space="0" w:color="auto"/>
              <w:bottom w:val="single" w:sz="4" w:space="0" w:color="auto"/>
              <w:right w:val="single" w:sz="4" w:space="0" w:color="auto"/>
            </w:tcBorders>
          </w:tcPr>
          <w:p w:rsidR="00B47F7A" w:rsidRPr="00B47F7A" w:rsidRDefault="00B47F7A" w:rsidP="009939A1">
            <w:pPr>
              <w:rPr>
                <w:sz w:val="28"/>
                <w:szCs w:val="28"/>
                <w:lang w:eastAsia="en-US"/>
              </w:rPr>
            </w:pPr>
            <w:r w:rsidRPr="00B47F7A">
              <w:rPr>
                <w:sz w:val="28"/>
                <w:szCs w:val="28"/>
                <w:lang w:eastAsia="en-US"/>
              </w:rPr>
              <w:t>Скот  и  птица в  живом  весе, 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46,77</w:t>
            </w: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32,57</w:t>
            </w: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29,65</w:t>
            </w:r>
          </w:p>
        </w:tc>
        <w:tc>
          <w:tcPr>
            <w:tcW w:w="1088"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91,0</w:t>
            </w:r>
          </w:p>
        </w:tc>
        <w:tc>
          <w:tcPr>
            <w:tcW w:w="2029"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63,4</w:t>
            </w:r>
          </w:p>
        </w:tc>
      </w:tr>
      <w:tr w:rsidR="00B47F7A" w:rsidRPr="00B47F7A" w:rsidTr="00B47F7A">
        <w:trPr>
          <w:trHeight w:val="361"/>
        </w:trPr>
        <w:tc>
          <w:tcPr>
            <w:tcW w:w="2375" w:type="dxa"/>
            <w:tcBorders>
              <w:top w:val="single" w:sz="4" w:space="0" w:color="auto"/>
              <w:left w:val="single" w:sz="4" w:space="0" w:color="auto"/>
              <w:bottom w:val="single" w:sz="4" w:space="0" w:color="auto"/>
              <w:right w:val="single" w:sz="4" w:space="0" w:color="auto"/>
            </w:tcBorders>
          </w:tcPr>
          <w:p w:rsidR="00B47F7A" w:rsidRPr="00B47F7A" w:rsidRDefault="00B47F7A" w:rsidP="009939A1">
            <w:pPr>
              <w:rPr>
                <w:sz w:val="28"/>
                <w:szCs w:val="28"/>
                <w:lang w:eastAsia="en-US"/>
              </w:rPr>
            </w:pPr>
            <w:r w:rsidRPr="00B47F7A">
              <w:rPr>
                <w:sz w:val="28"/>
                <w:szCs w:val="28"/>
                <w:lang w:eastAsia="en-US"/>
              </w:rPr>
              <w:t>Молоко, 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12,00</w:t>
            </w: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8,95</w:t>
            </w: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9,15</w:t>
            </w:r>
          </w:p>
        </w:tc>
        <w:tc>
          <w:tcPr>
            <w:tcW w:w="1088"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102,2</w:t>
            </w:r>
          </w:p>
        </w:tc>
        <w:tc>
          <w:tcPr>
            <w:tcW w:w="2029"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76,3</w:t>
            </w:r>
          </w:p>
        </w:tc>
      </w:tr>
      <w:tr w:rsidR="00B47F7A" w:rsidRPr="00B47F7A" w:rsidTr="00B47F7A">
        <w:trPr>
          <w:trHeight w:val="249"/>
        </w:trPr>
        <w:tc>
          <w:tcPr>
            <w:tcW w:w="2375"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9939A1">
            <w:pPr>
              <w:rPr>
                <w:sz w:val="28"/>
                <w:szCs w:val="28"/>
                <w:lang w:eastAsia="en-US"/>
              </w:rPr>
            </w:pPr>
            <w:r w:rsidRPr="00B47F7A">
              <w:rPr>
                <w:sz w:val="28"/>
                <w:szCs w:val="28"/>
                <w:lang w:eastAsia="en-US"/>
              </w:rPr>
              <w:t>Яйцо, млн.  шт.</w:t>
            </w:r>
          </w:p>
        </w:tc>
        <w:tc>
          <w:tcPr>
            <w:tcW w:w="993"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144,98</w:t>
            </w: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103,8</w:t>
            </w:r>
          </w:p>
        </w:tc>
        <w:tc>
          <w:tcPr>
            <w:tcW w:w="1700"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114,1</w:t>
            </w:r>
          </w:p>
        </w:tc>
        <w:tc>
          <w:tcPr>
            <w:tcW w:w="1088"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109,9</w:t>
            </w:r>
          </w:p>
        </w:tc>
        <w:tc>
          <w:tcPr>
            <w:tcW w:w="2029" w:type="dxa"/>
            <w:tcBorders>
              <w:top w:val="single" w:sz="4" w:space="0" w:color="auto"/>
              <w:left w:val="single" w:sz="4" w:space="0" w:color="auto"/>
              <w:bottom w:val="single" w:sz="4" w:space="0" w:color="auto"/>
              <w:right w:val="single" w:sz="4" w:space="0" w:color="auto"/>
            </w:tcBorders>
            <w:vAlign w:val="center"/>
          </w:tcPr>
          <w:p w:rsidR="00B47F7A" w:rsidRPr="00B47F7A" w:rsidRDefault="00B47F7A" w:rsidP="00B47F7A">
            <w:pPr>
              <w:suppressAutoHyphens/>
              <w:jc w:val="center"/>
              <w:rPr>
                <w:sz w:val="28"/>
                <w:szCs w:val="28"/>
                <w:lang w:eastAsia="en-US"/>
              </w:rPr>
            </w:pPr>
            <w:r w:rsidRPr="00B47F7A">
              <w:rPr>
                <w:sz w:val="28"/>
                <w:szCs w:val="28"/>
                <w:lang w:eastAsia="en-US"/>
              </w:rPr>
              <w:t>78,7</w:t>
            </w:r>
          </w:p>
        </w:tc>
      </w:tr>
    </w:tbl>
    <w:p w:rsidR="009939A1" w:rsidRPr="00B47F7A" w:rsidRDefault="009939A1" w:rsidP="009939A1">
      <w:pPr>
        <w:ind w:firstLine="709"/>
        <w:jc w:val="both"/>
        <w:rPr>
          <w:rFonts w:ascii="Calibri" w:hAnsi="Calibri"/>
          <w:sz w:val="28"/>
          <w:szCs w:val="28"/>
          <w:highlight w:val="yellow"/>
        </w:rPr>
      </w:pPr>
    </w:p>
    <w:p w:rsidR="00B47F7A" w:rsidRPr="00161C9A" w:rsidRDefault="00B47F7A" w:rsidP="00B47F7A">
      <w:pPr>
        <w:suppressAutoHyphens/>
        <w:ind w:firstLine="709"/>
        <w:jc w:val="both"/>
        <w:rPr>
          <w:sz w:val="28"/>
          <w:szCs w:val="28"/>
          <w:lang w:eastAsia="zh-CN"/>
        </w:rPr>
      </w:pPr>
      <w:r w:rsidRPr="00161C9A">
        <w:rPr>
          <w:sz w:val="28"/>
          <w:szCs w:val="28"/>
          <w:lang w:eastAsia="zh-CN"/>
        </w:rPr>
        <w:t>Хозяйствами всех категорий за 9 месяцев 2017 года произведено молока 9,15 тыс. тонн, в том числе:</w:t>
      </w:r>
    </w:p>
    <w:p w:rsidR="00B47F7A" w:rsidRPr="00161C9A" w:rsidRDefault="00B47F7A" w:rsidP="00B47F7A">
      <w:pPr>
        <w:suppressAutoHyphens/>
        <w:ind w:firstLine="709"/>
        <w:jc w:val="both"/>
        <w:rPr>
          <w:sz w:val="28"/>
          <w:szCs w:val="28"/>
          <w:lang w:eastAsia="zh-CN"/>
        </w:rPr>
      </w:pPr>
      <w:r w:rsidRPr="00161C9A">
        <w:rPr>
          <w:sz w:val="28"/>
          <w:szCs w:val="28"/>
          <w:lang w:eastAsia="zh-CN"/>
        </w:rPr>
        <w:t>- сельскохозяйственными организациями  6,79 тыс. тонн;</w:t>
      </w:r>
    </w:p>
    <w:p w:rsidR="00B47F7A" w:rsidRPr="00161C9A" w:rsidRDefault="00B47F7A" w:rsidP="00B47F7A">
      <w:pPr>
        <w:suppressAutoHyphens/>
        <w:ind w:firstLine="709"/>
        <w:jc w:val="both"/>
        <w:rPr>
          <w:sz w:val="28"/>
          <w:szCs w:val="28"/>
          <w:lang w:eastAsia="zh-CN"/>
        </w:rPr>
      </w:pPr>
      <w:r w:rsidRPr="00161C9A">
        <w:rPr>
          <w:sz w:val="28"/>
          <w:szCs w:val="28"/>
          <w:lang w:eastAsia="zh-CN"/>
        </w:rPr>
        <w:t>- личными подсобными хозяйствами 1,95 тыс. тонн;</w:t>
      </w:r>
    </w:p>
    <w:p w:rsidR="00B47F7A" w:rsidRPr="00161C9A" w:rsidRDefault="00B47F7A" w:rsidP="00B47F7A">
      <w:pPr>
        <w:suppressAutoHyphens/>
        <w:ind w:firstLine="709"/>
        <w:jc w:val="both"/>
        <w:rPr>
          <w:sz w:val="28"/>
          <w:szCs w:val="28"/>
          <w:lang w:eastAsia="zh-CN"/>
        </w:rPr>
      </w:pPr>
      <w:r w:rsidRPr="00161C9A">
        <w:rPr>
          <w:sz w:val="28"/>
          <w:szCs w:val="28"/>
          <w:lang w:eastAsia="zh-CN"/>
        </w:rPr>
        <w:t>- крестьянскими  (фермерскими) хозяйствами 0,41 тыс. тонн.</w:t>
      </w:r>
    </w:p>
    <w:p w:rsidR="00B47F7A" w:rsidRPr="00161C9A" w:rsidRDefault="00B47F7A" w:rsidP="00B47F7A">
      <w:pPr>
        <w:tabs>
          <w:tab w:val="left" w:pos="720"/>
        </w:tabs>
        <w:suppressAutoHyphens/>
        <w:ind w:firstLine="709"/>
        <w:jc w:val="both"/>
        <w:rPr>
          <w:sz w:val="28"/>
          <w:szCs w:val="28"/>
          <w:lang w:eastAsia="zh-CN"/>
        </w:rPr>
      </w:pPr>
      <w:r w:rsidRPr="00161C9A">
        <w:rPr>
          <w:sz w:val="28"/>
          <w:szCs w:val="28"/>
          <w:lang w:eastAsia="zh-CN"/>
        </w:rPr>
        <w:t xml:space="preserve">Продуктивность коров за 9 месяцев 2017 года  в сельскохозяйственных организациях увеличилась на 5 % и  составила 3926 кг на фуражную корову. </w:t>
      </w:r>
    </w:p>
    <w:p w:rsidR="00B47F7A" w:rsidRPr="00161C9A" w:rsidRDefault="00B47F7A" w:rsidP="00B47F7A">
      <w:pPr>
        <w:suppressAutoHyphens/>
        <w:ind w:firstLine="709"/>
        <w:jc w:val="both"/>
        <w:rPr>
          <w:sz w:val="28"/>
          <w:szCs w:val="28"/>
          <w:lang w:eastAsia="zh-CN"/>
        </w:rPr>
      </w:pPr>
      <w:r w:rsidRPr="00161C9A">
        <w:rPr>
          <w:sz w:val="28"/>
          <w:szCs w:val="28"/>
          <w:lang w:eastAsia="zh-CN"/>
        </w:rPr>
        <w:t>Поголовье коров составило  2466 голов (96,1 % к уровню прошлого года).</w:t>
      </w:r>
    </w:p>
    <w:p w:rsidR="005C33C9" w:rsidRDefault="00B47F7A" w:rsidP="00B47F7A">
      <w:pPr>
        <w:suppressAutoHyphens/>
        <w:ind w:firstLine="709"/>
        <w:jc w:val="both"/>
        <w:rPr>
          <w:sz w:val="28"/>
          <w:szCs w:val="28"/>
          <w:lang w:eastAsia="zh-CN"/>
        </w:rPr>
      </w:pPr>
      <w:r w:rsidRPr="00161C9A">
        <w:rPr>
          <w:sz w:val="28"/>
          <w:szCs w:val="28"/>
          <w:lang w:eastAsia="zh-CN"/>
        </w:rPr>
        <w:t>В дальнейшем увеличение объема производства молока в 2017 году будет осуществляться за счет  покупки племенного скота, роста молочной продуктивно</w:t>
      </w:r>
      <w:r>
        <w:rPr>
          <w:sz w:val="28"/>
          <w:szCs w:val="28"/>
          <w:lang w:eastAsia="zh-CN"/>
        </w:rPr>
        <w:t>сти.</w:t>
      </w:r>
      <w:r w:rsidRPr="00161C9A">
        <w:rPr>
          <w:sz w:val="28"/>
          <w:szCs w:val="28"/>
          <w:lang w:eastAsia="zh-CN"/>
        </w:rPr>
        <w:t xml:space="preserve">  Для этого хозяйствами  Новгородского района планируется  приобретение в 4 квартале 2017 года 65 голо</w:t>
      </w:r>
      <w:r w:rsidR="005C33C9">
        <w:rPr>
          <w:sz w:val="28"/>
          <w:szCs w:val="28"/>
          <w:lang w:eastAsia="zh-CN"/>
        </w:rPr>
        <w:t>в  племенного молодняка:</w:t>
      </w:r>
    </w:p>
    <w:p w:rsidR="005C33C9" w:rsidRDefault="005C33C9" w:rsidP="00B47F7A">
      <w:pPr>
        <w:suppressAutoHyphens/>
        <w:ind w:firstLine="709"/>
        <w:jc w:val="both"/>
        <w:rPr>
          <w:sz w:val="28"/>
          <w:szCs w:val="28"/>
          <w:lang w:eastAsia="zh-CN"/>
        </w:rPr>
      </w:pPr>
      <w:r>
        <w:rPr>
          <w:sz w:val="28"/>
          <w:szCs w:val="28"/>
          <w:lang w:eastAsia="zh-CN"/>
        </w:rPr>
        <w:t xml:space="preserve">- </w:t>
      </w:r>
      <w:r w:rsidR="00B47F7A" w:rsidRPr="00161C9A">
        <w:rPr>
          <w:sz w:val="28"/>
          <w:szCs w:val="28"/>
          <w:lang w:eastAsia="zh-CN"/>
        </w:rPr>
        <w:t>ОАО «</w:t>
      </w:r>
      <w:proofErr w:type="spellStart"/>
      <w:r w:rsidR="00B47F7A" w:rsidRPr="00161C9A">
        <w:rPr>
          <w:sz w:val="28"/>
          <w:szCs w:val="28"/>
          <w:lang w:eastAsia="zh-CN"/>
        </w:rPr>
        <w:t>Ермолинское</w:t>
      </w:r>
      <w:proofErr w:type="spellEnd"/>
      <w:r w:rsidR="00B47F7A" w:rsidRPr="00161C9A">
        <w:rPr>
          <w:sz w:val="28"/>
          <w:szCs w:val="28"/>
          <w:lang w:eastAsia="zh-CN"/>
        </w:rPr>
        <w:t>» - 30 голов телок и 10 голов нетелей</w:t>
      </w:r>
      <w:r>
        <w:rPr>
          <w:sz w:val="28"/>
          <w:szCs w:val="28"/>
          <w:lang w:eastAsia="zh-CN"/>
        </w:rPr>
        <w:t>;</w:t>
      </w:r>
    </w:p>
    <w:p w:rsidR="00B47F7A" w:rsidRDefault="00B47F7A" w:rsidP="00B47F7A">
      <w:pPr>
        <w:suppressAutoHyphens/>
        <w:ind w:firstLine="709"/>
        <w:jc w:val="both"/>
        <w:rPr>
          <w:sz w:val="28"/>
          <w:szCs w:val="28"/>
          <w:lang w:eastAsia="zh-CN"/>
        </w:rPr>
      </w:pPr>
      <w:r w:rsidRPr="00161C9A">
        <w:rPr>
          <w:sz w:val="28"/>
          <w:szCs w:val="28"/>
          <w:lang w:eastAsia="zh-CN"/>
        </w:rPr>
        <w:t xml:space="preserve"> </w:t>
      </w:r>
      <w:r w:rsidR="005C33C9">
        <w:rPr>
          <w:sz w:val="28"/>
          <w:szCs w:val="28"/>
          <w:lang w:eastAsia="zh-CN"/>
        </w:rPr>
        <w:t xml:space="preserve">- </w:t>
      </w:r>
      <w:r w:rsidRPr="00161C9A">
        <w:rPr>
          <w:sz w:val="28"/>
          <w:szCs w:val="28"/>
          <w:lang w:eastAsia="zh-CN"/>
        </w:rPr>
        <w:t>ООО «Новгородский бекон» - 35 голов нетелей</w:t>
      </w:r>
      <w:r>
        <w:rPr>
          <w:sz w:val="28"/>
          <w:szCs w:val="28"/>
          <w:lang w:eastAsia="zh-CN"/>
        </w:rPr>
        <w:t xml:space="preserve">. </w:t>
      </w:r>
    </w:p>
    <w:p w:rsidR="00B47F7A" w:rsidRPr="00161C9A" w:rsidRDefault="00B47F7A" w:rsidP="005C33C9">
      <w:pPr>
        <w:suppressAutoHyphens/>
        <w:ind w:firstLine="709"/>
        <w:jc w:val="both"/>
        <w:rPr>
          <w:sz w:val="28"/>
          <w:szCs w:val="28"/>
          <w:lang w:eastAsia="zh-CN"/>
        </w:rPr>
      </w:pPr>
      <w:r w:rsidRPr="00161C9A">
        <w:rPr>
          <w:sz w:val="28"/>
          <w:szCs w:val="28"/>
          <w:lang w:eastAsia="zh-CN"/>
        </w:rPr>
        <w:lastRenderedPageBreak/>
        <w:t xml:space="preserve">Прогнозируемое производство молока за 2017 год 11,9 тыс. </w:t>
      </w:r>
      <w:r>
        <w:rPr>
          <w:sz w:val="28"/>
          <w:szCs w:val="28"/>
          <w:lang w:eastAsia="zh-CN"/>
        </w:rPr>
        <w:t>тонн.</w:t>
      </w:r>
    </w:p>
    <w:p w:rsidR="00B47F7A" w:rsidRPr="00161C9A" w:rsidRDefault="00B47F7A" w:rsidP="00B47F7A">
      <w:pPr>
        <w:suppressAutoHyphens/>
        <w:ind w:firstLine="709"/>
        <w:jc w:val="both"/>
        <w:rPr>
          <w:sz w:val="28"/>
          <w:szCs w:val="28"/>
          <w:lang w:eastAsia="zh-CN"/>
        </w:rPr>
      </w:pPr>
      <w:r w:rsidRPr="00161C9A">
        <w:rPr>
          <w:sz w:val="28"/>
          <w:szCs w:val="28"/>
          <w:lang w:eastAsia="zh-CN"/>
        </w:rPr>
        <w:t>Поголовье птицы  в районе по состоянию на 01.10.2017 составило 1982,9 тыс. голов (100,3 % к соответствующему уровню 2016 года).</w:t>
      </w:r>
    </w:p>
    <w:p w:rsidR="00B47F7A" w:rsidRPr="00161C9A" w:rsidRDefault="00B47F7A" w:rsidP="00B47F7A">
      <w:pPr>
        <w:suppressAutoHyphens/>
        <w:ind w:firstLine="709"/>
        <w:jc w:val="both"/>
        <w:rPr>
          <w:sz w:val="28"/>
          <w:szCs w:val="28"/>
          <w:lang w:eastAsia="zh-CN"/>
        </w:rPr>
      </w:pPr>
      <w:r w:rsidRPr="00161C9A">
        <w:rPr>
          <w:sz w:val="28"/>
          <w:szCs w:val="28"/>
          <w:lang w:eastAsia="zh-CN"/>
        </w:rPr>
        <w:t>За 9 месяцев 2017 года произведено яиц  114,1  млн. штук, что составляет 109,9 % к соответствующему уровню 2016 года.</w:t>
      </w:r>
    </w:p>
    <w:p w:rsidR="00B47F7A" w:rsidRPr="00161C9A" w:rsidRDefault="00B47F7A" w:rsidP="00B47F7A">
      <w:pPr>
        <w:suppressAutoHyphens/>
        <w:ind w:firstLine="709"/>
        <w:jc w:val="both"/>
        <w:rPr>
          <w:sz w:val="28"/>
          <w:szCs w:val="28"/>
          <w:lang w:eastAsia="zh-CN"/>
        </w:rPr>
      </w:pPr>
      <w:r w:rsidRPr="00161C9A">
        <w:rPr>
          <w:sz w:val="28"/>
          <w:szCs w:val="28"/>
          <w:lang w:eastAsia="zh-CN"/>
        </w:rPr>
        <w:t>В ЗАО «Гвардеец»</w:t>
      </w:r>
      <w:r w:rsidRPr="00161C9A">
        <w:rPr>
          <w:b/>
          <w:sz w:val="28"/>
          <w:szCs w:val="28"/>
          <w:lang w:eastAsia="zh-CN"/>
        </w:rPr>
        <w:t xml:space="preserve"> </w:t>
      </w:r>
      <w:r w:rsidRPr="00161C9A">
        <w:rPr>
          <w:sz w:val="28"/>
          <w:szCs w:val="28"/>
          <w:lang w:eastAsia="zh-CN"/>
        </w:rPr>
        <w:t xml:space="preserve">на 01.10.2017 поголовье составило  625,7 тыс. голов птицы, из них 498,6  тыс. голов кур-несушек. На птицефабрике увеличилось поголовье кур – несушек  на 57,1 тыс. голов,    яйценоскость кур – несушек   составила 224 яйца, что привело к росту объемов производства на 10,5 млн.  штук. </w:t>
      </w:r>
    </w:p>
    <w:p w:rsidR="00B47F7A" w:rsidRPr="00161C9A" w:rsidRDefault="00B47F7A" w:rsidP="00B47F7A">
      <w:pPr>
        <w:suppressAutoHyphens/>
        <w:ind w:firstLine="709"/>
        <w:jc w:val="both"/>
        <w:rPr>
          <w:sz w:val="28"/>
          <w:szCs w:val="28"/>
          <w:lang w:eastAsia="zh-CN"/>
        </w:rPr>
      </w:pPr>
      <w:r w:rsidRPr="00161C9A">
        <w:rPr>
          <w:sz w:val="28"/>
          <w:szCs w:val="28"/>
          <w:lang w:eastAsia="zh-CN"/>
        </w:rPr>
        <w:t>Прогнозируемое производство яйц</w:t>
      </w:r>
      <w:r>
        <w:rPr>
          <w:sz w:val="28"/>
          <w:szCs w:val="28"/>
          <w:lang w:eastAsia="zh-CN"/>
        </w:rPr>
        <w:t>а за 2017 год – 144,9  млн. штук (</w:t>
      </w:r>
      <w:r w:rsidRPr="00161C9A">
        <w:rPr>
          <w:sz w:val="28"/>
          <w:szCs w:val="28"/>
          <w:lang w:eastAsia="zh-CN"/>
        </w:rPr>
        <w:t>100 % к уровню 2016 года).</w:t>
      </w:r>
    </w:p>
    <w:p w:rsidR="00B47F7A" w:rsidRPr="00161C9A" w:rsidRDefault="00B47F7A" w:rsidP="00B47F7A">
      <w:pPr>
        <w:suppressAutoHyphens/>
        <w:ind w:firstLine="709"/>
        <w:jc w:val="both"/>
        <w:rPr>
          <w:sz w:val="28"/>
          <w:szCs w:val="28"/>
          <w:lang w:eastAsia="zh-CN"/>
        </w:rPr>
      </w:pPr>
      <w:r w:rsidRPr="00161C9A">
        <w:rPr>
          <w:sz w:val="28"/>
          <w:szCs w:val="28"/>
          <w:lang w:eastAsia="zh-CN"/>
        </w:rPr>
        <w:t xml:space="preserve">  Объем производства мяса скота и птицы за 9 месяцев 2017  года  составил  29,65 тыс. тонн  (91 % к  уровню 2016 года).</w:t>
      </w:r>
    </w:p>
    <w:p w:rsidR="00B47F7A" w:rsidRPr="00161C9A" w:rsidRDefault="00B47F7A" w:rsidP="00B47F7A">
      <w:pPr>
        <w:suppressAutoHyphens/>
        <w:ind w:firstLine="709"/>
        <w:jc w:val="both"/>
        <w:rPr>
          <w:sz w:val="28"/>
          <w:szCs w:val="28"/>
          <w:lang w:eastAsia="zh-CN"/>
        </w:rPr>
      </w:pPr>
      <w:r w:rsidRPr="00161C9A">
        <w:rPr>
          <w:sz w:val="28"/>
          <w:szCs w:val="28"/>
          <w:lang w:eastAsia="zh-CN"/>
        </w:rPr>
        <w:t xml:space="preserve">На 01.10.2017 поголовье птицы бройлеров на участке птицеводства </w:t>
      </w:r>
      <w:proofErr w:type="spellStart"/>
      <w:r w:rsidRPr="00161C9A">
        <w:rPr>
          <w:sz w:val="28"/>
          <w:szCs w:val="28"/>
          <w:lang w:eastAsia="zh-CN"/>
        </w:rPr>
        <w:t>Божонка</w:t>
      </w:r>
      <w:proofErr w:type="spellEnd"/>
      <w:r w:rsidRPr="00161C9A">
        <w:rPr>
          <w:sz w:val="28"/>
          <w:szCs w:val="28"/>
          <w:lang w:eastAsia="zh-CN"/>
        </w:rPr>
        <w:t xml:space="preserve"> ООО «Новгородский бекон» составило 1336,2 тыс. голов,  за  9 месяцев  2017 год  произведено  20 357  тонн мяса птицы(104%).</w:t>
      </w:r>
    </w:p>
    <w:p w:rsidR="00B47F7A" w:rsidRPr="00161C9A" w:rsidRDefault="00B47F7A" w:rsidP="00B47F7A">
      <w:pPr>
        <w:suppressAutoHyphens/>
        <w:ind w:firstLine="709"/>
        <w:jc w:val="both"/>
        <w:rPr>
          <w:sz w:val="28"/>
          <w:szCs w:val="28"/>
          <w:lang w:eastAsia="zh-CN"/>
        </w:rPr>
      </w:pPr>
      <w:r w:rsidRPr="00161C9A">
        <w:rPr>
          <w:sz w:val="28"/>
          <w:szCs w:val="28"/>
          <w:lang w:eastAsia="zh-CN"/>
        </w:rPr>
        <w:t xml:space="preserve">Поголовье свиней по району по состоянию на 01.10.2017 составило 89,6 тыс. голов  (77 % к уровню 2016 года), снижение связано с сокращением поголовья свиней в ООО «Новгородский бекон» в связи с переводом поголовья в </w:t>
      </w:r>
      <w:proofErr w:type="spellStart"/>
      <w:r w:rsidRPr="00161C9A">
        <w:rPr>
          <w:sz w:val="28"/>
          <w:szCs w:val="28"/>
          <w:lang w:eastAsia="zh-CN"/>
        </w:rPr>
        <w:t>Волотовский</w:t>
      </w:r>
      <w:proofErr w:type="spellEnd"/>
      <w:r w:rsidRPr="00161C9A">
        <w:rPr>
          <w:sz w:val="28"/>
          <w:szCs w:val="28"/>
          <w:lang w:eastAsia="zh-CN"/>
        </w:rPr>
        <w:t xml:space="preserve"> район.</w:t>
      </w:r>
    </w:p>
    <w:p w:rsidR="00B47F7A" w:rsidRPr="00161C9A" w:rsidRDefault="00B47F7A" w:rsidP="00B47F7A">
      <w:pPr>
        <w:suppressAutoHyphens/>
        <w:ind w:firstLine="709"/>
        <w:jc w:val="both"/>
        <w:rPr>
          <w:sz w:val="28"/>
          <w:szCs w:val="28"/>
          <w:lang w:eastAsia="zh-CN"/>
        </w:rPr>
      </w:pPr>
      <w:r w:rsidRPr="00161C9A">
        <w:rPr>
          <w:sz w:val="28"/>
          <w:szCs w:val="28"/>
          <w:lang w:eastAsia="zh-CN"/>
        </w:rPr>
        <w:t>В ООО «</w:t>
      </w:r>
      <w:proofErr w:type="spellStart"/>
      <w:r w:rsidRPr="00161C9A">
        <w:rPr>
          <w:sz w:val="28"/>
          <w:szCs w:val="28"/>
          <w:lang w:eastAsia="zh-CN"/>
        </w:rPr>
        <w:t>НовСвин</w:t>
      </w:r>
      <w:proofErr w:type="spellEnd"/>
      <w:r w:rsidRPr="00161C9A">
        <w:rPr>
          <w:sz w:val="28"/>
          <w:szCs w:val="28"/>
          <w:lang w:eastAsia="zh-CN"/>
        </w:rPr>
        <w:t>» объем производства мяса свиней за  9 месяцев  2017 года составил  4 705 тонн (103 % к уровню 2016 года).</w:t>
      </w:r>
    </w:p>
    <w:p w:rsidR="00B47F7A" w:rsidRPr="00161C9A" w:rsidRDefault="00B47F7A" w:rsidP="00B47F7A">
      <w:pPr>
        <w:suppressAutoHyphens/>
        <w:ind w:firstLine="709"/>
        <w:jc w:val="both"/>
        <w:rPr>
          <w:sz w:val="28"/>
          <w:szCs w:val="28"/>
          <w:lang w:eastAsia="zh-CN"/>
        </w:rPr>
      </w:pPr>
      <w:r w:rsidRPr="00161C9A">
        <w:rPr>
          <w:sz w:val="28"/>
          <w:szCs w:val="28"/>
          <w:lang w:eastAsia="zh-CN"/>
        </w:rPr>
        <w:t>ООО «Новгородский бекон»</w:t>
      </w:r>
      <w:r w:rsidRPr="00161C9A">
        <w:rPr>
          <w:b/>
          <w:sz w:val="28"/>
          <w:szCs w:val="28"/>
          <w:lang w:eastAsia="zh-CN"/>
        </w:rPr>
        <w:t xml:space="preserve">  </w:t>
      </w:r>
      <w:r w:rsidRPr="00161C9A">
        <w:rPr>
          <w:sz w:val="28"/>
          <w:szCs w:val="28"/>
          <w:lang w:eastAsia="zh-CN"/>
        </w:rPr>
        <w:t xml:space="preserve">за 9 месяцев 2017 года  произвел на убой скота в живом весе 3 885 тонн (52 % к уровню 2016 года), в том числе  крупного рогатого скота – 89 тонн (54%),  свиней – 3 796 тонны (52%). </w:t>
      </w:r>
    </w:p>
    <w:p w:rsidR="00B47F7A" w:rsidRPr="00161C9A" w:rsidRDefault="00B47F7A" w:rsidP="00B47F7A">
      <w:pPr>
        <w:suppressAutoHyphens/>
        <w:ind w:firstLine="708"/>
        <w:jc w:val="both"/>
        <w:rPr>
          <w:sz w:val="28"/>
          <w:szCs w:val="28"/>
          <w:lang w:eastAsia="zh-CN"/>
        </w:rPr>
      </w:pPr>
      <w:r w:rsidRPr="00161C9A">
        <w:rPr>
          <w:sz w:val="28"/>
          <w:szCs w:val="28"/>
          <w:lang w:eastAsia="zh-CN"/>
        </w:rPr>
        <w:t>ООО «Новгородский бекон» активно работает и по другому направлению, специализированного мясного скотоводства. В хозяйстве на 01.10.2017 содержится  298  голов крупного рогатого скота породы «Лимузин» и Абердин</w:t>
      </w:r>
      <w:r w:rsidR="00D05013">
        <w:rPr>
          <w:sz w:val="28"/>
          <w:szCs w:val="28"/>
          <w:lang w:eastAsia="zh-CN"/>
        </w:rPr>
        <w:t xml:space="preserve"> </w:t>
      </w:r>
      <w:r w:rsidRPr="00161C9A">
        <w:rPr>
          <w:sz w:val="28"/>
          <w:szCs w:val="28"/>
          <w:lang w:eastAsia="zh-CN"/>
        </w:rPr>
        <w:t xml:space="preserve">- Ангусской, в том числе 108 коров. </w:t>
      </w:r>
    </w:p>
    <w:p w:rsidR="00B47F7A" w:rsidRDefault="00B47F7A" w:rsidP="00B47F7A">
      <w:pPr>
        <w:suppressAutoHyphens/>
        <w:ind w:firstLine="709"/>
        <w:jc w:val="both"/>
        <w:rPr>
          <w:sz w:val="28"/>
          <w:szCs w:val="28"/>
          <w:lang w:eastAsia="zh-CN"/>
        </w:rPr>
      </w:pPr>
      <w:r w:rsidRPr="00161C9A">
        <w:rPr>
          <w:sz w:val="28"/>
          <w:szCs w:val="28"/>
          <w:lang w:eastAsia="zh-CN"/>
        </w:rPr>
        <w:t>Прогнозируемое производство скота и птицы на убой в живом весе за 2017 год – 39,2тыс. тонн</w:t>
      </w:r>
      <w:r w:rsidR="00D05013">
        <w:rPr>
          <w:sz w:val="28"/>
          <w:szCs w:val="28"/>
          <w:lang w:eastAsia="zh-CN"/>
        </w:rPr>
        <w:t xml:space="preserve"> (</w:t>
      </w:r>
      <w:r w:rsidRPr="00161C9A">
        <w:rPr>
          <w:sz w:val="28"/>
          <w:szCs w:val="28"/>
          <w:lang w:eastAsia="zh-CN"/>
        </w:rPr>
        <w:t>89,9 % к уровню 2016 года).</w:t>
      </w:r>
    </w:p>
    <w:p w:rsidR="00B47F7A" w:rsidRPr="001D77B4" w:rsidRDefault="00B47F7A" w:rsidP="00B47F7A">
      <w:pPr>
        <w:ind w:firstLine="709"/>
        <w:jc w:val="both"/>
        <w:rPr>
          <w:rFonts w:eastAsia="Calibri"/>
          <w:sz w:val="28"/>
          <w:szCs w:val="28"/>
        </w:rPr>
      </w:pPr>
      <w:r>
        <w:rPr>
          <w:rFonts w:eastAsia="Calibri"/>
          <w:sz w:val="28"/>
          <w:szCs w:val="28"/>
        </w:rPr>
        <w:t xml:space="preserve">В 2017 году площадь посевных площадей составила </w:t>
      </w:r>
      <w:smartTag w:uri="urn:schemas-microsoft-com:office:smarttags" w:element="metricconverter">
        <w:smartTagPr>
          <w:attr w:name="ProductID" w:val="24 766 га"/>
        </w:smartTagPr>
        <w:r>
          <w:rPr>
            <w:rFonts w:eastAsia="Calibri"/>
            <w:sz w:val="28"/>
            <w:szCs w:val="28"/>
          </w:rPr>
          <w:t>24 766 га</w:t>
        </w:r>
      </w:smartTag>
      <w:r>
        <w:rPr>
          <w:rFonts w:eastAsia="Calibri"/>
          <w:sz w:val="28"/>
          <w:szCs w:val="28"/>
        </w:rPr>
        <w:t xml:space="preserve"> (109% к уровню 2016 года).</w:t>
      </w:r>
    </w:p>
    <w:p w:rsidR="00B47F7A" w:rsidRPr="001D77B4" w:rsidRDefault="00B47F7A" w:rsidP="00B47F7A">
      <w:pPr>
        <w:ind w:firstLine="709"/>
        <w:jc w:val="both"/>
        <w:rPr>
          <w:rFonts w:eastAsia="Calibri"/>
          <w:sz w:val="28"/>
          <w:szCs w:val="28"/>
        </w:rPr>
      </w:pPr>
      <w:r w:rsidRPr="001D77B4">
        <w:rPr>
          <w:rFonts w:eastAsia="Calibri"/>
          <w:sz w:val="28"/>
          <w:szCs w:val="28"/>
        </w:rPr>
        <w:t xml:space="preserve">Площадь посевов озимых зерновых под урожай 2017 года - </w:t>
      </w:r>
      <w:smartTag w:uri="urn:schemas-microsoft-com:office:smarttags" w:element="metricconverter">
        <w:smartTagPr>
          <w:attr w:name="ProductID" w:val="485 га"/>
        </w:smartTagPr>
        <w:r>
          <w:rPr>
            <w:rFonts w:eastAsia="Calibri"/>
            <w:sz w:val="28"/>
            <w:szCs w:val="28"/>
          </w:rPr>
          <w:t>485</w:t>
        </w:r>
        <w:r w:rsidRPr="001D77B4">
          <w:rPr>
            <w:rFonts w:eastAsia="Calibri"/>
            <w:sz w:val="28"/>
            <w:szCs w:val="28"/>
          </w:rPr>
          <w:t xml:space="preserve"> га</w:t>
        </w:r>
      </w:smartTag>
      <w:r w:rsidRPr="001D77B4">
        <w:rPr>
          <w:rFonts w:eastAsia="Calibri"/>
          <w:sz w:val="28"/>
          <w:szCs w:val="28"/>
        </w:rPr>
        <w:t>, из которых в ООО «</w:t>
      </w:r>
      <w:proofErr w:type="spellStart"/>
      <w:r w:rsidRPr="001D77B4">
        <w:rPr>
          <w:rFonts w:eastAsia="Calibri"/>
          <w:sz w:val="28"/>
          <w:szCs w:val="28"/>
        </w:rPr>
        <w:t>НовСвин</w:t>
      </w:r>
      <w:proofErr w:type="spellEnd"/>
      <w:r w:rsidRPr="001D77B4">
        <w:rPr>
          <w:rFonts w:eastAsia="Calibri"/>
          <w:sz w:val="28"/>
          <w:szCs w:val="28"/>
        </w:rPr>
        <w:t xml:space="preserve">» </w:t>
      </w:r>
      <w:smartTag w:uri="urn:schemas-microsoft-com:office:smarttags" w:element="metricconverter">
        <w:smartTagPr>
          <w:attr w:name="ProductID" w:val="175 га"/>
        </w:smartTagPr>
        <w:r w:rsidRPr="001D77B4">
          <w:rPr>
            <w:rFonts w:eastAsia="Calibri"/>
            <w:sz w:val="28"/>
            <w:szCs w:val="28"/>
          </w:rPr>
          <w:t>175 га</w:t>
        </w:r>
      </w:smartTag>
      <w:r w:rsidRPr="001D77B4">
        <w:rPr>
          <w:rFonts w:eastAsia="Calibri"/>
          <w:sz w:val="28"/>
          <w:szCs w:val="28"/>
        </w:rPr>
        <w:t xml:space="preserve">, ООО «НАК </w:t>
      </w:r>
      <w:proofErr w:type="spellStart"/>
      <w:r w:rsidRPr="001D77B4">
        <w:rPr>
          <w:rFonts w:eastAsia="Calibri"/>
          <w:sz w:val="28"/>
          <w:szCs w:val="28"/>
        </w:rPr>
        <w:t>Агро</w:t>
      </w:r>
      <w:proofErr w:type="spellEnd"/>
      <w:r w:rsidRPr="001D77B4">
        <w:rPr>
          <w:rFonts w:eastAsia="Calibri"/>
          <w:sz w:val="28"/>
          <w:szCs w:val="28"/>
        </w:rPr>
        <w:t xml:space="preserve">» </w:t>
      </w:r>
      <w:smartTag w:uri="urn:schemas-microsoft-com:office:smarttags" w:element="metricconverter">
        <w:smartTagPr>
          <w:attr w:name="ProductID" w:val="310 га"/>
        </w:smartTagPr>
        <w:r w:rsidRPr="001D77B4">
          <w:rPr>
            <w:rFonts w:eastAsia="Calibri"/>
            <w:sz w:val="28"/>
            <w:szCs w:val="28"/>
          </w:rPr>
          <w:t>3</w:t>
        </w:r>
        <w:r>
          <w:rPr>
            <w:rFonts w:eastAsia="Calibri"/>
            <w:sz w:val="28"/>
            <w:szCs w:val="28"/>
          </w:rPr>
          <w:t>10</w:t>
        </w:r>
        <w:r w:rsidRPr="001D77B4">
          <w:rPr>
            <w:rFonts w:eastAsia="Calibri"/>
            <w:sz w:val="28"/>
            <w:szCs w:val="28"/>
          </w:rPr>
          <w:t xml:space="preserve"> га</w:t>
        </w:r>
        <w:r w:rsidR="00B55180">
          <w:rPr>
            <w:rFonts w:eastAsia="Calibri"/>
            <w:sz w:val="28"/>
            <w:szCs w:val="28"/>
          </w:rPr>
          <w:t>.</w:t>
        </w:r>
      </w:smartTag>
      <w:r w:rsidRPr="001D77B4">
        <w:rPr>
          <w:rFonts w:eastAsia="Calibri"/>
          <w:sz w:val="28"/>
          <w:szCs w:val="28"/>
        </w:rPr>
        <w:t xml:space="preserve"> </w:t>
      </w:r>
      <w:r>
        <w:rPr>
          <w:rFonts w:eastAsia="Calibri"/>
          <w:sz w:val="28"/>
          <w:szCs w:val="28"/>
        </w:rPr>
        <w:t>Гибель озимых культур составила в ООО «</w:t>
      </w:r>
      <w:proofErr w:type="spellStart"/>
      <w:r>
        <w:rPr>
          <w:rFonts w:eastAsia="Calibri"/>
          <w:sz w:val="28"/>
          <w:szCs w:val="28"/>
        </w:rPr>
        <w:t>Новсвин</w:t>
      </w:r>
      <w:proofErr w:type="spellEnd"/>
      <w:r>
        <w:rPr>
          <w:rFonts w:eastAsia="Calibri"/>
          <w:sz w:val="28"/>
          <w:szCs w:val="28"/>
        </w:rPr>
        <w:t xml:space="preserve">» - </w:t>
      </w:r>
      <w:smartTag w:uri="urn:schemas-microsoft-com:office:smarttags" w:element="metricconverter">
        <w:smartTagPr>
          <w:attr w:name="ProductID" w:val="5 га"/>
        </w:smartTagPr>
        <w:r>
          <w:rPr>
            <w:rFonts w:eastAsia="Calibri"/>
            <w:sz w:val="28"/>
            <w:szCs w:val="28"/>
          </w:rPr>
          <w:t>5 га</w:t>
        </w:r>
      </w:smartTag>
      <w:r>
        <w:rPr>
          <w:rFonts w:eastAsia="Calibri"/>
          <w:sz w:val="28"/>
          <w:szCs w:val="28"/>
        </w:rPr>
        <w:t>, ООО «</w:t>
      </w:r>
      <w:proofErr w:type="spellStart"/>
      <w:r>
        <w:rPr>
          <w:rFonts w:eastAsia="Calibri"/>
          <w:sz w:val="28"/>
          <w:szCs w:val="28"/>
        </w:rPr>
        <w:t>НАКАгро</w:t>
      </w:r>
      <w:proofErr w:type="spellEnd"/>
      <w:r>
        <w:rPr>
          <w:rFonts w:eastAsia="Calibri"/>
          <w:sz w:val="28"/>
          <w:szCs w:val="28"/>
        </w:rPr>
        <w:t xml:space="preserve">» </w:t>
      </w:r>
      <w:smartTag w:uri="urn:schemas-microsoft-com:office:smarttags" w:element="metricconverter">
        <w:smartTagPr>
          <w:attr w:name="ProductID" w:val="21,3 га"/>
        </w:smartTagPr>
        <w:r>
          <w:rPr>
            <w:rFonts w:eastAsia="Calibri"/>
            <w:sz w:val="28"/>
            <w:szCs w:val="28"/>
          </w:rPr>
          <w:t>21,3 га</w:t>
        </w:r>
      </w:smartTag>
      <w:r>
        <w:rPr>
          <w:rFonts w:eastAsia="Calibri"/>
          <w:sz w:val="28"/>
          <w:szCs w:val="28"/>
        </w:rPr>
        <w:t>.</w:t>
      </w:r>
    </w:p>
    <w:p w:rsidR="00B47F7A" w:rsidRDefault="00B47F7A" w:rsidP="00B47F7A">
      <w:pPr>
        <w:ind w:firstLine="709"/>
        <w:jc w:val="both"/>
        <w:rPr>
          <w:rFonts w:eastAsia="Calibri"/>
          <w:sz w:val="28"/>
          <w:szCs w:val="28"/>
        </w:rPr>
      </w:pPr>
      <w:r w:rsidRPr="001D77B4">
        <w:rPr>
          <w:rFonts w:eastAsia="Calibri"/>
          <w:sz w:val="28"/>
          <w:szCs w:val="28"/>
        </w:rPr>
        <w:t>Яровой сев зерновых культур в хозяйствах района</w:t>
      </w:r>
      <w:r>
        <w:rPr>
          <w:rFonts w:eastAsia="Calibri"/>
          <w:sz w:val="28"/>
          <w:szCs w:val="28"/>
        </w:rPr>
        <w:t xml:space="preserve"> в 2017 году проведен на площади </w:t>
      </w:r>
      <w:smartTag w:uri="urn:schemas-microsoft-com:office:smarttags" w:element="metricconverter">
        <w:smartTagPr>
          <w:attr w:name="ProductID" w:val="1865,9 га"/>
        </w:smartTagPr>
        <w:r>
          <w:rPr>
            <w:rFonts w:eastAsia="Calibri"/>
            <w:sz w:val="28"/>
            <w:szCs w:val="28"/>
          </w:rPr>
          <w:t xml:space="preserve">1865,9 </w:t>
        </w:r>
        <w:r w:rsidRPr="001D77B4">
          <w:rPr>
            <w:rFonts w:eastAsia="Calibri"/>
            <w:sz w:val="28"/>
            <w:szCs w:val="28"/>
          </w:rPr>
          <w:t>га</w:t>
        </w:r>
      </w:smartTag>
      <w:r w:rsidRPr="001D77B4">
        <w:rPr>
          <w:rFonts w:eastAsia="Calibri"/>
          <w:sz w:val="28"/>
          <w:szCs w:val="28"/>
        </w:rPr>
        <w:t xml:space="preserve">, </w:t>
      </w:r>
      <w:r w:rsidR="00B55180">
        <w:rPr>
          <w:rFonts w:eastAsia="Calibri"/>
          <w:sz w:val="28"/>
          <w:szCs w:val="28"/>
        </w:rPr>
        <w:t>в том числе в ООО «</w:t>
      </w:r>
      <w:proofErr w:type="spellStart"/>
      <w:r w:rsidR="00B55180">
        <w:rPr>
          <w:rFonts w:eastAsia="Calibri"/>
          <w:sz w:val="28"/>
          <w:szCs w:val="28"/>
        </w:rPr>
        <w:t>НовСвин</w:t>
      </w:r>
      <w:proofErr w:type="spellEnd"/>
      <w:r w:rsidR="00B55180">
        <w:rPr>
          <w:rFonts w:eastAsia="Calibri"/>
          <w:sz w:val="28"/>
          <w:szCs w:val="28"/>
        </w:rPr>
        <w:t xml:space="preserve">» 1338,6 </w:t>
      </w:r>
      <w:proofErr w:type="spellStart"/>
      <w:r w:rsidR="00B55180">
        <w:rPr>
          <w:rFonts w:eastAsia="Calibri"/>
          <w:sz w:val="28"/>
          <w:szCs w:val="28"/>
        </w:rPr>
        <w:t>га.</w:t>
      </w:r>
      <w:proofErr w:type="gramStart"/>
      <w:r w:rsidR="00B55180">
        <w:rPr>
          <w:rFonts w:eastAsia="Calibri"/>
          <w:sz w:val="28"/>
          <w:szCs w:val="28"/>
        </w:rPr>
        <w:t>,ч</w:t>
      </w:r>
      <w:proofErr w:type="gramEnd"/>
      <w:r w:rsidR="00B55180">
        <w:rPr>
          <w:rFonts w:eastAsia="Calibri"/>
          <w:sz w:val="28"/>
          <w:szCs w:val="28"/>
        </w:rPr>
        <w:t>то</w:t>
      </w:r>
      <w:proofErr w:type="spellEnd"/>
      <w:r w:rsidR="00B55180">
        <w:rPr>
          <w:rFonts w:eastAsia="Calibri"/>
          <w:sz w:val="28"/>
          <w:szCs w:val="28"/>
        </w:rPr>
        <w:t xml:space="preserve"> в общем составляет 100,6% к 2016 году (2016г. – 1855га).</w:t>
      </w:r>
    </w:p>
    <w:p w:rsidR="00B47F7A" w:rsidRPr="001D77B4" w:rsidRDefault="00B47F7A" w:rsidP="00B47F7A">
      <w:pPr>
        <w:ind w:firstLine="708"/>
        <w:jc w:val="both"/>
        <w:rPr>
          <w:rFonts w:eastAsia="Calibri"/>
          <w:sz w:val="28"/>
          <w:szCs w:val="28"/>
        </w:rPr>
      </w:pPr>
      <w:r w:rsidRPr="001D77B4">
        <w:rPr>
          <w:rFonts w:eastAsia="Calibri"/>
          <w:sz w:val="28"/>
          <w:szCs w:val="28"/>
        </w:rPr>
        <w:t>В ООО «</w:t>
      </w:r>
      <w:proofErr w:type="spellStart"/>
      <w:r w:rsidRPr="001D77B4">
        <w:rPr>
          <w:rFonts w:eastAsia="Calibri"/>
          <w:sz w:val="28"/>
          <w:szCs w:val="28"/>
        </w:rPr>
        <w:t>НовСвин</w:t>
      </w:r>
      <w:proofErr w:type="spellEnd"/>
      <w:r w:rsidR="00D05013">
        <w:rPr>
          <w:rFonts w:eastAsia="Calibri"/>
          <w:sz w:val="28"/>
          <w:szCs w:val="28"/>
        </w:rPr>
        <w:t>»</w:t>
      </w:r>
      <w:r w:rsidRPr="001D77B4">
        <w:rPr>
          <w:rFonts w:eastAsia="Calibri"/>
          <w:sz w:val="28"/>
          <w:szCs w:val="28"/>
        </w:rPr>
        <w:t xml:space="preserve"> сев </w:t>
      </w:r>
      <w:r>
        <w:rPr>
          <w:rFonts w:eastAsia="Calibri"/>
          <w:sz w:val="28"/>
          <w:szCs w:val="28"/>
        </w:rPr>
        <w:t xml:space="preserve">яровых </w:t>
      </w:r>
      <w:r w:rsidRPr="001D77B4">
        <w:rPr>
          <w:rFonts w:eastAsia="Calibri"/>
          <w:sz w:val="28"/>
          <w:szCs w:val="28"/>
        </w:rPr>
        <w:t xml:space="preserve">зерновых </w:t>
      </w:r>
      <w:r>
        <w:rPr>
          <w:rFonts w:eastAsia="Calibri"/>
          <w:sz w:val="28"/>
          <w:szCs w:val="28"/>
        </w:rPr>
        <w:t xml:space="preserve">культур проведен </w:t>
      </w:r>
      <w:r w:rsidRPr="001D77B4">
        <w:rPr>
          <w:rFonts w:eastAsia="Calibri"/>
          <w:sz w:val="28"/>
          <w:szCs w:val="28"/>
        </w:rPr>
        <w:t xml:space="preserve">на площади </w:t>
      </w:r>
      <w:smartTag w:uri="urn:schemas-microsoft-com:office:smarttags" w:element="metricconverter">
        <w:smartTagPr>
          <w:attr w:name="ProductID" w:val="1338,6 га"/>
        </w:smartTagPr>
        <w:r>
          <w:rPr>
            <w:rFonts w:eastAsia="Calibri"/>
            <w:sz w:val="28"/>
            <w:szCs w:val="28"/>
          </w:rPr>
          <w:t>1338,6 га</w:t>
        </w:r>
      </w:smartTag>
      <w:r>
        <w:rPr>
          <w:rFonts w:eastAsia="Calibri"/>
          <w:sz w:val="28"/>
          <w:szCs w:val="28"/>
        </w:rPr>
        <w:t>.</w:t>
      </w:r>
    </w:p>
    <w:p w:rsidR="00B47F7A" w:rsidRPr="001D77B4" w:rsidRDefault="00B47F7A" w:rsidP="00B47F7A">
      <w:pPr>
        <w:ind w:firstLine="709"/>
        <w:jc w:val="both"/>
        <w:rPr>
          <w:rFonts w:eastAsia="Calibri"/>
          <w:sz w:val="28"/>
          <w:szCs w:val="28"/>
        </w:rPr>
      </w:pPr>
      <w:r w:rsidRPr="001D77B4">
        <w:rPr>
          <w:rFonts w:eastAsia="Calibri"/>
          <w:sz w:val="28"/>
          <w:szCs w:val="28"/>
        </w:rPr>
        <w:t xml:space="preserve">В ЗАО «Савино» </w:t>
      </w:r>
      <w:r>
        <w:rPr>
          <w:rFonts w:eastAsia="Calibri"/>
          <w:sz w:val="28"/>
          <w:szCs w:val="28"/>
        </w:rPr>
        <w:t xml:space="preserve">посев однолетних трав проведен на площади </w:t>
      </w:r>
      <w:smartTag w:uri="urn:schemas-microsoft-com:office:smarttags" w:element="metricconverter">
        <w:smartTagPr>
          <w:attr w:name="ProductID" w:val="400 га"/>
        </w:smartTagPr>
        <w:r>
          <w:rPr>
            <w:rFonts w:eastAsia="Calibri"/>
            <w:sz w:val="28"/>
            <w:szCs w:val="28"/>
          </w:rPr>
          <w:t>400 га</w:t>
        </w:r>
      </w:smartTag>
      <w:r>
        <w:rPr>
          <w:rFonts w:eastAsia="Calibri"/>
          <w:sz w:val="28"/>
          <w:szCs w:val="28"/>
        </w:rPr>
        <w:t xml:space="preserve"> и многолетних трав на </w:t>
      </w:r>
      <w:smartTag w:uri="urn:schemas-microsoft-com:office:smarttags" w:element="metricconverter">
        <w:smartTagPr>
          <w:attr w:name="ProductID" w:val="85 га"/>
        </w:smartTagPr>
        <w:r>
          <w:rPr>
            <w:rFonts w:eastAsia="Calibri"/>
            <w:sz w:val="28"/>
            <w:szCs w:val="28"/>
          </w:rPr>
          <w:t>85 га</w:t>
        </w:r>
      </w:smartTag>
      <w:r>
        <w:rPr>
          <w:rFonts w:eastAsia="Calibri"/>
          <w:sz w:val="28"/>
          <w:szCs w:val="28"/>
        </w:rPr>
        <w:t>.</w:t>
      </w:r>
    </w:p>
    <w:p w:rsidR="00B47F7A" w:rsidRPr="001D77B4" w:rsidRDefault="00B47F7A" w:rsidP="00B47F7A">
      <w:pPr>
        <w:ind w:firstLine="708"/>
        <w:jc w:val="both"/>
        <w:rPr>
          <w:rFonts w:eastAsia="Calibri"/>
          <w:sz w:val="28"/>
          <w:szCs w:val="28"/>
        </w:rPr>
      </w:pPr>
      <w:r w:rsidRPr="001D77B4">
        <w:rPr>
          <w:rFonts w:eastAsia="Calibri"/>
          <w:sz w:val="28"/>
          <w:szCs w:val="28"/>
        </w:rPr>
        <w:lastRenderedPageBreak/>
        <w:t>В ОАО «</w:t>
      </w:r>
      <w:proofErr w:type="spellStart"/>
      <w:r w:rsidRPr="001D77B4">
        <w:rPr>
          <w:rFonts w:eastAsia="Calibri"/>
          <w:sz w:val="28"/>
          <w:szCs w:val="28"/>
        </w:rPr>
        <w:t>Ермолинское</w:t>
      </w:r>
      <w:proofErr w:type="spellEnd"/>
      <w:r w:rsidRPr="001D77B4">
        <w:rPr>
          <w:rFonts w:eastAsia="Calibri"/>
          <w:sz w:val="28"/>
          <w:szCs w:val="28"/>
        </w:rPr>
        <w:t xml:space="preserve">» </w:t>
      </w:r>
      <w:r w:rsidR="00B55180">
        <w:rPr>
          <w:rFonts w:eastAsia="Calibri"/>
          <w:sz w:val="28"/>
          <w:szCs w:val="28"/>
        </w:rPr>
        <w:t>з</w:t>
      </w:r>
      <w:r w:rsidRPr="001D77B4">
        <w:rPr>
          <w:rFonts w:eastAsia="Calibri"/>
          <w:sz w:val="28"/>
          <w:szCs w:val="28"/>
        </w:rPr>
        <w:t xml:space="preserve">ерновые </w:t>
      </w:r>
      <w:r>
        <w:rPr>
          <w:rFonts w:eastAsia="Calibri"/>
          <w:sz w:val="28"/>
          <w:szCs w:val="28"/>
        </w:rPr>
        <w:t>высеяны</w:t>
      </w:r>
      <w:r w:rsidRPr="001D77B4">
        <w:rPr>
          <w:rFonts w:eastAsia="Calibri"/>
          <w:sz w:val="28"/>
          <w:szCs w:val="28"/>
        </w:rPr>
        <w:t xml:space="preserve"> на площади </w:t>
      </w:r>
      <w:smartTag w:uri="urn:schemas-microsoft-com:office:smarttags" w:element="metricconverter">
        <w:smartTagPr>
          <w:attr w:name="ProductID" w:val="171 га"/>
        </w:smartTagPr>
        <w:r w:rsidRPr="001D77B4">
          <w:rPr>
            <w:rFonts w:eastAsia="Calibri"/>
            <w:sz w:val="28"/>
            <w:szCs w:val="28"/>
          </w:rPr>
          <w:t>1</w:t>
        </w:r>
        <w:r>
          <w:rPr>
            <w:rFonts w:eastAsia="Calibri"/>
            <w:sz w:val="28"/>
            <w:szCs w:val="28"/>
          </w:rPr>
          <w:t>71 га</w:t>
        </w:r>
      </w:smartTag>
      <w:r>
        <w:rPr>
          <w:rFonts w:eastAsia="Calibri"/>
          <w:sz w:val="28"/>
          <w:szCs w:val="28"/>
        </w:rPr>
        <w:t>.</w:t>
      </w:r>
      <w:r w:rsidRPr="001D77B4">
        <w:rPr>
          <w:rFonts w:eastAsia="Calibri"/>
          <w:sz w:val="28"/>
          <w:szCs w:val="28"/>
        </w:rPr>
        <w:t xml:space="preserve"> </w:t>
      </w:r>
      <w:r>
        <w:rPr>
          <w:rFonts w:eastAsia="Calibri"/>
          <w:sz w:val="28"/>
          <w:szCs w:val="28"/>
        </w:rPr>
        <w:t xml:space="preserve">Кукуруза посеяна на площади </w:t>
      </w:r>
      <w:smartTag w:uri="urn:schemas-microsoft-com:office:smarttags" w:element="metricconverter">
        <w:smartTagPr>
          <w:attr w:name="ProductID" w:val="180 га"/>
        </w:smartTagPr>
        <w:r>
          <w:rPr>
            <w:rFonts w:eastAsia="Calibri"/>
            <w:sz w:val="28"/>
            <w:szCs w:val="28"/>
          </w:rPr>
          <w:t>180 га</w:t>
        </w:r>
      </w:smartTag>
      <w:r>
        <w:rPr>
          <w:rFonts w:eastAsia="Calibri"/>
          <w:sz w:val="28"/>
          <w:szCs w:val="28"/>
        </w:rPr>
        <w:t xml:space="preserve">. Многолетние травы высеяны на </w:t>
      </w:r>
      <w:smartTag w:uri="urn:schemas-microsoft-com:office:smarttags" w:element="metricconverter">
        <w:smartTagPr>
          <w:attr w:name="ProductID" w:val="430 га"/>
        </w:smartTagPr>
        <w:r>
          <w:rPr>
            <w:rFonts w:eastAsia="Calibri"/>
            <w:sz w:val="28"/>
            <w:szCs w:val="28"/>
          </w:rPr>
          <w:t>430 га</w:t>
        </w:r>
      </w:smartTag>
      <w:r>
        <w:rPr>
          <w:rFonts w:eastAsia="Calibri"/>
          <w:sz w:val="28"/>
          <w:szCs w:val="28"/>
        </w:rPr>
        <w:t>.</w:t>
      </w:r>
    </w:p>
    <w:p w:rsidR="00B47F7A" w:rsidRDefault="00B47F7A" w:rsidP="00B47F7A">
      <w:pPr>
        <w:ind w:firstLine="709"/>
        <w:jc w:val="both"/>
        <w:rPr>
          <w:rFonts w:eastAsia="Calibri"/>
          <w:sz w:val="28"/>
          <w:szCs w:val="28"/>
        </w:rPr>
      </w:pPr>
      <w:r w:rsidRPr="001D77B4">
        <w:rPr>
          <w:rFonts w:eastAsia="Calibri"/>
          <w:sz w:val="28"/>
          <w:szCs w:val="28"/>
        </w:rPr>
        <w:t>СПК «Урожай</w:t>
      </w:r>
      <w:r w:rsidR="00D05013">
        <w:rPr>
          <w:rFonts w:eastAsia="Calibri"/>
          <w:sz w:val="28"/>
          <w:szCs w:val="28"/>
        </w:rPr>
        <w:t>»</w:t>
      </w:r>
      <w:r w:rsidRPr="001D77B4">
        <w:rPr>
          <w:rFonts w:eastAsia="Calibri"/>
          <w:sz w:val="28"/>
          <w:szCs w:val="28"/>
        </w:rPr>
        <w:t xml:space="preserve"> и СПК «Прогресс» </w:t>
      </w:r>
      <w:r>
        <w:rPr>
          <w:rFonts w:eastAsia="Calibri"/>
          <w:sz w:val="28"/>
          <w:szCs w:val="28"/>
        </w:rPr>
        <w:t>посеяли</w:t>
      </w:r>
      <w:r w:rsidRPr="001D77B4">
        <w:rPr>
          <w:rFonts w:eastAsia="Calibri"/>
          <w:sz w:val="28"/>
          <w:szCs w:val="28"/>
        </w:rPr>
        <w:t xml:space="preserve"> по </w:t>
      </w:r>
      <w:smartTag w:uri="urn:schemas-microsoft-com:office:smarttags" w:element="metricconverter">
        <w:smartTagPr>
          <w:attr w:name="ProductID" w:val="150 га"/>
        </w:smartTagPr>
        <w:r w:rsidRPr="001D77B4">
          <w:rPr>
            <w:rFonts w:eastAsia="Calibri"/>
            <w:sz w:val="28"/>
            <w:szCs w:val="28"/>
          </w:rPr>
          <w:t>150 га</w:t>
        </w:r>
      </w:smartTag>
      <w:r w:rsidRPr="001D77B4">
        <w:rPr>
          <w:rFonts w:eastAsia="Calibri"/>
          <w:sz w:val="28"/>
          <w:szCs w:val="28"/>
        </w:rPr>
        <w:t xml:space="preserve"> овса. ООО </w:t>
      </w:r>
      <w:r>
        <w:rPr>
          <w:rFonts w:eastAsia="Calibri"/>
          <w:sz w:val="28"/>
          <w:szCs w:val="28"/>
        </w:rPr>
        <w:t>«Новгородский Бекон»</w:t>
      </w:r>
      <w:r w:rsidRPr="001D77B4">
        <w:rPr>
          <w:rFonts w:eastAsia="Calibri"/>
          <w:sz w:val="28"/>
          <w:szCs w:val="28"/>
        </w:rPr>
        <w:t xml:space="preserve"> посея</w:t>
      </w:r>
      <w:r>
        <w:rPr>
          <w:rFonts w:eastAsia="Calibri"/>
          <w:sz w:val="28"/>
          <w:szCs w:val="28"/>
        </w:rPr>
        <w:t>л</w:t>
      </w:r>
      <w:r w:rsidRPr="001D77B4">
        <w:rPr>
          <w:rFonts w:eastAsia="Calibri"/>
          <w:sz w:val="28"/>
          <w:szCs w:val="28"/>
        </w:rPr>
        <w:t xml:space="preserve"> </w:t>
      </w:r>
      <w:smartTag w:uri="urn:schemas-microsoft-com:office:smarttags" w:element="metricconverter">
        <w:smartTagPr>
          <w:attr w:name="ProductID" w:val="242 га"/>
        </w:smartTagPr>
        <w:r w:rsidRPr="001D77B4">
          <w:rPr>
            <w:rFonts w:eastAsia="Calibri"/>
            <w:sz w:val="28"/>
            <w:szCs w:val="28"/>
          </w:rPr>
          <w:t>2</w:t>
        </w:r>
        <w:r>
          <w:rPr>
            <w:rFonts w:eastAsia="Calibri"/>
            <w:sz w:val="28"/>
            <w:szCs w:val="28"/>
          </w:rPr>
          <w:t>42</w:t>
        </w:r>
        <w:r w:rsidRPr="001D77B4">
          <w:rPr>
            <w:rFonts w:eastAsia="Calibri"/>
            <w:sz w:val="28"/>
            <w:szCs w:val="28"/>
          </w:rPr>
          <w:t xml:space="preserve"> га</w:t>
        </w:r>
      </w:smartTag>
      <w:r w:rsidRPr="001D77B4">
        <w:rPr>
          <w:rFonts w:eastAsia="Calibri"/>
          <w:sz w:val="28"/>
          <w:szCs w:val="28"/>
        </w:rPr>
        <w:t xml:space="preserve"> </w:t>
      </w:r>
      <w:r>
        <w:rPr>
          <w:rFonts w:eastAsia="Calibri"/>
          <w:sz w:val="28"/>
          <w:szCs w:val="28"/>
        </w:rPr>
        <w:t xml:space="preserve">однолетних трав,80 </w:t>
      </w:r>
      <w:r w:rsidRPr="001D77B4">
        <w:rPr>
          <w:rFonts w:eastAsia="Calibri"/>
          <w:sz w:val="28"/>
          <w:szCs w:val="28"/>
        </w:rPr>
        <w:t>га кукурузы</w:t>
      </w:r>
      <w:r>
        <w:rPr>
          <w:rFonts w:eastAsia="Calibri"/>
          <w:sz w:val="28"/>
          <w:szCs w:val="28"/>
        </w:rPr>
        <w:t xml:space="preserve"> и </w:t>
      </w:r>
      <w:smartTag w:uri="urn:schemas-microsoft-com:office:smarttags" w:element="metricconverter">
        <w:smartTagPr>
          <w:attr w:name="ProductID" w:val="74 га"/>
        </w:smartTagPr>
        <w:r>
          <w:rPr>
            <w:rFonts w:eastAsia="Calibri"/>
            <w:sz w:val="28"/>
            <w:szCs w:val="28"/>
          </w:rPr>
          <w:t>74 га</w:t>
        </w:r>
      </w:smartTag>
      <w:r>
        <w:rPr>
          <w:rFonts w:eastAsia="Calibri"/>
          <w:sz w:val="28"/>
          <w:szCs w:val="28"/>
        </w:rPr>
        <w:t xml:space="preserve"> многолетних трав. В ООО «НАК </w:t>
      </w:r>
      <w:proofErr w:type="spellStart"/>
      <w:r>
        <w:rPr>
          <w:rFonts w:eastAsia="Calibri"/>
          <w:sz w:val="28"/>
          <w:szCs w:val="28"/>
        </w:rPr>
        <w:t>Агро</w:t>
      </w:r>
      <w:proofErr w:type="spellEnd"/>
      <w:r>
        <w:rPr>
          <w:rFonts w:eastAsia="Calibri"/>
          <w:sz w:val="28"/>
          <w:szCs w:val="28"/>
        </w:rPr>
        <w:t xml:space="preserve">» выполнен сев яровой пшеницы </w:t>
      </w:r>
      <w:r w:rsidR="00B55180">
        <w:rPr>
          <w:rFonts w:eastAsia="Calibri"/>
          <w:sz w:val="28"/>
          <w:szCs w:val="28"/>
        </w:rPr>
        <w:t xml:space="preserve">на </w:t>
      </w:r>
      <w:r>
        <w:rPr>
          <w:rFonts w:eastAsia="Calibri"/>
          <w:sz w:val="28"/>
          <w:szCs w:val="28"/>
        </w:rPr>
        <w:t xml:space="preserve">площади 56,3 га. </w:t>
      </w:r>
    </w:p>
    <w:p w:rsidR="00B47F7A" w:rsidRPr="001D77B4" w:rsidRDefault="00B47F7A" w:rsidP="00B47F7A">
      <w:pPr>
        <w:ind w:firstLine="709"/>
        <w:jc w:val="both"/>
        <w:rPr>
          <w:rFonts w:eastAsia="Calibri"/>
          <w:sz w:val="28"/>
          <w:szCs w:val="28"/>
        </w:rPr>
      </w:pPr>
      <w:r>
        <w:rPr>
          <w:rFonts w:eastAsia="Calibri"/>
          <w:sz w:val="28"/>
          <w:szCs w:val="28"/>
        </w:rPr>
        <w:t xml:space="preserve">Также яровые зерновые культуры посеяны на площади </w:t>
      </w:r>
      <w:smartTag w:uri="urn:schemas-microsoft-com:office:smarttags" w:element="metricconverter">
        <w:smartTagPr>
          <w:attr w:name="ProductID" w:val="61,4 га"/>
        </w:smartTagPr>
        <w:r>
          <w:rPr>
            <w:rFonts w:eastAsia="Calibri"/>
            <w:sz w:val="28"/>
            <w:szCs w:val="28"/>
          </w:rPr>
          <w:t>61,4 га</w:t>
        </w:r>
      </w:smartTag>
      <w:r>
        <w:rPr>
          <w:rFonts w:eastAsia="Calibri"/>
          <w:sz w:val="28"/>
          <w:szCs w:val="28"/>
        </w:rPr>
        <w:t xml:space="preserve"> в крестьянских фермерских хозяйствах.</w:t>
      </w:r>
    </w:p>
    <w:p w:rsidR="00B47F7A" w:rsidRDefault="00B47F7A" w:rsidP="00B47F7A">
      <w:pPr>
        <w:ind w:firstLine="709"/>
        <w:jc w:val="both"/>
        <w:rPr>
          <w:rFonts w:eastAsia="Calibri"/>
          <w:sz w:val="28"/>
          <w:szCs w:val="28"/>
        </w:rPr>
      </w:pPr>
      <w:r>
        <w:rPr>
          <w:rFonts w:eastAsia="Calibri"/>
          <w:sz w:val="28"/>
          <w:szCs w:val="28"/>
        </w:rPr>
        <w:t xml:space="preserve">Посадка картофеля в 2017 году произведена на площади </w:t>
      </w:r>
      <w:smartTag w:uri="urn:schemas-microsoft-com:office:smarttags" w:element="metricconverter">
        <w:smartTagPr>
          <w:attr w:name="ProductID" w:val="1663,2 га"/>
        </w:smartTagPr>
        <w:r>
          <w:rPr>
            <w:rFonts w:eastAsia="Calibri"/>
            <w:sz w:val="28"/>
            <w:szCs w:val="28"/>
          </w:rPr>
          <w:t>1663,2 га</w:t>
        </w:r>
      </w:smartTag>
      <w:r>
        <w:rPr>
          <w:rFonts w:eastAsia="Calibri"/>
          <w:sz w:val="28"/>
          <w:szCs w:val="28"/>
        </w:rPr>
        <w:t xml:space="preserve">. Сев овощей открытого грунта проведен на площади </w:t>
      </w:r>
      <w:smartTag w:uri="urn:schemas-microsoft-com:office:smarttags" w:element="metricconverter">
        <w:smartTagPr>
          <w:attr w:name="ProductID" w:val="635,5 га"/>
        </w:smartTagPr>
        <w:r>
          <w:rPr>
            <w:rFonts w:eastAsia="Calibri"/>
            <w:sz w:val="28"/>
            <w:szCs w:val="28"/>
          </w:rPr>
          <w:t>635,5 га</w:t>
        </w:r>
      </w:smartTag>
      <w:r>
        <w:rPr>
          <w:rFonts w:eastAsia="Calibri"/>
          <w:sz w:val="28"/>
          <w:szCs w:val="28"/>
        </w:rPr>
        <w:t>, что на уровне 2016 года.</w:t>
      </w:r>
    </w:p>
    <w:p w:rsidR="00B47F7A" w:rsidRDefault="00B47F7A" w:rsidP="00B47F7A">
      <w:pPr>
        <w:ind w:firstLine="709"/>
        <w:jc w:val="both"/>
        <w:rPr>
          <w:rFonts w:eastAsia="Calibri"/>
          <w:sz w:val="28"/>
          <w:szCs w:val="28"/>
        </w:rPr>
      </w:pPr>
      <w:r>
        <w:rPr>
          <w:rFonts w:eastAsia="Calibri"/>
          <w:sz w:val="28"/>
          <w:szCs w:val="28"/>
        </w:rPr>
        <w:t>Площадь посевов озимых под урожай 2108 года составила 226 га.</w:t>
      </w:r>
    </w:p>
    <w:p w:rsidR="00B47F7A" w:rsidRPr="00B31A6F" w:rsidRDefault="006F5BD8" w:rsidP="00B47F7A">
      <w:pPr>
        <w:spacing w:line="232" w:lineRule="auto"/>
        <w:ind w:firstLine="709"/>
        <w:jc w:val="both"/>
        <w:rPr>
          <w:rFonts w:eastAsia="Calibri"/>
          <w:sz w:val="28"/>
          <w:szCs w:val="28"/>
        </w:rPr>
      </w:pPr>
      <w:r>
        <w:rPr>
          <w:rFonts w:eastAsia="Calibri"/>
          <w:sz w:val="28"/>
          <w:szCs w:val="28"/>
        </w:rPr>
        <w:t xml:space="preserve">Таблица </w:t>
      </w:r>
      <w:r w:rsidR="00B47F7A" w:rsidRPr="00B31A6F">
        <w:rPr>
          <w:rFonts w:eastAsia="Calibri"/>
          <w:sz w:val="28"/>
          <w:szCs w:val="28"/>
        </w:rPr>
        <w:t xml:space="preserve">– Динамика производства продукции растениеводства в хозяйствах всех категорий </w:t>
      </w:r>
    </w:p>
    <w:p w:rsidR="00B47F7A" w:rsidRPr="00B31A6F" w:rsidRDefault="00B47F7A" w:rsidP="00B47F7A">
      <w:pPr>
        <w:spacing w:line="232" w:lineRule="auto"/>
        <w:ind w:firstLine="709"/>
        <w:jc w:val="both"/>
        <w:rPr>
          <w:rFonts w:eastAsia="Calibri"/>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0"/>
        <w:gridCol w:w="1136"/>
        <w:gridCol w:w="1277"/>
        <w:gridCol w:w="1277"/>
        <w:gridCol w:w="1135"/>
        <w:gridCol w:w="1560"/>
        <w:gridCol w:w="1560"/>
      </w:tblGrid>
      <w:tr w:rsidR="00B47F7A" w:rsidRPr="00B31A6F" w:rsidTr="00B47F7A">
        <w:trPr>
          <w:trHeight w:val="1288"/>
        </w:trPr>
        <w:tc>
          <w:tcPr>
            <w:tcW w:w="2090" w:type="dxa"/>
            <w:tcBorders>
              <w:top w:val="single" w:sz="4" w:space="0" w:color="auto"/>
              <w:left w:val="single" w:sz="4" w:space="0" w:color="auto"/>
              <w:bottom w:val="single" w:sz="4" w:space="0" w:color="auto"/>
              <w:right w:val="single" w:sz="4" w:space="0" w:color="auto"/>
            </w:tcBorders>
          </w:tcPr>
          <w:p w:rsidR="00B47F7A" w:rsidRPr="00B31A6F" w:rsidRDefault="00B47F7A" w:rsidP="00B47F7A">
            <w:pPr>
              <w:rPr>
                <w:rFonts w:eastAsia="Calibri"/>
                <w:sz w:val="28"/>
                <w:szCs w:val="28"/>
              </w:rPr>
            </w:pPr>
            <w:r w:rsidRPr="00B31A6F">
              <w:rPr>
                <w:rFonts w:eastAsia="Calibri"/>
                <w:sz w:val="28"/>
                <w:szCs w:val="28"/>
              </w:rPr>
              <w:t xml:space="preserve"> </w:t>
            </w:r>
          </w:p>
        </w:tc>
        <w:tc>
          <w:tcPr>
            <w:tcW w:w="1135"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sidRPr="00B31A6F">
              <w:rPr>
                <w:rFonts w:eastAsia="Calibri"/>
                <w:sz w:val="28"/>
                <w:szCs w:val="28"/>
              </w:rPr>
              <w:t>План</w:t>
            </w:r>
          </w:p>
          <w:p w:rsidR="00B47F7A" w:rsidRPr="00B31A6F" w:rsidRDefault="00B47F7A" w:rsidP="00B47F7A">
            <w:pPr>
              <w:jc w:val="center"/>
              <w:rPr>
                <w:rFonts w:eastAsia="Calibri"/>
                <w:sz w:val="28"/>
                <w:szCs w:val="28"/>
              </w:rPr>
            </w:pPr>
            <w:r w:rsidRPr="00B31A6F">
              <w:rPr>
                <w:rFonts w:eastAsia="Calibri"/>
                <w:sz w:val="28"/>
                <w:szCs w:val="28"/>
              </w:rPr>
              <w:t>201</w:t>
            </w:r>
            <w:r>
              <w:rPr>
                <w:rFonts w:eastAsia="Calibri"/>
                <w:sz w:val="28"/>
                <w:szCs w:val="28"/>
              </w:rPr>
              <w:t>7</w:t>
            </w:r>
            <w:r w:rsidRPr="00B31A6F">
              <w:rPr>
                <w:rFonts w:eastAsia="Calibri"/>
                <w:sz w:val="28"/>
                <w:szCs w:val="28"/>
              </w:rPr>
              <w:t xml:space="preserve"> года</w:t>
            </w:r>
          </w:p>
        </w:tc>
        <w:tc>
          <w:tcPr>
            <w:tcW w:w="1276"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sidRPr="00B31A6F">
              <w:rPr>
                <w:rFonts w:eastAsia="Calibri"/>
                <w:sz w:val="28"/>
                <w:szCs w:val="28"/>
              </w:rPr>
              <w:t>9 мес.</w:t>
            </w:r>
          </w:p>
          <w:p w:rsidR="00B47F7A" w:rsidRPr="00B31A6F" w:rsidRDefault="00B47F7A" w:rsidP="00B47F7A">
            <w:pPr>
              <w:jc w:val="center"/>
              <w:rPr>
                <w:rFonts w:eastAsia="Calibri"/>
                <w:sz w:val="28"/>
                <w:szCs w:val="28"/>
              </w:rPr>
            </w:pPr>
            <w:r w:rsidRPr="00B31A6F">
              <w:rPr>
                <w:rFonts w:eastAsia="Calibri"/>
                <w:sz w:val="28"/>
                <w:szCs w:val="28"/>
              </w:rPr>
              <w:t xml:space="preserve"> 201</w:t>
            </w:r>
            <w:r>
              <w:rPr>
                <w:rFonts w:eastAsia="Calibri"/>
                <w:sz w:val="28"/>
                <w:szCs w:val="28"/>
              </w:rPr>
              <w:t xml:space="preserve">6 </w:t>
            </w:r>
            <w:r w:rsidRPr="00B31A6F">
              <w:rPr>
                <w:rFonts w:eastAsia="Calibri"/>
                <w:sz w:val="28"/>
                <w:szCs w:val="28"/>
              </w:rPr>
              <w:t>года</w:t>
            </w:r>
          </w:p>
          <w:p w:rsidR="00B47F7A" w:rsidRPr="00B31A6F" w:rsidRDefault="00B47F7A" w:rsidP="00B47F7A">
            <w:pPr>
              <w:jc w:val="center"/>
              <w:rPr>
                <w:rFonts w:eastAsia="Calibri"/>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sidRPr="00B31A6F">
              <w:rPr>
                <w:rFonts w:eastAsia="Calibri"/>
                <w:sz w:val="28"/>
                <w:szCs w:val="28"/>
              </w:rPr>
              <w:t>9 мес.</w:t>
            </w:r>
          </w:p>
          <w:p w:rsidR="00B47F7A" w:rsidRPr="00B31A6F" w:rsidRDefault="00B47F7A" w:rsidP="00B47F7A">
            <w:pPr>
              <w:jc w:val="center"/>
              <w:rPr>
                <w:rFonts w:eastAsia="Calibri"/>
                <w:sz w:val="28"/>
                <w:szCs w:val="28"/>
              </w:rPr>
            </w:pPr>
            <w:r w:rsidRPr="00B31A6F">
              <w:rPr>
                <w:rFonts w:eastAsia="Calibri"/>
                <w:sz w:val="28"/>
                <w:szCs w:val="28"/>
              </w:rPr>
              <w:t xml:space="preserve"> 201</w:t>
            </w:r>
            <w:r>
              <w:rPr>
                <w:rFonts w:eastAsia="Calibri"/>
                <w:sz w:val="28"/>
                <w:szCs w:val="28"/>
              </w:rPr>
              <w:t>7</w:t>
            </w:r>
            <w:r w:rsidRPr="00B31A6F">
              <w:rPr>
                <w:rFonts w:eastAsia="Calibri"/>
                <w:sz w:val="28"/>
                <w:szCs w:val="28"/>
              </w:rPr>
              <w:t xml:space="preserve"> года</w:t>
            </w:r>
          </w:p>
          <w:p w:rsidR="00B47F7A" w:rsidRPr="00B31A6F" w:rsidRDefault="00B47F7A" w:rsidP="00B47F7A">
            <w:pPr>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jc w:val="center"/>
              <w:rPr>
                <w:rFonts w:eastAsia="Calibri"/>
                <w:sz w:val="28"/>
                <w:szCs w:val="28"/>
              </w:rPr>
            </w:pPr>
            <w:r w:rsidRPr="00B31A6F">
              <w:rPr>
                <w:rFonts w:eastAsia="Calibri"/>
                <w:sz w:val="28"/>
                <w:szCs w:val="28"/>
              </w:rPr>
              <w:t>201</w:t>
            </w:r>
            <w:r>
              <w:rPr>
                <w:rFonts w:eastAsia="Calibri"/>
                <w:sz w:val="28"/>
                <w:szCs w:val="28"/>
              </w:rPr>
              <w:t>7 к 2016,</w:t>
            </w:r>
            <w:r w:rsidRPr="00B31A6F">
              <w:rPr>
                <w:rFonts w:eastAsia="Calibr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2017 к плану 2017</w:t>
            </w:r>
            <w:r w:rsidRPr="00B31A6F">
              <w:rPr>
                <w:rFonts w:eastAsia="Calibri"/>
                <w:sz w:val="28"/>
                <w:szCs w:val="28"/>
              </w:rPr>
              <w:t xml:space="preserve"> года,</w:t>
            </w:r>
          </w:p>
          <w:p w:rsidR="00B47F7A" w:rsidRPr="00B31A6F" w:rsidRDefault="00B47F7A" w:rsidP="00B47F7A">
            <w:pPr>
              <w:jc w:val="center"/>
              <w:rPr>
                <w:rFonts w:eastAsia="Calibri"/>
                <w:sz w:val="28"/>
                <w:szCs w:val="28"/>
              </w:rPr>
            </w:pPr>
            <w:r w:rsidRPr="00B31A6F">
              <w:rPr>
                <w:rFonts w:eastAsia="Calibri"/>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jc w:val="center"/>
              <w:rPr>
                <w:rFonts w:eastAsia="Calibri"/>
                <w:sz w:val="28"/>
                <w:szCs w:val="28"/>
              </w:rPr>
            </w:pPr>
            <w:r>
              <w:rPr>
                <w:rFonts w:eastAsia="Calibri"/>
                <w:sz w:val="28"/>
                <w:szCs w:val="28"/>
              </w:rPr>
              <w:t>Прогноз на 2017</w:t>
            </w:r>
            <w:r w:rsidRPr="00B31A6F">
              <w:rPr>
                <w:rFonts w:eastAsia="Calibri"/>
                <w:sz w:val="28"/>
                <w:szCs w:val="28"/>
              </w:rPr>
              <w:t xml:space="preserve"> год</w:t>
            </w:r>
          </w:p>
        </w:tc>
      </w:tr>
      <w:tr w:rsidR="00B47F7A" w:rsidRPr="00B31A6F" w:rsidTr="00B47F7A">
        <w:trPr>
          <w:trHeight w:val="579"/>
        </w:trPr>
        <w:tc>
          <w:tcPr>
            <w:tcW w:w="2090"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rPr>
                <w:rFonts w:eastAsia="Calibri"/>
                <w:sz w:val="28"/>
                <w:szCs w:val="28"/>
              </w:rPr>
            </w:pPr>
            <w:r w:rsidRPr="00B31A6F">
              <w:rPr>
                <w:rFonts w:eastAsia="Calibri"/>
                <w:sz w:val="28"/>
                <w:szCs w:val="28"/>
              </w:rPr>
              <w:t xml:space="preserve">Зерно в </w:t>
            </w:r>
            <w:proofErr w:type="spellStart"/>
            <w:r w:rsidRPr="00B31A6F">
              <w:rPr>
                <w:rFonts w:eastAsia="Calibri"/>
                <w:sz w:val="28"/>
                <w:szCs w:val="28"/>
              </w:rPr>
              <w:t>перв</w:t>
            </w:r>
            <w:proofErr w:type="spellEnd"/>
            <w:r w:rsidRPr="00B31A6F">
              <w:rPr>
                <w:rFonts w:eastAsia="Calibri"/>
                <w:sz w:val="28"/>
                <w:szCs w:val="28"/>
              </w:rPr>
              <w:t xml:space="preserve">. </w:t>
            </w:r>
            <w:proofErr w:type="spellStart"/>
            <w:r w:rsidRPr="00B31A6F">
              <w:rPr>
                <w:rFonts w:eastAsia="Calibri"/>
                <w:sz w:val="28"/>
                <w:szCs w:val="28"/>
              </w:rPr>
              <w:t>оприх</w:t>
            </w:r>
            <w:proofErr w:type="spellEnd"/>
            <w:r w:rsidRPr="00B31A6F">
              <w:rPr>
                <w:rFonts w:eastAsia="Calibri"/>
                <w:sz w:val="28"/>
                <w:szCs w:val="28"/>
              </w:rPr>
              <w:t>. весе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6800</w:t>
            </w:r>
          </w:p>
        </w:tc>
        <w:tc>
          <w:tcPr>
            <w:tcW w:w="1276"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2290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3273</w:t>
            </w:r>
          </w:p>
        </w:tc>
        <w:tc>
          <w:tcPr>
            <w:tcW w:w="1134"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143</w:t>
            </w:r>
          </w:p>
        </w:tc>
        <w:tc>
          <w:tcPr>
            <w:tcW w:w="1559"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48,1</w:t>
            </w:r>
          </w:p>
        </w:tc>
        <w:tc>
          <w:tcPr>
            <w:tcW w:w="1559"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jc w:val="center"/>
              <w:rPr>
                <w:rFonts w:eastAsia="Calibri"/>
                <w:sz w:val="28"/>
                <w:szCs w:val="28"/>
              </w:rPr>
            </w:pPr>
            <w:r>
              <w:rPr>
                <w:rFonts w:eastAsia="Calibri"/>
                <w:sz w:val="28"/>
                <w:szCs w:val="28"/>
              </w:rPr>
              <w:t>5640</w:t>
            </w:r>
          </w:p>
        </w:tc>
      </w:tr>
      <w:tr w:rsidR="00B47F7A" w:rsidRPr="00B31A6F" w:rsidTr="00B47F7A">
        <w:trPr>
          <w:trHeight w:val="361"/>
        </w:trPr>
        <w:tc>
          <w:tcPr>
            <w:tcW w:w="2090"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rPr>
                <w:rFonts w:eastAsia="Calibri"/>
                <w:sz w:val="28"/>
                <w:szCs w:val="28"/>
              </w:rPr>
            </w:pPr>
            <w:r w:rsidRPr="00B31A6F">
              <w:rPr>
                <w:rFonts w:eastAsia="Calibri"/>
                <w:sz w:val="28"/>
                <w:szCs w:val="28"/>
              </w:rPr>
              <w:t xml:space="preserve">Картофель </w:t>
            </w:r>
          </w:p>
        </w:tc>
        <w:tc>
          <w:tcPr>
            <w:tcW w:w="1135"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117113</w:t>
            </w:r>
          </w:p>
        </w:tc>
        <w:tc>
          <w:tcPr>
            <w:tcW w:w="1276"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99774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75096</w:t>
            </w:r>
          </w:p>
        </w:tc>
        <w:tc>
          <w:tcPr>
            <w:tcW w:w="1134"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75,3</w:t>
            </w:r>
          </w:p>
        </w:tc>
        <w:tc>
          <w:tcPr>
            <w:tcW w:w="1559"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64,1</w:t>
            </w:r>
          </w:p>
        </w:tc>
        <w:tc>
          <w:tcPr>
            <w:tcW w:w="1559"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jc w:val="center"/>
              <w:rPr>
                <w:rFonts w:eastAsia="Calibri"/>
                <w:sz w:val="28"/>
                <w:szCs w:val="28"/>
              </w:rPr>
            </w:pPr>
            <w:r>
              <w:rPr>
                <w:rFonts w:eastAsia="Calibri"/>
                <w:sz w:val="28"/>
                <w:szCs w:val="28"/>
              </w:rPr>
              <w:t>93332</w:t>
            </w:r>
          </w:p>
        </w:tc>
      </w:tr>
      <w:tr w:rsidR="00B47F7A" w:rsidRPr="00B31A6F" w:rsidTr="00B47F7A">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rPr>
                <w:rFonts w:eastAsia="Calibri"/>
                <w:sz w:val="28"/>
                <w:szCs w:val="28"/>
              </w:rPr>
            </w:pPr>
            <w:r w:rsidRPr="00B31A6F">
              <w:rPr>
                <w:rFonts w:eastAsia="Calibri"/>
                <w:sz w:val="28"/>
                <w:szCs w:val="28"/>
              </w:rPr>
              <w:t xml:space="preserve">Овощи </w:t>
            </w:r>
            <w:proofErr w:type="spellStart"/>
            <w:r w:rsidRPr="00B31A6F">
              <w:rPr>
                <w:rFonts w:eastAsia="Calibri"/>
                <w:sz w:val="28"/>
                <w:szCs w:val="28"/>
              </w:rPr>
              <w:t>откр</w:t>
            </w:r>
            <w:proofErr w:type="spellEnd"/>
            <w:r w:rsidRPr="00B31A6F">
              <w:rPr>
                <w:rFonts w:eastAsia="Calibri"/>
                <w:sz w:val="28"/>
                <w:szCs w:val="28"/>
              </w:rPr>
              <w:t>. грунта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rPr>
                <w:rFonts w:eastAsia="Calibri"/>
                <w:sz w:val="28"/>
                <w:szCs w:val="28"/>
              </w:rPr>
            </w:pPr>
            <w:r>
              <w:rPr>
                <w:rFonts w:eastAsia="Calibri"/>
                <w:sz w:val="28"/>
                <w:szCs w:val="28"/>
              </w:rPr>
              <w:t>48788</w:t>
            </w:r>
          </w:p>
        </w:tc>
        <w:tc>
          <w:tcPr>
            <w:tcW w:w="1276"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37995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34913</w:t>
            </w:r>
          </w:p>
        </w:tc>
        <w:tc>
          <w:tcPr>
            <w:tcW w:w="1134"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91,8</w:t>
            </w:r>
          </w:p>
        </w:tc>
        <w:tc>
          <w:tcPr>
            <w:tcW w:w="1559"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71,5</w:t>
            </w:r>
          </w:p>
        </w:tc>
        <w:tc>
          <w:tcPr>
            <w:tcW w:w="1559"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jc w:val="center"/>
              <w:rPr>
                <w:rFonts w:eastAsia="Calibri"/>
                <w:sz w:val="28"/>
                <w:szCs w:val="28"/>
              </w:rPr>
            </w:pPr>
            <w:r w:rsidRPr="00B31A6F">
              <w:rPr>
                <w:rFonts w:eastAsia="Calibri"/>
                <w:sz w:val="28"/>
                <w:szCs w:val="28"/>
              </w:rPr>
              <w:t>46386</w:t>
            </w:r>
          </w:p>
        </w:tc>
      </w:tr>
      <w:tr w:rsidR="00B47F7A" w:rsidRPr="00B31A6F" w:rsidTr="00B47F7A">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rPr>
                <w:rFonts w:eastAsia="Calibri"/>
                <w:sz w:val="28"/>
                <w:szCs w:val="28"/>
              </w:rPr>
            </w:pPr>
            <w:r w:rsidRPr="00B31A6F">
              <w:rPr>
                <w:rFonts w:eastAsia="Calibri"/>
                <w:sz w:val="28"/>
                <w:szCs w:val="28"/>
              </w:rPr>
              <w:t xml:space="preserve">Овощи </w:t>
            </w:r>
            <w:proofErr w:type="spellStart"/>
            <w:r w:rsidRPr="00B31A6F">
              <w:rPr>
                <w:rFonts w:eastAsia="Calibri"/>
                <w:sz w:val="28"/>
                <w:szCs w:val="28"/>
              </w:rPr>
              <w:t>защ</w:t>
            </w:r>
            <w:proofErr w:type="spellEnd"/>
            <w:r w:rsidRPr="00B31A6F">
              <w:rPr>
                <w:rFonts w:eastAsia="Calibri"/>
                <w:sz w:val="28"/>
                <w:szCs w:val="28"/>
              </w:rPr>
              <w:t>. грунта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9500</w:t>
            </w:r>
          </w:p>
        </w:tc>
        <w:tc>
          <w:tcPr>
            <w:tcW w:w="1276"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6502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6497,1</w:t>
            </w:r>
          </w:p>
        </w:tc>
        <w:tc>
          <w:tcPr>
            <w:tcW w:w="1134"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99,9</w:t>
            </w:r>
          </w:p>
        </w:tc>
        <w:tc>
          <w:tcPr>
            <w:tcW w:w="1559"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68,4</w:t>
            </w:r>
          </w:p>
        </w:tc>
        <w:tc>
          <w:tcPr>
            <w:tcW w:w="1559"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jc w:val="center"/>
              <w:rPr>
                <w:rFonts w:eastAsia="Calibri"/>
                <w:sz w:val="28"/>
                <w:szCs w:val="28"/>
              </w:rPr>
            </w:pPr>
            <w:r>
              <w:rPr>
                <w:rFonts w:eastAsia="Calibri"/>
                <w:sz w:val="28"/>
                <w:szCs w:val="28"/>
              </w:rPr>
              <w:t xml:space="preserve">8383 </w:t>
            </w:r>
          </w:p>
        </w:tc>
      </w:tr>
      <w:tr w:rsidR="00B47F7A" w:rsidRPr="00B31A6F" w:rsidTr="00B47F7A">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rPr>
                <w:rFonts w:eastAsia="Calibri"/>
                <w:sz w:val="28"/>
                <w:szCs w:val="28"/>
              </w:rPr>
            </w:pPr>
            <w:r w:rsidRPr="00B31A6F">
              <w:rPr>
                <w:rFonts w:eastAsia="Calibri"/>
                <w:sz w:val="28"/>
                <w:szCs w:val="28"/>
              </w:rPr>
              <w:t>Овощи всего</w:t>
            </w:r>
          </w:p>
        </w:tc>
        <w:tc>
          <w:tcPr>
            <w:tcW w:w="1135"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58288</w:t>
            </w:r>
          </w:p>
        </w:tc>
        <w:tc>
          <w:tcPr>
            <w:tcW w:w="1276"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44497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F7A" w:rsidRPr="00B31A6F" w:rsidRDefault="00B47F7A" w:rsidP="00B47F7A">
            <w:pPr>
              <w:jc w:val="center"/>
              <w:rPr>
                <w:rFonts w:eastAsia="Calibri"/>
                <w:sz w:val="28"/>
                <w:szCs w:val="28"/>
              </w:rPr>
            </w:pPr>
            <w:r>
              <w:rPr>
                <w:rFonts w:eastAsia="Calibri"/>
                <w:sz w:val="28"/>
                <w:szCs w:val="28"/>
              </w:rPr>
              <w:t>41410,1</w:t>
            </w:r>
          </w:p>
        </w:tc>
        <w:tc>
          <w:tcPr>
            <w:tcW w:w="1134"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93,1</w:t>
            </w:r>
          </w:p>
        </w:tc>
        <w:tc>
          <w:tcPr>
            <w:tcW w:w="1559" w:type="dxa"/>
            <w:tcBorders>
              <w:top w:val="single" w:sz="4" w:space="0" w:color="auto"/>
              <w:left w:val="single" w:sz="4" w:space="0" w:color="auto"/>
              <w:bottom w:val="single" w:sz="4" w:space="0" w:color="auto"/>
              <w:right w:val="single" w:sz="4" w:space="0" w:color="auto"/>
            </w:tcBorders>
            <w:vAlign w:val="center"/>
          </w:tcPr>
          <w:p w:rsidR="00B47F7A" w:rsidRPr="00B31A6F" w:rsidRDefault="00B47F7A" w:rsidP="00B47F7A">
            <w:pPr>
              <w:jc w:val="center"/>
              <w:rPr>
                <w:rFonts w:eastAsia="Calibri"/>
                <w:sz w:val="28"/>
                <w:szCs w:val="28"/>
              </w:rPr>
            </w:pPr>
            <w:r>
              <w:rPr>
                <w:rFonts w:eastAsia="Calibri"/>
                <w:sz w:val="28"/>
                <w:szCs w:val="28"/>
              </w:rPr>
              <w:t>71,1</w:t>
            </w:r>
          </w:p>
        </w:tc>
        <w:tc>
          <w:tcPr>
            <w:tcW w:w="1559" w:type="dxa"/>
            <w:tcBorders>
              <w:top w:val="single" w:sz="4" w:space="0" w:color="auto"/>
              <w:left w:val="single" w:sz="4" w:space="0" w:color="auto"/>
              <w:bottom w:val="single" w:sz="4" w:space="0" w:color="auto"/>
              <w:right w:val="single" w:sz="4" w:space="0" w:color="auto"/>
            </w:tcBorders>
            <w:hideMark/>
          </w:tcPr>
          <w:p w:rsidR="00B47F7A" w:rsidRPr="00B31A6F" w:rsidRDefault="00B47F7A" w:rsidP="00B47F7A">
            <w:pPr>
              <w:jc w:val="center"/>
              <w:rPr>
                <w:rFonts w:eastAsia="Calibri"/>
                <w:sz w:val="28"/>
                <w:szCs w:val="28"/>
              </w:rPr>
            </w:pPr>
            <w:r>
              <w:rPr>
                <w:rFonts w:eastAsia="Calibri"/>
                <w:sz w:val="28"/>
                <w:szCs w:val="28"/>
              </w:rPr>
              <w:t>53216</w:t>
            </w:r>
          </w:p>
        </w:tc>
      </w:tr>
    </w:tbl>
    <w:p w:rsidR="00B47F7A" w:rsidRDefault="00B47F7A" w:rsidP="00B47F7A">
      <w:pPr>
        <w:ind w:firstLine="709"/>
        <w:jc w:val="both"/>
        <w:rPr>
          <w:rFonts w:eastAsia="Calibri"/>
          <w:sz w:val="28"/>
          <w:szCs w:val="28"/>
        </w:rPr>
      </w:pPr>
    </w:p>
    <w:p w:rsidR="00B47F7A" w:rsidRDefault="00B55180" w:rsidP="00B47F7A">
      <w:pPr>
        <w:jc w:val="both"/>
        <w:rPr>
          <w:rFonts w:eastAsia="Calibri"/>
          <w:sz w:val="28"/>
          <w:szCs w:val="28"/>
        </w:rPr>
      </w:pPr>
      <w:r>
        <w:rPr>
          <w:rFonts w:eastAsia="Calibri"/>
          <w:sz w:val="28"/>
          <w:szCs w:val="28"/>
        </w:rPr>
        <w:t xml:space="preserve">          Не</w:t>
      </w:r>
      <w:r w:rsidR="00B47F7A">
        <w:rPr>
          <w:rFonts w:eastAsia="Calibri"/>
          <w:sz w:val="28"/>
          <w:szCs w:val="28"/>
        </w:rPr>
        <w:t>выполнение плана обусловлено неблагоприятными погодными условиями. Из-за сильного переувлажнения почвы часть площадей занятым картофелем невозможно убрать, что составляет около 30% от общей площади.</w:t>
      </w:r>
    </w:p>
    <w:p w:rsidR="00D05013" w:rsidRDefault="00B47F7A" w:rsidP="00B47F7A">
      <w:pPr>
        <w:ind w:firstLine="709"/>
        <w:jc w:val="both"/>
        <w:rPr>
          <w:rFonts w:eastAsia="Calibri"/>
          <w:sz w:val="28"/>
          <w:szCs w:val="28"/>
        </w:rPr>
      </w:pPr>
      <w:r>
        <w:rPr>
          <w:rFonts w:eastAsia="Calibri"/>
          <w:sz w:val="28"/>
          <w:szCs w:val="28"/>
        </w:rPr>
        <w:t xml:space="preserve">Также невыполнение показателей связано с тем, что согласно данным </w:t>
      </w:r>
      <w:proofErr w:type="spellStart"/>
      <w:r>
        <w:rPr>
          <w:rFonts w:eastAsia="Calibri"/>
          <w:sz w:val="28"/>
          <w:szCs w:val="28"/>
        </w:rPr>
        <w:t>Новгородстата</w:t>
      </w:r>
      <w:proofErr w:type="spellEnd"/>
      <w:r>
        <w:rPr>
          <w:rFonts w:eastAsia="Calibri"/>
          <w:sz w:val="28"/>
          <w:szCs w:val="28"/>
        </w:rPr>
        <w:t xml:space="preserve"> урожайность картофеля  и овощей в ЛПХ в 2017 году, является самой низкой за </w:t>
      </w:r>
      <w:proofErr w:type="gramStart"/>
      <w:r>
        <w:rPr>
          <w:rFonts w:eastAsia="Calibri"/>
          <w:sz w:val="28"/>
          <w:szCs w:val="28"/>
        </w:rPr>
        <w:t>последние</w:t>
      </w:r>
      <w:proofErr w:type="gramEnd"/>
      <w:r>
        <w:rPr>
          <w:rFonts w:eastAsia="Calibri"/>
          <w:sz w:val="28"/>
          <w:szCs w:val="28"/>
        </w:rPr>
        <w:t xml:space="preserve"> 4 года.</w:t>
      </w:r>
    </w:p>
    <w:p w:rsidR="00B47F7A" w:rsidRPr="00E22657" w:rsidRDefault="00B47F7A" w:rsidP="00B47F7A">
      <w:pPr>
        <w:ind w:firstLine="709"/>
        <w:jc w:val="both"/>
        <w:rPr>
          <w:rFonts w:eastAsia="Calibri"/>
          <w:sz w:val="28"/>
          <w:szCs w:val="28"/>
        </w:rPr>
      </w:pPr>
      <w:r>
        <w:rPr>
          <w:rFonts w:eastAsia="Calibri"/>
          <w:sz w:val="28"/>
          <w:szCs w:val="28"/>
        </w:rPr>
        <w:t xml:space="preserve"> </w:t>
      </w:r>
    </w:p>
    <w:p w:rsidR="00511B51" w:rsidRPr="00D05013" w:rsidRDefault="00511B51" w:rsidP="00D05013">
      <w:pPr>
        <w:ind w:firstLine="709"/>
        <w:jc w:val="both"/>
        <w:rPr>
          <w:sz w:val="28"/>
          <w:szCs w:val="28"/>
        </w:rPr>
      </w:pPr>
      <w:r w:rsidRPr="00D05013">
        <w:rPr>
          <w:sz w:val="28"/>
          <w:szCs w:val="28"/>
        </w:rPr>
        <w:t>Таблица</w:t>
      </w:r>
      <w:r w:rsidR="00D05013" w:rsidRPr="00D05013">
        <w:rPr>
          <w:sz w:val="28"/>
          <w:szCs w:val="28"/>
        </w:rPr>
        <w:t xml:space="preserve"> 3</w:t>
      </w:r>
      <w:r w:rsidRPr="00D05013">
        <w:rPr>
          <w:sz w:val="28"/>
          <w:szCs w:val="28"/>
        </w:rPr>
        <w:t>: Основные показатели социально-экономического развития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701"/>
        <w:gridCol w:w="2126"/>
        <w:gridCol w:w="1984"/>
      </w:tblGrid>
      <w:tr w:rsidR="009939A1" w:rsidRPr="00D05013" w:rsidTr="00511B51">
        <w:tc>
          <w:tcPr>
            <w:tcW w:w="3936" w:type="dxa"/>
            <w:vAlign w:val="center"/>
          </w:tcPr>
          <w:p w:rsidR="009939A1" w:rsidRPr="00D05013" w:rsidRDefault="009939A1" w:rsidP="009939A1">
            <w:pPr>
              <w:jc w:val="center"/>
            </w:pPr>
            <w:r w:rsidRPr="00D05013">
              <w:t>Наименование показателя</w:t>
            </w:r>
          </w:p>
        </w:tc>
        <w:tc>
          <w:tcPr>
            <w:tcW w:w="1701" w:type="dxa"/>
            <w:vAlign w:val="center"/>
          </w:tcPr>
          <w:p w:rsidR="009939A1" w:rsidRPr="00D05013" w:rsidRDefault="009939A1" w:rsidP="009939A1">
            <w:pPr>
              <w:jc w:val="center"/>
            </w:pPr>
            <w:r w:rsidRPr="00D05013">
              <w:t xml:space="preserve">Ед. </w:t>
            </w:r>
            <w:proofErr w:type="spellStart"/>
            <w:r w:rsidRPr="00D05013">
              <w:t>измер</w:t>
            </w:r>
            <w:proofErr w:type="spellEnd"/>
            <w:r w:rsidRPr="00D05013">
              <w:t>.</w:t>
            </w:r>
          </w:p>
        </w:tc>
        <w:tc>
          <w:tcPr>
            <w:tcW w:w="2126" w:type="dxa"/>
            <w:vAlign w:val="center"/>
          </w:tcPr>
          <w:p w:rsidR="009939A1" w:rsidRPr="00D05013" w:rsidRDefault="009939A1" w:rsidP="009939A1">
            <w:pPr>
              <w:jc w:val="center"/>
            </w:pPr>
            <w:r w:rsidRPr="00D05013">
              <w:t>Нарастающим итогом с начала года</w:t>
            </w:r>
          </w:p>
        </w:tc>
        <w:tc>
          <w:tcPr>
            <w:tcW w:w="1984" w:type="dxa"/>
            <w:vAlign w:val="center"/>
          </w:tcPr>
          <w:p w:rsidR="009939A1" w:rsidRPr="00D05013" w:rsidRDefault="009939A1" w:rsidP="009939A1">
            <w:pPr>
              <w:jc w:val="center"/>
            </w:pPr>
            <w:proofErr w:type="gramStart"/>
            <w:r w:rsidRPr="00D05013">
              <w:t>В</w:t>
            </w:r>
            <w:proofErr w:type="gramEnd"/>
            <w:r w:rsidRPr="00D05013">
              <w:t xml:space="preserve"> % </w:t>
            </w:r>
            <w:r w:rsidR="00B55180">
              <w:t xml:space="preserve">за 9 месяцев </w:t>
            </w:r>
          </w:p>
          <w:p w:rsidR="009939A1" w:rsidRPr="00D05013" w:rsidRDefault="009939A1" w:rsidP="009939A1">
            <w:pPr>
              <w:jc w:val="center"/>
            </w:pPr>
            <w:r w:rsidRPr="00D05013">
              <w:t xml:space="preserve"> 2016 года</w:t>
            </w:r>
          </w:p>
        </w:tc>
      </w:tr>
      <w:tr w:rsidR="00D05013" w:rsidRPr="00D05013" w:rsidTr="00511B51">
        <w:tc>
          <w:tcPr>
            <w:tcW w:w="3936" w:type="dxa"/>
          </w:tcPr>
          <w:p w:rsidR="00D05013" w:rsidRPr="00D05013" w:rsidRDefault="00D05013" w:rsidP="00D05013">
            <w:pPr>
              <w:jc w:val="both"/>
            </w:pPr>
            <w:r w:rsidRPr="00D05013">
              <w:t>1. Объем отгруженных товаров собственного производства, выполненных работ и услуг собственными силами по организациям</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5230,334</w:t>
            </w:r>
          </w:p>
        </w:tc>
        <w:tc>
          <w:tcPr>
            <w:tcW w:w="1984" w:type="dxa"/>
          </w:tcPr>
          <w:p w:rsidR="00D05013" w:rsidRPr="00D05013" w:rsidRDefault="00D05013" w:rsidP="00D05013">
            <w:pPr>
              <w:jc w:val="center"/>
            </w:pPr>
            <w:r w:rsidRPr="00D05013">
              <w:t>100</w:t>
            </w:r>
          </w:p>
        </w:tc>
      </w:tr>
      <w:tr w:rsidR="00D05013" w:rsidRPr="00D05013" w:rsidTr="00511B51">
        <w:tc>
          <w:tcPr>
            <w:tcW w:w="3936" w:type="dxa"/>
          </w:tcPr>
          <w:p w:rsidR="00D05013" w:rsidRPr="00D05013" w:rsidRDefault="00D05013" w:rsidP="00D05013">
            <w:pPr>
              <w:ind w:left="426"/>
              <w:jc w:val="both"/>
            </w:pPr>
            <w:r w:rsidRPr="00D05013">
              <w:lastRenderedPageBreak/>
              <w:t>в т.ч.</w:t>
            </w:r>
          </w:p>
        </w:tc>
        <w:tc>
          <w:tcPr>
            <w:tcW w:w="1701" w:type="dxa"/>
            <w:vAlign w:val="center"/>
          </w:tcPr>
          <w:p w:rsidR="00D05013" w:rsidRPr="00D05013" w:rsidRDefault="00D05013" w:rsidP="00D05013">
            <w:pPr>
              <w:jc w:val="center"/>
            </w:pPr>
          </w:p>
        </w:tc>
        <w:tc>
          <w:tcPr>
            <w:tcW w:w="2126" w:type="dxa"/>
            <w:vAlign w:val="center"/>
          </w:tcPr>
          <w:p w:rsidR="00D05013" w:rsidRPr="00D05013" w:rsidRDefault="00D05013" w:rsidP="00D05013">
            <w:pPr>
              <w:jc w:val="center"/>
              <w:rPr>
                <w:color w:val="FF0000"/>
              </w:rPr>
            </w:pPr>
          </w:p>
        </w:tc>
        <w:tc>
          <w:tcPr>
            <w:tcW w:w="1984" w:type="dxa"/>
          </w:tcPr>
          <w:p w:rsidR="00D05013" w:rsidRPr="00D05013" w:rsidRDefault="00D05013" w:rsidP="00D05013">
            <w:pPr>
              <w:jc w:val="center"/>
            </w:pPr>
          </w:p>
        </w:tc>
      </w:tr>
      <w:tr w:rsidR="00D05013" w:rsidRPr="00D05013" w:rsidTr="00511B51">
        <w:tc>
          <w:tcPr>
            <w:tcW w:w="3936" w:type="dxa"/>
            <w:vAlign w:val="center"/>
          </w:tcPr>
          <w:p w:rsidR="00D05013" w:rsidRPr="00D05013" w:rsidRDefault="00D05013" w:rsidP="00D05013">
            <w:pPr>
              <w:ind w:left="426"/>
            </w:pPr>
            <w:r w:rsidRPr="00D05013">
              <w:t>- по крупным и средним предприятиям</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5127,958</w:t>
            </w:r>
          </w:p>
        </w:tc>
        <w:tc>
          <w:tcPr>
            <w:tcW w:w="1984" w:type="dxa"/>
          </w:tcPr>
          <w:p w:rsidR="00D05013" w:rsidRPr="00D05013" w:rsidRDefault="00D05013" w:rsidP="00D05013">
            <w:pPr>
              <w:jc w:val="center"/>
            </w:pPr>
            <w:r w:rsidRPr="00D05013">
              <w:t>99</w:t>
            </w:r>
          </w:p>
        </w:tc>
      </w:tr>
      <w:tr w:rsidR="00D05013" w:rsidRPr="00D05013" w:rsidTr="00511B51">
        <w:tc>
          <w:tcPr>
            <w:tcW w:w="3936" w:type="dxa"/>
            <w:vAlign w:val="center"/>
          </w:tcPr>
          <w:p w:rsidR="00D05013" w:rsidRPr="00D05013" w:rsidRDefault="00D05013" w:rsidP="00D05013">
            <w:pPr>
              <w:ind w:left="426"/>
            </w:pPr>
            <w:r w:rsidRPr="00D05013">
              <w:t>- по малым предприятиям</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102,376</w:t>
            </w:r>
          </w:p>
        </w:tc>
        <w:tc>
          <w:tcPr>
            <w:tcW w:w="1984" w:type="dxa"/>
          </w:tcPr>
          <w:p w:rsidR="00D05013" w:rsidRPr="00D05013" w:rsidRDefault="00D05013" w:rsidP="00D05013">
            <w:r w:rsidRPr="00D05013">
              <w:t xml:space="preserve">       </w:t>
            </w:r>
            <w:r w:rsidRPr="00D05013">
              <w:rPr>
                <w:lang w:val="en-US"/>
              </w:rPr>
              <w:t>&gt;</w:t>
            </w:r>
            <w:r w:rsidRPr="00D05013">
              <w:t>в 2,2 раза</w:t>
            </w:r>
          </w:p>
        </w:tc>
      </w:tr>
      <w:tr w:rsidR="00D05013" w:rsidRPr="00D05013" w:rsidTr="00511B51">
        <w:tc>
          <w:tcPr>
            <w:tcW w:w="3936" w:type="dxa"/>
            <w:vAlign w:val="center"/>
          </w:tcPr>
          <w:p w:rsidR="00D05013" w:rsidRPr="00D05013" w:rsidRDefault="00D05013" w:rsidP="00D05013">
            <w:pPr>
              <w:ind w:left="426"/>
            </w:pPr>
            <w:r w:rsidRPr="00D05013">
              <w:t>По крестьянским (фермерским) хозяйствам</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105,4</w:t>
            </w:r>
          </w:p>
        </w:tc>
        <w:tc>
          <w:tcPr>
            <w:tcW w:w="1984" w:type="dxa"/>
          </w:tcPr>
          <w:p w:rsidR="00D05013" w:rsidRPr="00D05013" w:rsidRDefault="00D05013" w:rsidP="00D05013">
            <w:pPr>
              <w:jc w:val="center"/>
            </w:pPr>
            <w:r w:rsidRPr="00D05013">
              <w:t>-</w:t>
            </w:r>
          </w:p>
        </w:tc>
      </w:tr>
      <w:tr w:rsidR="00D05013" w:rsidRPr="00D05013" w:rsidTr="00511B51">
        <w:tc>
          <w:tcPr>
            <w:tcW w:w="3936" w:type="dxa"/>
            <w:vAlign w:val="center"/>
          </w:tcPr>
          <w:p w:rsidR="00D05013" w:rsidRPr="00D05013" w:rsidRDefault="00D05013" w:rsidP="00D05013">
            <w:pPr>
              <w:ind w:left="426"/>
            </w:pPr>
            <w:r w:rsidRPr="00D05013">
              <w:t>ИТОГО</w:t>
            </w:r>
          </w:p>
        </w:tc>
        <w:tc>
          <w:tcPr>
            <w:tcW w:w="1701" w:type="dxa"/>
            <w:vAlign w:val="center"/>
          </w:tcPr>
          <w:p w:rsidR="00D05013" w:rsidRPr="00D05013" w:rsidRDefault="00D05013" w:rsidP="00D05013">
            <w:pPr>
              <w:jc w:val="center"/>
            </w:pPr>
          </w:p>
        </w:tc>
        <w:tc>
          <w:tcPr>
            <w:tcW w:w="2126" w:type="dxa"/>
            <w:vAlign w:val="center"/>
          </w:tcPr>
          <w:p w:rsidR="00D05013" w:rsidRPr="00D05013" w:rsidRDefault="00D05013" w:rsidP="00D05013">
            <w:pPr>
              <w:jc w:val="center"/>
            </w:pPr>
            <w:r w:rsidRPr="00D05013">
              <w:t>5335,734</w:t>
            </w:r>
          </w:p>
        </w:tc>
        <w:tc>
          <w:tcPr>
            <w:tcW w:w="1984" w:type="dxa"/>
          </w:tcPr>
          <w:p w:rsidR="00D05013" w:rsidRPr="00D05013" w:rsidRDefault="00D05013" w:rsidP="00D05013">
            <w:pPr>
              <w:jc w:val="center"/>
            </w:pPr>
            <w:r w:rsidRPr="00D05013">
              <w:t>101,2</w:t>
            </w:r>
          </w:p>
        </w:tc>
      </w:tr>
      <w:tr w:rsidR="00D05013" w:rsidRPr="00D05013" w:rsidTr="00511B51">
        <w:tc>
          <w:tcPr>
            <w:tcW w:w="3936" w:type="dxa"/>
          </w:tcPr>
          <w:p w:rsidR="00D05013" w:rsidRPr="00D05013" w:rsidRDefault="00D05013" w:rsidP="00D05013">
            <w:pPr>
              <w:jc w:val="both"/>
            </w:pPr>
            <w:r w:rsidRPr="00D05013">
              <w:t>Из п. 1 по ведущим предприятиям:</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4947,318</w:t>
            </w:r>
          </w:p>
        </w:tc>
        <w:tc>
          <w:tcPr>
            <w:tcW w:w="1984" w:type="dxa"/>
          </w:tcPr>
          <w:p w:rsidR="00D05013" w:rsidRPr="00D05013" w:rsidRDefault="00D05013" w:rsidP="00D05013">
            <w:pPr>
              <w:jc w:val="center"/>
            </w:pPr>
            <w:r w:rsidRPr="00D05013">
              <w:t>100</w:t>
            </w:r>
          </w:p>
        </w:tc>
      </w:tr>
      <w:tr w:rsidR="00D05013" w:rsidRPr="00D05013" w:rsidTr="00511B51">
        <w:trPr>
          <w:trHeight w:val="670"/>
        </w:trPr>
        <w:tc>
          <w:tcPr>
            <w:tcW w:w="3936" w:type="dxa"/>
            <w:vAlign w:val="center"/>
          </w:tcPr>
          <w:p w:rsidR="00D05013" w:rsidRPr="00D05013" w:rsidRDefault="00D05013" w:rsidP="00D05013">
            <w:r w:rsidRPr="00D05013">
              <w:t>1)  ООО «Новгородский бекон»</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3477</w:t>
            </w:r>
          </w:p>
        </w:tc>
        <w:tc>
          <w:tcPr>
            <w:tcW w:w="1984" w:type="dxa"/>
          </w:tcPr>
          <w:p w:rsidR="00D05013" w:rsidRPr="00D05013" w:rsidRDefault="00D05013" w:rsidP="00D05013">
            <w:pPr>
              <w:jc w:val="center"/>
            </w:pPr>
            <w:r w:rsidRPr="00D05013">
              <w:t>98</w:t>
            </w:r>
          </w:p>
        </w:tc>
      </w:tr>
      <w:tr w:rsidR="00D05013" w:rsidRPr="00D05013" w:rsidTr="00511B51">
        <w:tc>
          <w:tcPr>
            <w:tcW w:w="3936" w:type="dxa"/>
            <w:vAlign w:val="center"/>
          </w:tcPr>
          <w:p w:rsidR="00D05013" w:rsidRPr="00D05013" w:rsidRDefault="00D05013" w:rsidP="00D05013">
            <w:r w:rsidRPr="00D05013">
              <w:t>2) ООО «</w:t>
            </w:r>
            <w:proofErr w:type="spellStart"/>
            <w:r w:rsidRPr="00D05013">
              <w:t>НовСвин</w:t>
            </w:r>
            <w:proofErr w:type="spellEnd"/>
            <w:r w:rsidRPr="00D05013">
              <w:t>»</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610,6</w:t>
            </w:r>
          </w:p>
        </w:tc>
        <w:tc>
          <w:tcPr>
            <w:tcW w:w="1984" w:type="dxa"/>
          </w:tcPr>
          <w:p w:rsidR="00D05013" w:rsidRPr="00D05013" w:rsidRDefault="00D05013" w:rsidP="00D05013">
            <w:pPr>
              <w:jc w:val="center"/>
            </w:pPr>
            <w:r w:rsidRPr="00D05013">
              <w:t>105</w:t>
            </w:r>
          </w:p>
        </w:tc>
      </w:tr>
      <w:tr w:rsidR="00D05013" w:rsidRPr="00D05013" w:rsidTr="00511B51">
        <w:tc>
          <w:tcPr>
            <w:tcW w:w="3936" w:type="dxa"/>
            <w:vAlign w:val="center"/>
          </w:tcPr>
          <w:p w:rsidR="00D05013" w:rsidRPr="00D05013" w:rsidRDefault="00D05013" w:rsidP="00D05013">
            <w:r w:rsidRPr="00D05013">
              <w:t>3) ООО «Трубичино»</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440,718</w:t>
            </w:r>
          </w:p>
        </w:tc>
        <w:tc>
          <w:tcPr>
            <w:tcW w:w="1984" w:type="dxa"/>
          </w:tcPr>
          <w:p w:rsidR="00D05013" w:rsidRPr="00D05013" w:rsidRDefault="00D05013" w:rsidP="00D05013">
            <w:pPr>
              <w:jc w:val="center"/>
            </w:pPr>
            <w:r w:rsidRPr="00D05013">
              <w:t>105</w:t>
            </w:r>
          </w:p>
        </w:tc>
      </w:tr>
      <w:tr w:rsidR="00D05013" w:rsidRPr="00D05013" w:rsidTr="00511B51">
        <w:tc>
          <w:tcPr>
            <w:tcW w:w="3936" w:type="dxa"/>
            <w:vAlign w:val="center"/>
          </w:tcPr>
          <w:p w:rsidR="00D05013" w:rsidRPr="00D05013" w:rsidRDefault="00D05013" w:rsidP="00D05013">
            <w:r w:rsidRPr="00D05013">
              <w:t>4) ЗАО «Гвардеец»</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419</w:t>
            </w:r>
          </w:p>
        </w:tc>
        <w:tc>
          <w:tcPr>
            <w:tcW w:w="1984" w:type="dxa"/>
          </w:tcPr>
          <w:p w:rsidR="00D05013" w:rsidRPr="00D05013" w:rsidRDefault="00D05013" w:rsidP="00D05013">
            <w:pPr>
              <w:jc w:val="center"/>
            </w:pPr>
            <w:r w:rsidRPr="00D05013">
              <w:t>106</w:t>
            </w:r>
          </w:p>
        </w:tc>
      </w:tr>
      <w:tr w:rsidR="00D05013" w:rsidRPr="00D05013" w:rsidTr="00511B51">
        <w:tc>
          <w:tcPr>
            <w:tcW w:w="3936" w:type="dxa"/>
            <w:vAlign w:val="center"/>
          </w:tcPr>
          <w:p w:rsidR="00D05013" w:rsidRPr="00D05013" w:rsidRDefault="00D05013" w:rsidP="00D05013">
            <w:r w:rsidRPr="00D05013">
              <w:t>2. Объем инвестиций в основной капитал за счет всех источников по организациям</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353,665</w:t>
            </w:r>
          </w:p>
        </w:tc>
        <w:tc>
          <w:tcPr>
            <w:tcW w:w="1984" w:type="dxa"/>
          </w:tcPr>
          <w:p w:rsidR="00D05013" w:rsidRPr="00D05013" w:rsidRDefault="00D05013" w:rsidP="00D05013">
            <w:pPr>
              <w:jc w:val="center"/>
            </w:pPr>
            <w:r w:rsidRPr="00D05013">
              <w:t xml:space="preserve"> </w:t>
            </w:r>
            <w:r w:rsidRPr="00D05013">
              <w:rPr>
                <w:lang w:val="en-US"/>
              </w:rPr>
              <w:t>&gt;</w:t>
            </w:r>
            <w:r w:rsidRPr="00D05013">
              <w:t>в 2 раза</w:t>
            </w:r>
          </w:p>
        </w:tc>
      </w:tr>
      <w:tr w:rsidR="00D05013" w:rsidRPr="00D05013" w:rsidTr="00511B51">
        <w:tc>
          <w:tcPr>
            <w:tcW w:w="3936" w:type="dxa"/>
            <w:vAlign w:val="center"/>
          </w:tcPr>
          <w:p w:rsidR="00D05013" w:rsidRPr="00D05013" w:rsidRDefault="00D05013" w:rsidP="00D05013">
            <w:pPr>
              <w:ind w:left="426"/>
            </w:pPr>
            <w:r w:rsidRPr="00D05013">
              <w:t>в т.ч. по ведущим предприятиям</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294,2</w:t>
            </w:r>
          </w:p>
        </w:tc>
        <w:tc>
          <w:tcPr>
            <w:tcW w:w="1984" w:type="dxa"/>
          </w:tcPr>
          <w:p w:rsidR="00D05013" w:rsidRPr="00D05013" w:rsidRDefault="00D05013" w:rsidP="00D05013">
            <w:pPr>
              <w:jc w:val="center"/>
            </w:pPr>
            <w:r w:rsidRPr="00D05013">
              <w:t xml:space="preserve"> </w:t>
            </w:r>
            <w:r w:rsidRPr="00D05013">
              <w:rPr>
                <w:lang w:val="en-US"/>
              </w:rPr>
              <w:t>&gt;</w:t>
            </w:r>
            <w:r w:rsidRPr="00D05013">
              <w:t>в 2,3 раза</w:t>
            </w:r>
          </w:p>
        </w:tc>
      </w:tr>
      <w:tr w:rsidR="00D05013" w:rsidRPr="00D05013" w:rsidTr="00511B51">
        <w:tc>
          <w:tcPr>
            <w:tcW w:w="3936" w:type="dxa"/>
            <w:vAlign w:val="center"/>
          </w:tcPr>
          <w:p w:rsidR="00D05013" w:rsidRPr="00D05013" w:rsidRDefault="00D05013" w:rsidP="00D05013">
            <w:pPr>
              <w:jc w:val="both"/>
            </w:pPr>
            <w:r w:rsidRPr="00D05013">
              <w:t>1) ООО «Трубичино»</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95,7</w:t>
            </w:r>
          </w:p>
        </w:tc>
        <w:tc>
          <w:tcPr>
            <w:tcW w:w="1984" w:type="dxa"/>
          </w:tcPr>
          <w:p w:rsidR="00D05013" w:rsidRPr="00D05013" w:rsidRDefault="00D05013" w:rsidP="00D05013">
            <w:pPr>
              <w:jc w:val="center"/>
            </w:pPr>
            <w:r w:rsidRPr="00D05013">
              <w:rPr>
                <w:lang w:val="en-US"/>
              </w:rPr>
              <w:t>&gt;</w:t>
            </w:r>
            <w:r w:rsidRPr="00D05013">
              <w:t>в 16,8 раз</w:t>
            </w:r>
          </w:p>
        </w:tc>
      </w:tr>
      <w:tr w:rsidR="00D05013" w:rsidRPr="00D05013" w:rsidTr="00511B51">
        <w:tc>
          <w:tcPr>
            <w:tcW w:w="3936" w:type="dxa"/>
            <w:vAlign w:val="center"/>
          </w:tcPr>
          <w:p w:rsidR="00D05013" w:rsidRPr="00D05013" w:rsidRDefault="00D05013" w:rsidP="00D05013">
            <w:pPr>
              <w:jc w:val="both"/>
            </w:pPr>
            <w:r w:rsidRPr="00D05013">
              <w:t>2) ООО «Новгородский бекон»</w:t>
            </w:r>
          </w:p>
        </w:tc>
        <w:tc>
          <w:tcPr>
            <w:tcW w:w="1701" w:type="dxa"/>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137</w:t>
            </w:r>
          </w:p>
        </w:tc>
        <w:tc>
          <w:tcPr>
            <w:tcW w:w="1984" w:type="dxa"/>
          </w:tcPr>
          <w:p w:rsidR="00D05013" w:rsidRPr="00D05013" w:rsidRDefault="00D05013" w:rsidP="00D05013">
            <w:r w:rsidRPr="00D05013">
              <w:t xml:space="preserve">        </w:t>
            </w:r>
            <w:r w:rsidRPr="00D05013">
              <w:rPr>
                <w:lang w:val="en-US"/>
              </w:rPr>
              <w:t>&gt;</w:t>
            </w:r>
            <w:r w:rsidRPr="00D05013">
              <w:t>в 1,7 раза</w:t>
            </w:r>
          </w:p>
        </w:tc>
      </w:tr>
      <w:tr w:rsidR="00D05013" w:rsidRPr="00D05013" w:rsidTr="00511B51">
        <w:tc>
          <w:tcPr>
            <w:tcW w:w="3936" w:type="dxa"/>
            <w:vAlign w:val="center"/>
          </w:tcPr>
          <w:p w:rsidR="00D05013" w:rsidRPr="00D05013" w:rsidRDefault="00D05013" w:rsidP="00D05013">
            <w:pPr>
              <w:jc w:val="both"/>
            </w:pPr>
            <w:r w:rsidRPr="00D05013">
              <w:t>3) ООО «</w:t>
            </w:r>
            <w:proofErr w:type="spellStart"/>
            <w:r w:rsidRPr="00D05013">
              <w:t>НовСвин</w:t>
            </w:r>
            <w:proofErr w:type="spellEnd"/>
            <w:r w:rsidRPr="00D05013">
              <w:t>»</w:t>
            </w:r>
          </w:p>
        </w:tc>
        <w:tc>
          <w:tcPr>
            <w:tcW w:w="1701" w:type="dxa"/>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33,2</w:t>
            </w:r>
          </w:p>
        </w:tc>
        <w:tc>
          <w:tcPr>
            <w:tcW w:w="1984" w:type="dxa"/>
          </w:tcPr>
          <w:p w:rsidR="00D05013" w:rsidRPr="00D05013" w:rsidRDefault="00D05013" w:rsidP="00D05013">
            <w:pPr>
              <w:jc w:val="center"/>
            </w:pPr>
            <w:r w:rsidRPr="00D05013">
              <w:t xml:space="preserve"> 101</w:t>
            </w:r>
          </w:p>
        </w:tc>
      </w:tr>
      <w:tr w:rsidR="00D05013" w:rsidRPr="00D05013" w:rsidTr="00511B51">
        <w:tc>
          <w:tcPr>
            <w:tcW w:w="3936" w:type="dxa"/>
            <w:vAlign w:val="center"/>
          </w:tcPr>
          <w:p w:rsidR="00D05013" w:rsidRPr="00D05013" w:rsidRDefault="00D05013" w:rsidP="00D05013">
            <w:r w:rsidRPr="00D05013">
              <w:t>4) ЗАО «Гвардеец»</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28,3</w:t>
            </w:r>
          </w:p>
        </w:tc>
        <w:tc>
          <w:tcPr>
            <w:tcW w:w="1984" w:type="dxa"/>
          </w:tcPr>
          <w:p w:rsidR="00D05013" w:rsidRPr="00D05013" w:rsidRDefault="00D05013" w:rsidP="00D05013">
            <w:r w:rsidRPr="00D05013">
              <w:t xml:space="preserve">        </w:t>
            </w:r>
            <w:r w:rsidRPr="00D05013">
              <w:rPr>
                <w:lang w:val="en-US"/>
              </w:rPr>
              <w:t>&gt;</w:t>
            </w:r>
            <w:r w:rsidRPr="00D05013">
              <w:t>в 7 раз</w:t>
            </w:r>
          </w:p>
        </w:tc>
      </w:tr>
      <w:tr w:rsidR="00D05013" w:rsidRPr="00D05013" w:rsidTr="00511B51">
        <w:tc>
          <w:tcPr>
            <w:tcW w:w="3936" w:type="dxa"/>
            <w:vAlign w:val="center"/>
          </w:tcPr>
          <w:p w:rsidR="00D05013" w:rsidRPr="00D05013" w:rsidRDefault="00D05013" w:rsidP="00D05013">
            <w:r w:rsidRPr="00D05013">
              <w:t>5) ОАО «</w:t>
            </w:r>
            <w:proofErr w:type="spellStart"/>
            <w:r w:rsidRPr="00D05013">
              <w:t>Ермолинское</w:t>
            </w:r>
            <w:proofErr w:type="spellEnd"/>
            <w:r w:rsidRPr="00D05013">
              <w:t>»</w:t>
            </w:r>
          </w:p>
        </w:tc>
        <w:tc>
          <w:tcPr>
            <w:tcW w:w="1701" w:type="dxa"/>
            <w:vAlign w:val="center"/>
          </w:tcPr>
          <w:p w:rsidR="00D05013" w:rsidRPr="00D05013" w:rsidRDefault="00D05013" w:rsidP="00D05013">
            <w:pPr>
              <w:jc w:val="center"/>
            </w:pPr>
            <w:r w:rsidRPr="00D05013">
              <w:t>млн. руб.</w:t>
            </w:r>
          </w:p>
        </w:tc>
        <w:tc>
          <w:tcPr>
            <w:tcW w:w="2126" w:type="dxa"/>
            <w:vAlign w:val="center"/>
          </w:tcPr>
          <w:p w:rsidR="00D05013" w:rsidRPr="00D05013" w:rsidRDefault="00D05013" w:rsidP="00D05013">
            <w:pPr>
              <w:jc w:val="center"/>
            </w:pPr>
            <w:r w:rsidRPr="00D05013">
              <w:t>4,3</w:t>
            </w:r>
          </w:p>
        </w:tc>
        <w:tc>
          <w:tcPr>
            <w:tcW w:w="1984" w:type="dxa"/>
          </w:tcPr>
          <w:p w:rsidR="00D05013" w:rsidRPr="00D05013" w:rsidRDefault="00D05013" w:rsidP="00D05013">
            <w:pPr>
              <w:jc w:val="center"/>
            </w:pPr>
            <w:r w:rsidRPr="00D05013">
              <w:t>81</w:t>
            </w:r>
          </w:p>
        </w:tc>
      </w:tr>
    </w:tbl>
    <w:p w:rsidR="00511B51" w:rsidRPr="00D05013" w:rsidRDefault="00511B51" w:rsidP="00511B51">
      <w:pPr>
        <w:rPr>
          <w:b/>
          <w:sz w:val="28"/>
          <w:szCs w:val="28"/>
        </w:rPr>
      </w:pPr>
    </w:p>
    <w:p w:rsidR="00D05013" w:rsidRDefault="00D05013" w:rsidP="00D05013">
      <w:pPr>
        <w:ind w:firstLine="709"/>
        <w:jc w:val="both"/>
        <w:rPr>
          <w:sz w:val="28"/>
          <w:szCs w:val="28"/>
        </w:rPr>
      </w:pPr>
      <w:proofErr w:type="gramStart"/>
      <w:r w:rsidRPr="0088165C">
        <w:rPr>
          <w:sz w:val="28"/>
          <w:szCs w:val="28"/>
        </w:rPr>
        <w:t>Объем отгруженных товаров собственного производства, выполненных работ и ус</w:t>
      </w:r>
      <w:r>
        <w:rPr>
          <w:sz w:val="28"/>
          <w:szCs w:val="28"/>
        </w:rPr>
        <w:t>луг собственными силами за 9 месяцев  2017 года в целом составил 5335,734  млн. рублей  (101,2%  к уровню</w:t>
      </w:r>
      <w:r w:rsidRPr="00F17A90">
        <w:rPr>
          <w:sz w:val="28"/>
          <w:szCs w:val="28"/>
        </w:rPr>
        <w:t xml:space="preserve"> </w:t>
      </w:r>
      <w:r>
        <w:rPr>
          <w:sz w:val="28"/>
          <w:szCs w:val="28"/>
        </w:rPr>
        <w:t>соответствующего периода</w:t>
      </w:r>
      <w:r w:rsidRPr="0088165C">
        <w:rPr>
          <w:sz w:val="28"/>
          <w:szCs w:val="28"/>
        </w:rPr>
        <w:t xml:space="preserve"> </w:t>
      </w:r>
      <w:r>
        <w:rPr>
          <w:sz w:val="28"/>
          <w:szCs w:val="28"/>
        </w:rPr>
        <w:t xml:space="preserve"> 2016 года), в том числе  </w:t>
      </w:r>
      <w:r w:rsidRPr="0088165C">
        <w:rPr>
          <w:sz w:val="28"/>
          <w:szCs w:val="28"/>
        </w:rPr>
        <w:t xml:space="preserve">по </w:t>
      </w:r>
      <w:r>
        <w:rPr>
          <w:sz w:val="28"/>
          <w:szCs w:val="28"/>
        </w:rPr>
        <w:t xml:space="preserve">сельскохозяйственным </w:t>
      </w:r>
      <w:r w:rsidRPr="0088165C">
        <w:rPr>
          <w:sz w:val="28"/>
          <w:szCs w:val="28"/>
        </w:rPr>
        <w:t>организ</w:t>
      </w:r>
      <w:r>
        <w:rPr>
          <w:sz w:val="28"/>
          <w:szCs w:val="28"/>
        </w:rPr>
        <w:t>ациям района  5230,334 млн. рублей  (</w:t>
      </w:r>
      <w:r w:rsidRPr="00B173EF">
        <w:rPr>
          <w:sz w:val="28"/>
          <w:szCs w:val="28"/>
        </w:rPr>
        <w:t>100%</w:t>
      </w:r>
      <w:r>
        <w:rPr>
          <w:sz w:val="28"/>
          <w:szCs w:val="28"/>
        </w:rPr>
        <w:t xml:space="preserve">  к уровню</w:t>
      </w:r>
      <w:r w:rsidRPr="00F17A90">
        <w:rPr>
          <w:sz w:val="28"/>
          <w:szCs w:val="28"/>
        </w:rPr>
        <w:t xml:space="preserve"> </w:t>
      </w:r>
      <w:r>
        <w:rPr>
          <w:sz w:val="28"/>
          <w:szCs w:val="28"/>
        </w:rPr>
        <w:t>соответствующего периода</w:t>
      </w:r>
      <w:r w:rsidRPr="0088165C">
        <w:rPr>
          <w:sz w:val="28"/>
          <w:szCs w:val="28"/>
        </w:rPr>
        <w:t xml:space="preserve"> </w:t>
      </w:r>
      <w:r>
        <w:rPr>
          <w:sz w:val="28"/>
          <w:szCs w:val="28"/>
        </w:rPr>
        <w:t xml:space="preserve">2016 года), по крестьянским (фермерским) хозяйствам 105,4 млн. рублей.  </w:t>
      </w:r>
      <w:proofErr w:type="gramEnd"/>
    </w:p>
    <w:p w:rsidR="00D05013" w:rsidRDefault="00D05013" w:rsidP="00D05013">
      <w:pPr>
        <w:ind w:firstLine="709"/>
        <w:jc w:val="both"/>
        <w:rPr>
          <w:sz w:val="28"/>
          <w:szCs w:val="28"/>
        </w:rPr>
      </w:pPr>
      <w:proofErr w:type="gramStart"/>
      <w:r>
        <w:rPr>
          <w:sz w:val="28"/>
          <w:szCs w:val="28"/>
        </w:rPr>
        <w:t>Основной прирост получен за счет ведущих предприятий  - ООО «</w:t>
      </w:r>
      <w:proofErr w:type="spellStart"/>
      <w:r>
        <w:rPr>
          <w:sz w:val="28"/>
          <w:szCs w:val="28"/>
        </w:rPr>
        <w:t>НовСвин</w:t>
      </w:r>
      <w:proofErr w:type="spellEnd"/>
      <w:r>
        <w:rPr>
          <w:sz w:val="28"/>
          <w:szCs w:val="28"/>
        </w:rPr>
        <w:t>» (27,5 млн. рублей), ЗАО «Гвардеец» (23,5 млн. руб.), ООО «Трубичино» (21,3 млн. руб.).</w:t>
      </w:r>
      <w:proofErr w:type="gramEnd"/>
    </w:p>
    <w:p w:rsidR="00D05013" w:rsidRDefault="00D05013" w:rsidP="00D05013">
      <w:pPr>
        <w:ind w:firstLine="709"/>
        <w:jc w:val="both"/>
        <w:rPr>
          <w:sz w:val="28"/>
          <w:szCs w:val="28"/>
        </w:rPr>
      </w:pPr>
      <w:r>
        <w:rPr>
          <w:sz w:val="28"/>
          <w:szCs w:val="28"/>
        </w:rPr>
        <w:t>Объем инвестиций в основной капитал за счет всех источников увеличился на 182,5 млн. руб.,  что в 2 раза больше по сравнению с соответствующим периодом</w:t>
      </w:r>
      <w:r w:rsidRPr="0088165C">
        <w:rPr>
          <w:sz w:val="28"/>
          <w:szCs w:val="28"/>
        </w:rPr>
        <w:t xml:space="preserve"> </w:t>
      </w:r>
      <w:r>
        <w:rPr>
          <w:sz w:val="28"/>
          <w:szCs w:val="28"/>
        </w:rPr>
        <w:t>2016 года.</w:t>
      </w:r>
    </w:p>
    <w:p w:rsidR="00D05013" w:rsidRDefault="00D05013" w:rsidP="00D05013">
      <w:pPr>
        <w:ind w:firstLine="709"/>
        <w:jc w:val="both"/>
        <w:rPr>
          <w:sz w:val="28"/>
          <w:szCs w:val="28"/>
        </w:rPr>
      </w:pPr>
      <w:r>
        <w:rPr>
          <w:sz w:val="28"/>
          <w:szCs w:val="28"/>
        </w:rPr>
        <w:t>Основное увеличение инвестиций за 9 месяцев 2017 года получено за счет ведущих предприятий.</w:t>
      </w:r>
    </w:p>
    <w:p w:rsidR="00034AB6" w:rsidRPr="00B47F7A" w:rsidRDefault="00034AB6" w:rsidP="00D05013">
      <w:pPr>
        <w:jc w:val="both"/>
        <w:rPr>
          <w:b/>
          <w:sz w:val="28"/>
          <w:szCs w:val="28"/>
          <w:highlight w:val="yellow"/>
        </w:rPr>
      </w:pPr>
    </w:p>
    <w:p w:rsidR="00A63112" w:rsidRPr="00BB056A" w:rsidRDefault="00A53945" w:rsidP="00BB056A">
      <w:pPr>
        <w:ind w:firstLine="709"/>
        <w:jc w:val="both"/>
        <w:rPr>
          <w:b/>
          <w:sz w:val="28"/>
          <w:szCs w:val="28"/>
        </w:rPr>
      </w:pPr>
      <w:r w:rsidRPr="00BB056A">
        <w:rPr>
          <w:b/>
          <w:sz w:val="28"/>
          <w:szCs w:val="28"/>
        </w:rPr>
        <w:t>ТОРГОВЛЯ</w:t>
      </w:r>
    </w:p>
    <w:p w:rsidR="006A700A" w:rsidRPr="006A700A" w:rsidRDefault="006A700A" w:rsidP="006A700A">
      <w:pPr>
        <w:ind w:firstLine="709"/>
        <w:jc w:val="both"/>
        <w:rPr>
          <w:sz w:val="28"/>
          <w:szCs w:val="28"/>
        </w:rPr>
      </w:pPr>
      <w:r w:rsidRPr="006A700A">
        <w:rPr>
          <w:sz w:val="28"/>
          <w:szCs w:val="28"/>
        </w:rPr>
        <w:t>Торговля является важным сектором экономики Новгородского муниципального района. Доля вклада торговли в ВРП района  составляет 18 %, это - 3 место после обрабатывающих производств и сельского хозяйства.</w:t>
      </w:r>
    </w:p>
    <w:p w:rsidR="006A700A" w:rsidRPr="006A700A" w:rsidRDefault="006A700A" w:rsidP="006A700A">
      <w:pPr>
        <w:tabs>
          <w:tab w:val="left" w:pos="900"/>
          <w:tab w:val="left" w:pos="1054"/>
        </w:tabs>
        <w:ind w:firstLine="709"/>
        <w:jc w:val="both"/>
        <w:rPr>
          <w:sz w:val="28"/>
          <w:szCs w:val="28"/>
        </w:rPr>
      </w:pPr>
      <w:r w:rsidRPr="006A700A">
        <w:rPr>
          <w:sz w:val="28"/>
          <w:szCs w:val="28"/>
        </w:rPr>
        <w:t>Состояние и тенденции развития потребительского рынка свидетельствуют о наличии в торговой отрасли района ряда проблем, требующих своего решения, а именно:</w:t>
      </w:r>
    </w:p>
    <w:p w:rsidR="006A700A" w:rsidRPr="006A700A" w:rsidRDefault="006A700A" w:rsidP="006A700A">
      <w:pPr>
        <w:tabs>
          <w:tab w:val="left" w:pos="900"/>
        </w:tabs>
        <w:ind w:firstLine="709"/>
        <w:jc w:val="both"/>
        <w:rPr>
          <w:sz w:val="28"/>
          <w:szCs w:val="28"/>
        </w:rPr>
      </w:pPr>
      <w:r w:rsidRPr="006A700A">
        <w:rPr>
          <w:sz w:val="28"/>
          <w:szCs w:val="28"/>
        </w:rPr>
        <w:lastRenderedPageBreak/>
        <w:t xml:space="preserve">- имеет место дифференциация цен на одноименные товары, в том числе первой необходимости. Рост потребительских цен обусловлен внутренними причинами - высокими издержками обращения, наличием многочисленных посредников, недостаточной конкуренцией между предприятиями, зависимостью от импорта по отдельным видам товаров и др.  </w:t>
      </w:r>
    </w:p>
    <w:p w:rsidR="006A700A" w:rsidRPr="006A700A" w:rsidRDefault="006A700A" w:rsidP="006A700A">
      <w:pPr>
        <w:tabs>
          <w:tab w:val="left" w:pos="900"/>
        </w:tabs>
        <w:ind w:firstLine="709"/>
        <w:jc w:val="both"/>
        <w:rPr>
          <w:sz w:val="28"/>
          <w:szCs w:val="28"/>
        </w:rPr>
      </w:pPr>
      <w:r w:rsidRPr="006A700A">
        <w:rPr>
          <w:sz w:val="28"/>
          <w:szCs w:val="28"/>
        </w:rPr>
        <w:t xml:space="preserve">- большинство удаленных, малонаселенных сельских населенных пунктов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 </w:t>
      </w:r>
    </w:p>
    <w:p w:rsidR="006A700A" w:rsidRPr="006A700A" w:rsidRDefault="006A700A" w:rsidP="006A700A">
      <w:pPr>
        <w:ind w:firstLine="709"/>
        <w:jc w:val="both"/>
        <w:rPr>
          <w:kern w:val="24"/>
          <w:sz w:val="28"/>
          <w:szCs w:val="28"/>
        </w:rPr>
      </w:pPr>
      <w:r w:rsidRPr="006A700A">
        <w:rPr>
          <w:kern w:val="24"/>
          <w:sz w:val="28"/>
          <w:szCs w:val="28"/>
        </w:rPr>
        <w:t xml:space="preserve">В настоящее время розничную торговлю непродовольственными товарами на территории муниципального района осуществляет в основном предприятия потребительской кооперации в ограниченном ассортименте. Специализированные торговые объекты по продаже непродовольственных товаров отсутствуют, это обусловлено территориальной близостью к областному центру, где непродовольственные товары представлены в широком ассортименте, по наиболее конкурентным ценам. </w:t>
      </w:r>
    </w:p>
    <w:p w:rsidR="006A700A" w:rsidRPr="006A700A" w:rsidRDefault="006A700A" w:rsidP="006A700A">
      <w:pPr>
        <w:ind w:firstLine="709"/>
        <w:jc w:val="both"/>
        <w:rPr>
          <w:sz w:val="28"/>
          <w:szCs w:val="28"/>
        </w:rPr>
      </w:pPr>
      <w:r w:rsidRPr="006A700A">
        <w:rPr>
          <w:sz w:val="28"/>
          <w:szCs w:val="28"/>
        </w:rPr>
        <w:t>За 9 месяцев текущего года в районе открыто 4 магазина в п</w:t>
      </w:r>
      <w:proofErr w:type="gramStart"/>
      <w:r w:rsidRPr="006A700A">
        <w:rPr>
          <w:sz w:val="28"/>
          <w:szCs w:val="28"/>
        </w:rPr>
        <w:t>.Т</w:t>
      </w:r>
      <w:proofErr w:type="gramEnd"/>
      <w:r w:rsidRPr="006A700A">
        <w:rPr>
          <w:sz w:val="28"/>
          <w:szCs w:val="28"/>
        </w:rPr>
        <w:t xml:space="preserve">есово-Нетыльский, д.Чечулино, </w:t>
      </w:r>
      <w:proofErr w:type="spellStart"/>
      <w:r w:rsidRPr="006A700A">
        <w:rPr>
          <w:sz w:val="28"/>
          <w:szCs w:val="28"/>
        </w:rPr>
        <w:t>с.Бронница</w:t>
      </w:r>
      <w:proofErr w:type="spellEnd"/>
      <w:r w:rsidRPr="006A700A">
        <w:rPr>
          <w:sz w:val="28"/>
          <w:szCs w:val="28"/>
        </w:rPr>
        <w:t xml:space="preserve"> и </w:t>
      </w:r>
      <w:proofErr w:type="spellStart"/>
      <w:r w:rsidRPr="006A700A">
        <w:rPr>
          <w:sz w:val="28"/>
          <w:szCs w:val="28"/>
        </w:rPr>
        <w:t>д.Григорово</w:t>
      </w:r>
      <w:proofErr w:type="spellEnd"/>
      <w:r w:rsidRPr="006A700A">
        <w:rPr>
          <w:sz w:val="28"/>
          <w:szCs w:val="28"/>
        </w:rPr>
        <w:t xml:space="preserve">. </w:t>
      </w:r>
    </w:p>
    <w:p w:rsidR="006A700A" w:rsidRPr="006A700A" w:rsidRDefault="006A700A" w:rsidP="006A700A">
      <w:pPr>
        <w:ind w:firstLine="709"/>
        <w:jc w:val="both"/>
        <w:rPr>
          <w:sz w:val="28"/>
          <w:szCs w:val="28"/>
        </w:rPr>
      </w:pPr>
      <w:r w:rsidRPr="006A700A">
        <w:rPr>
          <w:sz w:val="28"/>
          <w:szCs w:val="28"/>
        </w:rPr>
        <w:t xml:space="preserve">Общее количество действующих предприятий розничной торговли составило </w:t>
      </w:r>
      <w:r w:rsidRPr="006A700A">
        <w:rPr>
          <w:bCs/>
          <w:sz w:val="28"/>
          <w:szCs w:val="28"/>
        </w:rPr>
        <w:t>377</w:t>
      </w:r>
      <w:r w:rsidRPr="006A700A">
        <w:rPr>
          <w:sz w:val="28"/>
          <w:szCs w:val="28"/>
        </w:rPr>
        <w:t xml:space="preserve"> единиц. </w:t>
      </w:r>
    </w:p>
    <w:p w:rsidR="006A700A" w:rsidRPr="006A700A" w:rsidRDefault="006A700A" w:rsidP="006A700A">
      <w:pPr>
        <w:widowControl w:val="0"/>
        <w:shd w:val="clear" w:color="auto" w:fill="FFFFFF"/>
        <w:suppressAutoHyphens/>
        <w:ind w:firstLine="709"/>
        <w:jc w:val="both"/>
        <w:rPr>
          <w:rFonts w:eastAsia="Calibri"/>
          <w:kern w:val="24"/>
          <w:sz w:val="28"/>
          <w:szCs w:val="28"/>
        </w:rPr>
      </w:pPr>
      <w:r w:rsidRPr="006A700A">
        <w:rPr>
          <w:sz w:val="28"/>
          <w:szCs w:val="28"/>
        </w:rPr>
        <w:t xml:space="preserve">Торговая площадь действующих предприятий торговли составила 31060 кв.м. </w:t>
      </w:r>
      <w:r w:rsidRPr="006A700A">
        <w:rPr>
          <w:rFonts w:eastAsia="Calibri"/>
          <w:kern w:val="24"/>
          <w:sz w:val="28"/>
          <w:szCs w:val="28"/>
        </w:rPr>
        <w:t xml:space="preserve">В соответствии с доведенным нормативом минимальной обеспеченности населения площадью торговых объектов фактическая обеспеченность на 1 тысячу жителей по району составила </w:t>
      </w:r>
      <w:r w:rsidRPr="006A700A">
        <w:rPr>
          <w:rFonts w:eastAsia="Calibri"/>
          <w:kern w:val="24"/>
          <w:sz w:val="28"/>
          <w:szCs w:val="28"/>
          <w:u w:val="single"/>
        </w:rPr>
        <w:t>489,9 кв</w:t>
      </w:r>
      <w:r w:rsidRPr="006A700A">
        <w:rPr>
          <w:rFonts w:eastAsia="Calibri"/>
          <w:kern w:val="24"/>
          <w:sz w:val="28"/>
          <w:szCs w:val="28"/>
        </w:rPr>
        <w:t xml:space="preserve">. м при нормативе </w:t>
      </w:r>
      <w:r w:rsidRPr="006A700A">
        <w:rPr>
          <w:rFonts w:eastAsia="Calibri"/>
          <w:kern w:val="24"/>
          <w:sz w:val="28"/>
          <w:szCs w:val="28"/>
          <w:u w:val="single"/>
        </w:rPr>
        <w:t>297 к</w:t>
      </w:r>
      <w:r w:rsidRPr="006A700A">
        <w:rPr>
          <w:rFonts w:eastAsia="Calibri"/>
          <w:kern w:val="24"/>
          <w:sz w:val="28"/>
          <w:szCs w:val="28"/>
        </w:rPr>
        <w:t>в. м, в том числе:</w:t>
      </w:r>
    </w:p>
    <w:p w:rsidR="006A700A" w:rsidRPr="006A700A" w:rsidRDefault="006A700A" w:rsidP="006A700A">
      <w:pPr>
        <w:pStyle w:val="a7"/>
        <w:numPr>
          <w:ilvl w:val="0"/>
          <w:numId w:val="6"/>
        </w:numPr>
        <w:shd w:val="clear" w:color="auto" w:fill="FFFFFF"/>
        <w:suppressAutoHyphens/>
        <w:ind w:left="0" w:firstLine="709"/>
        <w:jc w:val="both"/>
        <w:rPr>
          <w:rFonts w:eastAsia="Calibri"/>
          <w:kern w:val="24"/>
          <w:sz w:val="28"/>
          <w:szCs w:val="28"/>
        </w:rPr>
      </w:pPr>
      <w:r w:rsidRPr="006A700A">
        <w:rPr>
          <w:rFonts w:eastAsia="Calibri"/>
          <w:kern w:val="24"/>
          <w:sz w:val="28"/>
          <w:szCs w:val="28"/>
        </w:rPr>
        <w:t xml:space="preserve">по продаже продовольственных товаров – </w:t>
      </w:r>
      <w:r w:rsidRPr="006A700A">
        <w:rPr>
          <w:rFonts w:eastAsia="Calibri"/>
          <w:kern w:val="24"/>
          <w:sz w:val="28"/>
          <w:szCs w:val="28"/>
          <w:u w:val="single"/>
        </w:rPr>
        <w:t>245,6 кв. м</w:t>
      </w:r>
      <w:r w:rsidRPr="006A700A">
        <w:rPr>
          <w:rFonts w:eastAsia="Calibri"/>
          <w:kern w:val="24"/>
          <w:sz w:val="28"/>
          <w:szCs w:val="28"/>
        </w:rPr>
        <w:t xml:space="preserve"> при нормативе </w:t>
      </w:r>
      <w:r w:rsidRPr="006A700A">
        <w:rPr>
          <w:rFonts w:eastAsia="Calibri"/>
          <w:kern w:val="24"/>
          <w:sz w:val="28"/>
          <w:szCs w:val="28"/>
        </w:rPr>
        <w:br/>
      </w:r>
      <w:r w:rsidRPr="006A700A">
        <w:rPr>
          <w:rFonts w:eastAsia="Calibri"/>
          <w:kern w:val="24"/>
          <w:sz w:val="28"/>
          <w:szCs w:val="28"/>
          <w:u w:val="single"/>
        </w:rPr>
        <w:t>91 кв. м</w:t>
      </w:r>
      <w:r w:rsidRPr="006A700A">
        <w:rPr>
          <w:rFonts w:eastAsia="Calibri"/>
          <w:kern w:val="24"/>
          <w:sz w:val="28"/>
          <w:szCs w:val="28"/>
        </w:rPr>
        <w:t>;</w:t>
      </w:r>
    </w:p>
    <w:p w:rsidR="006A700A" w:rsidRPr="006A700A" w:rsidRDefault="006A700A" w:rsidP="006A700A">
      <w:pPr>
        <w:pStyle w:val="a7"/>
        <w:numPr>
          <w:ilvl w:val="0"/>
          <w:numId w:val="6"/>
        </w:numPr>
        <w:shd w:val="clear" w:color="auto" w:fill="FFFFFF"/>
        <w:suppressAutoHyphens/>
        <w:ind w:left="0" w:firstLine="709"/>
        <w:jc w:val="both"/>
        <w:rPr>
          <w:rFonts w:eastAsia="Calibri"/>
          <w:kern w:val="24"/>
          <w:sz w:val="28"/>
          <w:szCs w:val="28"/>
        </w:rPr>
      </w:pPr>
      <w:r w:rsidRPr="006A700A">
        <w:rPr>
          <w:rFonts w:eastAsia="Calibri"/>
          <w:kern w:val="24"/>
          <w:sz w:val="28"/>
          <w:szCs w:val="28"/>
        </w:rPr>
        <w:t xml:space="preserve">по продаже непродовольственных товаров – </w:t>
      </w:r>
      <w:r w:rsidRPr="006A700A">
        <w:rPr>
          <w:rFonts w:eastAsia="Calibri"/>
          <w:kern w:val="24"/>
          <w:sz w:val="28"/>
          <w:szCs w:val="28"/>
          <w:u w:val="single"/>
        </w:rPr>
        <w:t>244,2 кв. м</w:t>
      </w:r>
      <w:r w:rsidRPr="006A700A">
        <w:rPr>
          <w:rFonts w:eastAsia="Calibri"/>
          <w:kern w:val="24"/>
          <w:sz w:val="28"/>
          <w:szCs w:val="28"/>
        </w:rPr>
        <w:t xml:space="preserve"> при нормативе </w:t>
      </w:r>
      <w:r w:rsidRPr="006A700A">
        <w:rPr>
          <w:rFonts w:eastAsia="Calibri"/>
          <w:kern w:val="24"/>
          <w:sz w:val="28"/>
          <w:szCs w:val="28"/>
          <w:u w:val="single"/>
        </w:rPr>
        <w:t>206 к</w:t>
      </w:r>
      <w:r w:rsidRPr="006A700A">
        <w:rPr>
          <w:rFonts w:eastAsia="Calibri"/>
          <w:kern w:val="24"/>
          <w:sz w:val="28"/>
          <w:szCs w:val="28"/>
        </w:rPr>
        <w:t>в. м.</w:t>
      </w:r>
    </w:p>
    <w:p w:rsidR="006A700A" w:rsidRPr="006A700A" w:rsidRDefault="006A700A" w:rsidP="006A700A">
      <w:pPr>
        <w:tabs>
          <w:tab w:val="left" w:pos="720"/>
          <w:tab w:val="left" w:pos="990"/>
        </w:tabs>
        <w:ind w:firstLine="709"/>
        <w:jc w:val="both"/>
        <w:rPr>
          <w:sz w:val="28"/>
          <w:szCs w:val="28"/>
        </w:rPr>
      </w:pPr>
      <w:r w:rsidRPr="006A700A">
        <w:rPr>
          <w:sz w:val="28"/>
          <w:szCs w:val="28"/>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низкий уровень конкуренции на рынке непродовольственных товаров.</w:t>
      </w:r>
    </w:p>
    <w:p w:rsidR="006A700A" w:rsidRPr="006A700A" w:rsidRDefault="006A700A" w:rsidP="006A700A">
      <w:pPr>
        <w:ind w:firstLine="709"/>
        <w:jc w:val="both"/>
        <w:rPr>
          <w:sz w:val="28"/>
          <w:szCs w:val="28"/>
        </w:rPr>
      </w:pPr>
      <w:r w:rsidRPr="006A700A">
        <w:rPr>
          <w:sz w:val="28"/>
          <w:szCs w:val="28"/>
        </w:rPr>
        <w:t xml:space="preserve">Оборот розничной торговли за 9 месяцев  2017 года составил 3126,1 руб., 100,5% к 2016 году, выше </w:t>
      </w:r>
      <w:proofErr w:type="spellStart"/>
      <w:r w:rsidRPr="006A700A">
        <w:rPr>
          <w:sz w:val="28"/>
          <w:szCs w:val="28"/>
        </w:rPr>
        <w:t>среднеобластного</w:t>
      </w:r>
      <w:proofErr w:type="spellEnd"/>
      <w:r w:rsidRPr="006A700A">
        <w:rPr>
          <w:sz w:val="28"/>
          <w:szCs w:val="28"/>
        </w:rPr>
        <w:t xml:space="preserve"> показателя (97,5%) и 5 место в области после Великого Новгорода, </w:t>
      </w:r>
      <w:proofErr w:type="spellStart"/>
      <w:r w:rsidRPr="006A700A">
        <w:rPr>
          <w:sz w:val="28"/>
          <w:szCs w:val="28"/>
        </w:rPr>
        <w:t>Боровичского</w:t>
      </w:r>
      <w:proofErr w:type="spellEnd"/>
      <w:r w:rsidRPr="006A700A">
        <w:rPr>
          <w:sz w:val="28"/>
          <w:szCs w:val="28"/>
        </w:rPr>
        <w:t xml:space="preserve">, Старорусского, Валдайского районов. </w:t>
      </w:r>
    </w:p>
    <w:p w:rsidR="006A700A" w:rsidRPr="006A700A" w:rsidRDefault="006A700A" w:rsidP="006A700A">
      <w:pPr>
        <w:ind w:firstLine="709"/>
        <w:jc w:val="both"/>
        <w:rPr>
          <w:sz w:val="28"/>
          <w:szCs w:val="28"/>
        </w:rPr>
      </w:pPr>
      <w:r w:rsidRPr="006A700A">
        <w:rPr>
          <w:sz w:val="28"/>
          <w:szCs w:val="28"/>
        </w:rPr>
        <w:t xml:space="preserve">В расчете на душу населения оборот розничной торговли за текущий период составил 49297 рублей (19 место среди других муниципальных образований области). </w:t>
      </w:r>
    </w:p>
    <w:p w:rsidR="006A700A" w:rsidRPr="006A700A" w:rsidRDefault="006A700A" w:rsidP="006A700A">
      <w:pPr>
        <w:ind w:firstLine="709"/>
        <w:jc w:val="both"/>
        <w:rPr>
          <w:sz w:val="28"/>
          <w:szCs w:val="28"/>
        </w:rPr>
      </w:pPr>
      <w:r w:rsidRPr="006A700A">
        <w:rPr>
          <w:sz w:val="28"/>
          <w:szCs w:val="28"/>
        </w:rPr>
        <w:lastRenderedPageBreak/>
        <w:t>Ожидаемый показатель оборота розничной торговли за 2017 год составит 4168,1 млн. руб. (к уровню 2016 года – 103,7%), оборота розничной торговли на душу населения –65729 руб., (к уровню 2016 года – 102,6%).</w:t>
      </w:r>
    </w:p>
    <w:p w:rsidR="006A700A" w:rsidRPr="006A700A" w:rsidRDefault="006A700A" w:rsidP="006A700A">
      <w:pPr>
        <w:shd w:val="clear" w:color="auto" w:fill="FFFFFF"/>
        <w:suppressAutoHyphens/>
        <w:ind w:firstLine="709"/>
        <w:jc w:val="both"/>
        <w:rPr>
          <w:kern w:val="24"/>
          <w:sz w:val="28"/>
          <w:szCs w:val="28"/>
        </w:rPr>
      </w:pPr>
      <w:r w:rsidRPr="006A700A">
        <w:rPr>
          <w:kern w:val="24"/>
          <w:sz w:val="28"/>
          <w:szCs w:val="28"/>
        </w:rPr>
        <w:t>Деятельность по розничной торговле на территории района осуществляют 3 федеральных сетевых компании «Магнит», «Пятерочка» и «</w:t>
      </w:r>
      <w:proofErr w:type="spellStart"/>
      <w:r w:rsidRPr="006A700A">
        <w:rPr>
          <w:kern w:val="24"/>
          <w:sz w:val="28"/>
          <w:szCs w:val="28"/>
        </w:rPr>
        <w:t>Дикси</w:t>
      </w:r>
      <w:proofErr w:type="spellEnd"/>
      <w:r w:rsidRPr="006A700A">
        <w:rPr>
          <w:kern w:val="24"/>
          <w:sz w:val="28"/>
          <w:szCs w:val="28"/>
        </w:rPr>
        <w:t xml:space="preserve">». </w:t>
      </w:r>
    </w:p>
    <w:p w:rsidR="006A700A" w:rsidRPr="006A700A" w:rsidRDefault="006A700A" w:rsidP="006A700A">
      <w:pPr>
        <w:shd w:val="clear" w:color="auto" w:fill="FFFFFF"/>
        <w:suppressAutoHyphens/>
        <w:ind w:firstLine="709"/>
        <w:jc w:val="both"/>
        <w:rPr>
          <w:kern w:val="24"/>
          <w:sz w:val="28"/>
          <w:szCs w:val="28"/>
        </w:rPr>
      </w:pPr>
      <w:r w:rsidRPr="006A700A">
        <w:rPr>
          <w:kern w:val="24"/>
          <w:sz w:val="28"/>
          <w:szCs w:val="28"/>
        </w:rPr>
        <w:t xml:space="preserve">По количеству размещенных сетевых магазинов район на 4 месте, после Великого Новгорода, </w:t>
      </w:r>
      <w:proofErr w:type="spellStart"/>
      <w:r w:rsidRPr="006A700A">
        <w:rPr>
          <w:kern w:val="24"/>
          <w:sz w:val="28"/>
          <w:szCs w:val="28"/>
        </w:rPr>
        <w:t>Боровичского</w:t>
      </w:r>
      <w:proofErr w:type="spellEnd"/>
      <w:r w:rsidRPr="006A700A">
        <w:rPr>
          <w:kern w:val="24"/>
          <w:sz w:val="28"/>
          <w:szCs w:val="28"/>
        </w:rPr>
        <w:t xml:space="preserve">, Старорусского и Валдайского районов. </w:t>
      </w:r>
      <w:r w:rsidRPr="006A700A">
        <w:rPr>
          <w:rFonts w:eastAsia="Calibri"/>
          <w:kern w:val="24"/>
          <w:sz w:val="28"/>
          <w:szCs w:val="28"/>
        </w:rPr>
        <w:t>Кроме федеральных торговых сетей на территории района развиваются региональные торговые сети «Адепт» и «Квартал».</w:t>
      </w:r>
    </w:p>
    <w:p w:rsidR="006A700A" w:rsidRPr="006A700A" w:rsidRDefault="006A700A" w:rsidP="006A700A">
      <w:pPr>
        <w:tabs>
          <w:tab w:val="left" w:pos="709"/>
          <w:tab w:val="left" w:pos="851"/>
        </w:tabs>
        <w:snapToGrid w:val="0"/>
        <w:ind w:firstLine="709"/>
        <w:jc w:val="both"/>
        <w:rPr>
          <w:sz w:val="28"/>
          <w:szCs w:val="28"/>
        </w:rPr>
      </w:pPr>
      <w:r w:rsidRPr="006A700A">
        <w:rPr>
          <w:color w:val="000000"/>
          <w:sz w:val="28"/>
          <w:szCs w:val="28"/>
          <w:shd w:val="clear" w:color="auto" w:fill="FFFFFF"/>
        </w:rPr>
        <w:t>Торговые объекты федеральных сетевых компаний (</w:t>
      </w:r>
      <w:r w:rsidRPr="006A700A">
        <w:rPr>
          <w:sz w:val="28"/>
          <w:szCs w:val="28"/>
        </w:rPr>
        <w:t xml:space="preserve">на сегодня функционируют 15 крупных магазинов, которые сосредоточены в основном в пригороде областного центра) </w:t>
      </w:r>
      <w:r w:rsidRPr="006A700A">
        <w:rPr>
          <w:color w:val="000000"/>
          <w:sz w:val="28"/>
          <w:szCs w:val="28"/>
          <w:shd w:val="clear" w:color="auto" w:fill="FFFFFF"/>
        </w:rPr>
        <w:t>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Однако</w:t>
      </w:r>
      <w:proofErr w:type="gramStart"/>
      <w:r w:rsidR="001A43A0">
        <w:rPr>
          <w:color w:val="000000"/>
          <w:sz w:val="28"/>
          <w:szCs w:val="28"/>
          <w:shd w:val="clear" w:color="auto" w:fill="FFFFFF"/>
        </w:rPr>
        <w:t>,</w:t>
      </w:r>
      <w:proofErr w:type="gramEnd"/>
      <w:r w:rsidRPr="006A700A">
        <w:rPr>
          <w:color w:val="000000"/>
          <w:sz w:val="28"/>
          <w:szCs w:val="28"/>
          <w:shd w:val="clear" w:color="auto" w:fill="FFFFFF"/>
        </w:rPr>
        <w:t xml:space="preserve"> малочисленные населенные пункты обделены вниманием «</w:t>
      </w:r>
      <w:proofErr w:type="spellStart"/>
      <w:r w:rsidRPr="006A700A">
        <w:rPr>
          <w:color w:val="000000"/>
          <w:sz w:val="28"/>
          <w:szCs w:val="28"/>
          <w:shd w:val="clear" w:color="auto" w:fill="FFFFFF"/>
        </w:rPr>
        <w:t>сетевиков</w:t>
      </w:r>
      <w:proofErr w:type="spellEnd"/>
      <w:r w:rsidRPr="006A700A">
        <w:rPr>
          <w:color w:val="000000"/>
          <w:sz w:val="28"/>
          <w:szCs w:val="28"/>
          <w:shd w:val="clear" w:color="auto" w:fill="FFFFFF"/>
        </w:rPr>
        <w:t>», поэтому</w:t>
      </w:r>
      <w:r w:rsidRPr="006A700A">
        <w:rPr>
          <w:kern w:val="24"/>
          <w:sz w:val="28"/>
          <w:szCs w:val="28"/>
        </w:rPr>
        <w:t xml:space="preserve"> продовольственные и непродовольственные товары сельскому населению, а это - 47 659 человек, осуществляет</w:t>
      </w:r>
      <w:r w:rsidR="001A43A0">
        <w:rPr>
          <w:kern w:val="24"/>
          <w:sz w:val="28"/>
          <w:szCs w:val="28"/>
        </w:rPr>
        <w:t>,</w:t>
      </w:r>
      <w:r w:rsidRPr="006A700A">
        <w:rPr>
          <w:kern w:val="24"/>
          <w:sz w:val="28"/>
          <w:szCs w:val="28"/>
        </w:rPr>
        <w:t xml:space="preserve"> в основном</w:t>
      </w:r>
      <w:r w:rsidR="001A43A0">
        <w:rPr>
          <w:kern w:val="24"/>
          <w:sz w:val="28"/>
          <w:szCs w:val="28"/>
        </w:rPr>
        <w:t>,</w:t>
      </w:r>
      <w:r w:rsidRPr="006A700A">
        <w:rPr>
          <w:kern w:val="24"/>
          <w:sz w:val="28"/>
          <w:szCs w:val="28"/>
        </w:rPr>
        <w:t xml:space="preserve"> предприятие потребительской кооперации </w:t>
      </w:r>
      <w:r w:rsidRPr="006A700A">
        <w:rPr>
          <w:sz w:val="28"/>
          <w:szCs w:val="28"/>
        </w:rPr>
        <w:t>ПО «Новгородское» имеющее 66 стационарных объектов торговли. Основная сеть магазинов потребкооперации расположена в деревнях, в большей степени отдаленных и малонаселенных. Из 202 населенных пунктов района магазины потребительской кооперации размещены в 48-ми, из которых в 23 деревнях численность жителей не превышает 200 человек.</w:t>
      </w:r>
    </w:p>
    <w:p w:rsidR="006A700A" w:rsidRPr="006A700A" w:rsidRDefault="006A700A" w:rsidP="006A700A">
      <w:pPr>
        <w:ind w:firstLine="709"/>
        <w:jc w:val="both"/>
        <w:rPr>
          <w:sz w:val="28"/>
          <w:szCs w:val="28"/>
        </w:rPr>
      </w:pPr>
      <w:r w:rsidRPr="006A700A">
        <w:rPr>
          <w:sz w:val="28"/>
          <w:szCs w:val="28"/>
        </w:rPr>
        <w:t xml:space="preserve">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7 </w:t>
      </w:r>
      <w:proofErr w:type="spellStart"/>
      <w:r w:rsidRPr="006A700A">
        <w:rPr>
          <w:sz w:val="28"/>
          <w:szCs w:val="28"/>
        </w:rPr>
        <w:t>автомагазинами</w:t>
      </w:r>
      <w:proofErr w:type="spellEnd"/>
      <w:r w:rsidRPr="006A700A">
        <w:rPr>
          <w:sz w:val="28"/>
          <w:szCs w:val="28"/>
        </w:rPr>
        <w:t xml:space="preserve">. </w:t>
      </w:r>
    </w:p>
    <w:p w:rsidR="006A700A" w:rsidRPr="006A700A" w:rsidRDefault="006A700A" w:rsidP="006A700A">
      <w:pPr>
        <w:widowControl w:val="0"/>
        <w:suppressAutoHyphens/>
        <w:ind w:firstLine="709"/>
        <w:jc w:val="both"/>
        <w:rPr>
          <w:sz w:val="28"/>
          <w:szCs w:val="28"/>
        </w:rPr>
      </w:pPr>
      <w:r w:rsidRPr="006A700A">
        <w:rPr>
          <w:sz w:val="28"/>
          <w:szCs w:val="28"/>
        </w:rPr>
        <w:t xml:space="preserve">63 </w:t>
      </w:r>
      <w:proofErr w:type="gramStart"/>
      <w:r w:rsidRPr="006A700A">
        <w:rPr>
          <w:sz w:val="28"/>
          <w:szCs w:val="28"/>
        </w:rPr>
        <w:t>населенных</w:t>
      </w:r>
      <w:proofErr w:type="gramEnd"/>
      <w:r w:rsidRPr="006A700A">
        <w:rPr>
          <w:sz w:val="28"/>
          <w:szCs w:val="28"/>
        </w:rPr>
        <w:t xml:space="preserve"> пункта обслуживают автолавки ПО «Новгородское». Оставшиеся 57 деревень – три </w:t>
      </w:r>
      <w:proofErr w:type="spellStart"/>
      <w:r w:rsidRPr="006A700A">
        <w:rPr>
          <w:sz w:val="28"/>
          <w:szCs w:val="28"/>
        </w:rPr>
        <w:t>автомагазина</w:t>
      </w:r>
      <w:proofErr w:type="spellEnd"/>
      <w:r w:rsidRPr="006A700A">
        <w:rPr>
          <w:sz w:val="28"/>
          <w:szCs w:val="28"/>
        </w:rPr>
        <w:t xml:space="preserve"> индивидуальных </w:t>
      </w:r>
      <w:proofErr w:type="spellStart"/>
      <w:proofErr w:type="gramStart"/>
      <w:r w:rsidRPr="006A700A">
        <w:rPr>
          <w:sz w:val="28"/>
          <w:szCs w:val="28"/>
        </w:rPr>
        <w:t>предпри-нимателей</w:t>
      </w:r>
      <w:proofErr w:type="spellEnd"/>
      <w:proofErr w:type="gramEnd"/>
      <w:r w:rsidRPr="006A700A">
        <w:rPr>
          <w:sz w:val="28"/>
          <w:szCs w:val="28"/>
        </w:rPr>
        <w:t xml:space="preserve">. </w:t>
      </w:r>
    </w:p>
    <w:p w:rsidR="006A700A" w:rsidRPr="006A700A" w:rsidRDefault="006A700A" w:rsidP="006A700A">
      <w:pPr>
        <w:ind w:firstLine="709"/>
        <w:jc w:val="both"/>
        <w:rPr>
          <w:sz w:val="28"/>
          <w:szCs w:val="28"/>
        </w:rPr>
      </w:pPr>
      <w:r w:rsidRPr="006A700A">
        <w:rPr>
          <w:sz w:val="28"/>
          <w:szCs w:val="28"/>
        </w:rPr>
        <w:t>Кроме потребительского общества «Новгородское»</w:t>
      </w:r>
      <w:r w:rsidR="001A43A0">
        <w:rPr>
          <w:sz w:val="28"/>
          <w:szCs w:val="28"/>
        </w:rPr>
        <w:t>,</w:t>
      </w:r>
      <w:r w:rsidRPr="006A700A">
        <w:rPr>
          <w:sz w:val="28"/>
          <w:szCs w:val="28"/>
        </w:rPr>
        <w:t xml:space="preserve"> услуги розничной торговли на территории Новгородского муниципального района оказывают 79 юридических лиц и 108 индивидуальных предпринимателей.</w:t>
      </w:r>
    </w:p>
    <w:p w:rsidR="006A700A" w:rsidRPr="006A700A" w:rsidRDefault="006A700A" w:rsidP="006A700A">
      <w:pPr>
        <w:ind w:firstLine="709"/>
        <w:jc w:val="both"/>
        <w:rPr>
          <w:b/>
          <w:sz w:val="28"/>
          <w:szCs w:val="28"/>
        </w:rPr>
      </w:pPr>
      <w:r w:rsidRPr="006A700A">
        <w:rPr>
          <w:b/>
          <w:sz w:val="28"/>
          <w:szCs w:val="28"/>
        </w:rPr>
        <w:t>Розничные рынки и ярмарки</w:t>
      </w:r>
    </w:p>
    <w:p w:rsidR="006A700A" w:rsidRPr="006A700A" w:rsidRDefault="006A700A" w:rsidP="006A700A">
      <w:pPr>
        <w:ind w:firstLine="709"/>
        <w:jc w:val="both"/>
        <w:rPr>
          <w:sz w:val="28"/>
          <w:szCs w:val="28"/>
        </w:rPr>
      </w:pPr>
      <w:r w:rsidRPr="006A700A">
        <w:rPr>
          <w:sz w:val="28"/>
          <w:szCs w:val="28"/>
        </w:rPr>
        <w:tab/>
        <w:t>На территории Новгородского муниципального района функционируют два сельскохозяйственных розничных рынка: на Центральной площади п. Пролетарий (ООО «</w:t>
      </w:r>
      <w:proofErr w:type="spellStart"/>
      <w:r w:rsidRPr="006A700A">
        <w:rPr>
          <w:sz w:val="28"/>
          <w:szCs w:val="28"/>
        </w:rPr>
        <w:t>Юго-Запад</w:t>
      </w:r>
      <w:proofErr w:type="spellEnd"/>
      <w:r w:rsidRPr="006A700A">
        <w:rPr>
          <w:sz w:val="28"/>
          <w:szCs w:val="28"/>
        </w:rPr>
        <w:t xml:space="preserve">») и на </w:t>
      </w:r>
      <w:smartTag w:uri="urn:schemas-microsoft-com:office:smarttags" w:element="metricconverter">
        <w:smartTagPr>
          <w:attr w:name="ProductID" w:val="7 км"/>
        </w:smartTagPr>
        <w:r w:rsidRPr="006A700A">
          <w:rPr>
            <w:sz w:val="28"/>
            <w:szCs w:val="28"/>
          </w:rPr>
          <w:t>7 км</w:t>
        </w:r>
      </w:smartTag>
      <w:r w:rsidRPr="006A700A">
        <w:rPr>
          <w:sz w:val="28"/>
          <w:szCs w:val="28"/>
        </w:rPr>
        <w:t xml:space="preserve"> </w:t>
      </w:r>
      <w:proofErr w:type="spellStart"/>
      <w:r w:rsidRPr="006A700A">
        <w:rPr>
          <w:sz w:val="28"/>
          <w:szCs w:val="28"/>
        </w:rPr>
        <w:t>Нехинского</w:t>
      </w:r>
      <w:proofErr w:type="spellEnd"/>
      <w:r w:rsidRPr="006A700A">
        <w:rPr>
          <w:sz w:val="28"/>
          <w:szCs w:val="28"/>
        </w:rPr>
        <w:t xml:space="preserve"> шоссе (ООО «</w:t>
      </w:r>
      <w:proofErr w:type="spellStart"/>
      <w:r w:rsidRPr="006A700A">
        <w:rPr>
          <w:sz w:val="28"/>
          <w:szCs w:val="28"/>
        </w:rPr>
        <w:t>Арамо</w:t>
      </w:r>
      <w:proofErr w:type="spellEnd"/>
      <w:r w:rsidRPr="006A700A">
        <w:rPr>
          <w:sz w:val="28"/>
          <w:szCs w:val="28"/>
        </w:rPr>
        <w:t xml:space="preserve">»). На вышеуказанных рынках предоставлено 30 торговых мест. </w:t>
      </w:r>
    </w:p>
    <w:p w:rsidR="006A700A" w:rsidRPr="006A700A" w:rsidRDefault="006A700A" w:rsidP="006A700A">
      <w:pPr>
        <w:ind w:firstLine="709"/>
        <w:jc w:val="both"/>
        <w:rPr>
          <w:sz w:val="28"/>
          <w:szCs w:val="28"/>
        </w:rPr>
      </w:pPr>
      <w:r w:rsidRPr="006A700A">
        <w:rPr>
          <w:sz w:val="28"/>
          <w:szCs w:val="28"/>
        </w:rPr>
        <w:t>Для реализации сельскохозяйственной продукции местных производителей, крестьянских (фермерских) и личных подсобных хозяй</w:t>
      </w:r>
      <w:proofErr w:type="gramStart"/>
      <w:r w:rsidRPr="006A700A">
        <w:rPr>
          <w:sz w:val="28"/>
          <w:szCs w:val="28"/>
        </w:rPr>
        <w:t>ств пр</w:t>
      </w:r>
      <w:proofErr w:type="gramEnd"/>
      <w:r w:rsidRPr="006A700A">
        <w:rPr>
          <w:sz w:val="28"/>
          <w:szCs w:val="28"/>
        </w:rPr>
        <w:t>едоставлено 12 торговых мест.</w:t>
      </w:r>
    </w:p>
    <w:p w:rsidR="006A700A" w:rsidRPr="006A700A" w:rsidRDefault="006A700A" w:rsidP="006A700A">
      <w:pPr>
        <w:ind w:firstLine="709"/>
        <w:jc w:val="both"/>
        <w:rPr>
          <w:sz w:val="28"/>
          <w:szCs w:val="28"/>
        </w:rPr>
      </w:pPr>
      <w:r w:rsidRPr="006A700A">
        <w:rPr>
          <w:sz w:val="28"/>
          <w:szCs w:val="28"/>
        </w:rPr>
        <w:lastRenderedPageBreak/>
        <w:t xml:space="preserve">Практически в каждом поселении муниципального района функционируют ежедневные ярмарки. </w:t>
      </w:r>
      <w:r w:rsidRPr="006A700A">
        <w:rPr>
          <w:sz w:val="28"/>
          <w:szCs w:val="28"/>
        </w:rPr>
        <w:tab/>
        <w:t>Организована торговля сельхозпродукцией в 13 специализированных предприятиях торговли: ОАО «</w:t>
      </w:r>
      <w:proofErr w:type="spellStart"/>
      <w:r w:rsidRPr="006A700A">
        <w:rPr>
          <w:sz w:val="28"/>
          <w:szCs w:val="28"/>
        </w:rPr>
        <w:t>Ермолинское</w:t>
      </w:r>
      <w:proofErr w:type="spellEnd"/>
      <w:r w:rsidRPr="006A700A">
        <w:rPr>
          <w:sz w:val="28"/>
          <w:szCs w:val="28"/>
        </w:rPr>
        <w:t xml:space="preserve">» в д. </w:t>
      </w:r>
      <w:proofErr w:type="spellStart"/>
      <w:r w:rsidRPr="006A700A">
        <w:rPr>
          <w:sz w:val="28"/>
          <w:szCs w:val="28"/>
        </w:rPr>
        <w:t>Григорово</w:t>
      </w:r>
      <w:proofErr w:type="spellEnd"/>
      <w:r w:rsidRPr="006A700A">
        <w:rPr>
          <w:sz w:val="28"/>
          <w:szCs w:val="28"/>
        </w:rPr>
        <w:t xml:space="preserve">, п. </w:t>
      </w:r>
      <w:proofErr w:type="spellStart"/>
      <w:r w:rsidRPr="006A700A">
        <w:rPr>
          <w:sz w:val="28"/>
          <w:szCs w:val="28"/>
        </w:rPr>
        <w:t>Панковка</w:t>
      </w:r>
      <w:proofErr w:type="spellEnd"/>
      <w:r w:rsidRPr="006A700A">
        <w:rPr>
          <w:sz w:val="28"/>
          <w:szCs w:val="28"/>
        </w:rPr>
        <w:t xml:space="preserve">, 7 км </w:t>
      </w:r>
      <w:proofErr w:type="spellStart"/>
      <w:r w:rsidRPr="006A700A">
        <w:rPr>
          <w:sz w:val="28"/>
          <w:szCs w:val="28"/>
        </w:rPr>
        <w:t>Нехинского</w:t>
      </w:r>
      <w:proofErr w:type="spellEnd"/>
      <w:r w:rsidRPr="006A700A">
        <w:rPr>
          <w:sz w:val="28"/>
          <w:szCs w:val="28"/>
        </w:rPr>
        <w:t xml:space="preserve"> </w:t>
      </w:r>
      <w:proofErr w:type="spellStart"/>
      <w:r w:rsidRPr="006A700A">
        <w:rPr>
          <w:sz w:val="28"/>
          <w:szCs w:val="28"/>
        </w:rPr>
        <w:t>ш</w:t>
      </w:r>
      <w:proofErr w:type="spellEnd"/>
      <w:r w:rsidRPr="006A700A">
        <w:rPr>
          <w:sz w:val="28"/>
          <w:szCs w:val="28"/>
        </w:rPr>
        <w:t xml:space="preserve">.; ЗАО «Трубичино» в д. Трубичино»; ЗАО «Гвардеец» в д. Подберезье; ООО «Новгородский бекон» в д. Чечулино, д. </w:t>
      </w:r>
      <w:proofErr w:type="spellStart"/>
      <w:r w:rsidRPr="006A700A">
        <w:rPr>
          <w:sz w:val="28"/>
          <w:szCs w:val="28"/>
        </w:rPr>
        <w:t>Божонка</w:t>
      </w:r>
      <w:proofErr w:type="spellEnd"/>
      <w:r w:rsidRPr="006A700A">
        <w:rPr>
          <w:sz w:val="28"/>
          <w:szCs w:val="28"/>
        </w:rPr>
        <w:t xml:space="preserve">; крестьянское (фермерское) хозяйство </w:t>
      </w:r>
      <w:proofErr w:type="spellStart"/>
      <w:r w:rsidRPr="006A700A">
        <w:rPr>
          <w:sz w:val="28"/>
          <w:szCs w:val="28"/>
        </w:rPr>
        <w:t>Пиреев</w:t>
      </w:r>
      <w:proofErr w:type="spellEnd"/>
      <w:r w:rsidRPr="006A700A">
        <w:rPr>
          <w:sz w:val="28"/>
          <w:szCs w:val="28"/>
        </w:rPr>
        <w:t xml:space="preserve"> И.И. в д. </w:t>
      </w:r>
      <w:proofErr w:type="spellStart"/>
      <w:r w:rsidRPr="006A700A">
        <w:rPr>
          <w:sz w:val="28"/>
          <w:szCs w:val="28"/>
        </w:rPr>
        <w:t>Григорово</w:t>
      </w:r>
      <w:proofErr w:type="spellEnd"/>
      <w:r w:rsidRPr="006A700A">
        <w:rPr>
          <w:sz w:val="28"/>
          <w:szCs w:val="28"/>
        </w:rPr>
        <w:t xml:space="preserve">, с. </w:t>
      </w:r>
      <w:proofErr w:type="spellStart"/>
      <w:r w:rsidRPr="006A700A">
        <w:rPr>
          <w:sz w:val="28"/>
          <w:szCs w:val="28"/>
        </w:rPr>
        <w:t>Бронница</w:t>
      </w:r>
      <w:proofErr w:type="spellEnd"/>
      <w:r w:rsidRPr="006A700A">
        <w:rPr>
          <w:sz w:val="28"/>
          <w:szCs w:val="28"/>
        </w:rPr>
        <w:t xml:space="preserve"> и п. Пролетарий; ООО «Продукты» в д. </w:t>
      </w:r>
      <w:proofErr w:type="spellStart"/>
      <w:r w:rsidRPr="006A700A">
        <w:rPr>
          <w:sz w:val="28"/>
          <w:szCs w:val="28"/>
        </w:rPr>
        <w:t>Григорово</w:t>
      </w:r>
      <w:proofErr w:type="spellEnd"/>
      <w:r w:rsidRPr="006A700A">
        <w:rPr>
          <w:sz w:val="28"/>
          <w:szCs w:val="28"/>
        </w:rPr>
        <w:t>; ИП Васильева А.А. «Витка–хлеб» в д. Витка м п</w:t>
      </w:r>
      <w:proofErr w:type="gramStart"/>
      <w:r w:rsidRPr="006A700A">
        <w:rPr>
          <w:sz w:val="28"/>
          <w:szCs w:val="28"/>
        </w:rPr>
        <w:t>.Т</w:t>
      </w:r>
      <w:proofErr w:type="gramEnd"/>
      <w:r w:rsidRPr="006A700A">
        <w:rPr>
          <w:sz w:val="28"/>
          <w:szCs w:val="28"/>
        </w:rPr>
        <w:t xml:space="preserve">есово-Нетыльский. </w:t>
      </w:r>
    </w:p>
    <w:p w:rsidR="006A700A" w:rsidRPr="006A700A" w:rsidRDefault="006A700A" w:rsidP="006A700A">
      <w:pPr>
        <w:suppressAutoHyphens/>
        <w:ind w:firstLine="709"/>
        <w:jc w:val="both"/>
        <w:rPr>
          <w:sz w:val="28"/>
          <w:szCs w:val="28"/>
        </w:rPr>
      </w:pPr>
      <w:r w:rsidRPr="006A700A">
        <w:rPr>
          <w:sz w:val="28"/>
          <w:szCs w:val="28"/>
        </w:rPr>
        <w:t>В текущем  году на центральной площади в пос. Пролетарий 22 апреля и 23 сентября проведены районные сельскохозяйственные ярмарки. Кроме того, предприятия перерабатывающей промышленности Новгородского района принимают активное участие на областных сельскохозяйственных ярмарках, «Успенской ярмарке» в г. Чудово, «Сады Старой Руссы» в г</w:t>
      </w:r>
      <w:proofErr w:type="gramStart"/>
      <w:r w:rsidRPr="006A700A">
        <w:rPr>
          <w:sz w:val="28"/>
          <w:szCs w:val="28"/>
        </w:rPr>
        <w:t>.С</w:t>
      </w:r>
      <w:proofErr w:type="gramEnd"/>
      <w:r w:rsidRPr="006A700A">
        <w:rPr>
          <w:sz w:val="28"/>
          <w:szCs w:val="28"/>
        </w:rPr>
        <w:t xml:space="preserve">тарая Русса и других районах области. </w:t>
      </w:r>
    </w:p>
    <w:p w:rsidR="006A700A" w:rsidRPr="006A700A" w:rsidRDefault="006A700A" w:rsidP="006A700A">
      <w:pPr>
        <w:ind w:firstLine="709"/>
        <w:jc w:val="both"/>
        <w:rPr>
          <w:b/>
          <w:sz w:val="28"/>
          <w:szCs w:val="28"/>
        </w:rPr>
      </w:pPr>
      <w:r w:rsidRPr="006A700A">
        <w:rPr>
          <w:b/>
          <w:sz w:val="28"/>
          <w:szCs w:val="28"/>
        </w:rPr>
        <w:t>Алкогольная продукция</w:t>
      </w:r>
    </w:p>
    <w:p w:rsidR="006A700A" w:rsidRPr="006A700A" w:rsidRDefault="006A700A" w:rsidP="006A700A">
      <w:pPr>
        <w:ind w:firstLine="709"/>
        <w:jc w:val="both"/>
        <w:rPr>
          <w:sz w:val="28"/>
          <w:szCs w:val="28"/>
        </w:rPr>
      </w:pPr>
      <w:r w:rsidRPr="006A700A">
        <w:rPr>
          <w:sz w:val="28"/>
          <w:szCs w:val="28"/>
        </w:rPr>
        <w:t>На территории Новгородского муниципального района 65 организаций имеют лицензии на розничную продажу алкогольной продукции. Розничную торговлю алкогольной продукцией по состоянию на 01.10.2017 года осуществляют в 152 обособленных подразделениях организаций торговли - это предприятия розничной торговли и общественного питания.</w:t>
      </w:r>
    </w:p>
    <w:p w:rsidR="006A700A" w:rsidRPr="006A700A" w:rsidRDefault="006A700A" w:rsidP="006A700A">
      <w:pPr>
        <w:ind w:firstLine="709"/>
        <w:jc w:val="both"/>
        <w:rPr>
          <w:color w:val="000000"/>
          <w:sz w:val="28"/>
          <w:szCs w:val="28"/>
        </w:rPr>
      </w:pPr>
      <w:r w:rsidRPr="006A700A">
        <w:rPr>
          <w:bCs/>
          <w:sz w:val="28"/>
          <w:szCs w:val="28"/>
        </w:rPr>
        <w:t>Постановлением Правительства Новгородской области от 24.06.2013 № 36 установлено о</w:t>
      </w:r>
      <w:r w:rsidRPr="006A700A">
        <w:rPr>
          <w:sz w:val="28"/>
          <w:szCs w:val="28"/>
        </w:rPr>
        <w:t xml:space="preserve">граничение времени продажи алкогольной продукции на территории области с </w:t>
      </w:r>
      <w:r w:rsidRPr="006A700A">
        <w:rPr>
          <w:bCs/>
          <w:sz w:val="28"/>
          <w:szCs w:val="28"/>
        </w:rPr>
        <w:t xml:space="preserve">21.00 до 10.00 часов. Кроме того, полный запрет на продажу алкоголя установлено </w:t>
      </w:r>
      <w:r w:rsidRPr="006A700A">
        <w:rPr>
          <w:color w:val="000000"/>
          <w:sz w:val="28"/>
          <w:szCs w:val="28"/>
        </w:rPr>
        <w:t xml:space="preserve">1 июня (в Международный день защиты детей), 27 июня (в День молодежи), 1 сентября (в День знаний) и в дни выпускного мероприятия (последнего звонка, выпускного вечера, выпускного бала). </w:t>
      </w:r>
    </w:p>
    <w:p w:rsidR="006A700A" w:rsidRPr="006A700A" w:rsidRDefault="006A700A" w:rsidP="006A700A">
      <w:pPr>
        <w:tabs>
          <w:tab w:val="left" w:pos="709"/>
        </w:tabs>
        <w:ind w:firstLine="709"/>
        <w:jc w:val="both"/>
        <w:rPr>
          <w:sz w:val="28"/>
          <w:szCs w:val="28"/>
        </w:rPr>
      </w:pPr>
      <w:r w:rsidRPr="006A700A">
        <w:rPr>
          <w:sz w:val="28"/>
          <w:szCs w:val="28"/>
        </w:rPr>
        <w:t xml:space="preserve">Постановлением Администрации Новгородского муниципального района от 13.09.2013 № 359 определены границы прилегающих территорий, на которых не допускается розничная продажа алкогольной продукции. Установлены минимальные расстояния от организаций розничной торговли до границ прилегающих территорий к детским, образовательным, медицинским организациям и объектам спорта, расположенным  в сельских поселениях – </w:t>
      </w:r>
      <w:smartTag w:uri="urn:schemas-microsoft-com:office:smarttags" w:element="metricconverter">
        <w:smartTagPr>
          <w:attr w:name="ProductID" w:val="25 метров"/>
        </w:smartTagPr>
        <w:r w:rsidRPr="006A700A">
          <w:rPr>
            <w:sz w:val="28"/>
            <w:szCs w:val="28"/>
          </w:rPr>
          <w:t>25 метров</w:t>
        </w:r>
      </w:smartTag>
      <w:r w:rsidRPr="006A700A">
        <w:rPr>
          <w:sz w:val="28"/>
          <w:szCs w:val="28"/>
        </w:rPr>
        <w:t>; в городских поселениях - 30 метров.</w:t>
      </w:r>
    </w:p>
    <w:p w:rsidR="006A700A" w:rsidRPr="006A700A" w:rsidRDefault="006A700A" w:rsidP="006A700A">
      <w:pPr>
        <w:ind w:firstLine="709"/>
        <w:jc w:val="both"/>
        <w:rPr>
          <w:b/>
          <w:sz w:val="28"/>
          <w:szCs w:val="28"/>
        </w:rPr>
      </w:pPr>
      <w:r w:rsidRPr="006A700A">
        <w:rPr>
          <w:b/>
          <w:sz w:val="28"/>
          <w:szCs w:val="28"/>
        </w:rPr>
        <w:t>Хлебопекарни</w:t>
      </w:r>
    </w:p>
    <w:p w:rsidR="006A700A" w:rsidRPr="006A700A" w:rsidRDefault="006A700A" w:rsidP="006A700A">
      <w:pPr>
        <w:ind w:firstLine="709"/>
        <w:jc w:val="both"/>
        <w:rPr>
          <w:sz w:val="28"/>
          <w:szCs w:val="28"/>
        </w:rPr>
      </w:pPr>
      <w:r w:rsidRPr="006A700A">
        <w:rPr>
          <w:sz w:val="28"/>
          <w:szCs w:val="28"/>
        </w:rPr>
        <w:t xml:space="preserve">В районе функционируют </w:t>
      </w:r>
      <w:r w:rsidRPr="006A700A">
        <w:rPr>
          <w:bCs/>
          <w:sz w:val="28"/>
          <w:szCs w:val="28"/>
        </w:rPr>
        <w:t xml:space="preserve">4 </w:t>
      </w:r>
      <w:proofErr w:type="gramStart"/>
      <w:r w:rsidRPr="006A700A">
        <w:rPr>
          <w:bCs/>
          <w:sz w:val="28"/>
          <w:szCs w:val="28"/>
        </w:rPr>
        <w:t>хлебопекарных</w:t>
      </w:r>
      <w:proofErr w:type="gramEnd"/>
      <w:r w:rsidRPr="006A700A">
        <w:rPr>
          <w:bCs/>
          <w:sz w:val="28"/>
          <w:szCs w:val="28"/>
        </w:rPr>
        <w:t xml:space="preserve"> предприятия</w:t>
      </w:r>
      <w:r w:rsidRPr="006A700A">
        <w:rPr>
          <w:sz w:val="28"/>
          <w:szCs w:val="28"/>
        </w:rPr>
        <w:t xml:space="preserve">: </w:t>
      </w:r>
    </w:p>
    <w:p w:rsidR="006A700A" w:rsidRPr="006A700A" w:rsidRDefault="006A700A" w:rsidP="006A700A">
      <w:pPr>
        <w:ind w:firstLine="709"/>
        <w:jc w:val="both"/>
        <w:rPr>
          <w:sz w:val="28"/>
          <w:szCs w:val="28"/>
        </w:rPr>
      </w:pPr>
      <w:r w:rsidRPr="006A700A">
        <w:rPr>
          <w:sz w:val="28"/>
          <w:szCs w:val="28"/>
        </w:rPr>
        <w:t>- хлебозавод, ООО «</w:t>
      </w:r>
      <w:proofErr w:type="spellStart"/>
      <w:r w:rsidRPr="006A700A">
        <w:rPr>
          <w:sz w:val="28"/>
          <w:szCs w:val="28"/>
        </w:rPr>
        <w:t>Новоселицкий</w:t>
      </w:r>
      <w:proofErr w:type="spellEnd"/>
      <w:r w:rsidRPr="006A700A">
        <w:rPr>
          <w:sz w:val="28"/>
          <w:szCs w:val="28"/>
        </w:rPr>
        <w:t xml:space="preserve"> хлеб» д. Новоселицы;</w:t>
      </w:r>
    </w:p>
    <w:p w:rsidR="006A700A" w:rsidRPr="006A700A" w:rsidRDefault="006A700A" w:rsidP="006A700A">
      <w:pPr>
        <w:ind w:firstLine="709"/>
        <w:jc w:val="both"/>
        <w:rPr>
          <w:sz w:val="28"/>
          <w:szCs w:val="28"/>
        </w:rPr>
      </w:pPr>
      <w:r w:rsidRPr="006A700A">
        <w:rPr>
          <w:sz w:val="28"/>
          <w:szCs w:val="28"/>
        </w:rPr>
        <w:t>- мини-пекарня ИП Васильева А.А.,  д. Витка;</w:t>
      </w:r>
    </w:p>
    <w:p w:rsidR="006A700A" w:rsidRPr="006A700A" w:rsidRDefault="006A700A" w:rsidP="006A700A">
      <w:pPr>
        <w:ind w:firstLine="709"/>
        <w:jc w:val="both"/>
        <w:rPr>
          <w:sz w:val="28"/>
          <w:szCs w:val="28"/>
        </w:rPr>
      </w:pPr>
      <w:r w:rsidRPr="006A700A">
        <w:rPr>
          <w:sz w:val="28"/>
          <w:szCs w:val="28"/>
        </w:rPr>
        <w:t xml:space="preserve">- мини-пекарня ИП Широков В.И., п. </w:t>
      </w:r>
      <w:proofErr w:type="spellStart"/>
      <w:r w:rsidRPr="006A700A">
        <w:rPr>
          <w:sz w:val="28"/>
          <w:szCs w:val="28"/>
        </w:rPr>
        <w:t>Панковка</w:t>
      </w:r>
      <w:proofErr w:type="spellEnd"/>
      <w:r w:rsidRPr="006A700A">
        <w:rPr>
          <w:sz w:val="28"/>
          <w:szCs w:val="28"/>
        </w:rPr>
        <w:t>;</w:t>
      </w:r>
    </w:p>
    <w:p w:rsidR="006A700A" w:rsidRPr="006A700A" w:rsidRDefault="006A700A" w:rsidP="006A700A">
      <w:pPr>
        <w:ind w:firstLine="709"/>
        <w:jc w:val="both"/>
        <w:rPr>
          <w:sz w:val="28"/>
          <w:szCs w:val="28"/>
        </w:rPr>
      </w:pPr>
      <w:r w:rsidRPr="006A700A">
        <w:rPr>
          <w:sz w:val="28"/>
          <w:szCs w:val="28"/>
        </w:rPr>
        <w:t xml:space="preserve">- мини-пекарня ООО «Мста», с. </w:t>
      </w:r>
      <w:proofErr w:type="spellStart"/>
      <w:r w:rsidRPr="006A700A">
        <w:rPr>
          <w:sz w:val="28"/>
          <w:szCs w:val="28"/>
        </w:rPr>
        <w:t>Бронница</w:t>
      </w:r>
      <w:proofErr w:type="spellEnd"/>
      <w:r w:rsidRPr="006A700A">
        <w:rPr>
          <w:sz w:val="28"/>
          <w:szCs w:val="28"/>
        </w:rPr>
        <w:t>.</w:t>
      </w:r>
    </w:p>
    <w:p w:rsidR="006A700A" w:rsidRPr="006A700A" w:rsidRDefault="006A700A" w:rsidP="006A700A">
      <w:pPr>
        <w:ind w:firstLine="709"/>
        <w:jc w:val="both"/>
        <w:rPr>
          <w:color w:val="FF0000"/>
          <w:sz w:val="28"/>
          <w:szCs w:val="28"/>
        </w:rPr>
      </w:pPr>
      <w:r w:rsidRPr="006A700A">
        <w:rPr>
          <w:sz w:val="28"/>
          <w:szCs w:val="28"/>
        </w:rPr>
        <w:t>Основным производителем хлебобулочных изделий остается ООО «</w:t>
      </w:r>
      <w:proofErr w:type="spellStart"/>
      <w:r w:rsidRPr="006A700A">
        <w:rPr>
          <w:sz w:val="28"/>
          <w:szCs w:val="28"/>
        </w:rPr>
        <w:t>Новоселицкий</w:t>
      </w:r>
      <w:proofErr w:type="spellEnd"/>
      <w:r w:rsidRPr="006A700A">
        <w:rPr>
          <w:sz w:val="28"/>
          <w:szCs w:val="28"/>
        </w:rPr>
        <w:t xml:space="preserve"> хлеб».</w:t>
      </w:r>
      <w:r w:rsidRPr="006A700A">
        <w:rPr>
          <w:color w:val="FF0000"/>
          <w:sz w:val="28"/>
          <w:szCs w:val="28"/>
        </w:rPr>
        <w:t xml:space="preserve"> </w:t>
      </w:r>
    </w:p>
    <w:p w:rsidR="006A700A" w:rsidRPr="006A700A" w:rsidRDefault="006A700A" w:rsidP="006A700A">
      <w:pPr>
        <w:ind w:firstLine="709"/>
        <w:jc w:val="both"/>
        <w:rPr>
          <w:sz w:val="28"/>
          <w:szCs w:val="28"/>
        </w:rPr>
      </w:pPr>
      <w:r w:rsidRPr="006A700A">
        <w:rPr>
          <w:sz w:val="28"/>
          <w:szCs w:val="28"/>
        </w:rPr>
        <w:lastRenderedPageBreak/>
        <w:t>Ассортимент хлебобулочных изделий насчитывает более 40 наименований, в том числе и йодсодержащие изделия. Выпуск продукции в целом по району составляет 6,8 тонн в сутки.</w:t>
      </w:r>
    </w:p>
    <w:p w:rsidR="006A700A" w:rsidRPr="006A700A" w:rsidRDefault="006A700A" w:rsidP="006A700A">
      <w:pPr>
        <w:ind w:firstLine="709"/>
        <w:jc w:val="both"/>
        <w:rPr>
          <w:b/>
          <w:sz w:val="28"/>
          <w:szCs w:val="28"/>
        </w:rPr>
      </w:pPr>
    </w:p>
    <w:p w:rsidR="006A700A" w:rsidRPr="006A700A" w:rsidRDefault="006A700A" w:rsidP="006A700A">
      <w:pPr>
        <w:ind w:firstLine="709"/>
        <w:jc w:val="both"/>
        <w:rPr>
          <w:b/>
          <w:sz w:val="28"/>
          <w:szCs w:val="28"/>
        </w:rPr>
      </w:pPr>
      <w:r w:rsidRPr="006A700A">
        <w:rPr>
          <w:b/>
          <w:sz w:val="28"/>
          <w:szCs w:val="28"/>
        </w:rPr>
        <w:t>Общественное питание</w:t>
      </w:r>
    </w:p>
    <w:p w:rsidR="006A700A" w:rsidRPr="006A700A" w:rsidRDefault="006A700A" w:rsidP="006A700A">
      <w:pPr>
        <w:ind w:firstLine="709"/>
        <w:jc w:val="both"/>
        <w:rPr>
          <w:sz w:val="28"/>
          <w:szCs w:val="28"/>
        </w:rPr>
      </w:pPr>
      <w:r w:rsidRPr="006A700A">
        <w:rPr>
          <w:sz w:val="28"/>
          <w:szCs w:val="28"/>
        </w:rPr>
        <w:t xml:space="preserve">Сеть действующих предприятий общественного питания на 01.10.2017 года составляет 63 единицы на 3480 посадочных места.  За текущий период открыты 2 предприятия общепита (столовые) ООО «Комплекс Сервис» при производственном корпусе мебельной фабрики и при заводе ДСП </w:t>
      </w:r>
      <w:proofErr w:type="spellStart"/>
      <w:r w:rsidRPr="006A700A">
        <w:rPr>
          <w:sz w:val="28"/>
          <w:szCs w:val="28"/>
        </w:rPr>
        <w:t>Трубичинского</w:t>
      </w:r>
      <w:proofErr w:type="spellEnd"/>
      <w:r w:rsidRPr="006A700A">
        <w:rPr>
          <w:sz w:val="28"/>
          <w:szCs w:val="28"/>
        </w:rPr>
        <w:t xml:space="preserve"> сельского поселения.</w:t>
      </w:r>
    </w:p>
    <w:p w:rsidR="006A700A" w:rsidRPr="006A700A" w:rsidRDefault="006A700A" w:rsidP="006A700A">
      <w:pPr>
        <w:ind w:firstLine="709"/>
        <w:jc w:val="both"/>
        <w:rPr>
          <w:sz w:val="28"/>
          <w:szCs w:val="28"/>
        </w:rPr>
      </w:pPr>
      <w:proofErr w:type="gramStart"/>
      <w:r w:rsidRPr="006A700A">
        <w:rPr>
          <w:sz w:val="28"/>
          <w:szCs w:val="28"/>
        </w:rPr>
        <w:t>Оборот общественного питания в муниципальном районе за 9 месяцев 2017 года составил 149,9 млн. руб. (к уровню 2016 года – 97,5%), что выше показателя по области (96,7%) - 4 место среди муниципальных районов и городского округа).</w:t>
      </w:r>
      <w:proofErr w:type="gramEnd"/>
      <w:r w:rsidRPr="006A700A">
        <w:rPr>
          <w:sz w:val="28"/>
          <w:szCs w:val="28"/>
        </w:rPr>
        <w:t xml:space="preserve"> В расчете на душу населения оборот общественного питания составил  2365 руб., (13 место в области).</w:t>
      </w:r>
    </w:p>
    <w:p w:rsidR="006A700A" w:rsidRPr="006A700A" w:rsidRDefault="006A700A" w:rsidP="006A700A">
      <w:pPr>
        <w:ind w:firstLine="709"/>
        <w:jc w:val="both"/>
        <w:rPr>
          <w:sz w:val="28"/>
          <w:szCs w:val="28"/>
        </w:rPr>
      </w:pPr>
      <w:r w:rsidRPr="006A700A">
        <w:rPr>
          <w:sz w:val="28"/>
          <w:szCs w:val="28"/>
          <w:u w:val="single"/>
        </w:rPr>
        <w:t>Ожидаемый показатель</w:t>
      </w:r>
      <w:r w:rsidRPr="006A700A">
        <w:rPr>
          <w:sz w:val="28"/>
          <w:szCs w:val="28"/>
        </w:rPr>
        <w:t xml:space="preserve"> оборота общественного питания в муниципальном районе за 2017 год составит 200,0 млн. руб. (к уровню 2016 года – 98,5%). В расчете на душу населения оборот общественного питания составит 3153 руб. (к уровню 2016 года –97,4%).</w:t>
      </w:r>
    </w:p>
    <w:p w:rsidR="006A700A" w:rsidRPr="006A700A" w:rsidRDefault="006A700A" w:rsidP="006A700A">
      <w:pPr>
        <w:ind w:firstLine="709"/>
        <w:jc w:val="both"/>
        <w:rPr>
          <w:b/>
          <w:sz w:val="28"/>
          <w:szCs w:val="28"/>
        </w:rPr>
      </w:pPr>
    </w:p>
    <w:p w:rsidR="006A700A" w:rsidRPr="006A700A" w:rsidRDefault="006A700A" w:rsidP="006A700A">
      <w:pPr>
        <w:ind w:firstLine="709"/>
        <w:jc w:val="both"/>
        <w:rPr>
          <w:b/>
          <w:sz w:val="28"/>
          <w:szCs w:val="28"/>
        </w:rPr>
      </w:pPr>
      <w:r w:rsidRPr="006A700A">
        <w:rPr>
          <w:b/>
          <w:sz w:val="28"/>
          <w:szCs w:val="28"/>
        </w:rPr>
        <w:t>Бытовое обслуживание</w:t>
      </w:r>
    </w:p>
    <w:p w:rsidR="006A700A" w:rsidRPr="006A700A" w:rsidRDefault="006A700A" w:rsidP="006A700A">
      <w:pPr>
        <w:ind w:firstLine="709"/>
        <w:jc w:val="both"/>
        <w:rPr>
          <w:sz w:val="28"/>
          <w:szCs w:val="28"/>
        </w:rPr>
      </w:pPr>
      <w:r w:rsidRPr="006A700A">
        <w:rPr>
          <w:sz w:val="28"/>
          <w:szCs w:val="28"/>
        </w:rPr>
        <w:t xml:space="preserve">Общее количество </w:t>
      </w:r>
      <w:proofErr w:type="gramStart"/>
      <w:r w:rsidRPr="006A700A">
        <w:rPr>
          <w:sz w:val="28"/>
          <w:szCs w:val="28"/>
        </w:rPr>
        <w:t>хозяйствующих субъектов, оказывающих бытовые услуги населению на территории Новгородского муниципального района по состоянию на 01.10.2017 года составило</w:t>
      </w:r>
      <w:proofErr w:type="gramEnd"/>
      <w:r w:rsidRPr="006A700A">
        <w:rPr>
          <w:sz w:val="28"/>
          <w:szCs w:val="28"/>
        </w:rPr>
        <w:t xml:space="preserve"> 66 ед., в том числе: </w:t>
      </w:r>
    </w:p>
    <w:p w:rsidR="006A700A" w:rsidRPr="006A700A" w:rsidRDefault="006A700A" w:rsidP="006A700A">
      <w:pPr>
        <w:tabs>
          <w:tab w:val="left" w:pos="993"/>
        </w:tabs>
        <w:ind w:firstLine="709"/>
        <w:jc w:val="both"/>
        <w:rPr>
          <w:sz w:val="28"/>
          <w:szCs w:val="28"/>
        </w:rPr>
      </w:pPr>
      <w:r w:rsidRPr="006A700A">
        <w:rPr>
          <w:sz w:val="28"/>
          <w:szCs w:val="28"/>
        </w:rPr>
        <w:t>-</w:t>
      </w:r>
      <w:r w:rsidRPr="006A700A">
        <w:rPr>
          <w:sz w:val="28"/>
          <w:szCs w:val="28"/>
        </w:rPr>
        <w:tab/>
        <w:t>ООО «Дружба» (включающая 9 его подразделений);</w:t>
      </w:r>
    </w:p>
    <w:p w:rsidR="006A700A" w:rsidRPr="006A700A" w:rsidRDefault="006A700A" w:rsidP="006A700A">
      <w:pPr>
        <w:tabs>
          <w:tab w:val="left" w:pos="993"/>
        </w:tabs>
        <w:ind w:firstLine="709"/>
        <w:jc w:val="both"/>
        <w:rPr>
          <w:sz w:val="28"/>
          <w:szCs w:val="28"/>
        </w:rPr>
      </w:pPr>
      <w:r w:rsidRPr="006A700A">
        <w:rPr>
          <w:sz w:val="28"/>
          <w:szCs w:val="28"/>
        </w:rPr>
        <w:t>-</w:t>
      </w:r>
      <w:r w:rsidRPr="006A700A">
        <w:rPr>
          <w:sz w:val="28"/>
          <w:szCs w:val="28"/>
        </w:rPr>
        <w:tab/>
        <w:t>12 предприятий бытового обслуживания, также являющихся юридическими лицами;</w:t>
      </w:r>
    </w:p>
    <w:p w:rsidR="006A700A" w:rsidRPr="006A700A" w:rsidRDefault="006A700A" w:rsidP="006A700A">
      <w:pPr>
        <w:tabs>
          <w:tab w:val="left" w:pos="993"/>
        </w:tabs>
        <w:ind w:firstLine="709"/>
        <w:jc w:val="both"/>
        <w:rPr>
          <w:sz w:val="28"/>
          <w:szCs w:val="28"/>
        </w:rPr>
      </w:pPr>
      <w:r w:rsidRPr="006A700A">
        <w:rPr>
          <w:sz w:val="28"/>
          <w:szCs w:val="28"/>
        </w:rPr>
        <w:t xml:space="preserve">                         -</w:t>
      </w:r>
      <w:r w:rsidRPr="006A700A">
        <w:rPr>
          <w:sz w:val="28"/>
          <w:szCs w:val="28"/>
        </w:rPr>
        <w:tab/>
        <w:t>47 индивидуальных предпринимателей.</w:t>
      </w:r>
    </w:p>
    <w:p w:rsidR="006A700A" w:rsidRPr="006A700A" w:rsidRDefault="006A700A" w:rsidP="006A700A">
      <w:pPr>
        <w:tabs>
          <w:tab w:val="left" w:pos="993"/>
        </w:tabs>
        <w:ind w:firstLine="709"/>
        <w:jc w:val="both"/>
        <w:rPr>
          <w:sz w:val="28"/>
          <w:szCs w:val="28"/>
        </w:rPr>
      </w:pPr>
      <w:r w:rsidRPr="006A700A">
        <w:rPr>
          <w:sz w:val="28"/>
          <w:szCs w:val="28"/>
        </w:rPr>
        <w:t xml:space="preserve">                   За 9 месяцев открыта мастерская по ремонту мебели и предметов домашнего обихода  в д</w:t>
      </w:r>
      <w:proofErr w:type="gramStart"/>
      <w:r w:rsidRPr="006A700A">
        <w:rPr>
          <w:sz w:val="28"/>
          <w:szCs w:val="28"/>
        </w:rPr>
        <w:t>.С</w:t>
      </w:r>
      <w:proofErr w:type="gramEnd"/>
      <w:r w:rsidRPr="006A700A">
        <w:rPr>
          <w:sz w:val="28"/>
          <w:szCs w:val="28"/>
        </w:rPr>
        <w:t>авино (ИП Круговых О. Н) и СТО в д.Новая Мельница (ИП Агафонов Ф.Е.).</w:t>
      </w:r>
    </w:p>
    <w:p w:rsidR="006A700A" w:rsidRPr="006A700A" w:rsidRDefault="006A700A" w:rsidP="006A700A">
      <w:pPr>
        <w:ind w:firstLine="709"/>
        <w:jc w:val="both"/>
        <w:rPr>
          <w:sz w:val="28"/>
          <w:szCs w:val="28"/>
        </w:rPr>
      </w:pPr>
      <w:r w:rsidRPr="006A700A">
        <w:rPr>
          <w:sz w:val="28"/>
          <w:szCs w:val="28"/>
        </w:rPr>
        <w:t>Населению района оказываются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w:t>
      </w:r>
    </w:p>
    <w:p w:rsidR="006A700A" w:rsidRPr="006A700A" w:rsidRDefault="006A700A" w:rsidP="006A700A">
      <w:pPr>
        <w:ind w:firstLine="709"/>
        <w:jc w:val="both"/>
        <w:rPr>
          <w:sz w:val="28"/>
          <w:szCs w:val="28"/>
        </w:rPr>
      </w:pPr>
      <w:r w:rsidRPr="006A700A">
        <w:rPr>
          <w:sz w:val="28"/>
          <w:szCs w:val="28"/>
        </w:rPr>
        <w:t>Кроме того, ООО «Дружба» заключен договор с ООО «Луч» В.Новгорода на оказание услуг по химчистке одежды и прачечных услуг.</w:t>
      </w:r>
    </w:p>
    <w:p w:rsidR="006A700A" w:rsidRPr="006A700A" w:rsidRDefault="006A700A" w:rsidP="006A700A">
      <w:pPr>
        <w:pStyle w:val="2"/>
        <w:widowControl/>
        <w:tabs>
          <w:tab w:val="left" w:pos="0"/>
          <w:tab w:val="left" w:pos="360"/>
        </w:tabs>
        <w:spacing w:before="0" w:after="0"/>
        <w:ind w:firstLine="709"/>
        <w:jc w:val="both"/>
        <w:rPr>
          <w:rFonts w:ascii="Times New Roman" w:hAnsi="Times New Roman"/>
          <w:b w:val="0"/>
          <w:color w:val="auto"/>
          <w:szCs w:val="28"/>
        </w:rPr>
      </w:pPr>
      <w:r w:rsidRPr="006A700A">
        <w:rPr>
          <w:rFonts w:ascii="Times New Roman" w:hAnsi="Times New Roman"/>
          <w:b w:val="0"/>
          <w:color w:val="auto"/>
          <w:szCs w:val="28"/>
        </w:rPr>
        <w:t xml:space="preserve">Услуги парикмахерских, автостоянок, </w:t>
      </w:r>
      <w:proofErr w:type="spellStart"/>
      <w:r w:rsidRPr="006A700A">
        <w:rPr>
          <w:rFonts w:ascii="Times New Roman" w:hAnsi="Times New Roman"/>
          <w:b w:val="0"/>
          <w:color w:val="auto"/>
          <w:szCs w:val="28"/>
        </w:rPr>
        <w:t>автомоек</w:t>
      </w:r>
      <w:proofErr w:type="spellEnd"/>
      <w:r w:rsidRPr="006A700A">
        <w:rPr>
          <w:rFonts w:ascii="Times New Roman" w:hAnsi="Times New Roman"/>
          <w:b w:val="0"/>
          <w:color w:val="auto"/>
          <w:szCs w:val="28"/>
        </w:rPr>
        <w:t xml:space="preserve"> на территории муниципального района оказывают в основном индивидуальные предприниматели, которые не учитываются в статистическом отчете.</w:t>
      </w:r>
    </w:p>
    <w:p w:rsidR="006A700A" w:rsidRPr="006A700A" w:rsidRDefault="006A700A" w:rsidP="006A700A">
      <w:pPr>
        <w:ind w:firstLine="709"/>
        <w:jc w:val="both"/>
        <w:rPr>
          <w:b/>
          <w:sz w:val="28"/>
          <w:szCs w:val="28"/>
        </w:rPr>
      </w:pPr>
      <w:r w:rsidRPr="006A700A">
        <w:rPr>
          <w:b/>
          <w:sz w:val="28"/>
          <w:szCs w:val="28"/>
        </w:rPr>
        <w:t>Цены</w:t>
      </w:r>
    </w:p>
    <w:p w:rsidR="006A700A" w:rsidRPr="006A700A" w:rsidRDefault="006A700A" w:rsidP="006A700A">
      <w:pPr>
        <w:ind w:firstLine="709"/>
        <w:jc w:val="both"/>
        <w:rPr>
          <w:sz w:val="28"/>
          <w:szCs w:val="28"/>
        </w:rPr>
      </w:pPr>
      <w:r w:rsidRPr="006A700A">
        <w:rPr>
          <w:sz w:val="28"/>
          <w:szCs w:val="28"/>
        </w:rPr>
        <w:t xml:space="preserve">В соответствии с Указом Президента РФ от 06.08.2014 №560 «О применении отдельных специальных экономических мер в целях обеспечения безопасности РФ» в Новгородском муниципальном районе </w:t>
      </w:r>
      <w:r w:rsidRPr="006A700A">
        <w:rPr>
          <w:sz w:val="28"/>
          <w:szCs w:val="28"/>
        </w:rPr>
        <w:lastRenderedPageBreak/>
        <w:t xml:space="preserve">организовано проведение ежеквартального оперативного мониторинга товарных рынков и </w:t>
      </w:r>
      <w:proofErr w:type="gramStart"/>
      <w:r w:rsidRPr="006A700A">
        <w:rPr>
          <w:sz w:val="28"/>
          <w:szCs w:val="28"/>
        </w:rPr>
        <w:t>контроль за</w:t>
      </w:r>
      <w:proofErr w:type="gramEnd"/>
      <w:r w:rsidRPr="006A700A">
        <w:rPr>
          <w:sz w:val="28"/>
          <w:szCs w:val="28"/>
        </w:rPr>
        <w:t xml:space="preserve"> состоянием цен. </w:t>
      </w:r>
    </w:p>
    <w:p w:rsidR="006A700A" w:rsidRPr="006A700A" w:rsidRDefault="006A700A" w:rsidP="006A700A">
      <w:pPr>
        <w:ind w:firstLine="709"/>
        <w:jc w:val="both"/>
        <w:rPr>
          <w:b/>
          <w:sz w:val="28"/>
          <w:szCs w:val="28"/>
        </w:rPr>
      </w:pPr>
      <w:r w:rsidRPr="006A700A">
        <w:rPr>
          <w:sz w:val="28"/>
          <w:szCs w:val="28"/>
        </w:rPr>
        <w:t xml:space="preserve">Мониторинг осуществляется по 40 позициям товаров (по минимальной и максимальной розничной цене) посредством сбора </w:t>
      </w:r>
      <w:proofErr w:type="gramStart"/>
      <w:r w:rsidRPr="006A700A">
        <w:rPr>
          <w:sz w:val="28"/>
          <w:szCs w:val="28"/>
        </w:rPr>
        <w:t>информации</w:t>
      </w:r>
      <w:proofErr w:type="gramEnd"/>
      <w:r w:rsidRPr="006A700A">
        <w:rPr>
          <w:sz w:val="28"/>
          <w:szCs w:val="28"/>
        </w:rPr>
        <w:t xml:space="preserve"> как по телефону, так и с выездом в торговые объекты в 14-ти торговых объектах федеральных сетей, локальных магазинов, несетевых магазинах и нестационарных объектах торговли и направляется в Комитет промышленности и торговли Новгородской области. Организована работа по размещению результатов оперативного мониторинга на фиксированный набор на официальном сайте Администрации муниципального района. Вопрос ценообразования находится на особом контроле администрации. Проводимые мероприятия, направлены на снижение цен на основные продовольственные товары, а также на поддержку малообеспеченных граждан, проживающих на территории муниципального района</w:t>
      </w:r>
      <w:r w:rsidRPr="006A700A">
        <w:rPr>
          <w:b/>
          <w:sz w:val="28"/>
          <w:szCs w:val="28"/>
        </w:rPr>
        <w:t>.</w:t>
      </w:r>
    </w:p>
    <w:p w:rsidR="00BB056A" w:rsidRPr="00BB056A" w:rsidRDefault="00BB056A" w:rsidP="00BB056A">
      <w:pPr>
        <w:ind w:firstLine="709"/>
        <w:jc w:val="both"/>
        <w:rPr>
          <w:b/>
          <w:sz w:val="28"/>
          <w:szCs w:val="28"/>
        </w:rPr>
      </w:pPr>
    </w:p>
    <w:p w:rsidR="00511B51" w:rsidRPr="00D05013" w:rsidRDefault="00A63112" w:rsidP="006B7646">
      <w:pPr>
        <w:ind w:firstLine="709"/>
        <w:rPr>
          <w:b/>
          <w:sz w:val="28"/>
          <w:szCs w:val="28"/>
        </w:rPr>
      </w:pPr>
      <w:r w:rsidRPr="00D05013">
        <w:rPr>
          <w:b/>
          <w:sz w:val="28"/>
          <w:szCs w:val="28"/>
        </w:rPr>
        <w:t>ОБРАЗОВАНИЕ</w:t>
      </w:r>
    </w:p>
    <w:p w:rsidR="00D05013" w:rsidRPr="00412DAA" w:rsidRDefault="00D05013" w:rsidP="00D05013">
      <w:pPr>
        <w:ind w:firstLine="600"/>
        <w:rPr>
          <w:b/>
          <w:sz w:val="28"/>
          <w:shd w:val="clear" w:color="auto" w:fill="FFFFFF"/>
        </w:rPr>
      </w:pPr>
      <w:r w:rsidRPr="00412DAA">
        <w:rPr>
          <w:b/>
          <w:sz w:val="28"/>
          <w:shd w:val="clear" w:color="auto" w:fill="FFFFFF"/>
        </w:rPr>
        <w:t>Дошкольное образование</w:t>
      </w:r>
    </w:p>
    <w:p w:rsidR="00D05013" w:rsidRPr="00C22233" w:rsidRDefault="00D05013" w:rsidP="00D05013">
      <w:pPr>
        <w:ind w:firstLine="709"/>
        <w:jc w:val="both"/>
        <w:rPr>
          <w:sz w:val="28"/>
          <w:szCs w:val="28"/>
        </w:rPr>
      </w:pPr>
      <w:r w:rsidRPr="00C22233">
        <w:rPr>
          <w:sz w:val="28"/>
          <w:szCs w:val="28"/>
        </w:rPr>
        <w:t>На территории района проживают</w:t>
      </w:r>
      <w:r w:rsidRPr="00C22233">
        <w:rPr>
          <w:b/>
          <w:bCs/>
          <w:sz w:val="28"/>
          <w:szCs w:val="28"/>
        </w:rPr>
        <w:t xml:space="preserve"> </w:t>
      </w:r>
      <w:r w:rsidR="00B55180">
        <w:rPr>
          <w:bCs/>
          <w:sz w:val="28"/>
          <w:szCs w:val="28"/>
        </w:rPr>
        <w:t xml:space="preserve">5897 </w:t>
      </w:r>
      <w:r w:rsidRPr="00C22233">
        <w:rPr>
          <w:sz w:val="28"/>
          <w:szCs w:val="28"/>
        </w:rPr>
        <w:t xml:space="preserve">детей в возрасте от 0 до 7 лет. Во всех дошкольных учреждениях реализуются основные образовательные программы дошкольного образования в соответствии с новым федеральным стандартом дошкольного образования, а также осуществляется присмотр и уход за детьми. </w:t>
      </w:r>
      <w:r>
        <w:rPr>
          <w:sz w:val="28"/>
          <w:szCs w:val="28"/>
        </w:rPr>
        <w:t xml:space="preserve">За 9 месяцев 2017 года выдано 705 направлений в дошкольные образовательные организации Новгородского района. </w:t>
      </w:r>
      <w:r w:rsidRPr="00C22233">
        <w:rPr>
          <w:sz w:val="28"/>
          <w:szCs w:val="28"/>
        </w:rPr>
        <w:t xml:space="preserve">Контингент воспитанников дошкольных организаций </w:t>
      </w:r>
      <w:r>
        <w:rPr>
          <w:sz w:val="28"/>
          <w:szCs w:val="28"/>
        </w:rPr>
        <w:t>на 01.10</w:t>
      </w:r>
      <w:r w:rsidRPr="00C22233">
        <w:rPr>
          <w:sz w:val="28"/>
          <w:szCs w:val="28"/>
        </w:rPr>
        <w:t>.2017</w:t>
      </w:r>
      <w:r>
        <w:rPr>
          <w:sz w:val="28"/>
          <w:szCs w:val="28"/>
        </w:rPr>
        <w:t xml:space="preserve"> составляет 2793</w:t>
      </w:r>
      <w:r w:rsidRPr="00C22233">
        <w:rPr>
          <w:sz w:val="28"/>
          <w:szCs w:val="28"/>
        </w:rPr>
        <w:t xml:space="preserve"> ребёнка в возрасте от 1 года до 7 лет. </w:t>
      </w:r>
    </w:p>
    <w:p w:rsidR="00D05013" w:rsidRPr="00C22233" w:rsidRDefault="00D05013" w:rsidP="00D05013">
      <w:pPr>
        <w:ind w:firstLine="709"/>
        <w:jc w:val="both"/>
        <w:rPr>
          <w:sz w:val="28"/>
          <w:szCs w:val="28"/>
        </w:rPr>
      </w:pPr>
      <w:r w:rsidRPr="00C22233">
        <w:rPr>
          <w:sz w:val="28"/>
          <w:szCs w:val="28"/>
        </w:rPr>
        <w:t xml:space="preserve">Ежегодно на территории Новгородского муниципального района регистрируется прирост детского населения с 4140 человек в 2015 году до 4746 человек в 2017 году. </w:t>
      </w:r>
      <w:r w:rsidR="00F71EA7">
        <w:rPr>
          <w:sz w:val="28"/>
          <w:szCs w:val="28"/>
        </w:rPr>
        <w:t>В</w:t>
      </w:r>
      <w:r w:rsidRPr="00C22233">
        <w:rPr>
          <w:sz w:val="28"/>
          <w:szCs w:val="28"/>
        </w:rPr>
        <w:t xml:space="preserve"> Новгородском районе сохраняется 100% доступность для детей в возрасте от 3 до 7 лет. </w:t>
      </w:r>
    </w:p>
    <w:p w:rsidR="00D05013" w:rsidRPr="00C22233" w:rsidRDefault="00D05013" w:rsidP="00D05013">
      <w:pPr>
        <w:ind w:firstLine="601"/>
        <w:jc w:val="both"/>
        <w:rPr>
          <w:sz w:val="28"/>
          <w:szCs w:val="28"/>
        </w:rPr>
      </w:pPr>
      <w:r w:rsidRPr="00C22233">
        <w:rPr>
          <w:sz w:val="28"/>
          <w:szCs w:val="28"/>
        </w:rPr>
        <w:t xml:space="preserve">С целью повышения удовлетворенности населения качеством дошкольного образования семьям, имеющим детей дошкольного возраста, предоставляется </w:t>
      </w:r>
      <w:r>
        <w:rPr>
          <w:sz w:val="28"/>
          <w:szCs w:val="28"/>
        </w:rPr>
        <w:t>возможность</w:t>
      </w:r>
      <w:r w:rsidRPr="00C22233">
        <w:rPr>
          <w:sz w:val="28"/>
          <w:szCs w:val="28"/>
        </w:rPr>
        <w:t xml:space="preserve"> выбора форм дошкольного образования. В </w:t>
      </w:r>
      <w:r>
        <w:rPr>
          <w:sz w:val="28"/>
          <w:szCs w:val="28"/>
        </w:rPr>
        <w:t>восьми</w:t>
      </w:r>
      <w:r w:rsidRPr="00C22233">
        <w:rPr>
          <w:sz w:val="28"/>
          <w:szCs w:val="28"/>
        </w:rPr>
        <w:t xml:space="preserve"> образовательных </w:t>
      </w:r>
      <w:r>
        <w:rPr>
          <w:sz w:val="28"/>
          <w:szCs w:val="28"/>
        </w:rPr>
        <w:t>учреждениях</w:t>
      </w:r>
      <w:r w:rsidRPr="00C22233">
        <w:rPr>
          <w:sz w:val="28"/>
          <w:szCs w:val="28"/>
        </w:rPr>
        <w:t xml:space="preserve"> организ</w:t>
      </w:r>
      <w:r>
        <w:rPr>
          <w:sz w:val="28"/>
          <w:szCs w:val="28"/>
        </w:rPr>
        <w:t>ована</w:t>
      </w:r>
      <w:r w:rsidRPr="00C22233">
        <w:rPr>
          <w:sz w:val="28"/>
          <w:szCs w:val="28"/>
        </w:rPr>
        <w:t xml:space="preserve"> работа груп</w:t>
      </w:r>
      <w:r>
        <w:rPr>
          <w:sz w:val="28"/>
          <w:szCs w:val="28"/>
        </w:rPr>
        <w:t>п кратковременного пребывания</w:t>
      </w:r>
      <w:r w:rsidRPr="00C22233">
        <w:rPr>
          <w:sz w:val="28"/>
          <w:szCs w:val="28"/>
        </w:rPr>
        <w:t>.</w:t>
      </w:r>
    </w:p>
    <w:p w:rsidR="00D05013" w:rsidRPr="00C22233" w:rsidRDefault="00D05013" w:rsidP="00D05013">
      <w:pPr>
        <w:ind w:firstLine="601"/>
        <w:jc w:val="both"/>
        <w:rPr>
          <w:sz w:val="28"/>
          <w:szCs w:val="28"/>
        </w:rPr>
      </w:pPr>
      <w:r w:rsidRPr="00C22233">
        <w:rPr>
          <w:sz w:val="28"/>
          <w:szCs w:val="28"/>
        </w:rPr>
        <w:t>С целью обеспечения единства семейного и общественного воспитания, формирования родительской компетентности и оказания семье психолого-педагогической помощи</w:t>
      </w:r>
      <w:r>
        <w:rPr>
          <w:sz w:val="28"/>
          <w:szCs w:val="28"/>
        </w:rPr>
        <w:t xml:space="preserve">, </w:t>
      </w:r>
      <w:r w:rsidRPr="00C22233">
        <w:rPr>
          <w:sz w:val="28"/>
          <w:szCs w:val="28"/>
        </w:rPr>
        <w:t xml:space="preserve">детям в возрасте от 2 мес. до 3 лет, воспитывающимся дома, обеспечено психолого-педагогическое сопровождение через работу консультативных пунктов. </w:t>
      </w:r>
    </w:p>
    <w:p w:rsidR="00D05013" w:rsidRPr="00C22233" w:rsidRDefault="00D05013" w:rsidP="00F71EA7">
      <w:pPr>
        <w:ind w:firstLine="600"/>
        <w:jc w:val="both"/>
        <w:rPr>
          <w:sz w:val="28"/>
          <w:szCs w:val="28"/>
        </w:rPr>
      </w:pPr>
      <w:r w:rsidRPr="00C22233">
        <w:rPr>
          <w:sz w:val="28"/>
          <w:szCs w:val="28"/>
        </w:rPr>
        <w:t xml:space="preserve">Во всех дошкольных образовательных организациях созданы условия для реализации адаптированных образовательных программ дошкольного образования. </w:t>
      </w:r>
      <w:r>
        <w:rPr>
          <w:sz w:val="28"/>
          <w:szCs w:val="28"/>
        </w:rPr>
        <w:t>В детских садах функционируют 32</w:t>
      </w:r>
      <w:r w:rsidRPr="00C22233">
        <w:rPr>
          <w:sz w:val="28"/>
          <w:szCs w:val="28"/>
        </w:rPr>
        <w:t xml:space="preserve"> групп</w:t>
      </w:r>
      <w:r>
        <w:rPr>
          <w:sz w:val="28"/>
          <w:szCs w:val="28"/>
        </w:rPr>
        <w:t>ы</w:t>
      </w:r>
      <w:r w:rsidRPr="00C22233">
        <w:rPr>
          <w:sz w:val="28"/>
          <w:szCs w:val="28"/>
        </w:rPr>
        <w:t xml:space="preserve"> компенсирующей и комбинированной направленности, в них обучается 39</w:t>
      </w:r>
      <w:r>
        <w:rPr>
          <w:sz w:val="28"/>
          <w:szCs w:val="28"/>
        </w:rPr>
        <w:t>0 детей</w:t>
      </w:r>
      <w:r w:rsidRPr="00C22233">
        <w:rPr>
          <w:sz w:val="28"/>
          <w:szCs w:val="28"/>
        </w:rPr>
        <w:t xml:space="preserve"> с ограниченными возможностями здоровья</w:t>
      </w:r>
      <w:r>
        <w:rPr>
          <w:sz w:val="28"/>
          <w:szCs w:val="28"/>
        </w:rPr>
        <w:t>.</w:t>
      </w:r>
    </w:p>
    <w:p w:rsidR="00D05013" w:rsidRPr="00F71EA7" w:rsidRDefault="00D05013" w:rsidP="00D05013">
      <w:pPr>
        <w:ind w:right="-26" w:firstLine="720"/>
        <w:rPr>
          <w:b/>
          <w:sz w:val="28"/>
          <w:shd w:val="clear" w:color="auto" w:fill="FFFFFF"/>
        </w:rPr>
      </w:pPr>
      <w:r w:rsidRPr="00F71EA7">
        <w:rPr>
          <w:b/>
          <w:sz w:val="28"/>
          <w:shd w:val="clear" w:color="auto" w:fill="FFFFFF"/>
        </w:rPr>
        <w:lastRenderedPageBreak/>
        <w:t>Общее образование</w:t>
      </w:r>
    </w:p>
    <w:p w:rsidR="00D05013" w:rsidRPr="003E0870" w:rsidRDefault="00D05013" w:rsidP="00D05013">
      <w:pPr>
        <w:ind w:firstLine="709"/>
        <w:jc w:val="both"/>
        <w:rPr>
          <w:sz w:val="28"/>
          <w:szCs w:val="28"/>
        </w:rPr>
      </w:pPr>
      <w:r>
        <w:rPr>
          <w:sz w:val="28"/>
          <w:szCs w:val="28"/>
        </w:rPr>
        <w:t>1845 учащихся</w:t>
      </w:r>
      <w:r w:rsidRPr="003E0870">
        <w:rPr>
          <w:sz w:val="28"/>
          <w:szCs w:val="28"/>
        </w:rPr>
        <w:t xml:space="preserve"> начальных классов обучается в соответствии с требованиями ФГОС, что составляет 100% от общего количества учащи</w:t>
      </w:r>
      <w:r>
        <w:rPr>
          <w:sz w:val="28"/>
          <w:szCs w:val="28"/>
        </w:rPr>
        <w:t>хся в начальной школе, из них 32 ребенка</w:t>
      </w:r>
      <w:r w:rsidRPr="003E0870">
        <w:rPr>
          <w:sz w:val="28"/>
          <w:szCs w:val="28"/>
        </w:rPr>
        <w:t xml:space="preserve"> в отчетном периоде начали обучение по ФГОС для детей с ограниче</w:t>
      </w:r>
      <w:r>
        <w:rPr>
          <w:sz w:val="28"/>
          <w:szCs w:val="28"/>
        </w:rPr>
        <w:t>нными возможностями здоровья и 24 ребенка</w:t>
      </w:r>
      <w:r w:rsidR="00C22A14">
        <w:rPr>
          <w:sz w:val="28"/>
          <w:szCs w:val="28"/>
        </w:rPr>
        <w:t xml:space="preserve"> </w:t>
      </w:r>
      <w:r w:rsidRPr="003E0870">
        <w:rPr>
          <w:sz w:val="28"/>
          <w:szCs w:val="28"/>
        </w:rPr>
        <w:t>по ФГОС для детей с умственной отсталостью.</w:t>
      </w:r>
    </w:p>
    <w:p w:rsidR="00D05013" w:rsidRDefault="00D05013" w:rsidP="00D05013">
      <w:pPr>
        <w:ind w:firstLine="709"/>
        <w:jc w:val="both"/>
        <w:rPr>
          <w:sz w:val="28"/>
          <w:szCs w:val="28"/>
        </w:rPr>
      </w:pPr>
      <w:r>
        <w:rPr>
          <w:sz w:val="28"/>
          <w:szCs w:val="28"/>
        </w:rPr>
        <w:t>1855</w:t>
      </w:r>
      <w:r w:rsidRPr="003E0870">
        <w:rPr>
          <w:sz w:val="28"/>
          <w:szCs w:val="28"/>
        </w:rPr>
        <w:t xml:space="preserve"> учащихся 5-х-9-х классов продолжают </w:t>
      </w:r>
      <w:r>
        <w:rPr>
          <w:sz w:val="28"/>
          <w:szCs w:val="28"/>
        </w:rPr>
        <w:t>обучение в соответствии</w:t>
      </w:r>
      <w:r w:rsidRPr="003E0870">
        <w:rPr>
          <w:sz w:val="28"/>
          <w:szCs w:val="28"/>
        </w:rPr>
        <w:t xml:space="preserve"> требованиями</w:t>
      </w:r>
      <w:r>
        <w:rPr>
          <w:sz w:val="28"/>
          <w:szCs w:val="28"/>
        </w:rPr>
        <w:t xml:space="preserve"> ФГОС</w:t>
      </w:r>
      <w:r w:rsidRPr="003E0870">
        <w:rPr>
          <w:sz w:val="28"/>
          <w:szCs w:val="28"/>
        </w:rPr>
        <w:t>.</w:t>
      </w:r>
      <w:r>
        <w:rPr>
          <w:sz w:val="28"/>
          <w:szCs w:val="28"/>
        </w:rPr>
        <w:t xml:space="preserve"> </w:t>
      </w:r>
      <w:r w:rsidRPr="003E0870">
        <w:rPr>
          <w:sz w:val="28"/>
          <w:szCs w:val="28"/>
        </w:rPr>
        <w:t xml:space="preserve">Доля учащихся, обучающихся по программам основного общего образования, адаптированным программам для детей с ОВЗ в соответствии с </w:t>
      </w:r>
      <w:r>
        <w:rPr>
          <w:sz w:val="28"/>
          <w:szCs w:val="28"/>
        </w:rPr>
        <w:t>требованиями ФГОС, составляет 95,42% от общего количества обучающихся с 5 по 9 класс.</w:t>
      </w:r>
    </w:p>
    <w:p w:rsidR="00D05013" w:rsidRDefault="00D05013" w:rsidP="00D05013">
      <w:pPr>
        <w:ind w:right="-26" w:firstLine="720"/>
        <w:jc w:val="both"/>
        <w:rPr>
          <w:sz w:val="28"/>
          <w:shd w:val="clear" w:color="auto" w:fill="FFFFFF"/>
        </w:rPr>
      </w:pPr>
      <w:r w:rsidRPr="007B3111">
        <w:rPr>
          <w:sz w:val="28"/>
          <w:szCs w:val="28"/>
        </w:rPr>
        <w:t>В г</w:t>
      </w:r>
      <w:r w:rsidRPr="007B3111">
        <w:rPr>
          <w:color w:val="1F262D"/>
          <w:sz w:val="28"/>
          <w:szCs w:val="28"/>
          <w:shd w:val="clear" w:color="auto" w:fill="FFFFFF"/>
        </w:rPr>
        <w:t>осударственной итоговой аттестации по образовательным программам основного общего образования участвовали 322 выпускника 9-х классов.</w:t>
      </w:r>
      <w:r>
        <w:rPr>
          <w:color w:val="1F262D"/>
          <w:sz w:val="28"/>
          <w:szCs w:val="28"/>
          <w:shd w:val="clear" w:color="auto" w:fill="FFFFFF"/>
        </w:rPr>
        <w:t xml:space="preserve"> </w:t>
      </w:r>
      <w:r>
        <w:rPr>
          <w:sz w:val="28"/>
          <w:shd w:val="clear" w:color="auto" w:fill="FFFFFF"/>
        </w:rPr>
        <w:t>100% обучающихся, освоивших программы основного общего образования, получили аттестаты об основном общем образовании.</w:t>
      </w:r>
    </w:p>
    <w:p w:rsidR="00D05013" w:rsidRDefault="00D05013" w:rsidP="00D05013">
      <w:pPr>
        <w:ind w:firstLine="709"/>
        <w:jc w:val="both"/>
        <w:rPr>
          <w:sz w:val="28"/>
          <w:shd w:val="clear" w:color="auto" w:fill="FFFFFF"/>
        </w:rPr>
      </w:pPr>
      <w:r w:rsidRPr="00E52621">
        <w:rPr>
          <w:sz w:val="28"/>
          <w:shd w:val="clear" w:color="auto" w:fill="FFFFFF"/>
        </w:rPr>
        <w:t xml:space="preserve">Одним из ключевых направлений в отчетном периоде является деятельность по внедрению в образовательную практику федерального государственного образовательного стандарта </w:t>
      </w:r>
      <w:r>
        <w:rPr>
          <w:sz w:val="28"/>
          <w:shd w:val="clear" w:color="auto" w:fill="FFFFFF"/>
        </w:rPr>
        <w:t xml:space="preserve">среднего </w:t>
      </w:r>
      <w:r w:rsidRPr="00E52621">
        <w:rPr>
          <w:sz w:val="28"/>
          <w:shd w:val="clear" w:color="auto" w:fill="FFFFFF"/>
        </w:rPr>
        <w:t>общего образования.</w:t>
      </w:r>
      <w:r>
        <w:rPr>
          <w:sz w:val="28"/>
          <w:shd w:val="clear" w:color="auto" w:fill="FFFFFF"/>
        </w:rPr>
        <w:t xml:space="preserve"> В 2017/2018 учебном году 45 обучающихся 10-х классов (48,3% от общей численности)  из МАОУ «</w:t>
      </w:r>
      <w:proofErr w:type="spellStart"/>
      <w:r>
        <w:rPr>
          <w:sz w:val="28"/>
          <w:shd w:val="clear" w:color="auto" w:fill="FFFFFF"/>
        </w:rPr>
        <w:t>Панковская</w:t>
      </w:r>
      <w:proofErr w:type="spellEnd"/>
      <w:r>
        <w:rPr>
          <w:sz w:val="28"/>
          <w:shd w:val="clear" w:color="auto" w:fill="FFFFFF"/>
        </w:rPr>
        <w:t xml:space="preserve"> СОШ», МАОУ «</w:t>
      </w:r>
      <w:proofErr w:type="gramStart"/>
      <w:r>
        <w:rPr>
          <w:sz w:val="28"/>
          <w:shd w:val="clear" w:color="auto" w:fill="FFFFFF"/>
        </w:rPr>
        <w:t>Пролетарская</w:t>
      </w:r>
      <w:proofErr w:type="gramEnd"/>
      <w:r>
        <w:rPr>
          <w:sz w:val="28"/>
          <w:shd w:val="clear" w:color="auto" w:fill="FFFFFF"/>
        </w:rPr>
        <w:t xml:space="preserve"> СОШ», МАОУ «</w:t>
      </w:r>
      <w:proofErr w:type="spellStart"/>
      <w:r>
        <w:rPr>
          <w:sz w:val="28"/>
          <w:shd w:val="clear" w:color="auto" w:fill="FFFFFF"/>
        </w:rPr>
        <w:t>Тесово-Нетыльская</w:t>
      </w:r>
      <w:proofErr w:type="spellEnd"/>
      <w:r>
        <w:rPr>
          <w:sz w:val="28"/>
          <w:shd w:val="clear" w:color="auto" w:fill="FFFFFF"/>
        </w:rPr>
        <w:t xml:space="preserve"> СОШ» начали обучение в соответствии со стандартами среднего общего образования.</w:t>
      </w:r>
    </w:p>
    <w:p w:rsidR="00D05013" w:rsidRPr="00A310A7" w:rsidRDefault="00D05013" w:rsidP="00D05013">
      <w:pPr>
        <w:ind w:right="-26" w:firstLine="720"/>
        <w:jc w:val="both"/>
        <w:rPr>
          <w:sz w:val="28"/>
          <w:shd w:val="clear" w:color="auto" w:fill="FFFFFF"/>
        </w:rPr>
      </w:pPr>
      <w:r w:rsidRPr="00A310A7">
        <w:rPr>
          <w:sz w:val="28"/>
          <w:shd w:val="clear" w:color="auto" w:fill="FFFFFF"/>
        </w:rPr>
        <w:t>В 2017 году закончили обучение в 11-х классах и были допущены к ЕГЭ 92 выпускника. Все обучающиеся успешно сдали экзамен по русскому языку и математике на базовом уровне и получили аттестаты о среднем общем образовании.</w:t>
      </w:r>
    </w:p>
    <w:p w:rsidR="00D05013" w:rsidRPr="00A310A7" w:rsidRDefault="00D05013" w:rsidP="00C22A14">
      <w:pPr>
        <w:ind w:right="-26" w:firstLine="720"/>
        <w:jc w:val="both"/>
        <w:rPr>
          <w:sz w:val="28"/>
          <w:shd w:val="clear" w:color="auto" w:fill="FFFFFF"/>
        </w:rPr>
      </w:pPr>
      <w:proofErr w:type="gramStart"/>
      <w:r w:rsidRPr="00A310A7">
        <w:rPr>
          <w:sz w:val="28"/>
          <w:shd w:val="clear" w:color="auto" w:fill="FFFFFF"/>
        </w:rPr>
        <w:t>Показатель «Соотношение результатов ЕГЭ</w:t>
      </w:r>
      <w:r w:rsidR="00C22A14">
        <w:rPr>
          <w:sz w:val="28"/>
          <w:shd w:val="clear" w:color="auto" w:fill="FFFFFF"/>
        </w:rPr>
        <w:t xml:space="preserve"> по русскому языку и математике </w:t>
      </w:r>
      <w:r w:rsidRPr="00A310A7">
        <w:rPr>
          <w:sz w:val="28"/>
          <w:shd w:val="clear" w:color="auto" w:fill="FFFFFF"/>
        </w:rPr>
        <w:t>в 10% школ с лучшими и в 10% школ с худшими результатами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в 2017 году составил 1,44, что лучше</w:t>
      </w:r>
      <w:proofErr w:type="gramEnd"/>
      <w:r w:rsidRPr="00A310A7">
        <w:rPr>
          <w:sz w:val="28"/>
          <w:shd w:val="clear" w:color="auto" w:fill="FFFFFF"/>
        </w:rPr>
        <w:t xml:space="preserve"> на </w:t>
      </w:r>
      <w:r>
        <w:rPr>
          <w:sz w:val="28"/>
          <w:shd w:val="clear" w:color="auto" w:fill="FFFFFF"/>
        </w:rPr>
        <w:t>0</w:t>
      </w:r>
      <w:r w:rsidRPr="00A310A7">
        <w:rPr>
          <w:sz w:val="28"/>
          <w:shd w:val="clear" w:color="auto" w:fill="FFFFFF"/>
        </w:rPr>
        <w:t>,</w:t>
      </w:r>
      <w:r>
        <w:rPr>
          <w:sz w:val="28"/>
          <w:shd w:val="clear" w:color="auto" w:fill="FFFFFF"/>
        </w:rPr>
        <w:t>1</w:t>
      </w:r>
      <w:r w:rsidR="00C22A14">
        <w:rPr>
          <w:sz w:val="28"/>
          <w:shd w:val="clear" w:color="auto" w:fill="FFFFFF"/>
        </w:rPr>
        <w:t xml:space="preserve">8, чем запланировано значение. </w:t>
      </w:r>
      <w:r w:rsidRPr="00A310A7">
        <w:rPr>
          <w:sz w:val="28"/>
          <w:shd w:val="clear" w:color="auto" w:fill="FFFFFF"/>
        </w:rPr>
        <w:t xml:space="preserve"> </w:t>
      </w:r>
    </w:p>
    <w:p w:rsidR="00D05013" w:rsidRPr="00C22A14" w:rsidRDefault="00D05013" w:rsidP="00D05013">
      <w:pPr>
        <w:ind w:firstLine="709"/>
        <w:rPr>
          <w:b/>
          <w:sz w:val="28"/>
        </w:rPr>
      </w:pPr>
      <w:r w:rsidRPr="00C22A14">
        <w:rPr>
          <w:b/>
          <w:sz w:val="28"/>
        </w:rPr>
        <w:t>Образование детей с ограниченными возможностями здоровья</w:t>
      </w:r>
    </w:p>
    <w:p w:rsidR="00D05013" w:rsidRPr="00B92282" w:rsidRDefault="00D05013" w:rsidP="00D05013">
      <w:pPr>
        <w:ind w:firstLine="708"/>
        <w:jc w:val="both"/>
        <w:rPr>
          <w:sz w:val="28"/>
          <w:szCs w:val="28"/>
        </w:rPr>
      </w:pPr>
      <w:r w:rsidRPr="007B3111">
        <w:rPr>
          <w:sz w:val="28"/>
          <w:szCs w:val="28"/>
        </w:rPr>
        <w:t>Основным направл</w:t>
      </w:r>
      <w:r>
        <w:rPr>
          <w:sz w:val="28"/>
          <w:szCs w:val="28"/>
        </w:rPr>
        <w:t>ением системы образования детей</w:t>
      </w:r>
      <w:r w:rsidRPr="007B3111">
        <w:rPr>
          <w:sz w:val="28"/>
          <w:szCs w:val="28"/>
        </w:rPr>
        <w:t xml:space="preserve"> с ограниченными возможностями здоровья и детей-инвалидов в районе является модель интегрированного образования. Дети с ограниченными возможностями здоровья обучаются в общеобразовательных школах совместно с детьми, не имеющими нарушений развития. </w:t>
      </w:r>
      <w:r w:rsidRPr="00E00821">
        <w:rPr>
          <w:sz w:val="28"/>
        </w:rPr>
        <w:t>В 2017</w:t>
      </w:r>
      <w:r>
        <w:rPr>
          <w:sz w:val="28"/>
        </w:rPr>
        <w:t>/</w:t>
      </w:r>
      <w:r w:rsidRPr="00E00821">
        <w:rPr>
          <w:sz w:val="28"/>
        </w:rPr>
        <w:t>2018 учебном</w:t>
      </w:r>
      <w:r>
        <w:rPr>
          <w:sz w:val="28"/>
        </w:rPr>
        <w:t xml:space="preserve"> году в школах Новгородского муниципального района приступили к обучению 631 учащийся с ограниченными возможностями здоровья или 15,42% от общего количества обучающихся. Из них 140 учащихся обучаются в специализированных коррекционных классах. </w:t>
      </w:r>
    </w:p>
    <w:p w:rsidR="00C22A14" w:rsidRDefault="00D05013" w:rsidP="00D05013">
      <w:pPr>
        <w:ind w:firstLine="708"/>
        <w:jc w:val="both"/>
        <w:rPr>
          <w:sz w:val="28"/>
          <w:szCs w:val="28"/>
        </w:rPr>
      </w:pPr>
      <w:r w:rsidRPr="007B3111">
        <w:rPr>
          <w:sz w:val="28"/>
          <w:szCs w:val="28"/>
        </w:rPr>
        <w:lastRenderedPageBreak/>
        <w:t xml:space="preserve">Система образования Новгородского района направлена на обеспечение беспрепятственного доступа  к образовательным услугам для всех категорий обучающихся. В 25% школ района созданы условия для инклюзивного обучения детей-инвалидов в рамках государственной программы «Доступная среда». </w:t>
      </w:r>
      <w:r>
        <w:rPr>
          <w:sz w:val="28"/>
          <w:szCs w:val="28"/>
        </w:rPr>
        <w:t>В 2017/2018 учебном году в школах района обучаются 63 ребенка-инвалида</w:t>
      </w:r>
      <w:r w:rsidR="00280DDD">
        <w:rPr>
          <w:sz w:val="28"/>
          <w:szCs w:val="28"/>
        </w:rPr>
        <w:t>.</w:t>
      </w:r>
    </w:p>
    <w:p w:rsidR="00C22A14" w:rsidRDefault="00C22A14" w:rsidP="00D05013">
      <w:pPr>
        <w:ind w:firstLine="708"/>
        <w:jc w:val="both"/>
        <w:rPr>
          <w:sz w:val="28"/>
          <w:szCs w:val="28"/>
        </w:rPr>
      </w:pPr>
      <w:r>
        <w:rPr>
          <w:sz w:val="28"/>
          <w:szCs w:val="28"/>
        </w:rPr>
        <w:t xml:space="preserve">- </w:t>
      </w:r>
      <w:r w:rsidR="00D05013">
        <w:rPr>
          <w:sz w:val="28"/>
          <w:szCs w:val="28"/>
        </w:rPr>
        <w:t>36 детей-инвалидов обучаются по основным адаптированным общеобразовательным программам</w:t>
      </w:r>
      <w:r>
        <w:rPr>
          <w:sz w:val="28"/>
          <w:szCs w:val="28"/>
        </w:rPr>
        <w:t>;</w:t>
      </w:r>
    </w:p>
    <w:p w:rsidR="00D05013" w:rsidRPr="00C22A14" w:rsidRDefault="00C22A14" w:rsidP="00C22A14">
      <w:pPr>
        <w:ind w:firstLine="708"/>
        <w:jc w:val="both"/>
        <w:rPr>
          <w:color w:val="000000"/>
          <w:sz w:val="28"/>
          <w:szCs w:val="28"/>
        </w:rPr>
      </w:pPr>
      <w:r>
        <w:rPr>
          <w:sz w:val="28"/>
          <w:szCs w:val="28"/>
        </w:rPr>
        <w:t xml:space="preserve">- </w:t>
      </w:r>
      <w:r w:rsidR="00D05013">
        <w:rPr>
          <w:sz w:val="28"/>
          <w:szCs w:val="28"/>
        </w:rPr>
        <w:t xml:space="preserve"> </w:t>
      </w:r>
      <w:r w:rsidR="00D05013" w:rsidRPr="007B3111">
        <w:rPr>
          <w:sz w:val="28"/>
          <w:szCs w:val="28"/>
        </w:rPr>
        <w:t xml:space="preserve">8 детей-инвалидов, не имеющих возможности по состоянию здоровья посещать общеобразовательные учреждения, обучаются на дому дистанционно с </w:t>
      </w:r>
      <w:r w:rsidR="00D05013" w:rsidRPr="007B3111">
        <w:rPr>
          <w:color w:val="000000"/>
          <w:sz w:val="28"/>
          <w:szCs w:val="28"/>
        </w:rPr>
        <w:t>использованием информационно-коммуникационных технологий, что составляет 100 % от числа нуждающихся в данной форме обучения.</w:t>
      </w:r>
    </w:p>
    <w:p w:rsidR="00D05013" w:rsidRPr="00C22A14" w:rsidRDefault="00D05013" w:rsidP="00C22A14">
      <w:pPr>
        <w:ind w:firstLine="709"/>
        <w:jc w:val="both"/>
        <w:rPr>
          <w:b/>
          <w:sz w:val="28"/>
          <w:shd w:val="clear" w:color="auto" w:fill="FFFFFF"/>
        </w:rPr>
      </w:pPr>
      <w:r w:rsidRPr="00C22A14">
        <w:rPr>
          <w:b/>
          <w:sz w:val="28"/>
          <w:shd w:val="clear" w:color="auto" w:fill="FFFFFF"/>
        </w:rPr>
        <w:t>Молодежная политика, воспитательная работа и дополнительное образование детей</w:t>
      </w:r>
    </w:p>
    <w:p w:rsidR="00D05013" w:rsidRPr="004D7815" w:rsidRDefault="00D05013" w:rsidP="004D7815">
      <w:pPr>
        <w:ind w:firstLine="709"/>
        <w:jc w:val="both"/>
        <w:rPr>
          <w:b/>
          <w:sz w:val="28"/>
          <w:u w:val="single"/>
          <w:shd w:val="clear" w:color="auto" w:fill="FFFFFF"/>
        </w:rPr>
      </w:pPr>
      <w:r w:rsidRPr="001555E9">
        <w:rPr>
          <w:sz w:val="28"/>
          <w:szCs w:val="28"/>
        </w:rPr>
        <w:t>В районе проживает 10461 человек в возрасте от 14 до 30 лет.</w:t>
      </w:r>
      <w:r>
        <w:rPr>
          <w:sz w:val="28"/>
          <w:szCs w:val="28"/>
        </w:rPr>
        <w:t xml:space="preserve"> За отчетный период</w:t>
      </w:r>
      <w:r>
        <w:rPr>
          <w:b/>
          <w:sz w:val="28"/>
          <w:shd w:val="clear" w:color="auto" w:fill="FFFFFF"/>
        </w:rPr>
        <w:t xml:space="preserve"> </w:t>
      </w:r>
      <w:r>
        <w:rPr>
          <w:sz w:val="28"/>
          <w:szCs w:val="28"/>
        </w:rPr>
        <w:t>п</w:t>
      </w:r>
      <w:r w:rsidRPr="001555E9">
        <w:rPr>
          <w:sz w:val="28"/>
          <w:szCs w:val="28"/>
        </w:rPr>
        <w:t>роведено 249 мероприятий, посвященных 12-ти Дням воинской славы России. Всего по патриотическому воспитанию проведено  912 мероприятий</w:t>
      </w:r>
      <w:r w:rsidR="00C22A14">
        <w:rPr>
          <w:sz w:val="28"/>
          <w:szCs w:val="28"/>
        </w:rPr>
        <w:t>.</w:t>
      </w:r>
    </w:p>
    <w:p w:rsidR="00D05013" w:rsidRPr="001555E9" w:rsidRDefault="00D05013" w:rsidP="00D05013">
      <w:pPr>
        <w:ind w:firstLine="708"/>
        <w:jc w:val="both"/>
        <w:rPr>
          <w:sz w:val="28"/>
          <w:szCs w:val="28"/>
        </w:rPr>
      </w:pPr>
      <w:r w:rsidRPr="001555E9">
        <w:rPr>
          <w:sz w:val="28"/>
          <w:szCs w:val="28"/>
        </w:rPr>
        <w:t xml:space="preserve">В районе работает 49 клубных формирований и любительских объединений патриотической направленности (на 3 больше планового значения), в которых регулярно занимаются 2805 человек, что составляет 26,8% от общего количества молодёжи.  </w:t>
      </w:r>
    </w:p>
    <w:p w:rsidR="00D05013" w:rsidRPr="001555E9" w:rsidRDefault="00D05013" w:rsidP="004D7815">
      <w:pPr>
        <w:ind w:firstLine="708"/>
        <w:jc w:val="both"/>
        <w:rPr>
          <w:sz w:val="28"/>
          <w:szCs w:val="28"/>
        </w:rPr>
      </w:pPr>
      <w:proofErr w:type="gramStart"/>
      <w:r>
        <w:rPr>
          <w:sz w:val="28"/>
          <w:szCs w:val="28"/>
        </w:rPr>
        <w:t>Продолжают функционировать</w:t>
      </w:r>
      <w:r w:rsidRPr="001555E9">
        <w:rPr>
          <w:sz w:val="28"/>
          <w:szCs w:val="28"/>
        </w:rPr>
        <w:t xml:space="preserve"> 3 отряда поисковой экспедиции «Долина»: отряд «Скиф» д. Савино, «</w:t>
      </w:r>
      <w:proofErr w:type="spellStart"/>
      <w:r w:rsidRPr="001555E9">
        <w:rPr>
          <w:sz w:val="28"/>
          <w:szCs w:val="28"/>
        </w:rPr>
        <w:t>Рогавский</w:t>
      </w:r>
      <w:proofErr w:type="spellEnd"/>
      <w:r w:rsidRPr="001555E9">
        <w:rPr>
          <w:sz w:val="28"/>
          <w:szCs w:val="28"/>
        </w:rPr>
        <w:t xml:space="preserve"> рубеж» п. Тесово-Нетыльский, «</w:t>
      </w:r>
      <w:proofErr w:type="spellStart"/>
      <w:r w:rsidRPr="001555E9">
        <w:rPr>
          <w:sz w:val="28"/>
          <w:szCs w:val="28"/>
        </w:rPr>
        <w:t>Русичи</w:t>
      </w:r>
      <w:proofErr w:type="spellEnd"/>
      <w:r w:rsidRPr="001555E9">
        <w:rPr>
          <w:sz w:val="28"/>
          <w:szCs w:val="28"/>
        </w:rPr>
        <w:t>» д. Трубичино.</w:t>
      </w:r>
      <w:proofErr w:type="gramEnd"/>
      <w:r w:rsidRPr="001555E9">
        <w:rPr>
          <w:sz w:val="28"/>
          <w:szCs w:val="28"/>
        </w:rPr>
        <w:t xml:space="preserve">  В состав поисковиков </w:t>
      </w:r>
      <w:r>
        <w:rPr>
          <w:sz w:val="28"/>
          <w:szCs w:val="28"/>
        </w:rPr>
        <w:t>входят 80 человек, из них</w:t>
      </w:r>
      <w:r w:rsidRPr="001555E9">
        <w:rPr>
          <w:sz w:val="28"/>
          <w:szCs w:val="28"/>
        </w:rPr>
        <w:t xml:space="preserve"> молодежи до 30 лет - 50 человек (на 25 человек больше по сравнению с аналогичным периодом прошлого года). </w:t>
      </w:r>
      <w:r w:rsidRPr="001555E9">
        <w:t xml:space="preserve"> </w:t>
      </w:r>
      <w:proofErr w:type="gramStart"/>
      <w:r w:rsidRPr="001555E9">
        <w:rPr>
          <w:sz w:val="28"/>
          <w:szCs w:val="28"/>
        </w:rPr>
        <w:t xml:space="preserve">В апреле-мае, августе поисковые работы проводились в Старорусском, </w:t>
      </w:r>
      <w:proofErr w:type="spellStart"/>
      <w:r w:rsidRPr="001555E9">
        <w:rPr>
          <w:sz w:val="28"/>
          <w:szCs w:val="28"/>
        </w:rPr>
        <w:t>Поддорском</w:t>
      </w:r>
      <w:proofErr w:type="spellEnd"/>
      <w:r w:rsidRPr="001555E9">
        <w:rPr>
          <w:sz w:val="28"/>
          <w:szCs w:val="28"/>
        </w:rPr>
        <w:t xml:space="preserve"> и Новгородском районах. </w:t>
      </w:r>
      <w:proofErr w:type="gramEnd"/>
    </w:p>
    <w:p w:rsidR="00D05013" w:rsidRPr="001555E9" w:rsidRDefault="00D05013" w:rsidP="00D05013">
      <w:pPr>
        <w:ind w:firstLine="708"/>
        <w:jc w:val="both"/>
        <w:rPr>
          <w:sz w:val="28"/>
          <w:szCs w:val="28"/>
        </w:rPr>
      </w:pPr>
      <w:r w:rsidRPr="001555E9">
        <w:rPr>
          <w:sz w:val="28"/>
          <w:szCs w:val="28"/>
        </w:rPr>
        <w:t xml:space="preserve">В сентябре 2017 года 116 допризывников района приняли участие в «Дне открытых дверей» регионального отделения ДОСААФ </w:t>
      </w:r>
      <w:r>
        <w:rPr>
          <w:sz w:val="28"/>
          <w:szCs w:val="28"/>
        </w:rPr>
        <w:t xml:space="preserve">России Новгородской области. </w:t>
      </w:r>
    </w:p>
    <w:p w:rsidR="00D05013" w:rsidRPr="001555E9" w:rsidRDefault="00D05013" w:rsidP="00D05013">
      <w:pPr>
        <w:ind w:firstLine="708"/>
        <w:jc w:val="both"/>
        <w:rPr>
          <w:spacing w:val="-12"/>
          <w:sz w:val="28"/>
          <w:szCs w:val="28"/>
        </w:rPr>
      </w:pPr>
      <w:r w:rsidRPr="001555E9">
        <w:rPr>
          <w:sz w:val="28"/>
          <w:szCs w:val="28"/>
        </w:rPr>
        <w:t xml:space="preserve">В районе продолжается реализация проекта по развитию волонтёрского движения «Зоркие сердца». Доля молодёжи, вовлеченной в волонтерские формирования, составляет 17,6% (1847чел). </w:t>
      </w:r>
    </w:p>
    <w:p w:rsidR="00D05013" w:rsidRPr="001555E9" w:rsidRDefault="00D05013" w:rsidP="00D05013">
      <w:pPr>
        <w:jc w:val="both"/>
        <w:rPr>
          <w:sz w:val="28"/>
          <w:szCs w:val="28"/>
        </w:rPr>
      </w:pPr>
      <w:r w:rsidRPr="001555E9">
        <w:rPr>
          <w:sz w:val="28"/>
          <w:szCs w:val="28"/>
        </w:rPr>
        <w:tab/>
        <w:t>К волонтёрской деятельности, проведению акций привлекаются молодые люди, находящиеся в трудной жизненной ситуации. Для данной категории молодежи реализуется проект «Шаг навстречу».  В учреждениях района проведено 87 мероприятий</w:t>
      </w:r>
      <w:r w:rsidRPr="001555E9">
        <w:rPr>
          <w:spacing w:val="-12"/>
          <w:sz w:val="28"/>
          <w:szCs w:val="28"/>
        </w:rPr>
        <w:t xml:space="preserve"> для молодёжи с ограниченными возможностями здоровья (на 2 больше по </w:t>
      </w:r>
      <w:r w:rsidRPr="001555E9">
        <w:rPr>
          <w:sz w:val="28"/>
          <w:szCs w:val="28"/>
        </w:rPr>
        <w:t xml:space="preserve">сравнению с аналогичным периодом прошлого года).  </w:t>
      </w:r>
    </w:p>
    <w:p w:rsidR="00D05013" w:rsidRPr="001555E9" w:rsidRDefault="00D05013" w:rsidP="00D05013">
      <w:pPr>
        <w:jc w:val="both"/>
        <w:rPr>
          <w:sz w:val="28"/>
          <w:szCs w:val="28"/>
        </w:rPr>
      </w:pPr>
      <w:r w:rsidRPr="001555E9">
        <w:rPr>
          <w:sz w:val="28"/>
          <w:szCs w:val="28"/>
        </w:rPr>
        <w:tab/>
        <w:t xml:space="preserve">Несовершеннолетние, состоящие на учете в комиссии по делам несовершеннолетних и защите их прав, привлекаются к занятиям в клубных </w:t>
      </w:r>
      <w:r w:rsidRPr="001555E9">
        <w:rPr>
          <w:sz w:val="28"/>
          <w:szCs w:val="28"/>
        </w:rPr>
        <w:lastRenderedPageBreak/>
        <w:t xml:space="preserve">формированиях и объединениях различной направленности, к участию в молодежных поселенческих, районных мероприятиях. </w:t>
      </w:r>
    </w:p>
    <w:p w:rsidR="00D05013" w:rsidRPr="001555E9" w:rsidRDefault="00D05013" w:rsidP="00D05013">
      <w:pPr>
        <w:jc w:val="both"/>
        <w:rPr>
          <w:sz w:val="28"/>
          <w:szCs w:val="28"/>
        </w:rPr>
      </w:pPr>
      <w:r w:rsidRPr="001555E9">
        <w:rPr>
          <w:sz w:val="28"/>
          <w:szCs w:val="28"/>
        </w:rPr>
        <w:tab/>
        <w:t>В учреждениях образования и культуры работает 39 клубов молодой семьи</w:t>
      </w:r>
      <w:r w:rsidR="004D7815">
        <w:rPr>
          <w:sz w:val="28"/>
          <w:szCs w:val="28"/>
        </w:rPr>
        <w:t xml:space="preserve">. </w:t>
      </w:r>
      <w:r w:rsidRPr="001555E9">
        <w:rPr>
          <w:sz w:val="28"/>
          <w:szCs w:val="28"/>
        </w:rPr>
        <w:t>В рамках работы клубов оказывается квалифицированная педагогическая, психологическая помощь родителям, детям; осуществляется подготовка детей в школу; организуются праздничные мероприятия для всей семьи, субботники по благоустройству детских площадок.</w:t>
      </w:r>
    </w:p>
    <w:p w:rsidR="00D05013" w:rsidRPr="001555E9" w:rsidRDefault="00D05013" w:rsidP="00D05013">
      <w:pPr>
        <w:jc w:val="both"/>
        <w:rPr>
          <w:b/>
          <w:sz w:val="28"/>
          <w:szCs w:val="28"/>
        </w:rPr>
      </w:pPr>
      <w:r w:rsidRPr="001555E9">
        <w:rPr>
          <w:sz w:val="28"/>
          <w:szCs w:val="28"/>
        </w:rPr>
        <w:tab/>
        <w:t xml:space="preserve">Молодежь района приняла участие в 19 районных, 22 областных </w:t>
      </w:r>
      <w:r>
        <w:rPr>
          <w:sz w:val="28"/>
          <w:szCs w:val="28"/>
        </w:rPr>
        <w:t>и</w:t>
      </w:r>
      <w:r w:rsidRPr="001555E9">
        <w:rPr>
          <w:sz w:val="28"/>
          <w:szCs w:val="28"/>
        </w:rPr>
        <w:t xml:space="preserve"> </w:t>
      </w:r>
      <w:r>
        <w:rPr>
          <w:sz w:val="28"/>
          <w:szCs w:val="28"/>
        </w:rPr>
        <w:t>одном</w:t>
      </w:r>
      <w:r w:rsidRPr="001555E9">
        <w:rPr>
          <w:sz w:val="28"/>
          <w:szCs w:val="28"/>
        </w:rPr>
        <w:t xml:space="preserve"> Всероссийском конкурсах, фестивалях, акциях, форумах</w:t>
      </w:r>
      <w:r w:rsidR="004D7815">
        <w:rPr>
          <w:sz w:val="28"/>
          <w:szCs w:val="28"/>
        </w:rPr>
        <w:t>.</w:t>
      </w:r>
    </w:p>
    <w:p w:rsidR="00D05013" w:rsidRPr="001555E9" w:rsidRDefault="00D05013" w:rsidP="00D05013">
      <w:pPr>
        <w:ind w:firstLine="708"/>
        <w:jc w:val="both"/>
        <w:rPr>
          <w:sz w:val="28"/>
          <w:szCs w:val="28"/>
        </w:rPr>
      </w:pPr>
      <w:r w:rsidRPr="001555E9">
        <w:rPr>
          <w:sz w:val="28"/>
          <w:szCs w:val="28"/>
        </w:rPr>
        <w:t xml:space="preserve">Информационно-методическое обеспечение деятельности по профилактике употребления ПАВ среди детей и молодежи осуществляется в рамках проекта «Знать, чтобы жить!»   в тесном взаимодействии с  районной газетой «Звезда», Управлением </w:t>
      </w:r>
      <w:proofErr w:type="spellStart"/>
      <w:r w:rsidRPr="001555E9">
        <w:rPr>
          <w:sz w:val="28"/>
          <w:szCs w:val="28"/>
        </w:rPr>
        <w:t>Роспотребнадзора</w:t>
      </w:r>
      <w:proofErr w:type="spellEnd"/>
      <w:r w:rsidRPr="001555E9">
        <w:rPr>
          <w:sz w:val="28"/>
          <w:szCs w:val="28"/>
        </w:rPr>
        <w:t xml:space="preserve"> по Новгородской области. Информационные материалы (листовки, брошюры, плакаты) распространяются в учреждениях образования и культуры, используются волонтерами при проведении акций.</w:t>
      </w:r>
    </w:p>
    <w:p w:rsidR="00D05013" w:rsidRPr="004D7815" w:rsidRDefault="00D05013" w:rsidP="00D05013">
      <w:pPr>
        <w:ind w:firstLine="709"/>
        <w:rPr>
          <w:sz w:val="28"/>
        </w:rPr>
      </w:pPr>
      <w:proofErr w:type="spellStart"/>
      <w:r w:rsidRPr="004D7815">
        <w:rPr>
          <w:b/>
          <w:sz w:val="28"/>
        </w:rPr>
        <w:t>Профориентационная</w:t>
      </w:r>
      <w:proofErr w:type="spellEnd"/>
      <w:r w:rsidRPr="004D7815">
        <w:rPr>
          <w:b/>
          <w:sz w:val="28"/>
        </w:rPr>
        <w:t xml:space="preserve"> работа</w:t>
      </w:r>
    </w:p>
    <w:p w:rsidR="00D05013" w:rsidRPr="0085315C" w:rsidRDefault="00D05013" w:rsidP="00D05013">
      <w:pPr>
        <w:ind w:firstLine="709"/>
        <w:jc w:val="both"/>
        <w:rPr>
          <w:bCs/>
          <w:iCs/>
          <w:sz w:val="28"/>
          <w:szCs w:val="28"/>
        </w:rPr>
      </w:pPr>
      <w:r>
        <w:rPr>
          <w:bCs/>
          <w:iCs/>
          <w:sz w:val="28"/>
          <w:szCs w:val="28"/>
        </w:rPr>
        <w:t xml:space="preserve">В начале нового учебного года всеми общеобразовательными организациями </w:t>
      </w:r>
      <w:r w:rsidR="004D7815">
        <w:rPr>
          <w:bCs/>
          <w:iCs/>
          <w:sz w:val="28"/>
          <w:szCs w:val="28"/>
        </w:rPr>
        <w:t xml:space="preserve">Новгородского района </w:t>
      </w:r>
      <w:r>
        <w:rPr>
          <w:bCs/>
          <w:iCs/>
          <w:sz w:val="28"/>
          <w:szCs w:val="28"/>
        </w:rPr>
        <w:t xml:space="preserve">заключены договора о </w:t>
      </w:r>
      <w:r w:rsidRPr="003E29D9">
        <w:rPr>
          <w:sz w:val="28"/>
          <w:szCs w:val="28"/>
        </w:rPr>
        <w:t>взаимодействи</w:t>
      </w:r>
      <w:r>
        <w:rPr>
          <w:sz w:val="28"/>
          <w:szCs w:val="28"/>
        </w:rPr>
        <w:t>и</w:t>
      </w:r>
      <w:r w:rsidRPr="003E29D9">
        <w:rPr>
          <w:sz w:val="28"/>
          <w:szCs w:val="28"/>
        </w:rPr>
        <w:t xml:space="preserve"> </w:t>
      </w:r>
      <w:r>
        <w:rPr>
          <w:sz w:val="28"/>
          <w:szCs w:val="28"/>
        </w:rPr>
        <w:t xml:space="preserve">с </w:t>
      </w:r>
      <w:r w:rsidRPr="003E29D9">
        <w:rPr>
          <w:sz w:val="28"/>
          <w:szCs w:val="28"/>
        </w:rPr>
        <w:t>учреждениями среднег</w:t>
      </w:r>
      <w:r>
        <w:rPr>
          <w:sz w:val="28"/>
          <w:szCs w:val="28"/>
        </w:rPr>
        <w:t xml:space="preserve">о профессионального образования (далее СПО), в рамках которых предполагается проведение мероприятий профессиональной ориентации, а также организация уроков технологии с использованием материально-технической базы учреждений СПО. </w:t>
      </w:r>
    </w:p>
    <w:p w:rsidR="00D05013" w:rsidRPr="00B6421A" w:rsidRDefault="00D05013" w:rsidP="00D05013">
      <w:pPr>
        <w:ind w:firstLine="709"/>
        <w:jc w:val="both"/>
        <w:rPr>
          <w:bCs/>
          <w:iCs/>
          <w:sz w:val="28"/>
          <w:szCs w:val="28"/>
        </w:rPr>
      </w:pPr>
      <w:proofErr w:type="gramStart"/>
      <w:r w:rsidRPr="00B6421A">
        <w:rPr>
          <w:bCs/>
          <w:iCs/>
          <w:sz w:val="28"/>
          <w:szCs w:val="28"/>
        </w:rPr>
        <w:t xml:space="preserve">В рамках реализации проекта по созданию </w:t>
      </w:r>
      <w:proofErr w:type="spellStart"/>
      <w:r w:rsidRPr="00B6421A">
        <w:rPr>
          <w:bCs/>
          <w:iCs/>
          <w:sz w:val="28"/>
          <w:szCs w:val="28"/>
        </w:rPr>
        <w:t>агро-класса</w:t>
      </w:r>
      <w:proofErr w:type="spellEnd"/>
      <w:r w:rsidRPr="00B6421A">
        <w:rPr>
          <w:bCs/>
          <w:iCs/>
          <w:sz w:val="28"/>
          <w:szCs w:val="28"/>
        </w:rPr>
        <w:t xml:space="preserve"> подписан договор о межведомственном взаимодействии между ОГБПОУ «Новгородский агротехнический техникум», управлением сельского хозяйства Новгородского муниципального района </w:t>
      </w:r>
      <w:r w:rsidRPr="00522F3C">
        <w:rPr>
          <w:bCs/>
          <w:iCs/>
          <w:sz w:val="28"/>
          <w:szCs w:val="28"/>
        </w:rPr>
        <w:t xml:space="preserve">и </w:t>
      </w:r>
      <w:r w:rsidR="00522F3C" w:rsidRPr="00522F3C">
        <w:rPr>
          <w:color w:val="000000"/>
          <w:sz w:val="28"/>
          <w:szCs w:val="28"/>
          <w:shd w:val="clear" w:color="auto" w:fill="FFFFFF"/>
        </w:rPr>
        <w:t> МАОУ</w:t>
      </w:r>
      <w:r w:rsidR="00522F3C" w:rsidRPr="00522F3C">
        <w:rPr>
          <w:rStyle w:val="apple-converted-space"/>
          <w:color w:val="000000"/>
          <w:sz w:val="28"/>
          <w:szCs w:val="28"/>
          <w:shd w:val="clear" w:color="auto" w:fill="FFFFFF"/>
        </w:rPr>
        <w:t> </w:t>
      </w:r>
      <w:hyperlink r:id="rId8" w:tgtFrame="_blank" w:history="1">
        <w:r w:rsidR="00522F3C" w:rsidRPr="00522F3C">
          <w:rPr>
            <w:rStyle w:val="af4"/>
            <w:bCs/>
            <w:color w:val="000000" w:themeColor="text1"/>
            <w:sz w:val="28"/>
            <w:szCs w:val="28"/>
            <w:u w:val="none"/>
            <w:shd w:val="clear" w:color="auto" w:fill="FFFFFF"/>
          </w:rPr>
          <w:t>"Савинская основная общеобразовательная школа"</w:t>
        </w:r>
      </w:hyperlink>
      <w:r>
        <w:rPr>
          <w:bCs/>
          <w:iCs/>
          <w:sz w:val="28"/>
          <w:szCs w:val="28"/>
        </w:rPr>
        <w:t>.</w:t>
      </w:r>
      <w:r w:rsidRPr="00B6421A">
        <w:rPr>
          <w:bCs/>
          <w:iCs/>
          <w:sz w:val="28"/>
          <w:szCs w:val="28"/>
        </w:rPr>
        <w:t xml:space="preserve"> </w:t>
      </w:r>
      <w:r>
        <w:rPr>
          <w:bCs/>
          <w:iCs/>
          <w:sz w:val="28"/>
          <w:szCs w:val="28"/>
        </w:rPr>
        <w:t>Р</w:t>
      </w:r>
      <w:r w:rsidRPr="00B6421A">
        <w:rPr>
          <w:bCs/>
          <w:iCs/>
          <w:sz w:val="28"/>
          <w:szCs w:val="28"/>
        </w:rPr>
        <w:t xml:space="preserve">азработана и утверждена на уровне района </w:t>
      </w:r>
      <w:proofErr w:type="spellStart"/>
      <w:r w:rsidRPr="00B6421A">
        <w:rPr>
          <w:bCs/>
          <w:iCs/>
          <w:sz w:val="28"/>
          <w:szCs w:val="28"/>
        </w:rPr>
        <w:t>профориентационная</w:t>
      </w:r>
      <w:proofErr w:type="spellEnd"/>
      <w:r w:rsidRPr="00B6421A">
        <w:rPr>
          <w:bCs/>
          <w:iCs/>
          <w:sz w:val="28"/>
          <w:szCs w:val="28"/>
        </w:rPr>
        <w:t xml:space="preserve"> программа («дорожная карта») по популяризации сельскохозяйственных специальностей среди обучающихся Савинск</w:t>
      </w:r>
      <w:r>
        <w:rPr>
          <w:bCs/>
          <w:iCs/>
          <w:sz w:val="28"/>
          <w:szCs w:val="28"/>
        </w:rPr>
        <w:t>ой</w:t>
      </w:r>
      <w:r w:rsidRPr="00B6421A">
        <w:rPr>
          <w:bCs/>
          <w:iCs/>
          <w:sz w:val="28"/>
          <w:szCs w:val="28"/>
        </w:rPr>
        <w:t xml:space="preserve"> </w:t>
      </w:r>
      <w:r>
        <w:rPr>
          <w:bCs/>
          <w:iCs/>
          <w:sz w:val="28"/>
          <w:szCs w:val="28"/>
        </w:rPr>
        <w:t xml:space="preserve">основной школы. </w:t>
      </w:r>
      <w:proofErr w:type="gramEnd"/>
    </w:p>
    <w:p w:rsidR="00427638" w:rsidRDefault="00D05013" w:rsidP="00D05013">
      <w:pPr>
        <w:ind w:firstLine="709"/>
        <w:jc w:val="both"/>
        <w:rPr>
          <w:bCs/>
          <w:iCs/>
          <w:sz w:val="28"/>
          <w:szCs w:val="28"/>
        </w:rPr>
      </w:pPr>
      <w:proofErr w:type="gramStart"/>
      <w:r w:rsidRPr="003E29D9">
        <w:rPr>
          <w:sz w:val="28"/>
          <w:szCs w:val="28"/>
        </w:rPr>
        <w:t>Работой по профессиональной ориентации охвачены 100% обучающихся выпускных классов  школ района.</w:t>
      </w:r>
      <w:proofErr w:type="gramEnd"/>
      <w:r w:rsidRPr="003E29D9">
        <w:rPr>
          <w:sz w:val="28"/>
          <w:szCs w:val="28"/>
        </w:rPr>
        <w:t xml:space="preserve"> </w:t>
      </w:r>
      <w:r>
        <w:rPr>
          <w:bCs/>
          <w:iCs/>
          <w:sz w:val="28"/>
          <w:szCs w:val="28"/>
        </w:rPr>
        <w:t>В</w:t>
      </w:r>
      <w:r w:rsidRPr="003E29D9">
        <w:rPr>
          <w:bCs/>
          <w:iCs/>
          <w:sz w:val="28"/>
          <w:szCs w:val="28"/>
        </w:rPr>
        <w:t xml:space="preserve"> результате проведения </w:t>
      </w:r>
      <w:proofErr w:type="spellStart"/>
      <w:r w:rsidRPr="003E29D9">
        <w:rPr>
          <w:bCs/>
          <w:iCs/>
          <w:sz w:val="28"/>
          <w:szCs w:val="28"/>
        </w:rPr>
        <w:t>профориентационной</w:t>
      </w:r>
      <w:proofErr w:type="spellEnd"/>
      <w:r w:rsidRPr="003E29D9">
        <w:rPr>
          <w:bCs/>
          <w:iCs/>
          <w:sz w:val="28"/>
          <w:szCs w:val="28"/>
        </w:rPr>
        <w:t xml:space="preserve"> работы, взаимодействия с организациями, предприятиями района и области, а также учреждениями высшего профессионального образования в отчетном периоде заключены договоры о целевом приеме выпускников 11-х классов школ района различных организаций с учреждениями высшего профессионального образования, расположенными на территории Новгородской области и за ее пределами. Договоры заключены для 13 выпускников 11 классов. </w:t>
      </w:r>
    </w:p>
    <w:p w:rsidR="00D05013" w:rsidRPr="003E29D9" w:rsidRDefault="00D05013" w:rsidP="00D05013">
      <w:pPr>
        <w:ind w:firstLine="709"/>
        <w:jc w:val="both"/>
        <w:rPr>
          <w:bCs/>
          <w:iCs/>
          <w:sz w:val="28"/>
          <w:szCs w:val="28"/>
        </w:rPr>
      </w:pPr>
      <w:r w:rsidRPr="003E29D9">
        <w:rPr>
          <w:bCs/>
          <w:iCs/>
          <w:sz w:val="28"/>
          <w:szCs w:val="28"/>
        </w:rPr>
        <w:t>Целевы</w:t>
      </w:r>
      <w:r>
        <w:rPr>
          <w:bCs/>
          <w:iCs/>
          <w:sz w:val="28"/>
          <w:szCs w:val="28"/>
        </w:rPr>
        <w:t>е</w:t>
      </w:r>
      <w:r w:rsidRPr="003E29D9">
        <w:rPr>
          <w:bCs/>
          <w:iCs/>
          <w:sz w:val="28"/>
          <w:szCs w:val="28"/>
        </w:rPr>
        <w:t xml:space="preserve"> показател</w:t>
      </w:r>
      <w:r>
        <w:rPr>
          <w:bCs/>
          <w:iCs/>
          <w:sz w:val="28"/>
          <w:szCs w:val="28"/>
        </w:rPr>
        <w:t>и</w:t>
      </w:r>
      <w:r w:rsidRPr="003E29D9">
        <w:rPr>
          <w:bCs/>
          <w:iCs/>
          <w:sz w:val="28"/>
          <w:szCs w:val="28"/>
        </w:rPr>
        <w:t xml:space="preserve"> социально-экономического развития Новгородского муниципального района (социальная сфера)  по  направлению «</w:t>
      </w:r>
      <w:proofErr w:type="spellStart"/>
      <w:r w:rsidRPr="003E29D9">
        <w:rPr>
          <w:bCs/>
          <w:iCs/>
          <w:sz w:val="28"/>
          <w:szCs w:val="28"/>
        </w:rPr>
        <w:t>Профориентационная</w:t>
      </w:r>
      <w:proofErr w:type="spellEnd"/>
      <w:r w:rsidRPr="003E29D9">
        <w:rPr>
          <w:bCs/>
          <w:iCs/>
          <w:sz w:val="28"/>
          <w:szCs w:val="28"/>
        </w:rPr>
        <w:t xml:space="preserve"> работа» в 201</w:t>
      </w:r>
      <w:r>
        <w:rPr>
          <w:bCs/>
          <w:iCs/>
          <w:sz w:val="28"/>
          <w:szCs w:val="28"/>
        </w:rPr>
        <w:t>7</w:t>
      </w:r>
      <w:r w:rsidRPr="003E29D9">
        <w:rPr>
          <w:bCs/>
          <w:iCs/>
          <w:sz w:val="28"/>
          <w:szCs w:val="28"/>
        </w:rPr>
        <w:t xml:space="preserve"> году </w:t>
      </w:r>
      <w:r>
        <w:rPr>
          <w:bCs/>
          <w:iCs/>
          <w:sz w:val="28"/>
          <w:szCs w:val="28"/>
        </w:rPr>
        <w:t xml:space="preserve">выполнены и </w:t>
      </w:r>
      <w:r w:rsidRPr="003E29D9">
        <w:rPr>
          <w:bCs/>
          <w:iCs/>
          <w:sz w:val="28"/>
          <w:szCs w:val="28"/>
        </w:rPr>
        <w:t>составили:</w:t>
      </w:r>
    </w:p>
    <w:p w:rsidR="00D05013" w:rsidRPr="003E29D9" w:rsidRDefault="00D05013" w:rsidP="00D05013">
      <w:pPr>
        <w:ind w:firstLine="709"/>
        <w:jc w:val="both"/>
        <w:rPr>
          <w:sz w:val="28"/>
          <w:szCs w:val="28"/>
        </w:rPr>
      </w:pPr>
      <w:r w:rsidRPr="003E29D9">
        <w:rPr>
          <w:sz w:val="28"/>
          <w:szCs w:val="28"/>
        </w:rPr>
        <w:lastRenderedPageBreak/>
        <w:t xml:space="preserve">- Доля выпускников 11-х классов, поступивших в профессиональные образовательные организации и организации высшего профессионального образования, расположенные на территории Новгородской области (% к общему количеству выпускников 11 классов) -  </w:t>
      </w:r>
      <w:r w:rsidRPr="00146E98">
        <w:rPr>
          <w:sz w:val="28"/>
          <w:szCs w:val="28"/>
        </w:rPr>
        <w:t xml:space="preserve">80,9% </w:t>
      </w:r>
      <w:r w:rsidRPr="00B6421A">
        <w:rPr>
          <w:sz w:val="28"/>
          <w:szCs w:val="28"/>
        </w:rPr>
        <w:t>(план – 70%);</w:t>
      </w:r>
    </w:p>
    <w:p w:rsidR="00D05013" w:rsidRPr="003E29D9" w:rsidRDefault="00D05013" w:rsidP="00D05013">
      <w:pPr>
        <w:ind w:firstLine="709"/>
        <w:jc w:val="both"/>
        <w:rPr>
          <w:sz w:val="28"/>
          <w:szCs w:val="28"/>
        </w:rPr>
      </w:pPr>
      <w:r w:rsidRPr="003E29D9">
        <w:rPr>
          <w:sz w:val="28"/>
          <w:szCs w:val="28"/>
        </w:rPr>
        <w:t xml:space="preserve">- Доля выпускников, поступивших в образовательные организации высшего профессионального образования на основе договоров о целевом приеме (% к общему количеству выпускников 11-х классов) </w:t>
      </w:r>
      <w:r w:rsidRPr="00146E98">
        <w:rPr>
          <w:sz w:val="28"/>
          <w:szCs w:val="28"/>
        </w:rPr>
        <w:t>– 6,4% (план</w:t>
      </w:r>
      <w:r w:rsidRPr="00B6421A">
        <w:rPr>
          <w:sz w:val="28"/>
          <w:szCs w:val="28"/>
        </w:rPr>
        <w:t xml:space="preserve"> - 5%);</w:t>
      </w:r>
    </w:p>
    <w:p w:rsidR="00D05013" w:rsidRPr="00C22A14" w:rsidRDefault="00D05013" w:rsidP="00C22A14">
      <w:pPr>
        <w:ind w:firstLine="709"/>
        <w:jc w:val="both"/>
        <w:rPr>
          <w:sz w:val="28"/>
          <w:szCs w:val="28"/>
        </w:rPr>
      </w:pPr>
      <w:r w:rsidRPr="003E29D9">
        <w:rPr>
          <w:sz w:val="28"/>
          <w:szCs w:val="28"/>
        </w:rPr>
        <w:t xml:space="preserve">- Доля выпускников профессиональных образовательных организаций и образовательных организаций высшего профессионального образования, расположенных на территории Новгородской области, трудоустроившихся  на территории Новгородской области (% от общего количества выпускников  профессиональных образовательных организаций  и образовательных организаций высшего профессионального образования  области) по данным мониторинга – </w:t>
      </w:r>
      <w:r w:rsidRPr="00146E98">
        <w:rPr>
          <w:sz w:val="28"/>
          <w:szCs w:val="28"/>
        </w:rPr>
        <w:t xml:space="preserve">74,77% </w:t>
      </w:r>
      <w:r w:rsidRPr="00B6421A">
        <w:rPr>
          <w:sz w:val="28"/>
          <w:szCs w:val="28"/>
        </w:rPr>
        <w:t>(план – 74,6%).</w:t>
      </w:r>
    </w:p>
    <w:p w:rsidR="00D05013" w:rsidRPr="00427638" w:rsidRDefault="00D05013" w:rsidP="00D05013">
      <w:pPr>
        <w:ind w:right="1" w:firstLine="709"/>
        <w:rPr>
          <w:b/>
          <w:sz w:val="28"/>
          <w:shd w:val="clear" w:color="auto" w:fill="FFFFFF"/>
        </w:rPr>
      </w:pPr>
      <w:r w:rsidRPr="00427638">
        <w:rPr>
          <w:b/>
          <w:sz w:val="28"/>
          <w:shd w:val="clear" w:color="auto" w:fill="FFFFFF"/>
        </w:rPr>
        <w:t>Материально-техническое, информационное обеспечение</w:t>
      </w:r>
    </w:p>
    <w:p w:rsidR="00D05013" w:rsidRPr="008F3BA0" w:rsidRDefault="00D05013" w:rsidP="00D05013">
      <w:pPr>
        <w:ind w:firstLine="709"/>
        <w:jc w:val="both"/>
        <w:rPr>
          <w:sz w:val="28"/>
          <w:szCs w:val="28"/>
        </w:rPr>
      </w:pPr>
      <w:r w:rsidRPr="008F3BA0">
        <w:rPr>
          <w:sz w:val="28"/>
          <w:szCs w:val="28"/>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составляет </w:t>
      </w:r>
      <w:r>
        <w:rPr>
          <w:sz w:val="28"/>
          <w:szCs w:val="28"/>
        </w:rPr>
        <w:t xml:space="preserve">87,4 </w:t>
      </w:r>
      <w:r w:rsidRPr="008F3BA0">
        <w:rPr>
          <w:sz w:val="28"/>
          <w:szCs w:val="28"/>
        </w:rPr>
        <w:t>%. Планируемое значение на 201</w:t>
      </w:r>
      <w:r>
        <w:rPr>
          <w:sz w:val="28"/>
          <w:szCs w:val="28"/>
        </w:rPr>
        <w:t>7</w:t>
      </w:r>
      <w:r w:rsidRPr="008F3BA0">
        <w:rPr>
          <w:sz w:val="28"/>
          <w:szCs w:val="28"/>
        </w:rPr>
        <w:t xml:space="preserve"> год – 8</w:t>
      </w:r>
      <w:r>
        <w:rPr>
          <w:sz w:val="28"/>
          <w:szCs w:val="28"/>
        </w:rPr>
        <w:t>7</w:t>
      </w:r>
      <w:r w:rsidRPr="008F3BA0">
        <w:rPr>
          <w:sz w:val="28"/>
          <w:szCs w:val="28"/>
        </w:rPr>
        <w:t xml:space="preserve">,0%. </w:t>
      </w:r>
    </w:p>
    <w:p w:rsidR="00D05013" w:rsidRPr="00C22A14" w:rsidRDefault="00D05013" w:rsidP="00C22A14">
      <w:pPr>
        <w:ind w:firstLine="709"/>
        <w:jc w:val="both"/>
        <w:rPr>
          <w:sz w:val="28"/>
          <w:szCs w:val="28"/>
        </w:rPr>
      </w:pPr>
      <w:r w:rsidRPr="00E20AE3">
        <w:rPr>
          <w:sz w:val="28"/>
          <w:szCs w:val="28"/>
        </w:rPr>
        <w:t xml:space="preserve">100 % образовательных организаций подключены к сети Интернет, скорость подключения от 2 Мбит/сек и выше. Во всех образовательных организациях компьютеры объединены в локальную сеть, имеются доступ </w:t>
      </w:r>
      <w:proofErr w:type="gramStart"/>
      <w:r w:rsidRPr="00E20AE3">
        <w:rPr>
          <w:sz w:val="28"/>
          <w:szCs w:val="28"/>
        </w:rPr>
        <w:t>к</w:t>
      </w:r>
      <w:proofErr w:type="gramEnd"/>
      <w:r w:rsidRPr="00E20AE3">
        <w:rPr>
          <w:sz w:val="28"/>
          <w:szCs w:val="28"/>
        </w:rPr>
        <w:t xml:space="preserve"> Интернет на 312 персональных компьютерах (68,4%), </w:t>
      </w:r>
      <w:r>
        <w:rPr>
          <w:sz w:val="28"/>
          <w:szCs w:val="28"/>
        </w:rPr>
        <w:t xml:space="preserve">из них </w:t>
      </w:r>
      <w:r w:rsidRPr="00E20AE3">
        <w:rPr>
          <w:sz w:val="28"/>
          <w:szCs w:val="28"/>
        </w:rPr>
        <w:t xml:space="preserve">267 (85,6%) используются непосредственно в учебном процессе. В 15-ти образовательных организациях созданы условия для подключения персональных компьютеров и мобильных устройств к беспроводной сети </w:t>
      </w:r>
      <w:proofErr w:type="spellStart"/>
      <w:r w:rsidRPr="00E20AE3">
        <w:rPr>
          <w:sz w:val="28"/>
          <w:szCs w:val="28"/>
        </w:rPr>
        <w:t>Wi-Fi</w:t>
      </w:r>
      <w:proofErr w:type="spellEnd"/>
      <w:r w:rsidRPr="00E20AE3">
        <w:rPr>
          <w:sz w:val="28"/>
          <w:szCs w:val="28"/>
        </w:rPr>
        <w:t>.</w:t>
      </w:r>
    </w:p>
    <w:p w:rsidR="00D05013" w:rsidRPr="00427638" w:rsidRDefault="00D05013" w:rsidP="00C22A14">
      <w:pPr>
        <w:ind w:firstLine="709"/>
        <w:rPr>
          <w:b/>
          <w:sz w:val="28"/>
        </w:rPr>
      </w:pPr>
      <w:r w:rsidRPr="00427638">
        <w:rPr>
          <w:b/>
          <w:sz w:val="28"/>
        </w:rPr>
        <w:t>Охрана прав детей-сирот, оставшихся без попечения родителей</w:t>
      </w:r>
    </w:p>
    <w:p w:rsidR="00D05013" w:rsidRPr="004730EB" w:rsidRDefault="00D05013" w:rsidP="00427638">
      <w:pPr>
        <w:ind w:firstLine="709"/>
        <w:jc w:val="both"/>
        <w:rPr>
          <w:sz w:val="28"/>
          <w:szCs w:val="28"/>
        </w:rPr>
      </w:pPr>
      <w:r w:rsidRPr="004730EB">
        <w:rPr>
          <w:sz w:val="28"/>
          <w:szCs w:val="28"/>
        </w:rPr>
        <w:t xml:space="preserve">В соответствии с законодательством РФ специалисты отдела </w:t>
      </w:r>
      <w:r w:rsidR="00427638" w:rsidRPr="004730EB">
        <w:rPr>
          <w:color w:val="0D0D0D" w:themeColor="text1" w:themeTint="F2"/>
          <w:sz w:val="28"/>
          <w:szCs w:val="28"/>
        </w:rPr>
        <w:t>опеки и попечительства</w:t>
      </w:r>
      <w:r w:rsidR="00427638" w:rsidRPr="004730EB">
        <w:rPr>
          <w:sz w:val="28"/>
          <w:szCs w:val="28"/>
        </w:rPr>
        <w:t xml:space="preserve"> </w:t>
      </w:r>
      <w:r w:rsidR="00427638">
        <w:rPr>
          <w:sz w:val="28"/>
          <w:szCs w:val="28"/>
        </w:rPr>
        <w:t xml:space="preserve">комитета образования Администрации Новгородского муниципального района </w:t>
      </w:r>
      <w:r w:rsidRPr="004730EB">
        <w:rPr>
          <w:sz w:val="28"/>
          <w:szCs w:val="28"/>
        </w:rPr>
        <w:t>совместно с представителями органов системы профилактики и жителями района выявляют детей, оставшихся без попечения родителей, и организуют работу по их дальнейшему устройству в семьи граждан</w:t>
      </w:r>
      <w:r w:rsidRPr="004730EB">
        <w:rPr>
          <w:color w:val="0D0D0D"/>
          <w:sz w:val="28"/>
          <w:szCs w:val="28"/>
        </w:rPr>
        <w:t xml:space="preserve">. Так за </w:t>
      </w:r>
      <w:r>
        <w:rPr>
          <w:color w:val="0D0D0D"/>
          <w:sz w:val="28"/>
          <w:szCs w:val="28"/>
        </w:rPr>
        <w:t>9 месяцев</w:t>
      </w:r>
      <w:r w:rsidRPr="004730EB">
        <w:rPr>
          <w:color w:val="0D0D0D"/>
          <w:sz w:val="28"/>
          <w:szCs w:val="28"/>
        </w:rPr>
        <w:t xml:space="preserve"> 2017 года выявлено 39 детей-сирот и детей, оставшихся без попечения родителей. Все 39 человек устроены в семьи граждан. Таким образом, показатель</w:t>
      </w:r>
      <w:r w:rsidRPr="004730EB">
        <w:rPr>
          <w:b/>
          <w:color w:val="0D0D0D"/>
          <w:sz w:val="28"/>
          <w:szCs w:val="28"/>
        </w:rPr>
        <w:t xml:space="preserve"> «</w:t>
      </w:r>
      <w:r w:rsidRPr="004730EB">
        <w:rPr>
          <w:color w:val="0D0D0D"/>
          <w:sz w:val="28"/>
          <w:szCs w:val="28"/>
        </w:rPr>
        <w:t xml:space="preserve">Доля выявленных и устроенных детей-сирот и </w:t>
      </w:r>
      <w:proofErr w:type="gramStart"/>
      <w:r w:rsidRPr="004730EB">
        <w:rPr>
          <w:color w:val="0D0D0D"/>
          <w:sz w:val="28"/>
          <w:szCs w:val="28"/>
        </w:rPr>
        <w:t xml:space="preserve">детей, оставшихся без попечения родителей на воспитание в семьи </w:t>
      </w:r>
      <w:r w:rsidR="00280DDD">
        <w:rPr>
          <w:color w:val="0D0D0D"/>
          <w:sz w:val="28"/>
          <w:szCs w:val="28"/>
        </w:rPr>
        <w:t>составляет</w:t>
      </w:r>
      <w:proofErr w:type="gramEnd"/>
      <w:r w:rsidR="00280DDD">
        <w:rPr>
          <w:color w:val="0D0D0D"/>
          <w:sz w:val="28"/>
          <w:szCs w:val="28"/>
        </w:rPr>
        <w:t xml:space="preserve"> 100%.</w:t>
      </w:r>
    </w:p>
    <w:p w:rsidR="00D05013" w:rsidRPr="004730EB" w:rsidRDefault="00D05013" w:rsidP="00D05013">
      <w:pPr>
        <w:ind w:firstLine="709"/>
        <w:jc w:val="both"/>
        <w:rPr>
          <w:sz w:val="28"/>
          <w:szCs w:val="28"/>
        </w:rPr>
      </w:pPr>
      <w:r w:rsidRPr="004730EB">
        <w:rPr>
          <w:sz w:val="28"/>
          <w:szCs w:val="28"/>
        </w:rPr>
        <w:t xml:space="preserve">На территории Новгородского муниципального района проживает 332 ребенка из категории </w:t>
      </w:r>
      <w:r w:rsidRPr="004730EB">
        <w:rPr>
          <w:color w:val="0D0D0D"/>
          <w:sz w:val="28"/>
          <w:szCs w:val="28"/>
        </w:rPr>
        <w:t>детей-сирот и детей, оставшихся без попечения родителей, 297 из которых воспитываются в семьях граждан района</w:t>
      </w:r>
      <w:r w:rsidR="00427638">
        <w:rPr>
          <w:color w:val="0D0D0D"/>
          <w:sz w:val="28"/>
          <w:szCs w:val="28"/>
        </w:rPr>
        <w:t>.</w:t>
      </w:r>
      <w:r w:rsidRPr="004730EB">
        <w:rPr>
          <w:color w:val="0D0D0D"/>
          <w:sz w:val="28"/>
          <w:szCs w:val="28"/>
        </w:rPr>
        <w:t xml:space="preserve"> В государственных организациях всех типов находится 35 детей</w:t>
      </w:r>
      <w:r w:rsidR="00427638">
        <w:rPr>
          <w:color w:val="0D0D0D"/>
          <w:sz w:val="28"/>
          <w:szCs w:val="28"/>
        </w:rPr>
        <w:t>.</w:t>
      </w:r>
    </w:p>
    <w:p w:rsidR="00D05013" w:rsidRPr="004730EB" w:rsidRDefault="00D05013" w:rsidP="00D05013">
      <w:pPr>
        <w:ind w:firstLine="709"/>
        <w:jc w:val="both"/>
        <w:rPr>
          <w:sz w:val="28"/>
          <w:szCs w:val="28"/>
        </w:rPr>
      </w:pPr>
      <w:proofErr w:type="gramStart"/>
      <w:r w:rsidRPr="004730EB">
        <w:rPr>
          <w:sz w:val="28"/>
          <w:szCs w:val="28"/>
        </w:rPr>
        <w:lastRenderedPageBreak/>
        <w:t xml:space="preserve">За </w:t>
      </w:r>
      <w:r>
        <w:rPr>
          <w:sz w:val="28"/>
          <w:szCs w:val="28"/>
        </w:rPr>
        <w:t>9 месяцев</w:t>
      </w:r>
      <w:r w:rsidRPr="004730EB">
        <w:rPr>
          <w:sz w:val="28"/>
          <w:szCs w:val="28"/>
        </w:rPr>
        <w:t xml:space="preserve"> 2017 года 14 человек из категории детей-сирот и детей, оставшихся без попечения родителей включены в список нуждающихся в жилом помещении на территории Новгородского района.</w:t>
      </w:r>
      <w:proofErr w:type="gramEnd"/>
      <w:r w:rsidRPr="004730EB">
        <w:rPr>
          <w:sz w:val="28"/>
          <w:szCs w:val="28"/>
        </w:rPr>
        <w:t xml:space="preserve"> Количество состоящих на учете нуждающихся в жилом помещении составляет 104 человека (с 2013 по 2021 год).  68 человек имеют право на получение жилья в 2017 году, также имеется 34 судебных решения об обязан</w:t>
      </w:r>
      <w:r w:rsidR="00427638">
        <w:rPr>
          <w:sz w:val="28"/>
          <w:szCs w:val="28"/>
        </w:rPr>
        <w:t xml:space="preserve">ности </w:t>
      </w:r>
      <w:r w:rsidRPr="004730EB">
        <w:rPr>
          <w:sz w:val="28"/>
          <w:szCs w:val="28"/>
        </w:rPr>
        <w:t>Администраци</w:t>
      </w:r>
      <w:r w:rsidR="00427638">
        <w:rPr>
          <w:sz w:val="28"/>
          <w:szCs w:val="28"/>
        </w:rPr>
        <w:t xml:space="preserve">и </w:t>
      </w:r>
      <w:r w:rsidRPr="004730EB">
        <w:rPr>
          <w:sz w:val="28"/>
          <w:szCs w:val="28"/>
        </w:rPr>
        <w:t xml:space="preserve"> Новгородского муниципального района предоставить жилье</w:t>
      </w:r>
      <w:r w:rsidR="00427638">
        <w:rPr>
          <w:sz w:val="28"/>
          <w:szCs w:val="28"/>
        </w:rPr>
        <w:t>.</w:t>
      </w:r>
      <w:r w:rsidRPr="004730EB">
        <w:rPr>
          <w:sz w:val="28"/>
          <w:szCs w:val="28"/>
        </w:rPr>
        <w:t xml:space="preserve"> </w:t>
      </w:r>
    </w:p>
    <w:p w:rsidR="00D05013" w:rsidRPr="00265791" w:rsidRDefault="00D05013" w:rsidP="00D05013">
      <w:pPr>
        <w:ind w:firstLine="709"/>
        <w:jc w:val="both"/>
        <w:rPr>
          <w:color w:val="000000" w:themeColor="text1"/>
          <w:sz w:val="28"/>
          <w:szCs w:val="28"/>
        </w:rPr>
      </w:pPr>
      <w:r w:rsidRPr="00265791">
        <w:rPr>
          <w:color w:val="000000" w:themeColor="text1"/>
          <w:sz w:val="28"/>
          <w:szCs w:val="28"/>
        </w:rPr>
        <w:t>За 3 квартала 2017 года 9 человек обеспечены благоустроенными квартирами в д. Борки,  п. Тесово-Нетыльский, п. Пролетарий.</w:t>
      </w:r>
    </w:p>
    <w:p w:rsidR="00DA675A" w:rsidRPr="00B47F7A" w:rsidRDefault="00DA675A" w:rsidP="00265791">
      <w:pPr>
        <w:rPr>
          <w:b/>
          <w:bCs/>
          <w:sz w:val="28"/>
          <w:szCs w:val="28"/>
          <w:highlight w:val="yellow"/>
        </w:rPr>
      </w:pPr>
    </w:p>
    <w:p w:rsidR="00280DDD" w:rsidRDefault="00280DDD" w:rsidP="00A63112">
      <w:pPr>
        <w:ind w:firstLine="708"/>
        <w:rPr>
          <w:b/>
          <w:sz w:val="28"/>
          <w:szCs w:val="28"/>
        </w:rPr>
      </w:pPr>
    </w:p>
    <w:p w:rsidR="00280DDD" w:rsidRDefault="00280DDD" w:rsidP="00A63112">
      <w:pPr>
        <w:ind w:firstLine="708"/>
        <w:rPr>
          <w:b/>
          <w:sz w:val="28"/>
          <w:szCs w:val="28"/>
        </w:rPr>
      </w:pPr>
    </w:p>
    <w:p w:rsidR="00D061F3" w:rsidRPr="00B813FE" w:rsidRDefault="00A63112" w:rsidP="00A63112">
      <w:pPr>
        <w:ind w:firstLine="708"/>
        <w:rPr>
          <w:b/>
          <w:sz w:val="28"/>
          <w:szCs w:val="28"/>
        </w:rPr>
      </w:pPr>
      <w:r w:rsidRPr="00B813FE">
        <w:rPr>
          <w:b/>
          <w:sz w:val="28"/>
          <w:szCs w:val="28"/>
        </w:rPr>
        <w:t>КУЛЬТУРА</w:t>
      </w:r>
    </w:p>
    <w:p w:rsidR="00B813FE" w:rsidRDefault="00B813FE" w:rsidP="00B813FE">
      <w:pPr>
        <w:shd w:val="clear" w:color="auto" w:fill="FFFFFF"/>
        <w:tabs>
          <w:tab w:val="left" w:pos="9923"/>
        </w:tabs>
        <w:ind w:firstLine="709"/>
        <w:jc w:val="both"/>
        <w:rPr>
          <w:sz w:val="28"/>
          <w:szCs w:val="28"/>
        </w:rPr>
      </w:pPr>
      <w:r>
        <w:rPr>
          <w:sz w:val="28"/>
          <w:szCs w:val="28"/>
        </w:rPr>
        <w:t>Развитие сферы культуры в 2017 году осуществляется в соответствии с муниципальной программой «Развитие культуры Новгородского муниципального района (2014-2020 годы)», утвержденной Постановлением администрации Новгородского муниципального района от 24.12.2013г. №510.</w:t>
      </w:r>
    </w:p>
    <w:p w:rsidR="00B813FE" w:rsidRDefault="00B813FE" w:rsidP="00B813FE">
      <w:pPr>
        <w:widowControl w:val="0"/>
        <w:shd w:val="clear" w:color="auto" w:fill="FFFFFF"/>
        <w:tabs>
          <w:tab w:val="left" w:pos="9923"/>
        </w:tabs>
        <w:suppressAutoHyphens/>
        <w:ind w:firstLine="709"/>
        <w:jc w:val="both"/>
        <w:rPr>
          <w:sz w:val="28"/>
          <w:szCs w:val="28"/>
        </w:rPr>
      </w:pPr>
      <w:r>
        <w:rPr>
          <w:b/>
          <w:bCs/>
          <w:sz w:val="28"/>
          <w:szCs w:val="28"/>
        </w:rPr>
        <w:t xml:space="preserve">Сохранение, развитие и совершенствование форм </w:t>
      </w:r>
      <w:proofErr w:type="spellStart"/>
      <w:r>
        <w:rPr>
          <w:b/>
          <w:bCs/>
          <w:sz w:val="28"/>
          <w:szCs w:val="28"/>
        </w:rPr>
        <w:t>культурно-досуговой</w:t>
      </w:r>
      <w:proofErr w:type="spellEnd"/>
      <w:r>
        <w:rPr>
          <w:b/>
          <w:bCs/>
          <w:sz w:val="28"/>
          <w:szCs w:val="28"/>
        </w:rPr>
        <w:t xml:space="preserve"> деятельности и самодеятельного художественного творчества.</w:t>
      </w:r>
    </w:p>
    <w:p w:rsidR="00AC6FC5" w:rsidRDefault="00B813FE" w:rsidP="00B813FE">
      <w:pPr>
        <w:pStyle w:val="a8"/>
        <w:spacing w:after="0"/>
        <w:ind w:left="57" w:right="57" w:firstLine="737"/>
        <w:jc w:val="both"/>
      </w:pPr>
      <w:r>
        <w:t>За 9 месяцев 2017 года проведено 9351 культурно-массовое мероприятие (общее число мероприятий по сравнению с прошлым отчетным периодом увеличилось на 3%)</w:t>
      </w:r>
      <w:r>
        <w:rPr>
          <w:i/>
        </w:rPr>
        <w:t>,</w:t>
      </w:r>
      <w:r>
        <w:t xml:space="preserve"> на которых присутствовало 270467 человека (общее количество посетителей увеличилось на 1%)</w:t>
      </w:r>
      <w:r w:rsidR="00AC6FC5">
        <w:t>:</w:t>
      </w:r>
    </w:p>
    <w:p w:rsidR="00AC6FC5" w:rsidRDefault="00B813FE" w:rsidP="00B813FE">
      <w:pPr>
        <w:pStyle w:val="a8"/>
        <w:spacing w:after="0"/>
        <w:ind w:left="57" w:right="57" w:firstLine="737"/>
        <w:jc w:val="both"/>
      </w:pPr>
      <w:r>
        <w:t>Показателем эффективности деятельности учреждений культуры являются платные мероприятия. Количество платных мероприятий составляет 55% от общего количества проведенных мероприятий. Количество проведе</w:t>
      </w:r>
      <w:r w:rsidR="00AC6FC5">
        <w:t>нных платных мероприятий — 5060,</w:t>
      </w:r>
      <w:r>
        <w:t xml:space="preserve"> на которых присутствовало 109451 человек</w:t>
      </w:r>
      <w:r w:rsidR="00AC6FC5">
        <w:t>.</w:t>
      </w:r>
      <w:r>
        <w:t xml:space="preserve"> </w:t>
      </w:r>
    </w:p>
    <w:p w:rsidR="00B813FE" w:rsidRDefault="00B813FE" w:rsidP="00B813FE">
      <w:pPr>
        <w:pStyle w:val="a8"/>
        <w:spacing w:after="0"/>
        <w:ind w:left="57" w:right="57" w:firstLine="737"/>
        <w:jc w:val="both"/>
        <w:rPr>
          <w:b/>
          <w:bCs/>
        </w:rPr>
      </w:pPr>
      <w:r>
        <w:t>Число проведенных мероприятий на бесплатной основе – 4291 мероприятия</w:t>
      </w:r>
      <w:r w:rsidR="00AC6FC5">
        <w:t>.</w:t>
      </w:r>
    </w:p>
    <w:p w:rsidR="00B813FE" w:rsidRDefault="00B813FE" w:rsidP="00AC6FC5">
      <w:pPr>
        <w:widowControl w:val="0"/>
        <w:shd w:val="clear" w:color="auto" w:fill="FFFFFF"/>
        <w:tabs>
          <w:tab w:val="left" w:pos="9923"/>
        </w:tabs>
        <w:suppressAutoHyphens/>
        <w:ind w:firstLine="709"/>
        <w:jc w:val="both"/>
        <w:rPr>
          <w:sz w:val="28"/>
          <w:szCs w:val="28"/>
        </w:rPr>
      </w:pPr>
      <w:r>
        <w:rPr>
          <w:b/>
          <w:bCs/>
          <w:sz w:val="28"/>
          <w:szCs w:val="28"/>
        </w:rPr>
        <w:t>Позиционирование деятельности библиотечной системы и реализация образовательной и культурно-просветительской функции библиотек.</w:t>
      </w:r>
    </w:p>
    <w:p w:rsidR="00E873E1" w:rsidRDefault="00B813FE" w:rsidP="00B813FE">
      <w:pPr>
        <w:shd w:val="clear" w:color="auto" w:fill="FFFFFF"/>
        <w:ind w:firstLine="709"/>
        <w:jc w:val="both"/>
        <w:rPr>
          <w:sz w:val="28"/>
          <w:szCs w:val="28"/>
        </w:rPr>
      </w:pPr>
      <w:r>
        <w:rPr>
          <w:sz w:val="28"/>
          <w:szCs w:val="28"/>
        </w:rPr>
        <w:t>В данном направлении ведется постоянная работа МАУК «</w:t>
      </w:r>
      <w:proofErr w:type="spellStart"/>
      <w:r>
        <w:rPr>
          <w:sz w:val="28"/>
          <w:szCs w:val="28"/>
        </w:rPr>
        <w:t>Межпоселенческ</w:t>
      </w:r>
      <w:r w:rsidR="00280DDD">
        <w:rPr>
          <w:sz w:val="28"/>
          <w:szCs w:val="28"/>
        </w:rPr>
        <w:t>ая</w:t>
      </w:r>
      <w:proofErr w:type="spellEnd"/>
      <w:r w:rsidR="00280DDD">
        <w:rPr>
          <w:sz w:val="28"/>
          <w:szCs w:val="28"/>
        </w:rPr>
        <w:t xml:space="preserve"> </w:t>
      </w:r>
      <w:r>
        <w:rPr>
          <w:sz w:val="28"/>
          <w:szCs w:val="28"/>
        </w:rPr>
        <w:t>центральн</w:t>
      </w:r>
      <w:r w:rsidR="00280DDD">
        <w:rPr>
          <w:sz w:val="28"/>
          <w:szCs w:val="28"/>
        </w:rPr>
        <w:t xml:space="preserve">ая </w:t>
      </w:r>
      <w:r>
        <w:rPr>
          <w:sz w:val="28"/>
          <w:szCs w:val="28"/>
        </w:rPr>
        <w:t xml:space="preserve"> библиотек</w:t>
      </w:r>
      <w:r w:rsidR="00280DDD">
        <w:rPr>
          <w:sz w:val="28"/>
          <w:szCs w:val="28"/>
        </w:rPr>
        <w:t>а</w:t>
      </w:r>
      <w:r>
        <w:rPr>
          <w:sz w:val="28"/>
          <w:szCs w:val="28"/>
        </w:rPr>
        <w:t xml:space="preserve">». В рамках деятельности по сохранению и развитию фондов библиотек: </w:t>
      </w:r>
    </w:p>
    <w:p w:rsidR="00E873E1" w:rsidRDefault="00B813FE" w:rsidP="00B813FE">
      <w:pPr>
        <w:shd w:val="clear" w:color="auto" w:fill="FFFFFF"/>
        <w:ind w:firstLine="709"/>
        <w:jc w:val="both"/>
        <w:rPr>
          <w:sz w:val="28"/>
          <w:szCs w:val="28"/>
        </w:rPr>
      </w:pPr>
      <w:r>
        <w:rPr>
          <w:sz w:val="28"/>
          <w:szCs w:val="28"/>
        </w:rPr>
        <w:t>- подписка периодических изданий</w:t>
      </w:r>
      <w:r w:rsidR="00E873E1">
        <w:rPr>
          <w:sz w:val="28"/>
          <w:szCs w:val="28"/>
        </w:rPr>
        <w:t>;</w:t>
      </w:r>
    </w:p>
    <w:p w:rsidR="00B813FE" w:rsidRDefault="00B813FE" w:rsidP="00B813FE">
      <w:pPr>
        <w:shd w:val="clear" w:color="auto" w:fill="FFFFFF"/>
        <w:ind w:firstLine="709"/>
        <w:jc w:val="both"/>
        <w:rPr>
          <w:sz w:val="28"/>
          <w:szCs w:val="28"/>
        </w:rPr>
      </w:pPr>
      <w:r>
        <w:rPr>
          <w:sz w:val="28"/>
          <w:szCs w:val="28"/>
        </w:rPr>
        <w:t>- издательская деятельность по краеведению.</w:t>
      </w:r>
    </w:p>
    <w:p w:rsidR="00B813FE" w:rsidRDefault="00B813FE" w:rsidP="00B813FE">
      <w:pPr>
        <w:shd w:val="clear" w:color="auto" w:fill="FFFFFF"/>
        <w:ind w:firstLine="709"/>
        <w:jc w:val="both"/>
        <w:rPr>
          <w:sz w:val="28"/>
          <w:szCs w:val="28"/>
        </w:rPr>
      </w:pPr>
      <w:r>
        <w:rPr>
          <w:sz w:val="28"/>
          <w:szCs w:val="28"/>
        </w:rPr>
        <w:t xml:space="preserve">Основная цель библиотечной деятельности – популяризация книги и чтения среди населения, особенно среди детей и молодежи, привлечение пользователей в библиотеки. Этому способствуют массовые мероприятия, </w:t>
      </w:r>
      <w:r>
        <w:rPr>
          <w:sz w:val="28"/>
          <w:szCs w:val="28"/>
        </w:rPr>
        <w:lastRenderedPageBreak/>
        <w:t>проведенные в наших филиалах. Всего проведено за 3 квартал 2017г.- 3845</w:t>
      </w:r>
      <w:r w:rsidR="00E873E1">
        <w:rPr>
          <w:sz w:val="28"/>
          <w:szCs w:val="28"/>
        </w:rPr>
        <w:t xml:space="preserve"> мероприятий.</w:t>
      </w:r>
    </w:p>
    <w:p w:rsidR="00B813FE" w:rsidRDefault="00B813FE" w:rsidP="00B813FE">
      <w:pPr>
        <w:pStyle w:val="a8"/>
        <w:spacing w:after="0"/>
        <w:ind w:firstLine="709"/>
        <w:jc w:val="both"/>
      </w:pPr>
      <w:r>
        <w:t>Продолжают свою работу клубы по интересам, их в библиотеках района работает 54.</w:t>
      </w:r>
    </w:p>
    <w:p w:rsidR="00B813FE" w:rsidRDefault="00B813FE" w:rsidP="00B813FE">
      <w:pPr>
        <w:pStyle w:val="a8"/>
        <w:spacing w:after="0"/>
        <w:ind w:firstLine="709"/>
        <w:jc w:val="both"/>
      </w:pPr>
      <w:r>
        <w:t xml:space="preserve">Одна из основных задач - компьютеризация библиотек. </w:t>
      </w:r>
      <w:proofErr w:type="gramStart"/>
      <w:r>
        <w:t>Все библиотеки Новгородского района компьютеризированы. 29 библиотечных филиала предоставляют услуги Интернет для пользователей</w:t>
      </w:r>
      <w:r w:rsidR="00D52D5C">
        <w:t>.</w:t>
      </w:r>
      <w:proofErr w:type="gramEnd"/>
      <w:r w:rsidR="00D52D5C">
        <w:t xml:space="preserve"> </w:t>
      </w:r>
      <w:r>
        <w:t>В центральной библиотеке ведется электронный каталог на издания всех библиотек-филиалов, в котором уже 60830  записей.</w:t>
      </w:r>
    </w:p>
    <w:p w:rsidR="00B813FE" w:rsidRDefault="00B813FE" w:rsidP="00B813FE">
      <w:pPr>
        <w:pStyle w:val="a8"/>
        <w:spacing w:after="0"/>
        <w:ind w:firstLine="709"/>
        <w:jc w:val="both"/>
      </w:pPr>
      <w:r>
        <w:t xml:space="preserve">Краеведение остается </w:t>
      </w:r>
      <w:r w:rsidR="00B64203">
        <w:t xml:space="preserve">приоритетным направлением для </w:t>
      </w:r>
      <w:r>
        <w:t xml:space="preserve">библиотечной системы, </w:t>
      </w:r>
      <w:r w:rsidR="00B64203">
        <w:t xml:space="preserve">которое </w:t>
      </w:r>
      <w:r>
        <w:t xml:space="preserve"> развива</w:t>
      </w:r>
      <w:r w:rsidR="00B64203">
        <w:t>ет</w:t>
      </w:r>
      <w:r>
        <w:t xml:space="preserve"> экскурсионное обслуживание и платные услуги для населения. Всего работает 25 краеведческих и экскурсионных маршрут</w:t>
      </w:r>
      <w:r w:rsidR="00280DDD">
        <w:t>ов</w:t>
      </w:r>
      <w:r>
        <w:t>. По итогам за 3 квартал 2017</w:t>
      </w:r>
      <w:r w:rsidR="00280DDD">
        <w:t xml:space="preserve"> проведено </w:t>
      </w:r>
      <w:r>
        <w:t xml:space="preserve">155 экскурсий, обслужено 4860 человек. </w:t>
      </w:r>
    </w:p>
    <w:p w:rsidR="00B813FE" w:rsidRPr="00265791" w:rsidRDefault="00265791" w:rsidP="00B813FE">
      <w:pPr>
        <w:pStyle w:val="a8"/>
        <w:spacing w:after="0"/>
        <w:ind w:firstLine="709"/>
        <w:jc w:val="both"/>
        <w:rPr>
          <w:color w:val="000000" w:themeColor="text1"/>
        </w:rPr>
      </w:pPr>
      <w:r w:rsidRPr="00265791">
        <w:rPr>
          <w:color w:val="000000" w:themeColor="text1"/>
        </w:rPr>
        <w:t>Остро</w:t>
      </w:r>
      <w:r w:rsidR="00B813FE" w:rsidRPr="00265791">
        <w:rPr>
          <w:color w:val="000000" w:themeColor="text1"/>
        </w:rPr>
        <w:t xml:space="preserve"> стоит вопрос и с поступлением литературы.</w:t>
      </w:r>
      <w:r w:rsidR="00280DDD">
        <w:rPr>
          <w:color w:val="000000" w:themeColor="text1"/>
        </w:rPr>
        <w:t xml:space="preserve"> За счет </w:t>
      </w:r>
      <w:r w:rsidR="00B813FE" w:rsidRPr="00265791">
        <w:rPr>
          <w:color w:val="000000" w:themeColor="text1"/>
        </w:rPr>
        <w:t xml:space="preserve"> </w:t>
      </w:r>
      <w:r w:rsidR="00280DDD">
        <w:rPr>
          <w:color w:val="000000" w:themeColor="text1"/>
        </w:rPr>
        <w:t>м</w:t>
      </w:r>
      <w:r w:rsidR="00B813FE" w:rsidRPr="00265791">
        <w:rPr>
          <w:color w:val="000000" w:themeColor="text1"/>
        </w:rPr>
        <w:t>униципальн</w:t>
      </w:r>
      <w:r w:rsidR="00280DDD">
        <w:rPr>
          <w:color w:val="000000" w:themeColor="text1"/>
        </w:rPr>
        <w:t>ого</w:t>
      </w:r>
      <w:r w:rsidR="00B813FE" w:rsidRPr="00265791">
        <w:rPr>
          <w:color w:val="000000" w:themeColor="text1"/>
        </w:rPr>
        <w:t xml:space="preserve"> бюджет</w:t>
      </w:r>
      <w:r w:rsidR="00280DDD">
        <w:rPr>
          <w:color w:val="000000" w:themeColor="text1"/>
        </w:rPr>
        <w:t>а</w:t>
      </w:r>
      <w:r w:rsidR="00B813FE" w:rsidRPr="00265791">
        <w:rPr>
          <w:color w:val="000000" w:themeColor="text1"/>
        </w:rPr>
        <w:t xml:space="preserve"> финансирует</w:t>
      </w:r>
      <w:r w:rsidR="00280DDD">
        <w:rPr>
          <w:color w:val="000000" w:themeColor="text1"/>
        </w:rPr>
        <w:t>ся</w:t>
      </w:r>
      <w:r w:rsidR="00B813FE" w:rsidRPr="00265791">
        <w:rPr>
          <w:color w:val="000000" w:themeColor="text1"/>
        </w:rPr>
        <w:t xml:space="preserve"> приобретение только периодических изданий. В третьем  квартале 2017 года литература приобреталась </w:t>
      </w:r>
      <w:r w:rsidR="00280DDD">
        <w:rPr>
          <w:color w:val="000000" w:themeColor="text1"/>
        </w:rPr>
        <w:t>за счет</w:t>
      </w:r>
      <w:r w:rsidR="00B813FE" w:rsidRPr="00265791">
        <w:rPr>
          <w:color w:val="000000" w:themeColor="text1"/>
        </w:rPr>
        <w:t xml:space="preserve"> внебюджетных источников. На подписку 57 периодических </w:t>
      </w:r>
      <w:r w:rsidR="00280DDD">
        <w:rPr>
          <w:color w:val="000000" w:themeColor="text1"/>
        </w:rPr>
        <w:t>изданий</w:t>
      </w:r>
      <w:r w:rsidR="00B813FE" w:rsidRPr="00265791">
        <w:rPr>
          <w:color w:val="000000" w:themeColor="text1"/>
        </w:rPr>
        <w:t xml:space="preserve"> было выделено из муниципального бюджета</w:t>
      </w:r>
      <w:r w:rsidR="00B64203" w:rsidRPr="00265791">
        <w:rPr>
          <w:color w:val="000000" w:themeColor="text1"/>
        </w:rPr>
        <w:t xml:space="preserve"> </w:t>
      </w:r>
      <w:r w:rsidR="00B813FE" w:rsidRPr="00265791">
        <w:rPr>
          <w:color w:val="000000" w:themeColor="text1"/>
        </w:rPr>
        <w:t>- 61058 руб. Число новых поступлений (книг, газет, журналов и т.д.) из всех источ</w:t>
      </w:r>
      <w:r w:rsidR="00B64203" w:rsidRPr="00265791">
        <w:rPr>
          <w:color w:val="000000" w:themeColor="text1"/>
        </w:rPr>
        <w:t>ников составило 1612 экземпляров.</w:t>
      </w:r>
    </w:p>
    <w:p w:rsidR="00B813FE" w:rsidRDefault="00B813FE" w:rsidP="00B813FE">
      <w:pPr>
        <w:ind w:firstLine="709"/>
        <w:jc w:val="both"/>
        <w:rPr>
          <w:sz w:val="28"/>
          <w:szCs w:val="28"/>
        </w:rPr>
      </w:pPr>
      <w:r>
        <w:rPr>
          <w:sz w:val="28"/>
          <w:szCs w:val="28"/>
        </w:rPr>
        <w:t>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Новгородского муниципального района разработан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социальным нормативам, утвержденным распоряжением Правительства Российской от 13 июля 2007 года № 923-р.</w:t>
      </w:r>
    </w:p>
    <w:p w:rsidR="00B813FE" w:rsidRDefault="00B813FE" w:rsidP="00B64203">
      <w:pPr>
        <w:widowControl w:val="0"/>
        <w:shd w:val="clear" w:color="auto" w:fill="FFFFFF"/>
        <w:tabs>
          <w:tab w:val="left" w:pos="9923"/>
        </w:tabs>
        <w:suppressAutoHyphens/>
        <w:ind w:left="737"/>
        <w:jc w:val="both"/>
        <w:rPr>
          <w:sz w:val="28"/>
          <w:szCs w:val="28"/>
        </w:rPr>
      </w:pPr>
      <w:r>
        <w:rPr>
          <w:b/>
          <w:bCs/>
          <w:sz w:val="28"/>
          <w:szCs w:val="28"/>
        </w:rPr>
        <w:t>Совершенствование кинообслуживания населения.</w:t>
      </w:r>
    </w:p>
    <w:p w:rsidR="00B813FE" w:rsidRDefault="00280DDD" w:rsidP="00B813FE">
      <w:pPr>
        <w:pStyle w:val="a8"/>
        <w:spacing w:after="0"/>
        <w:ind w:left="57" w:right="57" w:firstLine="737"/>
        <w:jc w:val="both"/>
      </w:pPr>
      <w:r>
        <w:t>За отчетный период</w:t>
      </w:r>
      <w:r w:rsidR="00B813FE">
        <w:t xml:space="preserve"> 2017 года в районе функционировали 11 киноустановок.</w:t>
      </w:r>
    </w:p>
    <w:p w:rsidR="00B813FE" w:rsidRDefault="00B813FE" w:rsidP="00B813FE">
      <w:pPr>
        <w:pStyle w:val="a8"/>
        <w:spacing w:after="0"/>
        <w:ind w:left="57" w:right="57" w:firstLine="737"/>
        <w:jc w:val="both"/>
      </w:pPr>
      <w:r>
        <w:t>Продемонстрировано 1944 киносеанса, обслужено 28986 зрителей</w:t>
      </w:r>
      <w:r w:rsidR="00D52D5C">
        <w:t>.</w:t>
      </w:r>
      <w:r>
        <w:t xml:space="preserve"> </w:t>
      </w:r>
    </w:p>
    <w:p w:rsidR="00B813FE" w:rsidRDefault="00B813FE" w:rsidP="00B813FE">
      <w:pPr>
        <w:pStyle w:val="a8"/>
        <w:spacing w:after="0"/>
        <w:ind w:left="57" w:right="57" w:firstLine="737"/>
        <w:jc w:val="both"/>
        <w:rPr>
          <w:b/>
          <w:bCs/>
        </w:rPr>
      </w:pPr>
      <w:r>
        <w:t>Проведены кинофестивали - «Рождественская сказка», «Ты нужен России», «Эхо войны», «Чистый экран», фестиваль короткометражных фильмов о Великой Отечественной и</w:t>
      </w:r>
      <w:proofErr w:type="gramStart"/>
      <w:r>
        <w:t xml:space="preserve"> В</w:t>
      </w:r>
      <w:proofErr w:type="gramEnd"/>
      <w:r>
        <w:t xml:space="preserve">торой Мировой войне «Перерыв на кино». </w:t>
      </w:r>
    </w:p>
    <w:p w:rsidR="00B813FE" w:rsidRDefault="00B813FE" w:rsidP="00D52D5C">
      <w:pPr>
        <w:widowControl w:val="0"/>
        <w:suppressAutoHyphens/>
        <w:ind w:firstLine="709"/>
        <w:jc w:val="both"/>
        <w:rPr>
          <w:color w:val="000000"/>
          <w:kern w:val="1"/>
          <w:sz w:val="28"/>
          <w:szCs w:val="28"/>
        </w:rPr>
      </w:pPr>
      <w:r>
        <w:rPr>
          <w:b/>
          <w:bCs/>
          <w:sz w:val="28"/>
          <w:szCs w:val="28"/>
        </w:rPr>
        <w:t xml:space="preserve">Комплексное развитие культурного потенциала, </w:t>
      </w:r>
      <w:r>
        <w:rPr>
          <w:rStyle w:val="FontStyle16"/>
          <w:b/>
          <w:bCs/>
          <w:sz w:val="28"/>
          <w:szCs w:val="28"/>
        </w:rPr>
        <w:t>модернизация сферы культуры, адаптация к современным условиям.</w:t>
      </w:r>
    </w:p>
    <w:p w:rsidR="00D03DDE" w:rsidRDefault="00D52D5C" w:rsidP="00D03DDE">
      <w:pPr>
        <w:pStyle w:val="af"/>
        <w:spacing w:line="240" w:lineRule="auto"/>
        <w:ind w:firstLine="737"/>
        <w:jc w:val="both"/>
        <w:rPr>
          <w:rFonts w:ascii="Times New Roman" w:hAnsi="Times New Roman" w:cs="Times New Roman"/>
          <w:sz w:val="28"/>
          <w:szCs w:val="28"/>
        </w:rPr>
      </w:pPr>
      <w:r w:rsidRPr="00D03DDE">
        <w:rPr>
          <w:rFonts w:ascii="Times New Roman" w:hAnsi="Times New Roman" w:cs="Times New Roman"/>
          <w:sz w:val="28"/>
          <w:szCs w:val="28"/>
          <w:lang w:eastAsia="ru-RU"/>
        </w:rPr>
        <w:t>Д</w:t>
      </w:r>
      <w:r w:rsidR="00B813FE" w:rsidRPr="00D03DDE">
        <w:rPr>
          <w:rFonts w:ascii="Times New Roman" w:hAnsi="Times New Roman" w:cs="Times New Roman"/>
          <w:sz w:val="28"/>
          <w:szCs w:val="28"/>
          <w:lang w:eastAsia="ru-RU"/>
        </w:rPr>
        <w:t xml:space="preserve">ля достижения качественного проведения мероприятий крупного формата в сельских учреждениях, требуется оснащенность учреждений материально-технической базой, которая должна отвечать запросам </w:t>
      </w:r>
      <w:r w:rsidR="00B813FE" w:rsidRPr="00D03DDE">
        <w:rPr>
          <w:rFonts w:ascii="Times New Roman" w:hAnsi="Times New Roman" w:cs="Times New Roman"/>
          <w:sz w:val="28"/>
          <w:szCs w:val="28"/>
          <w:lang w:eastAsia="ru-RU"/>
        </w:rPr>
        <w:lastRenderedPageBreak/>
        <w:t>населения</w:t>
      </w:r>
      <w:r w:rsidR="00D03DDE" w:rsidRPr="00D03DDE">
        <w:rPr>
          <w:rFonts w:ascii="Times New Roman" w:hAnsi="Times New Roman" w:cs="Times New Roman"/>
          <w:sz w:val="28"/>
          <w:szCs w:val="28"/>
          <w:lang w:eastAsia="ru-RU"/>
        </w:rPr>
        <w:t xml:space="preserve">: </w:t>
      </w:r>
      <w:r w:rsidR="00B813FE" w:rsidRPr="00D03DDE">
        <w:rPr>
          <w:rFonts w:ascii="Times New Roman" w:hAnsi="Times New Roman" w:cs="Times New Roman"/>
          <w:sz w:val="28"/>
          <w:szCs w:val="28"/>
          <w:lang w:eastAsia="ru-RU"/>
        </w:rPr>
        <w:t>качественная звуковая и световая аппаратура, мобильное оборудование для создан</w:t>
      </w:r>
      <w:r w:rsidR="00D03DDE" w:rsidRPr="00D03DDE">
        <w:rPr>
          <w:rFonts w:ascii="Times New Roman" w:hAnsi="Times New Roman" w:cs="Times New Roman"/>
          <w:sz w:val="28"/>
          <w:szCs w:val="28"/>
          <w:lang w:eastAsia="ru-RU"/>
        </w:rPr>
        <w:t>ия комфортной зрительской зоны</w:t>
      </w:r>
      <w:r w:rsidR="00B813FE" w:rsidRPr="00D03DDE">
        <w:rPr>
          <w:rFonts w:ascii="Times New Roman" w:hAnsi="Times New Roman" w:cs="Times New Roman"/>
          <w:sz w:val="28"/>
          <w:szCs w:val="28"/>
          <w:lang w:eastAsia="ru-RU"/>
        </w:rPr>
        <w:t>, качественное оборудование сцены, декорации.</w:t>
      </w:r>
      <w:r w:rsidR="00D03DDE">
        <w:rPr>
          <w:rFonts w:ascii="Times New Roman" w:hAnsi="Times New Roman" w:cs="Times New Roman"/>
          <w:sz w:val="28"/>
          <w:szCs w:val="28"/>
          <w:lang w:eastAsia="ru-RU"/>
        </w:rPr>
        <w:t xml:space="preserve"> В рамках решения проблемы в Новгородском муниципальном районе проведены следующие работы:</w:t>
      </w:r>
    </w:p>
    <w:p w:rsidR="00D03DDE" w:rsidRDefault="00D03DDE" w:rsidP="00D03DDE">
      <w:pPr>
        <w:pStyle w:val="af"/>
        <w:spacing w:line="240" w:lineRule="auto"/>
        <w:ind w:firstLine="737"/>
        <w:jc w:val="both"/>
        <w:rPr>
          <w:rFonts w:ascii="Times New Roman" w:hAnsi="Times New Roman" w:cs="Times New Roman"/>
          <w:sz w:val="28"/>
          <w:szCs w:val="28"/>
        </w:rPr>
      </w:pPr>
      <w:r>
        <w:rPr>
          <w:rFonts w:ascii="Times New Roman" w:hAnsi="Times New Roman" w:cs="Times New Roman"/>
          <w:sz w:val="28"/>
          <w:szCs w:val="28"/>
        </w:rPr>
        <w:t>1. С целью расширения перечня предоставляемых услуг, для организации проведения семинарских занятий и конференций в МАУК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центральная библиотека» было осуществлено приобретение </w:t>
      </w:r>
      <w:proofErr w:type="spellStart"/>
      <w:r>
        <w:rPr>
          <w:rFonts w:ascii="Times New Roman" w:hAnsi="Times New Roman" w:cs="Times New Roman"/>
          <w:sz w:val="28"/>
          <w:szCs w:val="28"/>
        </w:rPr>
        <w:t>конференц</w:t>
      </w:r>
      <w:proofErr w:type="spellEnd"/>
      <w:r>
        <w:rPr>
          <w:rFonts w:ascii="Times New Roman" w:hAnsi="Times New Roman" w:cs="Times New Roman"/>
          <w:sz w:val="28"/>
          <w:szCs w:val="28"/>
        </w:rPr>
        <w:t xml:space="preserve"> аппаратуры, благодаря областной субсидии на укрепление МТБ;</w:t>
      </w:r>
    </w:p>
    <w:p w:rsidR="00D03DDE" w:rsidRDefault="00D03DDE" w:rsidP="00D03DDE">
      <w:pPr>
        <w:pStyle w:val="af"/>
        <w:spacing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В целях увеличения удовлетворенности населения </w:t>
      </w:r>
      <w:proofErr w:type="spellStart"/>
      <w:r>
        <w:rPr>
          <w:rFonts w:ascii="Times New Roman" w:hAnsi="Times New Roman" w:cs="Times New Roman"/>
          <w:sz w:val="28"/>
          <w:szCs w:val="28"/>
        </w:rPr>
        <w:t>кинопоказами</w:t>
      </w:r>
      <w:proofErr w:type="spellEnd"/>
      <w:r>
        <w:rPr>
          <w:rFonts w:ascii="Times New Roman" w:hAnsi="Times New Roman" w:cs="Times New Roman"/>
          <w:sz w:val="28"/>
          <w:szCs w:val="28"/>
        </w:rPr>
        <w:t xml:space="preserve"> были приобретены 2 экрана, 3 проектора, что позволило увеличить посещаемость </w:t>
      </w:r>
      <w:proofErr w:type="spellStart"/>
      <w:r>
        <w:rPr>
          <w:rFonts w:ascii="Times New Roman" w:hAnsi="Times New Roman" w:cs="Times New Roman"/>
          <w:sz w:val="28"/>
          <w:szCs w:val="28"/>
        </w:rPr>
        <w:t>конопоказов</w:t>
      </w:r>
      <w:proofErr w:type="spellEnd"/>
      <w:r>
        <w:rPr>
          <w:rFonts w:ascii="Times New Roman" w:hAnsi="Times New Roman" w:cs="Times New Roman"/>
          <w:sz w:val="28"/>
          <w:szCs w:val="28"/>
        </w:rPr>
        <w:t xml:space="preserve"> на 5-10%. В отчетный период приобретены видеопроекторы в  </w:t>
      </w:r>
      <w:proofErr w:type="spellStart"/>
      <w:r>
        <w:rPr>
          <w:rFonts w:ascii="Times New Roman" w:hAnsi="Times New Roman" w:cs="Times New Roman"/>
          <w:sz w:val="28"/>
          <w:szCs w:val="28"/>
        </w:rPr>
        <w:t>Ермолинский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Сырковский</w:t>
      </w:r>
      <w:proofErr w:type="spellEnd"/>
      <w:r>
        <w:rPr>
          <w:rFonts w:ascii="Times New Roman" w:hAnsi="Times New Roman" w:cs="Times New Roman"/>
          <w:sz w:val="28"/>
          <w:szCs w:val="28"/>
        </w:rPr>
        <w:t xml:space="preserve"> СДК, заменены киноэкраны в </w:t>
      </w:r>
      <w:proofErr w:type="spellStart"/>
      <w:r>
        <w:rPr>
          <w:rFonts w:ascii="Times New Roman" w:hAnsi="Times New Roman" w:cs="Times New Roman"/>
          <w:sz w:val="28"/>
          <w:szCs w:val="28"/>
        </w:rPr>
        <w:t>Серговском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Бронницком</w:t>
      </w:r>
      <w:proofErr w:type="spellEnd"/>
      <w:r>
        <w:rPr>
          <w:rFonts w:ascii="Times New Roman" w:hAnsi="Times New Roman" w:cs="Times New Roman"/>
          <w:sz w:val="28"/>
          <w:szCs w:val="28"/>
        </w:rPr>
        <w:t xml:space="preserve"> СДК;</w:t>
      </w:r>
    </w:p>
    <w:p w:rsidR="00D03DDE" w:rsidRPr="00D03DDE" w:rsidRDefault="00D03DDE" w:rsidP="00D03DDE">
      <w:pPr>
        <w:pStyle w:val="af"/>
        <w:spacing w:line="240" w:lineRule="auto"/>
        <w:ind w:firstLine="737"/>
        <w:jc w:val="both"/>
        <w:rPr>
          <w:rFonts w:ascii="Times New Roman" w:hAnsi="Times New Roman" w:cs="Times New Roman"/>
          <w:sz w:val="27"/>
          <w:szCs w:val="27"/>
        </w:rPr>
      </w:pPr>
      <w:r>
        <w:rPr>
          <w:rFonts w:ascii="Times New Roman" w:hAnsi="Times New Roman" w:cs="Times New Roman"/>
          <w:sz w:val="28"/>
          <w:szCs w:val="28"/>
        </w:rPr>
        <w:t>3. Недостаточное освещение концертного зала МАУ «</w:t>
      </w:r>
      <w:proofErr w:type="gramStart"/>
      <w:r>
        <w:rPr>
          <w:rFonts w:ascii="Times New Roman" w:hAnsi="Times New Roman" w:cs="Times New Roman"/>
          <w:sz w:val="28"/>
          <w:szCs w:val="28"/>
        </w:rPr>
        <w:t>Пролетарский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РДКиД</w:t>
      </w:r>
      <w:proofErr w:type="spellEnd"/>
      <w:r>
        <w:rPr>
          <w:rFonts w:ascii="Times New Roman" w:hAnsi="Times New Roman" w:cs="Times New Roman"/>
          <w:sz w:val="28"/>
          <w:szCs w:val="28"/>
        </w:rPr>
        <w:t>» - приобретение современного светового оборудования на средства муниципального бюджета.</w:t>
      </w:r>
    </w:p>
    <w:p w:rsidR="00B813FE" w:rsidRDefault="00D03DDE" w:rsidP="00B813FE">
      <w:pPr>
        <w:pStyle w:val="af"/>
        <w:spacing w:line="240" w:lineRule="auto"/>
        <w:ind w:firstLine="737"/>
        <w:jc w:val="both"/>
        <w:rPr>
          <w:rFonts w:ascii="Times New Roman" w:hAnsi="Times New Roman" w:cs="Times New Roman"/>
          <w:color w:val="00000A"/>
          <w:sz w:val="28"/>
          <w:szCs w:val="28"/>
        </w:rPr>
      </w:pPr>
      <w:r>
        <w:rPr>
          <w:rFonts w:ascii="Times New Roman" w:hAnsi="Times New Roman" w:cs="Times New Roman"/>
          <w:sz w:val="28"/>
          <w:szCs w:val="28"/>
          <w:lang w:eastAsia="ru-RU"/>
        </w:rPr>
        <w:t>В</w:t>
      </w:r>
      <w:r w:rsidR="00B813FE">
        <w:rPr>
          <w:rFonts w:ascii="Times New Roman" w:hAnsi="Times New Roman" w:cs="Times New Roman"/>
          <w:sz w:val="28"/>
          <w:szCs w:val="28"/>
          <w:lang w:eastAsia="ru-RU"/>
        </w:rPr>
        <w:t xml:space="preserve"> Новгородском муниципальном районе ведется активная работа и по предоставлению экскурсионно-туристических услуг</w:t>
      </w:r>
      <w:r>
        <w:rPr>
          <w:rFonts w:ascii="Times New Roman" w:hAnsi="Times New Roman" w:cs="Times New Roman"/>
          <w:sz w:val="28"/>
          <w:szCs w:val="28"/>
          <w:lang w:eastAsia="ru-RU"/>
        </w:rPr>
        <w:t>.</w:t>
      </w:r>
      <w:r w:rsidR="00B813FE">
        <w:rPr>
          <w:rFonts w:ascii="Times New Roman" w:hAnsi="Times New Roman" w:cs="Times New Roman"/>
          <w:sz w:val="28"/>
          <w:szCs w:val="28"/>
          <w:lang w:eastAsia="ru-RU"/>
        </w:rPr>
        <w:t xml:space="preserve"> </w:t>
      </w:r>
    </w:p>
    <w:p w:rsidR="00D03DDE" w:rsidRPr="00D03DDE" w:rsidRDefault="00D03DDE" w:rsidP="00B813FE">
      <w:pPr>
        <w:pStyle w:val="a8"/>
        <w:widowControl w:val="0"/>
        <w:numPr>
          <w:ilvl w:val="0"/>
          <w:numId w:val="7"/>
        </w:numPr>
        <w:suppressAutoHyphens/>
        <w:spacing w:after="0"/>
        <w:ind w:left="57" w:right="57" w:firstLine="737"/>
        <w:jc w:val="both"/>
        <w:rPr>
          <w:bCs/>
          <w:color w:val="00000A"/>
          <w:sz w:val="22"/>
          <w:szCs w:val="22"/>
        </w:rPr>
      </w:pPr>
    </w:p>
    <w:p w:rsidR="00B813FE" w:rsidRDefault="00D03DDE" w:rsidP="00B813FE">
      <w:pPr>
        <w:pStyle w:val="a8"/>
        <w:widowControl w:val="0"/>
        <w:numPr>
          <w:ilvl w:val="0"/>
          <w:numId w:val="7"/>
        </w:numPr>
        <w:suppressAutoHyphens/>
        <w:spacing w:after="0"/>
        <w:ind w:left="57" w:right="57" w:firstLine="737"/>
        <w:jc w:val="both"/>
        <w:rPr>
          <w:bCs/>
          <w:color w:val="00000A"/>
          <w:sz w:val="22"/>
          <w:szCs w:val="22"/>
        </w:rPr>
      </w:pPr>
      <w:r>
        <w:rPr>
          <w:color w:val="00000A"/>
        </w:rPr>
        <w:t>Таблица.</w:t>
      </w:r>
      <w:r w:rsidR="006F5BD8">
        <w:rPr>
          <w:color w:val="00000A"/>
        </w:rPr>
        <w:t xml:space="preserve">- </w:t>
      </w:r>
      <w:r>
        <w:rPr>
          <w:color w:val="00000A"/>
        </w:rPr>
        <w:t xml:space="preserve"> </w:t>
      </w:r>
      <w:r w:rsidR="00B813FE">
        <w:rPr>
          <w:color w:val="00000A"/>
        </w:rPr>
        <w:t>Итоги туристических и экскурсионных потоков за 9 месяцев 2017 года на территории Новгородского муниципального района являются следующие цифры:</w:t>
      </w:r>
    </w:p>
    <w:tbl>
      <w:tblPr>
        <w:tblW w:w="10389" w:type="dxa"/>
        <w:tblInd w:w="-611" w:type="dxa"/>
        <w:tblLayout w:type="fixed"/>
        <w:tblCellMar>
          <w:left w:w="98" w:type="dxa"/>
        </w:tblCellMar>
        <w:tblLook w:val="0000"/>
      </w:tblPr>
      <w:tblGrid>
        <w:gridCol w:w="1560"/>
        <w:gridCol w:w="1984"/>
        <w:gridCol w:w="1876"/>
        <w:gridCol w:w="1530"/>
        <w:gridCol w:w="1590"/>
        <w:gridCol w:w="1849"/>
      </w:tblGrid>
      <w:tr w:rsidR="00B813FE" w:rsidTr="00D03DDE">
        <w:tc>
          <w:tcPr>
            <w:tcW w:w="10389" w:type="dxa"/>
            <w:gridSpan w:val="6"/>
            <w:tcBorders>
              <w:top w:val="single" w:sz="4" w:space="0" w:color="000001"/>
              <w:left w:val="single" w:sz="4" w:space="0" w:color="000001"/>
              <w:bottom w:val="single" w:sz="4" w:space="0" w:color="000001"/>
              <w:right w:val="single" w:sz="4" w:space="0" w:color="000001"/>
            </w:tcBorders>
            <w:shd w:val="clear" w:color="auto" w:fill="auto"/>
          </w:tcPr>
          <w:p w:rsidR="00B813FE" w:rsidRDefault="00B813FE" w:rsidP="00B813FE">
            <w:pPr>
              <w:pStyle w:val="a8"/>
              <w:spacing w:after="0"/>
              <w:ind w:left="57" w:right="57"/>
              <w:jc w:val="center"/>
            </w:pPr>
            <w:r>
              <w:rPr>
                <w:bCs/>
                <w:color w:val="00000A"/>
                <w:sz w:val="22"/>
                <w:szCs w:val="22"/>
              </w:rPr>
              <w:t>Район: Новгородский муниципальный район</w:t>
            </w:r>
          </w:p>
        </w:tc>
      </w:tr>
      <w:tr w:rsidR="00B813FE" w:rsidTr="00D03DDE">
        <w:tc>
          <w:tcPr>
            <w:tcW w:w="5420" w:type="dxa"/>
            <w:gridSpan w:val="3"/>
            <w:tcBorders>
              <w:top w:val="single" w:sz="4" w:space="0" w:color="000001"/>
              <w:left w:val="single" w:sz="4" w:space="0" w:color="000001"/>
              <w:bottom w:val="single" w:sz="4" w:space="0" w:color="000001"/>
            </w:tcBorders>
            <w:shd w:val="clear" w:color="auto" w:fill="auto"/>
          </w:tcPr>
          <w:p w:rsidR="00B813FE" w:rsidRDefault="00B813FE" w:rsidP="00B813FE">
            <w:pPr>
              <w:pStyle w:val="a8"/>
              <w:spacing w:after="0"/>
              <w:ind w:left="57" w:right="57"/>
              <w:jc w:val="center"/>
              <w:rPr>
                <w:bCs/>
                <w:color w:val="00000A"/>
                <w:sz w:val="22"/>
                <w:szCs w:val="22"/>
              </w:rPr>
            </w:pPr>
            <w:r>
              <w:rPr>
                <w:bCs/>
                <w:color w:val="00000A"/>
                <w:sz w:val="22"/>
                <w:szCs w:val="22"/>
              </w:rPr>
              <w:t>Число туристов</w:t>
            </w:r>
          </w:p>
        </w:tc>
        <w:tc>
          <w:tcPr>
            <w:tcW w:w="4969" w:type="dxa"/>
            <w:gridSpan w:val="3"/>
            <w:tcBorders>
              <w:top w:val="single" w:sz="4" w:space="0" w:color="000001"/>
              <w:left w:val="single" w:sz="4" w:space="0" w:color="000001"/>
              <w:bottom w:val="single" w:sz="4" w:space="0" w:color="000001"/>
              <w:right w:val="single" w:sz="4" w:space="0" w:color="000001"/>
            </w:tcBorders>
            <w:shd w:val="clear" w:color="auto" w:fill="auto"/>
          </w:tcPr>
          <w:p w:rsidR="00B813FE" w:rsidRDefault="00B813FE" w:rsidP="00B813FE">
            <w:pPr>
              <w:pStyle w:val="a8"/>
              <w:spacing w:after="0"/>
              <w:ind w:left="57" w:right="57"/>
              <w:jc w:val="center"/>
            </w:pPr>
            <w:r>
              <w:rPr>
                <w:bCs/>
                <w:color w:val="00000A"/>
                <w:sz w:val="22"/>
                <w:szCs w:val="22"/>
              </w:rPr>
              <w:t>Число экскурсантов</w:t>
            </w:r>
          </w:p>
        </w:tc>
      </w:tr>
      <w:tr w:rsidR="00B813FE" w:rsidTr="00D03DDE">
        <w:tc>
          <w:tcPr>
            <w:tcW w:w="1560" w:type="dxa"/>
            <w:tcBorders>
              <w:top w:val="single" w:sz="4" w:space="0" w:color="000001"/>
              <w:left w:val="single" w:sz="4" w:space="0" w:color="000001"/>
              <w:bottom w:val="single" w:sz="4" w:space="0" w:color="000001"/>
            </w:tcBorders>
            <w:shd w:val="clear" w:color="auto" w:fill="auto"/>
          </w:tcPr>
          <w:p w:rsidR="00B813FE" w:rsidRPr="00D03DDE" w:rsidRDefault="00D03DDE" w:rsidP="00B813FE">
            <w:pPr>
              <w:pStyle w:val="a8"/>
              <w:spacing w:after="0"/>
              <w:ind w:left="57" w:right="57"/>
              <w:jc w:val="center"/>
              <w:rPr>
                <w:bCs/>
                <w:color w:val="00000A"/>
                <w:sz w:val="24"/>
                <w:szCs w:val="24"/>
              </w:rPr>
            </w:pPr>
            <w:r>
              <w:rPr>
                <w:bCs/>
                <w:color w:val="00000A"/>
                <w:sz w:val="24"/>
                <w:szCs w:val="24"/>
              </w:rPr>
              <w:t>Российс</w:t>
            </w:r>
            <w:r w:rsidR="00B813FE" w:rsidRPr="00D03DDE">
              <w:rPr>
                <w:bCs/>
                <w:color w:val="00000A"/>
                <w:sz w:val="24"/>
                <w:szCs w:val="24"/>
              </w:rPr>
              <w:t>кие</w:t>
            </w:r>
          </w:p>
        </w:tc>
        <w:tc>
          <w:tcPr>
            <w:tcW w:w="1984" w:type="dxa"/>
            <w:tcBorders>
              <w:top w:val="single" w:sz="4" w:space="0" w:color="000001"/>
              <w:left w:val="single" w:sz="4" w:space="0" w:color="000001"/>
              <w:bottom w:val="single" w:sz="4" w:space="0" w:color="000001"/>
            </w:tcBorders>
            <w:shd w:val="clear" w:color="auto" w:fill="auto"/>
          </w:tcPr>
          <w:p w:rsidR="00B813FE" w:rsidRPr="00D03DDE" w:rsidRDefault="00D03DDE" w:rsidP="00B813FE">
            <w:pPr>
              <w:pStyle w:val="a8"/>
              <w:spacing w:after="0"/>
              <w:ind w:left="57" w:right="57"/>
              <w:jc w:val="center"/>
              <w:rPr>
                <w:bCs/>
                <w:color w:val="00000A"/>
                <w:sz w:val="24"/>
                <w:szCs w:val="24"/>
              </w:rPr>
            </w:pPr>
            <w:r>
              <w:rPr>
                <w:bCs/>
                <w:color w:val="00000A"/>
                <w:sz w:val="24"/>
                <w:szCs w:val="24"/>
              </w:rPr>
              <w:t>Иност</w:t>
            </w:r>
            <w:r w:rsidR="00B813FE" w:rsidRPr="00D03DDE">
              <w:rPr>
                <w:bCs/>
                <w:color w:val="00000A"/>
                <w:sz w:val="24"/>
                <w:szCs w:val="24"/>
              </w:rPr>
              <w:t>ранные</w:t>
            </w:r>
          </w:p>
        </w:tc>
        <w:tc>
          <w:tcPr>
            <w:tcW w:w="1876" w:type="dxa"/>
            <w:tcBorders>
              <w:top w:val="single" w:sz="4" w:space="0" w:color="000001"/>
              <w:left w:val="single" w:sz="4" w:space="0" w:color="000001"/>
              <w:bottom w:val="single" w:sz="4" w:space="0" w:color="000001"/>
            </w:tcBorders>
            <w:shd w:val="clear" w:color="auto" w:fill="auto"/>
          </w:tcPr>
          <w:p w:rsidR="00B813FE" w:rsidRPr="00D03DDE" w:rsidRDefault="00B813FE" w:rsidP="00B813FE">
            <w:pPr>
              <w:pStyle w:val="a8"/>
              <w:spacing w:after="0"/>
              <w:ind w:left="57" w:right="57"/>
              <w:jc w:val="center"/>
              <w:rPr>
                <w:bCs/>
                <w:color w:val="00000A"/>
                <w:sz w:val="24"/>
                <w:szCs w:val="24"/>
              </w:rPr>
            </w:pPr>
            <w:r w:rsidRPr="00D03DDE">
              <w:rPr>
                <w:bCs/>
                <w:color w:val="00000A"/>
                <w:sz w:val="24"/>
                <w:szCs w:val="24"/>
              </w:rPr>
              <w:t>Всего</w:t>
            </w:r>
          </w:p>
        </w:tc>
        <w:tc>
          <w:tcPr>
            <w:tcW w:w="1530" w:type="dxa"/>
            <w:tcBorders>
              <w:top w:val="single" w:sz="4" w:space="0" w:color="00000A"/>
              <w:left w:val="single" w:sz="4" w:space="0" w:color="000001"/>
              <w:bottom w:val="single" w:sz="4" w:space="0" w:color="000001"/>
            </w:tcBorders>
            <w:shd w:val="clear" w:color="auto" w:fill="auto"/>
          </w:tcPr>
          <w:p w:rsidR="00B813FE" w:rsidRPr="00D03DDE" w:rsidRDefault="00B813FE" w:rsidP="00B813FE">
            <w:pPr>
              <w:pStyle w:val="a8"/>
              <w:spacing w:after="0"/>
              <w:ind w:left="57" w:right="57"/>
              <w:jc w:val="center"/>
              <w:rPr>
                <w:bCs/>
                <w:color w:val="00000A"/>
                <w:sz w:val="24"/>
                <w:szCs w:val="24"/>
              </w:rPr>
            </w:pPr>
            <w:r w:rsidRPr="00D03DDE">
              <w:rPr>
                <w:bCs/>
                <w:color w:val="00000A"/>
                <w:sz w:val="24"/>
                <w:szCs w:val="24"/>
              </w:rPr>
              <w:t>Российские</w:t>
            </w:r>
          </w:p>
        </w:tc>
        <w:tc>
          <w:tcPr>
            <w:tcW w:w="1590" w:type="dxa"/>
            <w:tcBorders>
              <w:top w:val="single" w:sz="4" w:space="0" w:color="000001"/>
              <w:left w:val="single" w:sz="4" w:space="0" w:color="000001"/>
              <w:bottom w:val="single" w:sz="4" w:space="0" w:color="000001"/>
            </w:tcBorders>
            <w:shd w:val="clear" w:color="auto" w:fill="auto"/>
          </w:tcPr>
          <w:p w:rsidR="00B813FE" w:rsidRPr="00D03DDE" w:rsidRDefault="00B813FE" w:rsidP="00B813FE">
            <w:pPr>
              <w:pStyle w:val="a8"/>
              <w:spacing w:after="0"/>
              <w:ind w:left="57" w:right="57"/>
              <w:jc w:val="center"/>
              <w:rPr>
                <w:bCs/>
                <w:color w:val="00000A"/>
                <w:sz w:val="24"/>
                <w:szCs w:val="24"/>
              </w:rPr>
            </w:pPr>
            <w:r w:rsidRPr="00D03DDE">
              <w:rPr>
                <w:bCs/>
                <w:color w:val="00000A"/>
                <w:sz w:val="24"/>
                <w:szCs w:val="24"/>
              </w:rPr>
              <w:t>Иностранные</w:t>
            </w: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B813FE" w:rsidRPr="00D03DDE" w:rsidRDefault="00B813FE" w:rsidP="00B813FE">
            <w:pPr>
              <w:pStyle w:val="a8"/>
              <w:spacing w:after="0"/>
              <w:ind w:left="57" w:right="57"/>
              <w:jc w:val="center"/>
              <w:rPr>
                <w:sz w:val="24"/>
                <w:szCs w:val="24"/>
              </w:rPr>
            </w:pPr>
            <w:r w:rsidRPr="00D03DDE">
              <w:rPr>
                <w:bCs/>
                <w:color w:val="00000A"/>
                <w:sz w:val="24"/>
                <w:szCs w:val="24"/>
              </w:rPr>
              <w:t>Всего</w:t>
            </w:r>
          </w:p>
        </w:tc>
      </w:tr>
      <w:tr w:rsidR="00B813FE" w:rsidTr="00D03DDE">
        <w:trPr>
          <w:trHeight w:val="561"/>
        </w:trPr>
        <w:tc>
          <w:tcPr>
            <w:tcW w:w="1560" w:type="dxa"/>
            <w:tcBorders>
              <w:top w:val="single" w:sz="4" w:space="0" w:color="000001"/>
              <w:left w:val="single" w:sz="4" w:space="0" w:color="000001"/>
              <w:bottom w:val="single" w:sz="4" w:space="0" w:color="000001"/>
            </w:tcBorders>
            <w:shd w:val="clear" w:color="auto" w:fill="auto"/>
          </w:tcPr>
          <w:p w:rsidR="00B813FE" w:rsidRDefault="00B813FE" w:rsidP="00B813FE">
            <w:pPr>
              <w:pStyle w:val="a8"/>
              <w:spacing w:after="0"/>
              <w:ind w:left="57" w:right="57"/>
              <w:jc w:val="center"/>
              <w:rPr>
                <w:bCs/>
                <w:color w:val="00000A"/>
                <w:sz w:val="22"/>
                <w:szCs w:val="22"/>
              </w:rPr>
            </w:pPr>
            <w:r>
              <w:rPr>
                <w:bCs/>
                <w:color w:val="00000A"/>
                <w:sz w:val="22"/>
                <w:szCs w:val="22"/>
              </w:rPr>
              <w:t>10122</w:t>
            </w:r>
          </w:p>
        </w:tc>
        <w:tc>
          <w:tcPr>
            <w:tcW w:w="1984" w:type="dxa"/>
            <w:tcBorders>
              <w:top w:val="single" w:sz="4" w:space="0" w:color="000001"/>
              <w:left w:val="single" w:sz="4" w:space="0" w:color="000001"/>
              <w:bottom w:val="single" w:sz="4" w:space="0" w:color="000001"/>
            </w:tcBorders>
            <w:shd w:val="clear" w:color="auto" w:fill="auto"/>
          </w:tcPr>
          <w:p w:rsidR="00B813FE" w:rsidRDefault="00B813FE" w:rsidP="00B813FE">
            <w:pPr>
              <w:pStyle w:val="a8"/>
              <w:spacing w:after="0"/>
              <w:ind w:left="57" w:right="57"/>
              <w:jc w:val="center"/>
              <w:rPr>
                <w:color w:val="00000A"/>
                <w:sz w:val="22"/>
                <w:szCs w:val="22"/>
              </w:rPr>
            </w:pPr>
            <w:r>
              <w:rPr>
                <w:bCs/>
                <w:color w:val="00000A"/>
                <w:sz w:val="22"/>
                <w:szCs w:val="22"/>
              </w:rPr>
              <w:t>0</w:t>
            </w:r>
          </w:p>
        </w:tc>
        <w:tc>
          <w:tcPr>
            <w:tcW w:w="1876" w:type="dxa"/>
            <w:tcBorders>
              <w:top w:val="single" w:sz="4" w:space="0" w:color="000001"/>
              <w:left w:val="single" w:sz="4" w:space="0" w:color="000001"/>
              <w:bottom w:val="single" w:sz="4" w:space="0" w:color="000001"/>
            </w:tcBorders>
            <w:shd w:val="clear" w:color="auto" w:fill="auto"/>
          </w:tcPr>
          <w:p w:rsidR="00B813FE" w:rsidRDefault="00B813FE" w:rsidP="00B813FE">
            <w:pPr>
              <w:pStyle w:val="a8"/>
              <w:spacing w:after="0"/>
              <w:ind w:left="57" w:right="57"/>
              <w:jc w:val="center"/>
              <w:rPr>
                <w:color w:val="00000A"/>
                <w:sz w:val="22"/>
                <w:szCs w:val="22"/>
              </w:rPr>
            </w:pPr>
            <w:r>
              <w:rPr>
                <w:color w:val="00000A"/>
                <w:sz w:val="22"/>
                <w:szCs w:val="22"/>
              </w:rPr>
              <w:t>10122</w:t>
            </w:r>
          </w:p>
        </w:tc>
        <w:tc>
          <w:tcPr>
            <w:tcW w:w="1530" w:type="dxa"/>
            <w:tcBorders>
              <w:top w:val="single" w:sz="4" w:space="0" w:color="000001"/>
              <w:left w:val="single" w:sz="4" w:space="0" w:color="000001"/>
              <w:bottom w:val="single" w:sz="4" w:space="0" w:color="000001"/>
            </w:tcBorders>
            <w:shd w:val="clear" w:color="auto" w:fill="auto"/>
          </w:tcPr>
          <w:p w:rsidR="00B813FE" w:rsidRDefault="00B813FE" w:rsidP="00B813FE">
            <w:pPr>
              <w:pStyle w:val="a8"/>
              <w:spacing w:after="0"/>
              <w:ind w:left="57" w:right="57"/>
              <w:jc w:val="center"/>
              <w:rPr>
                <w:bCs/>
                <w:color w:val="00000A"/>
                <w:sz w:val="22"/>
                <w:szCs w:val="22"/>
              </w:rPr>
            </w:pPr>
            <w:r>
              <w:rPr>
                <w:color w:val="00000A"/>
                <w:sz w:val="22"/>
                <w:szCs w:val="22"/>
              </w:rPr>
              <w:t xml:space="preserve">27070 </w:t>
            </w:r>
          </w:p>
        </w:tc>
        <w:tc>
          <w:tcPr>
            <w:tcW w:w="1590" w:type="dxa"/>
            <w:tcBorders>
              <w:top w:val="single" w:sz="4" w:space="0" w:color="000001"/>
              <w:left w:val="single" w:sz="4" w:space="0" w:color="000001"/>
              <w:bottom w:val="single" w:sz="4" w:space="0" w:color="000001"/>
            </w:tcBorders>
            <w:shd w:val="clear" w:color="auto" w:fill="auto"/>
          </w:tcPr>
          <w:p w:rsidR="00B813FE" w:rsidRDefault="00B813FE" w:rsidP="00B813FE">
            <w:pPr>
              <w:pStyle w:val="a8"/>
              <w:spacing w:after="0"/>
              <w:ind w:left="57" w:right="57"/>
              <w:jc w:val="center"/>
              <w:rPr>
                <w:color w:val="00000A"/>
                <w:sz w:val="22"/>
                <w:szCs w:val="22"/>
              </w:rPr>
            </w:pPr>
            <w:r>
              <w:rPr>
                <w:bCs/>
                <w:color w:val="00000A"/>
                <w:sz w:val="22"/>
                <w:szCs w:val="22"/>
              </w:rPr>
              <w:t>0</w:t>
            </w: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B813FE" w:rsidRDefault="00B813FE" w:rsidP="00B813FE">
            <w:pPr>
              <w:pStyle w:val="a8"/>
              <w:spacing w:after="0"/>
              <w:ind w:left="57" w:right="57"/>
              <w:jc w:val="center"/>
            </w:pPr>
            <w:r>
              <w:rPr>
                <w:color w:val="00000A"/>
                <w:sz w:val="22"/>
                <w:szCs w:val="22"/>
              </w:rPr>
              <w:t>27070</w:t>
            </w:r>
          </w:p>
        </w:tc>
      </w:tr>
    </w:tbl>
    <w:p w:rsidR="00D03DDE" w:rsidRDefault="00D03DDE" w:rsidP="00B813FE">
      <w:pPr>
        <w:pStyle w:val="af"/>
        <w:spacing w:line="240" w:lineRule="auto"/>
        <w:ind w:firstLine="737"/>
        <w:jc w:val="both"/>
        <w:rPr>
          <w:rFonts w:ascii="Times New Roman" w:hAnsi="Times New Roman" w:cs="Times New Roman"/>
          <w:sz w:val="28"/>
          <w:szCs w:val="28"/>
          <w:lang w:eastAsia="ru-RU"/>
        </w:rPr>
      </w:pPr>
    </w:p>
    <w:p w:rsidR="00B813FE" w:rsidRDefault="00B813FE" w:rsidP="00B813FE">
      <w:pPr>
        <w:pStyle w:val="af"/>
        <w:spacing w:line="240" w:lineRule="auto"/>
        <w:ind w:firstLine="737"/>
        <w:jc w:val="both"/>
        <w:rPr>
          <w:rFonts w:ascii="Times New Roman" w:hAnsi="Times New Roman" w:cs="Times New Roman"/>
          <w:sz w:val="28"/>
          <w:szCs w:val="28"/>
        </w:rPr>
      </w:pPr>
      <w:r>
        <w:rPr>
          <w:rFonts w:ascii="Times New Roman" w:hAnsi="Times New Roman" w:cs="Times New Roman"/>
          <w:sz w:val="28"/>
          <w:szCs w:val="28"/>
          <w:lang w:eastAsia="ru-RU"/>
        </w:rPr>
        <w:t>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w:t>
      </w:r>
      <w:r w:rsidR="00D03DD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обеспеченность учреждений культуры транспортом для перевозки экскурсантов и туристов, в том числе детей)</w:t>
      </w:r>
      <w:r w:rsidR="00280DD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B813FE" w:rsidRDefault="00B813FE" w:rsidP="00D03DDE">
      <w:pPr>
        <w:shd w:val="clear" w:color="auto" w:fill="FFFFFF"/>
        <w:ind w:firstLine="709"/>
        <w:jc w:val="both"/>
        <w:rPr>
          <w:sz w:val="28"/>
          <w:szCs w:val="28"/>
        </w:rPr>
      </w:pPr>
      <w:r>
        <w:rPr>
          <w:b/>
          <w:sz w:val="28"/>
          <w:szCs w:val="28"/>
        </w:rPr>
        <w:t>Развитие кадрового потенциала сферы культуры</w:t>
      </w:r>
    </w:p>
    <w:p w:rsidR="00B813FE" w:rsidRDefault="00B813FE" w:rsidP="00B813FE">
      <w:pPr>
        <w:shd w:val="clear" w:color="auto" w:fill="FFFFFF"/>
        <w:ind w:firstLine="709"/>
        <w:jc w:val="both"/>
        <w:rPr>
          <w:sz w:val="28"/>
          <w:szCs w:val="28"/>
        </w:rPr>
      </w:pPr>
      <w:r>
        <w:rPr>
          <w:sz w:val="28"/>
          <w:szCs w:val="28"/>
        </w:rPr>
        <w:t>Численность работников учреждений культуры на 1 октября 2017 года составляет 384 человек</w:t>
      </w:r>
      <w:r w:rsidR="00280DDD">
        <w:rPr>
          <w:sz w:val="28"/>
          <w:szCs w:val="28"/>
        </w:rPr>
        <w:t>а</w:t>
      </w:r>
      <w:r w:rsidR="00D03DDE">
        <w:rPr>
          <w:sz w:val="28"/>
          <w:szCs w:val="28"/>
        </w:rPr>
        <w:t>.</w:t>
      </w:r>
      <w:r>
        <w:rPr>
          <w:sz w:val="28"/>
          <w:szCs w:val="28"/>
        </w:rPr>
        <w:t xml:space="preserve"> </w:t>
      </w:r>
    </w:p>
    <w:p w:rsidR="00B813FE" w:rsidRDefault="00B813FE" w:rsidP="00B813FE">
      <w:pPr>
        <w:shd w:val="clear" w:color="auto" w:fill="FFFFFF"/>
        <w:ind w:firstLine="709"/>
        <w:jc w:val="both"/>
        <w:rPr>
          <w:sz w:val="28"/>
          <w:szCs w:val="28"/>
        </w:rPr>
      </w:pPr>
      <w:r>
        <w:rPr>
          <w:sz w:val="28"/>
          <w:szCs w:val="28"/>
        </w:rPr>
        <w:t>В высших и средних специальных учебных заведениях на очной и заочной форме обучается 14 человек</w:t>
      </w:r>
      <w:r w:rsidR="00280DDD">
        <w:rPr>
          <w:sz w:val="28"/>
          <w:szCs w:val="28"/>
        </w:rPr>
        <w:t>,</w:t>
      </w:r>
      <w:r>
        <w:rPr>
          <w:sz w:val="28"/>
          <w:szCs w:val="28"/>
        </w:rPr>
        <w:t xml:space="preserve"> из них: </w:t>
      </w:r>
    </w:p>
    <w:p w:rsidR="00B813FE" w:rsidRDefault="00B813FE" w:rsidP="00B813FE">
      <w:pPr>
        <w:shd w:val="clear" w:color="auto" w:fill="FFFFFF"/>
        <w:ind w:firstLine="709"/>
        <w:jc w:val="both"/>
        <w:rPr>
          <w:sz w:val="28"/>
          <w:szCs w:val="28"/>
        </w:rPr>
      </w:pPr>
      <w:r>
        <w:rPr>
          <w:sz w:val="28"/>
          <w:szCs w:val="28"/>
        </w:rPr>
        <w:t>- «Санкт-Петербургский государственный Университет культуры и искусств» - заочно 1 человек;</w:t>
      </w:r>
    </w:p>
    <w:p w:rsidR="00B813FE" w:rsidRDefault="00B813FE" w:rsidP="00B813FE">
      <w:pPr>
        <w:shd w:val="clear" w:color="auto" w:fill="FFFFFF"/>
        <w:ind w:firstLine="709"/>
        <w:jc w:val="both"/>
        <w:rPr>
          <w:sz w:val="28"/>
          <w:szCs w:val="28"/>
        </w:rPr>
      </w:pPr>
      <w:r>
        <w:rPr>
          <w:sz w:val="28"/>
          <w:szCs w:val="28"/>
        </w:rPr>
        <w:t xml:space="preserve">- «Новгородский Государственный Университет им. Я. </w:t>
      </w:r>
      <w:proofErr w:type="gramStart"/>
      <w:r>
        <w:rPr>
          <w:sz w:val="28"/>
          <w:szCs w:val="28"/>
        </w:rPr>
        <w:t>Мудрого</w:t>
      </w:r>
      <w:proofErr w:type="gramEnd"/>
      <w:r>
        <w:rPr>
          <w:sz w:val="28"/>
          <w:szCs w:val="28"/>
        </w:rPr>
        <w:t>» - заочно 5 человек;</w:t>
      </w:r>
    </w:p>
    <w:p w:rsidR="00B813FE" w:rsidRDefault="00B813FE" w:rsidP="00B813FE">
      <w:pPr>
        <w:shd w:val="clear" w:color="auto" w:fill="FFFFFF"/>
        <w:ind w:firstLine="709"/>
        <w:jc w:val="both"/>
        <w:rPr>
          <w:sz w:val="28"/>
          <w:szCs w:val="28"/>
        </w:rPr>
      </w:pPr>
      <w:r>
        <w:rPr>
          <w:sz w:val="28"/>
          <w:szCs w:val="28"/>
        </w:rPr>
        <w:lastRenderedPageBreak/>
        <w:t>- Новгородский филиал Российского университета кооперации -2 заочно</w:t>
      </w:r>
      <w:r w:rsidR="00280DDD">
        <w:rPr>
          <w:sz w:val="28"/>
          <w:szCs w:val="28"/>
        </w:rPr>
        <w:t>;</w:t>
      </w:r>
    </w:p>
    <w:p w:rsidR="00B813FE" w:rsidRDefault="00B813FE" w:rsidP="00B813FE">
      <w:pPr>
        <w:shd w:val="clear" w:color="auto" w:fill="FFFFFF"/>
        <w:ind w:firstLine="709"/>
        <w:jc w:val="both"/>
        <w:rPr>
          <w:sz w:val="28"/>
          <w:szCs w:val="28"/>
        </w:rPr>
      </w:pPr>
      <w:r>
        <w:rPr>
          <w:sz w:val="28"/>
          <w:szCs w:val="28"/>
        </w:rPr>
        <w:t>- Новгородский областной колледж искусств им. С.В. Рахманинова – 5 человек заочно</w:t>
      </w:r>
      <w:r w:rsidR="00280DDD">
        <w:rPr>
          <w:sz w:val="28"/>
          <w:szCs w:val="28"/>
        </w:rPr>
        <w:t>.</w:t>
      </w:r>
      <w:r>
        <w:rPr>
          <w:sz w:val="28"/>
          <w:szCs w:val="28"/>
        </w:rPr>
        <w:t xml:space="preserve"> </w:t>
      </w:r>
    </w:p>
    <w:p w:rsidR="00B813FE" w:rsidRDefault="00B813FE" w:rsidP="00B813FE">
      <w:pPr>
        <w:shd w:val="clear" w:color="auto" w:fill="FFFFFF"/>
        <w:ind w:firstLine="709"/>
        <w:jc w:val="both"/>
        <w:rPr>
          <w:sz w:val="28"/>
          <w:szCs w:val="28"/>
        </w:rPr>
      </w:pPr>
      <w:r>
        <w:rPr>
          <w:sz w:val="28"/>
          <w:szCs w:val="28"/>
        </w:rPr>
        <w:t>На курсах повышения квалификации обучалось 6 человек.</w:t>
      </w:r>
    </w:p>
    <w:p w:rsidR="00B813FE" w:rsidRDefault="00280DDD" w:rsidP="00B813FE">
      <w:pPr>
        <w:shd w:val="clear" w:color="auto" w:fill="FFFFFF"/>
        <w:tabs>
          <w:tab w:val="left" w:pos="142"/>
        </w:tabs>
        <w:spacing w:line="276" w:lineRule="auto"/>
        <w:ind w:firstLine="709"/>
        <w:jc w:val="both"/>
        <w:rPr>
          <w:rStyle w:val="FontStyle16"/>
          <w:b/>
          <w:bCs/>
          <w:sz w:val="28"/>
          <w:szCs w:val="28"/>
        </w:rPr>
      </w:pPr>
      <w:r>
        <w:rPr>
          <w:sz w:val="28"/>
          <w:szCs w:val="28"/>
        </w:rPr>
        <w:t xml:space="preserve"> На </w:t>
      </w:r>
      <w:r w:rsidR="00B813FE">
        <w:rPr>
          <w:sz w:val="28"/>
          <w:szCs w:val="28"/>
        </w:rPr>
        <w:t>областных семинарах- 14 человек.</w:t>
      </w:r>
    </w:p>
    <w:p w:rsidR="003E1071" w:rsidRPr="00A10204" w:rsidRDefault="003E1071" w:rsidP="003E1071">
      <w:pPr>
        <w:pStyle w:val="af"/>
        <w:spacing w:line="240" w:lineRule="auto"/>
        <w:ind w:firstLine="737"/>
        <w:jc w:val="both"/>
        <w:rPr>
          <w:rFonts w:ascii="Times New Roman" w:hAnsi="Times New Roman" w:cs="Times New Roman"/>
          <w:sz w:val="28"/>
          <w:szCs w:val="28"/>
        </w:rPr>
      </w:pPr>
    </w:p>
    <w:p w:rsidR="00D5466A" w:rsidRPr="00A10204" w:rsidRDefault="00D5466A" w:rsidP="00C92948">
      <w:pPr>
        <w:ind w:firstLine="709"/>
        <w:jc w:val="both"/>
        <w:rPr>
          <w:b/>
          <w:sz w:val="28"/>
          <w:szCs w:val="28"/>
        </w:rPr>
      </w:pPr>
      <w:r w:rsidRPr="00A10204">
        <w:rPr>
          <w:b/>
          <w:sz w:val="28"/>
          <w:szCs w:val="28"/>
        </w:rPr>
        <w:t>УПРАВЛЕНИЕ МУНИЦИПАЛЬНЫМ ИМУЩЕСТВОМ</w:t>
      </w:r>
    </w:p>
    <w:p w:rsidR="00A10204" w:rsidRDefault="00A10204" w:rsidP="00A10204">
      <w:pPr>
        <w:ind w:firstLine="709"/>
        <w:jc w:val="both"/>
        <w:rPr>
          <w:sz w:val="28"/>
          <w:szCs w:val="28"/>
        </w:rPr>
      </w:pPr>
      <w:r>
        <w:rPr>
          <w:sz w:val="28"/>
          <w:szCs w:val="28"/>
        </w:rPr>
        <w:t xml:space="preserve">За 9 месяцев </w:t>
      </w:r>
      <w:r w:rsidRPr="0084354E">
        <w:rPr>
          <w:sz w:val="28"/>
          <w:szCs w:val="28"/>
        </w:rPr>
        <w:t>201</w:t>
      </w:r>
      <w:r>
        <w:rPr>
          <w:sz w:val="28"/>
          <w:szCs w:val="28"/>
        </w:rPr>
        <w:t>7</w:t>
      </w:r>
      <w:r w:rsidRPr="0084354E">
        <w:rPr>
          <w:sz w:val="28"/>
          <w:szCs w:val="28"/>
        </w:rPr>
        <w:t xml:space="preserve"> год</w:t>
      </w:r>
      <w:r>
        <w:rPr>
          <w:sz w:val="28"/>
          <w:szCs w:val="28"/>
        </w:rPr>
        <w:t>а</w:t>
      </w:r>
      <w:r w:rsidRPr="0084354E">
        <w:rPr>
          <w:sz w:val="28"/>
          <w:szCs w:val="28"/>
        </w:rPr>
        <w:t xml:space="preserve"> </w:t>
      </w:r>
      <w:r>
        <w:rPr>
          <w:sz w:val="28"/>
          <w:szCs w:val="28"/>
        </w:rPr>
        <w:t>в</w:t>
      </w:r>
      <w:r w:rsidRPr="0084354E">
        <w:rPr>
          <w:sz w:val="28"/>
          <w:szCs w:val="28"/>
        </w:rPr>
        <w:t xml:space="preserve"> </w:t>
      </w:r>
      <w:r>
        <w:rPr>
          <w:sz w:val="28"/>
          <w:szCs w:val="28"/>
        </w:rPr>
        <w:t>рамках</w:t>
      </w:r>
      <w:r w:rsidRPr="0084354E">
        <w:rPr>
          <w:sz w:val="28"/>
          <w:szCs w:val="28"/>
        </w:rPr>
        <w:t xml:space="preserve"> </w:t>
      </w:r>
      <w:proofErr w:type="gramStart"/>
      <w:r>
        <w:rPr>
          <w:sz w:val="28"/>
          <w:szCs w:val="28"/>
        </w:rPr>
        <w:t>реализации</w:t>
      </w:r>
      <w:r w:rsidRPr="0084354E">
        <w:rPr>
          <w:sz w:val="28"/>
          <w:szCs w:val="28"/>
        </w:rPr>
        <w:t xml:space="preserve"> Программы приватизации муниципального имущества Новгородского муниципального района</w:t>
      </w:r>
      <w:proofErr w:type="gramEnd"/>
      <w:r w:rsidRPr="0084354E">
        <w:rPr>
          <w:sz w:val="28"/>
          <w:szCs w:val="28"/>
        </w:rPr>
        <w:t xml:space="preserve"> на 201</w:t>
      </w:r>
      <w:r>
        <w:rPr>
          <w:sz w:val="28"/>
          <w:szCs w:val="28"/>
        </w:rPr>
        <w:t>5</w:t>
      </w:r>
      <w:r w:rsidRPr="0084354E">
        <w:rPr>
          <w:sz w:val="28"/>
          <w:szCs w:val="28"/>
        </w:rPr>
        <w:t>-201</w:t>
      </w:r>
      <w:r>
        <w:rPr>
          <w:sz w:val="28"/>
          <w:szCs w:val="28"/>
        </w:rPr>
        <w:t>7</w:t>
      </w:r>
      <w:r w:rsidRPr="0084354E">
        <w:rPr>
          <w:sz w:val="28"/>
          <w:szCs w:val="28"/>
        </w:rPr>
        <w:t xml:space="preserve"> годы, утвержденной решением Думы Новгородского муниципального района от </w:t>
      </w:r>
      <w:r w:rsidRPr="00205913">
        <w:rPr>
          <w:color w:val="000000" w:themeColor="text1"/>
          <w:sz w:val="28"/>
          <w:szCs w:val="28"/>
        </w:rPr>
        <w:t xml:space="preserve">19.12.2014 №353 </w:t>
      </w:r>
      <w:r w:rsidRPr="0084354E">
        <w:rPr>
          <w:sz w:val="28"/>
          <w:szCs w:val="28"/>
        </w:rPr>
        <w:t>(далее - программа приватизации)</w:t>
      </w:r>
      <w:r>
        <w:rPr>
          <w:sz w:val="28"/>
          <w:szCs w:val="28"/>
        </w:rPr>
        <w:t xml:space="preserve"> было проведено 7 аукционов по продаже муниципального имущества. Сумма дохода от реализации имущества за 9 месяцев 2017 года составила 6658,2 тыс. руб.</w:t>
      </w:r>
    </w:p>
    <w:p w:rsidR="00A10204" w:rsidRDefault="00A10204" w:rsidP="00A10204">
      <w:pPr>
        <w:tabs>
          <w:tab w:val="left" w:pos="720"/>
        </w:tabs>
        <w:ind w:firstLine="709"/>
        <w:jc w:val="both"/>
        <w:rPr>
          <w:sz w:val="28"/>
          <w:szCs w:val="28"/>
        </w:rPr>
      </w:pPr>
      <w:r>
        <w:rPr>
          <w:sz w:val="28"/>
          <w:szCs w:val="28"/>
        </w:rPr>
        <w:t>На сегодняшний день</w:t>
      </w:r>
      <w:r w:rsidRPr="0084354E">
        <w:rPr>
          <w:sz w:val="28"/>
          <w:szCs w:val="28"/>
        </w:rPr>
        <w:t xml:space="preserve"> проводится работа по подготовке технических и правоустанавливающих документов в целях выставления, на продажу вновь включенных в программу приватизации объектов недвижимого имущества.  </w:t>
      </w:r>
    </w:p>
    <w:p w:rsidR="00A10204" w:rsidRPr="00F156FF" w:rsidRDefault="00A10204" w:rsidP="00A10204">
      <w:pPr>
        <w:tabs>
          <w:tab w:val="left" w:pos="720"/>
        </w:tabs>
        <w:ind w:firstLine="709"/>
        <w:jc w:val="both"/>
        <w:rPr>
          <w:color w:val="000000" w:themeColor="text1"/>
          <w:sz w:val="28"/>
          <w:szCs w:val="28"/>
        </w:rPr>
      </w:pPr>
      <w:r w:rsidRPr="00F156FF">
        <w:rPr>
          <w:color w:val="000000" w:themeColor="text1"/>
          <w:sz w:val="28"/>
          <w:szCs w:val="28"/>
        </w:rPr>
        <w:tab/>
      </w:r>
      <w:r>
        <w:rPr>
          <w:color w:val="000000" w:themeColor="text1"/>
          <w:sz w:val="28"/>
          <w:szCs w:val="28"/>
        </w:rPr>
        <w:t>П</w:t>
      </w:r>
      <w:r w:rsidRPr="00F156FF">
        <w:rPr>
          <w:color w:val="000000" w:themeColor="text1"/>
          <w:sz w:val="28"/>
          <w:szCs w:val="28"/>
        </w:rPr>
        <w:t>родолжена работа по организац</w:t>
      </w:r>
      <w:proofErr w:type="gramStart"/>
      <w:r w:rsidRPr="00F156FF">
        <w:rPr>
          <w:color w:val="000000" w:themeColor="text1"/>
          <w:sz w:val="28"/>
          <w:szCs w:val="28"/>
        </w:rPr>
        <w:t>ии ау</w:t>
      </w:r>
      <w:proofErr w:type="gramEnd"/>
      <w:r w:rsidRPr="00F156FF">
        <w:rPr>
          <w:color w:val="000000" w:themeColor="text1"/>
          <w:sz w:val="28"/>
          <w:szCs w:val="28"/>
        </w:rPr>
        <w:t>кционов по продаже земельных участков</w:t>
      </w:r>
      <w:r>
        <w:rPr>
          <w:color w:val="000000" w:themeColor="text1"/>
          <w:sz w:val="28"/>
          <w:szCs w:val="28"/>
        </w:rPr>
        <w:t xml:space="preserve">, </w:t>
      </w:r>
      <w:r w:rsidRPr="00F156FF">
        <w:rPr>
          <w:color w:val="000000" w:themeColor="text1"/>
          <w:sz w:val="28"/>
          <w:szCs w:val="28"/>
        </w:rPr>
        <w:t xml:space="preserve">проведено </w:t>
      </w:r>
      <w:r>
        <w:rPr>
          <w:rFonts w:ascii="Nimbus Roman No9 L" w:hAnsi="Nimbus Roman No9 L" w:cs="Nimbus Roman No9 L"/>
          <w:color w:val="000000" w:themeColor="text1"/>
          <w:sz w:val="28"/>
          <w:szCs w:val="28"/>
        </w:rPr>
        <w:t>36</w:t>
      </w:r>
      <w:r w:rsidRPr="00F156FF">
        <w:rPr>
          <w:color w:val="000000" w:themeColor="text1"/>
          <w:sz w:val="28"/>
          <w:szCs w:val="28"/>
        </w:rPr>
        <w:t xml:space="preserve"> аукцион</w:t>
      </w:r>
      <w:r>
        <w:rPr>
          <w:color w:val="000000" w:themeColor="text1"/>
          <w:sz w:val="28"/>
          <w:szCs w:val="28"/>
        </w:rPr>
        <w:t>ов</w:t>
      </w:r>
      <w:r w:rsidRPr="00F156FF">
        <w:rPr>
          <w:color w:val="000000" w:themeColor="text1"/>
          <w:sz w:val="28"/>
          <w:szCs w:val="28"/>
        </w:rPr>
        <w:t xml:space="preserve">  по продаже прав на земельные участки, из них </w:t>
      </w:r>
      <w:r>
        <w:rPr>
          <w:color w:val="000000" w:themeColor="text1"/>
          <w:sz w:val="28"/>
          <w:szCs w:val="28"/>
        </w:rPr>
        <w:t>23</w:t>
      </w:r>
      <w:r w:rsidRPr="00F156FF">
        <w:rPr>
          <w:color w:val="000000" w:themeColor="text1"/>
          <w:sz w:val="28"/>
          <w:szCs w:val="28"/>
        </w:rPr>
        <w:t xml:space="preserve"> по продаже права аренды и </w:t>
      </w:r>
      <w:r>
        <w:rPr>
          <w:color w:val="000000" w:themeColor="text1"/>
          <w:sz w:val="28"/>
          <w:szCs w:val="28"/>
        </w:rPr>
        <w:t>13</w:t>
      </w:r>
      <w:r w:rsidRPr="00F156FF">
        <w:rPr>
          <w:color w:val="000000" w:themeColor="text1"/>
          <w:sz w:val="28"/>
          <w:szCs w:val="28"/>
        </w:rPr>
        <w:t xml:space="preserve"> по продаже права собственности. По итогам состоявшихся аукционов было реализовано:</w:t>
      </w:r>
    </w:p>
    <w:p w:rsidR="00A10204" w:rsidRPr="0060758F" w:rsidRDefault="00A10204" w:rsidP="00A10204">
      <w:pPr>
        <w:tabs>
          <w:tab w:val="left" w:pos="720"/>
        </w:tabs>
        <w:ind w:firstLine="709"/>
        <w:jc w:val="both"/>
        <w:rPr>
          <w:color w:val="000000" w:themeColor="text1"/>
          <w:sz w:val="28"/>
          <w:szCs w:val="28"/>
        </w:rPr>
      </w:pPr>
      <w:r w:rsidRPr="0060758F">
        <w:rPr>
          <w:color w:val="000000" w:themeColor="text1"/>
          <w:sz w:val="28"/>
          <w:szCs w:val="28"/>
        </w:rPr>
        <w:t xml:space="preserve">- </w:t>
      </w:r>
      <w:r>
        <w:rPr>
          <w:color w:val="000000" w:themeColor="text1"/>
          <w:sz w:val="28"/>
          <w:szCs w:val="28"/>
        </w:rPr>
        <w:t>88</w:t>
      </w:r>
      <w:r w:rsidRPr="0060758F">
        <w:rPr>
          <w:color w:val="000000" w:themeColor="text1"/>
          <w:sz w:val="28"/>
          <w:szCs w:val="28"/>
        </w:rPr>
        <w:t xml:space="preserve"> земельны</w:t>
      </w:r>
      <w:r>
        <w:rPr>
          <w:color w:val="000000" w:themeColor="text1"/>
          <w:sz w:val="28"/>
          <w:szCs w:val="28"/>
        </w:rPr>
        <w:t>х</w:t>
      </w:r>
      <w:r w:rsidRPr="0060758F">
        <w:rPr>
          <w:color w:val="000000" w:themeColor="text1"/>
          <w:sz w:val="28"/>
          <w:szCs w:val="28"/>
        </w:rPr>
        <w:t xml:space="preserve"> участк</w:t>
      </w:r>
      <w:r>
        <w:rPr>
          <w:color w:val="000000" w:themeColor="text1"/>
          <w:sz w:val="28"/>
          <w:szCs w:val="28"/>
        </w:rPr>
        <w:t>ов</w:t>
      </w:r>
      <w:r w:rsidRPr="0060758F">
        <w:rPr>
          <w:color w:val="000000" w:themeColor="text1"/>
          <w:sz w:val="28"/>
          <w:szCs w:val="28"/>
        </w:rPr>
        <w:t xml:space="preserve"> (право аренды);</w:t>
      </w:r>
    </w:p>
    <w:p w:rsidR="00A10204" w:rsidRPr="0060758F" w:rsidRDefault="00A10204" w:rsidP="00A10204">
      <w:pPr>
        <w:tabs>
          <w:tab w:val="left" w:pos="720"/>
        </w:tabs>
        <w:ind w:firstLine="709"/>
        <w:jc w:val="both"/>
        <w:rPr>
          <w:color w:val="000000" w:themeColor="text1"/>
          <w:sz w:val="28"/>
          <w:szCs w:val="28"/>
        </w:rPr>
      </w:pPr>
      <w:r w:rsidRPr="0060758F">
        <w:rPr>
          <w:color w:val="000000" w:themeColor="text1"/>
          <w:sz w:val="28"/>
          <w:szCs w:val="28"/>
        </w:rPr>
        <w:t xml:space="preserve">- </w:t>
      </w:r>
      <w:r>
        <w:rPr>
          <w:color w:val="000000" w:themeColor="text1"/>
          <w:sz w:val="28"/>
          <w:szCs w:val="28"/>
        </w:rPr>
        <w:t>34</w:t>
      </w:r>
      <w:r w:rsidRPr="0060758F">
        <w:rPr>
          <w:color w:val="000000" w:themeColor="text1"/>
          <w:sz w:val="28"/>
          <w:szCs w:val="28"/>
        </w:rPr>
        <w:t xml:space="preserve">  </w:t>
      </w:r>
      <w:proofErr w:type="gramStart"/>
      <w:r w:rsidRPr="0060758F">
        <w:rPr>
          <w:color w:val="000000" w:themeColor="text1"/>
          <w:sz w:val="28"/>
          <w:szCs w:val="28"/>
        </w:rPr>
        <w:t>земельных</w:t>
      </w:r>
      <w:proofErr w:type="gramEnd"/>
      <w:r w:rsidRPr="0060758F">
        <w:rPr>
          <w:color w:val="000000" w:themeColor="text1"/>
          <w:sz w:val="28"/>
          <w:szCs w:val="28"/>
        </w:rPr>
        <w:t xml:space="preserve"> участк</w:t>
      </w:r>
      <w:r>
        <w:rPr>
          <w:color w:val="000000" w:themeColor="text1"/>
          <w:sz w:val="28"/>
          <w:szCs w:val="28"/>
        </w:rPr>
        <w:t>а</w:t>
      </w:r>
      <w:r w:rsidRPr="0060758F">
        <w:rPr>
          <w:color w:val="000000" w:themeColor="text1"/>
          <w:sz w:val="28"/>
          <w:szCs w:val="28"/>
        </w:rPr>
        <w:t xml:space="preserve"> (собственность). </w:t>
      </w:r>
    </w:p>
    <w:p w:rsidR="00A10204" w:rsidRPr="0060758F" w:rsidRDefault="00A10204" w:rsidP="00A10204">
      <w:pPr>
        <w:tabs>
          <w:tab w:val="left" w:pos="720"/>
        </w:tabs>
        <w:ind w:firstLine="709"/>
        <w:jc w:val="both"/>
        <w:rPr>
          <w:color w:val="000000" w:themeColor="text1"/>
          <w:sz w:val="28"/>
          <w:szCs w:val="28"/>
        </w:rPr>
      </w:pPr>
      <w:r w:rsidRPr="0060758F">
        <w:rPr>
          <w:color w:val="000000" w:themeColor="text1"/>
          <w:sz w:val="28"/>
          <w:szCs w:val="28"/>
        </w:rPr>
        <w:tab/>
        <w:t xml:space="preserve">Доходы от продажи земельных участков и прав на них за </w:t>
      </w:r>
      <w:r>
        <w:rPr>
          <w:color w:val="000000" w:themeColor="text1"/>
          <w:sz w:val="28"/>
          <w:szCs w:val="28"/>
        </w:rPr>
        <w:t>9 месяцев</w:t>
      </w:r>
      <w:r w:rsidRPr="0060758F">
        <w:rPr>
          <w:color w:val="000000" w:themeColor="text1"/>
          <w:sz w:val="28"/>
          <w:szCs w:val="28"/>
        </w:rPr>
        <w:t xml:space="preserve">  201</w:t>
      </w:r>
      <w:r>
        <w:rPr>
          <w:color w:val="000000" w:themeColor="text1"/>
          <w:sz w:val="28"/>
          <w:szCs w:val="28"/>
        </w:rPr>
        <w:t>7</w:t>
      </w:r>
      <w:r w:rsidRPr="0060758F">
        <w:rPr>
          <w:color w:val="000000" w:themeColor="text1"/>
          <w:sz w:val="28"/>
          <w:szCs w:val="28"/>
        </w:rPr>
        <w:t xml:space="preserve"> года составили </w:t>
      </w:r>
      <w:r w:rsidRPr="008B5C53">
        <w:rPr>
          <w:color w:val="000000" w:themeColor="text1"/>
          <w:sz w:val="28"/>
          <w:szCs w:val="28"/>
        </w:rPr>
        <w:t>30 158,6</w:t>
      </w:r>
      <w:r w:rsidRPr="0060758F">
        <w:rPr>
          <w:color w:val="000000" w:themeColor="text1"/>
          <w:sz w:val="28"/>
          <w:szCs w:val="28"/>
        </w:rPr>
        <w:t xml:space="preserve"> тыс. руб. Доходы от предоставления в аренду земельных участков составили </w:t>
      </w:r>
      <w:r>
        <w:rPr>
          <w:color w:val="000000" w:themeColor="text1"/>
          <w:sz w:val="28"/>
          <w:szCs w:val="28"/>
        </w:rPr>
        <w:t>27 762,9</w:t>
      </w:r>
      <w:r w:rsidRPr="0060758F">
        <w:rPr>
          <w:color w:val="000000" w:themeColor="text1"/>
          <w:sz w:val="28"/>
          <w:szCs w:val="28"/>
        </w:rPr>
        <w:t xml:space="preserve"> тыс. рублей. </w:t>
      </w:r>
    </w:p>
    <w:p w:rsidR="00A10204" w:rsidRPr="0060758F" w:rsidRDefault="00A10204" w:rsidP="00A10204">
      <w:pPr>
        <w:tabs>
          <w:tab w:val="left" w:pos="720"/>
        </w:tabs>
        <w:ind w:firstLine="709"/>
        <w:jc w:val="both"/>
        <w:rPr>
          <w:color w:val="000000" w:themeColor="text1"/>
          <w:sz w:val="28"/>
          <w:szCs w:val="28"/>
        </w:rPr>
      </w:pPr>
      <w:r w:rsidRPr="0060758F">
        <w:rPr>
          <w:color w:val="000000" w:themeColor="text1"/>
          <w:sz w:val="28"/>
          <w:szCs w:val="28"/>
        </w:rPr>
        <w:t xml:space="preserve">Доходы от поступления арендных платежей за пользование нежилыми помещениями – </w:t>
      </w:r>
      <w:r>
        <w:rPr>
          <w:color w:val="000000" w:themeColor="text1"/>
          <w:sz w:val="28"/>
          <w:szCs w:val="28"/>
        </w:rPr>
        <w:t>4211,9</w:t>
      </w:r>
      <w:r w:rsidRPr="0060758F">
        <w:rPr>
          <w:color w:val="000000" w:themeColor="text1"/>
          <w:sz w:val="28"/>
          <w:szCs w:val="28"/>
        </w:rPr>
        <w:t xml:space="preserve"> тыс. руб. </w:t>
      </w:r>
    </w:p>
    <w:p w:rsidR="00A10204" w:rsidRDefault="00A10204" w:rsidP="00A10204">
      <w:pPr>
        <w:tabs>
          <w:tab w:val="left" w:pos="720"/>
        </w:tabs>
        <w:ind w:firstLine="709"/>
        <w:jc w:val="both"/>
        <w:rPr>
          <w:color w:val="000000" w:themeColor="text1"/>
          <w:sz w:val="28"/>
          <w:szCs w:val="28"/>
        </w:rPr>
      </w:pPr>
      <w:r w:rsidRPr="0060758F">
        <w:rPr>
          <w:color w:val="000000" w:themeColor="text1"/>
          <w:sz w:val="28"/>
          <w:szCs w:val="28"/>
        </w:rPr>
        <w:tab/>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за </w:t>
      </w:r>
      <w:r>
        <w:rPr>
          <w:color w:val="000000" w:themeColor="text1"/>
          <w:sz w:val="28"/>
          <w:szCs w:val="28"/>
        </w:rPr>
        <w:t>9 месяцев 2017</w:t>
      </w:r>
      <w:r w:rsidRPr="0060758F">
        <w:rPr>
          <w:color w:val="000000" w:themeColor="text1"/>
          <w:sz w:val="28"/>
          <w:szCs w:val="28"/>
        </w:rPr>
        <w:t xml:space="preserve"> год</w:t>
      </w:r>
      <w:r>
        <w:rPr>
          <w:color w:val="000000" w:themeColor="text1"/>
          <w:sz w:val="28"/>
          <w:szCs w:val="28"/>
        </w:rPr>
        <w:t>а</w:t>
      </w:r>
      <w:r w:rsidRPr="0060758F">
        <w:rPr>
          <w:color w:val="000000" w:themeColor="text1"/>
          <w:sz w:val="28"/>
          <w:szCs w:val="28"/>
        </w:rPr>
        <w:t xml:space="preserve"> составила </w:t>
      </w:r>
      <w:r>
        <w:rPr>
          <w:color w:val="000000" w:themeColor="text1"/>
          <w:sz w:val="28"/>
          <w:szCs w:val="28"/>
        </w:rPr>
        <w:t>1348,5</w:t>
      </w:r>
      <w:r w:rsidRPr="0060758F">
        <w:rPr>
          <w:color w:val="000000" w:themeColor="text1"/>
          <w:sz w:val="28"/>
          <w:szCs w:val="28"/>
        </w:rPr>
        <w:t xml:space="preserve"> тыс</w:t>
      </w:r>
      <w:proofErr w:type="gramStart"/>
      <w:r w:rsidRPr="0060758F">
        <w:rPr>
          <w:color w:val="000000" w:themeColor="text1"/>
          <w:sz w:val="28"/>
          <w:szCs w:val="28"/>
        </w:rPr>
        <w:t>.р</w:t>
      </w:r>
      <w:proofErr w:type="gramEnd"/>
      <w:r w:rsidRPr="0060758F">
        <w:rPr>
          <w:color w:val="000000" w:themeColor="text1"/>
          <w:sz w:val="28"/>
          <w:szCs w:val="28"/>
        </w:rPr>
        <w:t>ублей.</w:t>
      </w:r>
    </w:p>
    <w:p w:rsidR="00A10204" w:rsidRPr="0060758F" w:rsidRDefault="00A10204" w:rsidP="00A10204">
      <w:pPr>
        <w:tabs>
          <w:tab w:val="left" w:pos="720"/>
        </w:tabs>
        <w:ind w:firstLine="709"/>
        <w:jc w:val="both"/>
        <w:rPr>
          <w:color w:val="000000" w:themeColor="text1"/>
          <w:sz w:val="28"/>
          <w:szCs w:val="28"/>
        </w:rPr>
      </w:pPr>
      <w:r>
        <w:rPr>
          <w:color w:val="000000" w:themeColor="text1"/>
          <w:sz w:val="28"/>
          <w:szCs w:val="28"/>
        </w:rPr>
        <w:t>Доходы от уплаты по соглашениям об установлении сервитута в отношении земельных участков за 9 месяцев 2017 года составили 18,9 тысяч рублей.</w:t>
      </w:r>
    </w:p>
    <w:p w:rsidR="00A10204" w:rsidRPr="0060758F" w:rsidRDefault="00A10204" w:rsidP="00A10204">
      <w:pPr>
        <w:tabs>
          <w:tab w:val="left" w:pos="720"/>
        </w:tabs>
        <w:ind w:firstLine="709"/>
        <w:jc w:val="both"/>
        <w:rPr>
          <w:color w:val="000000" w:themeColor="text1"/>
          <w:sz w:val="28"/>
          <w:szCs w:val="28"/>
        </w:rPr>
      </w:pPr>
      <w:r w:rsidRPr="0060758F">
        <w:rPr>
          <w:color w:val="000000" w:themeColor="text1"/>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за </w:t>
      </w:r>
      <w:r w:rsidRPr="00CF5C55">
        <w:rPr>
          <w:color w:val="000000" w:themeColor="text1"/>
          <w:sz w:val="28"/>
          <w:szCs w:val="28"/>
        </w:rPr>
        <w:t xml:space="preserve">9 месяцев </w:t>
      </w:r>
      <w:r>
        <w:rPr>
          <w:color w:val="000000" w:themeColor="text1"/>
          <w:sz w:val="28"/>
          <w:szCs w:val="28"/>
        </w:rPr>
        <w:t>2017</w:t>
      </w:r>
      <w:r w:rsidRPr="0060758F">
        <w:rPr>
          <w:color w:val="000000" w:themeColor="text1"/>
          <w:sz w:val="28"/>
          <w:szCs w:val="28"/>
        </w:rPr>
        <w:t xml:space="preserve"> год</w:t>
      </w:r>
      <w:r>
        <w:rPr>
          <w:color w:val="000000" w:themeColor="text1"/>
          <w:sz w:val="28"/>
          <w:szCs w:val="28"/>
        </w:rPr>
        <w:t>а</w:t>
      </w:r>
      <w:r w:rsidRPr="0060758F">
        <w:rPr>
          <w:color w:val="000000" w:themeColor="text1"/>
          <w:sz w:val="28"/>
          <w:szCs w:val="28"/>
        </w:rPr>
        <w:t xml:space="preserve"> составили </w:t>
      </w:r>
      <w:r>
        <w:rPr>
          <w:color w:val="000000" w:themeColor="text1"/>
          <w:sz w:val="28"/>
          <w:szCs w:val="28"/>
        </w:rPr>
        <w:t>3418</w:t>
      </w:r>
      <w:r w:rsidRPr="0060758F">
        <w:rPr>
          <w:color w:val="000000" w:themeColor="text1"/>
          <w:sz w:val="28"/>
          <w:szCs w:val="28"/>
        </w:rPr>
        <w:t>,</w:t>
      </w:r>
      <w:r>
        <w:rPr>
          <w:color w:val="000000" w:themeColor="text1"/>
          <w:sz w:val="28"/>
          <w:szCs w:val="28"/>
        </w:rPr>
        <w:t>0</w:t>
      </w:r>
      <w:r w:rsidRPr="0060758F">
        <w:rPr>
          <w:color w:val="000000" w:themeColor="text1"/>
          <w:sz w:val="28"/>
          <w:szCs w:val="28"/>
        </w:rPr>
        <w:t xml:space="preserve"> тыс</w:t>
      </w:r>
      <w:proofErr w:type="gramStart"/>
      <w:r w:rsidRPr="0060758F">
        <w:rPr>
          <w:color w:val="000000" w:themeColor="text1"/>
          <w:sz w:val="28"/>
          <w:szCs w:val="28"/>
        </w:rPr>
        <w:t>.р</w:t>
      </w:r>
      <w:proofErr w:type="gramEnd"/>
      <w:r w:rsidRPr="0060758F">
        <w:rPr>
          <w:color w:val="000000" w:themeColor="text1"/>
          <w:sz w:val="28"/>
          <w:szCs w:val="28"/>
        </w:rPr>
        <w:t>ублей.</w:t>
      </w:r>
    </w:p>
    <w:p w:rsidR="00A10204" w:rsidRPr="00CF5B9C" w:rsidRDefault="00A10204" w:rsidP="00A10204">
      <w:pPr>
        <w:tabs>
          <w:tab w:val="left" w:pos="720"/>
        </w:tabs>
        <w:ind w:firstLine="709"/>
        <w:jc w:val="both"/>
        <w:rPr>
          <w:b/>
          <w:sz w:val="28"/>
          <w:szCs w:val="28"/>
        </w:rPr>
      </w:pPr>
      <w:r w:rsidRPr="00CF5B9C">
        <w:rPr>
          <w:b/>
          <w:sz w:val="28"/>
          <w:szCs w:val="28"/>
        </w:rPr>
        <w:t>Муниципальные закупки</w:t>
      </w:r>
    </w:p>
    <w:p w:rsidR="00A10204" w:rsidRDefault="00A10204" w:rsidP="00A10204">
      <w:pPr>
        <w:tabs>
          <w:tab w:val="left" w:pos="720"/>
        </w:tabs>
        <w:ind w:firstLine="709"/>
        <w:jc w:val="both"/>
        <w:rPr>
          <w:sz w:val="28"/>
          <w:szCs w:val="28"/>
        </w:rPr>
      </w:pPr>
      <w:r>
        <w:rPr>
          <w:sz w:val="28"/>
          <w:szCs w:val="28"/>
        </w:rPr>
        <w:t xml:space="preserve">По итогам 9 месяцев </w:t>
      </w:r>
      <w:r w:rsidRPr="00FD1183">
        <w:rPr>
          <w:sz w:val="28"/>
          <w:szCs w:val="28"/>
        </w:rPr>
        <w:t>201</w:t>
      </w:r>
      <w:r>
        <w:rPr>
          <w:sz w:val="28"/>
          <w:szCs w:val="28"/>
        </w:rPr>
        <w:t>7</w:t>
      </w:r>
      <w:r w:rsidRPr="00FD1183">
        <w:rPr>
          <w:sz w:val="28"/>
          <w:szCs w:val="28"/>
        </w:rPr>
        <w:t xml:space="preserve"> года </w:t>
      </w:r>
      <w:r>
        <w:rPr>
          <w:sz w:val="28"/>
          <w:szCs w:val="28"/>
        </w:rPr>
        <w:t xml:space="preserve">проведено </w:t>
      </w:r>
      <w:r w:rsidRPr="00A10204">
        <w:rPr>
          <w:sz w:val="28"/>
          <w:szCs w:val="28"/>
        </w:rPr>
        <w:t>62</w:t>
      </w:r>
      <w:r>
        <w:rPr>
          <w:b/>
          <w:sz w:val="28"/>
          <w:szCs w:val="28"/>
        </w:rPr>
        <w:t xml:space="preserve"> </w:t>
      </w:r>
      <w:r>
        <w:rPr>
          <w:sz w:val="28"/>
          <w:szCs w:val="28"/>
        </w:rPr>
        <w:t>закупк</w:t>
      </w:r>
      <w:r w:rsidR="00280DDD">
        <w:rPr>
          <w:sz w:val="28"/>
          <w:szCs w:val="28"/>
        </w:rPr>
        <w:t>и</w:t>
      </w:r>
      <w:r>
        <w:rPr>
          <w:sz w:val="28"/>
          <w:szCs w:val="28"/>
        </w:rPr>
        <w:t xml:space="preserve"> для обеспечения нужд Новгородского муниципального района, из которых 39 – в форме </w:t>
      </w:r>
      <w:r>
        <w:rPr>
          <w:sz w:val="28"/>
          <w:szCs w:val="28"/>
        </w:rPr>
        <w:lastRenderedPageBreak/>
        <w:t xml:space="preserve">электронного аукциона; 23 – запросов котировок. Сумма начальных (максимальных) цен закупок составляла </w:t>
      </w:r>
      <w:r>
        <w:rPr>
          <w:color w:val="000000" w:themeColor="text1"/>
          <w:sz w:val="28"/>
          <w:szCs w:val="28"/>
        </w:rPr>
        <w:t xml:space="preserve">22883,75 </w:t>
      </w:r>
      <w:r>
        <w:rPr>
          <w:sz w:val="28"/>
          <w:szCs w:val="28"/>
        </w:rPr>
        <w:t xml:space="preserve">тыс. руб. </w:t>
      </w:r>
      <w:r w:rsidRPr="008F1296">
        <w:rPr>
          <w:sz w:val="28"/>
          <w:szCs w:val="28"/>
        </w:rPr>
        <w:t xml:space="preserve">Общая стоимость муниципальных контрактов, заключенных по результатам осуществления </w:t>
      </w:r>
      <w:r>
        <w:rPr>
          <w:sz w:val="28"/>
          <w:szCs w:val="28"/>
        </w:rPr>
        <w:t xml:space="preserve">закупок конкурентными способами составила 20227,50 </w:t>
      </w:r>
      <w:r w:rsidRPr="008F1296">
        <w:rPr>
          <w:sz w:val="28"/>
          <w:szCs w:val="28"/>
        </w:rPr>
        <w:t>руб.</w:t>
      </w:r>
      <w:r>
        <w:rPr>
          <w:sz w:val="28"/>
          <w:szCs w:val="28"/>
        </w:rPr>
        <w:t xml:space="preserve"> Таким образом, экономия бюджетных средств составила </w:t>
      </w:r>
      <w:r>
        <w:rPr>
          <w:color w:val="000000" w:themeColor="text1"/>
          <w:sz w:val="28"/>
          <w:szCs w:val="28"/>
        </w:rPr>
        <w:t xml:space="preserve">2656,25 </w:t>
      </w:r>
      <w:r>
        <w:rPr>
          <w:sz w:val="28"/>
          <w:szCs w:val="28"/>
        </w:rPr>
        <w:t>тыс. руб.</w:t>
      </w:r>
    </w:p>
    <w:p w:rsidR="00A10204" w:rsidRPr="00993784" w:rsidRDefault="00A10204" w:rsidP="00A10204">
      <w:pPr>
        <w:ind w:firstLine="709"/>
        <w:jc w:val="both"/>
        <w:rPr>
          <w:b/>
          <w:sz w:val="28"/>
          <w:szCs w:val="28"/>
        </w:rPr>
      </w:pPr>
      <w:r w:rsidRPr="00993784">
        <w:rPr>
          <w:b/>
          <w:sz w:val="28"/>
          <w:szCs w:val="28"/>
        </w:rPr>
        <w:t>Жилищные в</w:t>
      </w:r>
      <w:r>
        <w:rPr>
          <w:b/>
          <w:sz w:val="28"/>
          <w:szCs w:val="28"/>
        </w:rPr>
        <w:t>оп</w:t>
      </w:r>
      <w:r w:rsidRPr="00993784">
        <w:rPr>
          <w:b/>
          <w:sz w:val="28"/>
          <w:szCs w:val="28"/>
        </w:rPr>
        <w:t>росы</w:t>
      </w:r>
    </w:p>
    <w:p w:rsidR="00A10204" w:rsidRPr="00B80F41" w:rsidRDefault="00A10204" w:rsidP="00A10204">
      <w:pPr>
        <w:ind w:firstLine="709"/>
        <w:jc w:val="both"/>
        <w:rPr>
          <w:sz w:val="28"/>
          <w:szCs w:val="28"/>
        </w:rPr>
      </w:pPr>
      <w:r w:rsidRPr="00B80F41">
        <w:rPr>
          <w:sz w:val="28"/>
          <w:szCs w:val="28"/>
        </w:rPr>
        <w:t xml:space="preserve">С 01.01.2015 года </w:t>
      </w:r>
      <w:r>
        <w:rPr>
          <w:sz w:val="28"/>
          <w:szCs w:val="28"/>
        </w:rPr>
        <w:t>Администрация Новгородского муниципального района</w:t>
      </w:r>
      <w:r w:rsidRPr="00B80F41">
        <w:rPr>
          <w:sz w:val="28"/>
          <w:szCs w:val="28"/>
        </w:rPr>
        <w:t xml:space="preserve"> приступил</w:t>
      </w:r>
      <w:r>
        <w:rPr>
          <w:sz w:val="28"/>
          <w:szCs w:val="28"/>
        </w:rPr>
        <w:t>а</w:t>
      </w:r>
      <w:r w:rsidRPr="00B80F41">
        <w:rPr>
          <w:sz w:val="28"/>
          <w:szCs w:val="28"/>
        </w:rPr>
        <w:t xml:space="preserve"> к выполнению полномочий, предусмотренных Федеральным законом от 06.10.2003 № 131-ФЗ «Об общих принципах организации местного самоуправления в Российской Федерации» - обеспечение проживающих в поселении и нуждающихся в жилых помещениях малоимущих граждан жилыми помещениями.</w:t>
      </w:r>
    </w:p>
    <w:p w:rsidR="00A10204" w:rsidRPr="00FB72A5" w:rsidRDefault="00A10204" w:rsidP="00A10204">
      <w:pPr>
        <w:ind w:firstLine="709"/>
        <w:jc w:val="both"/>
        <w:rPr>
          <w:color w:val="000000" w:themeColor="text1"/>
          <w:sz w:val="28"/>
          <w:szCs w:val="28"/>
        </w:rPr>
      </w:pPr>
      <w:r w:rsidRPr="00B80F41">
        <w:rPr>
          <w:sz w:val="28"/>
          <w:szCs w:val="28"/>
        </w:rPr>
        <w:t xml:space="preserve">В целях реализации данного полномочия за </w:t>
      </w:r>
      <w:r>
        <w:rPr>
          <w:sz w:val="28"/>
          <w:szCs w:val="28"/>
        </w:rPr>
        <w:t xml:space="preserve"> 9 месяцев </w:t>
      </w:r>
      <w:r w:rsidRPr="00B80F41">
        <w:rPr>
          <w:sz w:val="28"/>
          <w:szCs w:val="28"/>
        </w:rPr>
        <w:t>20</w:t>
      </w:r>
      <w:r w:rsidR="00280DDD">
        <w:rPr>
          <w:sz w:val="28"/>
          <w:szCs w:val="28"/>
        </w:rPr>
        <w:t>17 года заключен</w:t>
      </w:r>
      <w:r>
        <w:rPr>
          <w:sz w:val="28"/>
          <w:szCs w:val="28"/>
        </w:rPr>
        <w:t xml:space="preserve"> </w:t>
      </w:r>
      <w:r w:rsidRPr="0060758F">
        <w:rPr>
          <w:sz w:val="28"/>
          <w:szCs w:val="28"/>
        </w:rPr>
        <w:tab/>
      </w:r>
      <w:r>
        <w:rPr>
          <w:color w:val="000000" w:themeColor="text1"/>
          <w:sz w:val="28"/>
          <w:szCs w:val="28"/>
        </w:rPr>
        <w:t>51</w:t>
      </w:r>
      <w:r w:rsidRPr="00FB72A5">
        <w:rPr>
          <w:color w:val="000000" w:themeColor="text1"/>
          <w:sz w:val="28"/>
          <w:szCs w:val="28"/>
        </w:rPr>
        <w:t xml:space="preserve"> договор передачи жилья в собственность граждан.  Признаны нуждающимися в улучшении жилищных условий и поставлены на очередь – 3 семьи. По программе «Устойчивое развитие сельских территорий на 2014-201</w:t>
      </w:r>
      <w:r w:rsidR="00280DDD">
        <w:rPr>
          <w:color w:val="000000" w:themeColor="text1"/>
          <w:sz w:val="28"/>
          <w:szCs w:val="28"/>
        </w:rPr>
        <w:t xml:space="preserve">7 годы» поставлено на очередь </w:t>
      </w:r>
      <w:r w:rsidRPr="00FB72A5">
        <w:rPr>
          <w:color w:val="000000" w:themeColor="text1"/>
          <w:sz w:val="28"/>
          <w:szCs w:val="28"/>
        </w:rPr>
        <w:t xml:space="preserve">8 семей. Признано </w:t>
      </w:r>
      <w:proofErr w:type="gramStart"/>
      <w:r w:rsidRPr="00FB72A5">
        <w:rPr>
          <w:color w:val="000000" w:themeColor="text1"/>
          <w:sz w:val="28"/>
          <w:szCs w:val="28"/>
        </w:rPr>
        <w:t>нуждающимися</w:t>
      </w:r>
      <w:proofErr w:type="gramEnd"/>
      <w:r w:rsidRPr="00FB72A5">
        <w:rPr>
          <w:color w:val="000000" w:themeColor="text1"/>
          <w:sz w:val="28"/>
          <w:szCs w:val="28"/>
        </w:rPr>
        <w:t xml:space="preserve"> в улучшении жилищных условий всего </w:t>
      </w:r>
      <w:r>
        <w:rPr>
          <w:color w:val="000000" w:themeColor="text1"/>
          <w:sz w:val="28"/>
          <w:szCs w:val="28"/>
        </w:rPr>
        <w:t>57</w:t>
      </w:r>
      <w:r w:rsidRPr="00FB72A5">
        <w:rPr>
          <w:color w:val="000000" w:themeColor="text1"/>
          <w:sz w:val="28"/>
          <w:szCs w:val="28"/>
        </w:rPr>
        <w:t xml:space="preserve"> семей.</w:t>
      </w:r>
    </w:p>
    <w:p w:rsidR="00A10204" w:rsidRDefault="00A10204" w:rsidP="00A10204">
      <w:pPr>
        <w:ind w:firstLine="709"/>
        <w:jc w:val="both"/>
        <w:rPr>
          <w:sz w:val="28"/>
          <w:szCs w:val="28"/>
        </w:rPr>
      </w:pPr>
      <w:r>
        <w:rPr>
          <w:sz w:val="28"/>
          <w:szCs w:val="28"/>
        </w:rPr>
        <w:t xml:space="preserve">Сумма платы за </w:t>
      </w:r>
      <w:proofErr w:type="spellStart"/>
      <w:r>
        <w:rPr>
          <w:sz w:val="28"/>
          <w:szCs w:val="28"/>
        </w:rPr>
        <w:t>найм</w:t>
      </w:r>
      <w:proofErr w:type="spellEnd"/>
      <w:r>
        <w:rPr>
          <w:sz w:val="28"/>
          <w:szCs w:val="28"/>
        </w:rPr>
        <w:t xml:space="preserve"> жилых помещений за 9 месяцев 2017 года составила 1414,3 тыс</w:t>
      </w:r>
      <w:proofErr w:type="gramStart"/>
      <w:r>
        <w:rPr>
          <w:sz w:val="28"/>
          <w:szCs w:val="28"/>
        </w:rPr>
        <w:t>.р</w:t>
      </w:r>
      <w:proofErr w:type="gramEnd"/>
      <w:r>
        <w:rPr>
          <w:sz w:val="28"/>
          <w:szCs w:val="28"/>
        </w:rPr>
        <w:t>ублей.</w:t>
      </w:r>
    </w:p>
    <w:p w:rsidR="00A10204" w:rsidRPr="001A3DAE" w:rsidRDefault="00A10204" w:rsidP="00A10204">
      <w:pPr>
        <w:tabs>
          <w:tab w:val="left" w:pos="720"/>
        </w:tabs>
        <w:ind w:firstLine="709"/>
        <w:jc w:val="both"/>
        <w:rPr>
          <w:sz w:val="28"/>
          <w:szCs w:val="28"/>
        </w:rPr>
      </w:pPr>
      <w:r w:rsidRPr="001A3DAE">
        <w:rPr>
          <w:sz w:val="28"/>
          <w:szCs w:val="28"/>
        </w:rPr>
        <w:t xml:space="preserve">Общая сумма поступлений в бюджет Новгородского муниципального района за </w:t>
      </w:r>
      <w:r w:rsidRPr="001F30E2">
        <w:rPr>
          <w:sz w:val="28"/>
          <w:szCs w:val="28"/>
        </w:rPr>
        <w:t xml:space="preserve">9 месяцев </w:t>
      </w:r>
      <w:r w:rsidRPr="001A3DAE">
        <w:rPr>
          <w:sz w:val="28"/>
          <w:szCs w:val="28"/>
        </w:rPr>
        <w:t xml:space="preserve">2017 года составила </w:t>
      </w:r>
      <w:r>
        <w:rPr>
          <w:sz w:val="28"/>
          <w:szCs w:val="28"/>
        </w:rPr>
        <w:t>74 991,3</w:t>
      </w:r>
      <w:r w:rsidRPr="001A3DAE">
        <w:rPr>
          <w:sz w:val="28"/>
          <w:szCs w:val="28"/>
        </w:rPr>
        <w:t xml:space="preserve"> тыс. руб.</w:t>
      </w:r>
    </w:p>
    <w:p w:rsidR="00CB3A49" w:rsidRPr="00B47F7A" w:rsidRDefault="00CB3A49" w:rsidP="003E023A">
      <w:pPr>
        <w:ind w:firstLine="709"/>
        <w:jc w:val="both"/>
        <w:rPr>
          <w:b/>
          <w:sz w:val="28"/>
          <w:szCs w:val="28"/>
          <w:highlight w:val="yellow"/>
        </w:rPr>
      </w:pPr>
    </w:p>
    <w:p w:rsidR="003E023A" w:rsidRPr="00D03DDE" w:rsidRDefault="003E023A" w:rsidP="003E023A">
      <w:pPr>
        <w:ind w:firstLine="709"/>
        <w:jc w:val="both"/>
        <w:rPr>
          <w:b/>
          <w:sz w:val="28"/>
          <w:szCs w:val="28"/>
        </w:rPr>
      </w:pPr>
      <w:r w:rsidRPr="00D03DDE">
        <w:rPr>
          <w:b/>
          <w:sz w:val="28"/>
          <w:szCs w:val="28"/>
        </w:rPr>
        <w:t>ИСПОЛНЕНИЕ БЮДЖЕТА</w:t>
      </w:r>
    </w:p>
    <w:p w:rsidR="00D03DDE" w:rsidRPr="00D03DDE" w:rsidRDefault="00D03DDE" w:rsidP="00D03DDE">
      <w:pPr>
        <w:tabs>
          <w:tab w:val="left" w:pos="480"/>
          <w:tab w:val="left" w:pos="840"/>
        </w:tabs>
        <w:jc w:val="both"/>
        <w:rPr>
          <w:sz w:val="28"/>
          <w:szCs w:val="28"/>
        </w:rPr>
      </w:pPr>
      <w:r w:rsidRPr="00D03DDE">
        <w:rPr>
          <w:sz w:val="28"/>
          <w:szCs w:val="28"/>
        </w:rPr>
        <w:t xml:space="preserve">          Консолидированный бюджет Новгородского муниципального района за 9 месяцев 2017 года исполнен </w:t>
      </w:r>
      <w:proofErr w:type="gramStart"/>
      <w:r w:rsidRPr="00D03DDE">
        <w:rPr>
          <w:sz w:val="28"/>
          <w:szCs w:val="28"/>
        </w:rPr>
        <w:t>по</w:t>
      </w:r>
      <w:proofErr w:type="gramEnd"/>
      <w:r w:rsidRPr="00D03DDE">
        <w:rPr>
          <w:sz w:val="28"/>
          <w:szCs w:val="28"/>
        </w:rPr>
        <w:t xml:space="preserve">: </w:t>
      </w:r>
    </w:p>
    <w:p w:rsidR="00D03DDE" w:rsidRPr="00D03DDE" w:rsidRDefault="00D03DDE" w:rsidP="00D03DDE">
      <w:pPr>
        <w:tabs>
          <w:tab w:val="left" w:pos="720"/>
          <w:tab w:val="left" w:pos="960"/>
        </w:tabs>
        <w:jc w:val="both"/>
        <w:rPr>
          <w:sz w:val="28"/>
          <w:szCs w:val="28"/>
        </w:rPr>
      </w:pPr>
      <w:r w:rsidRPr="00D03DDE">
        <w:rPr>
          <w:sz w:val="28"/>
          <w:szCs w:val="28"/>
        </w:rPr>
        <w:t xml:space="preserve">         - доходам в сумме 884 688,6 тыс. рублей или 70,7 % к уточненному годовому плану;</w:t>
      </w:r>
    </w:p>
    <w:p w:rsidR="00D03DDE" w:rsidRPr="00D03DDE" w:rsidRDefault="00D03DDE" w:rsidP="00D03DDE">
      <w:pPr>
        <w:tabs>
          <w:tab w:val="left" w:pos="851"/>
        </w:tabs>
        <w:ind w:firstLine="600"/>
        <w:jc w:val="both"/>
        <w:rPr>
          <w:bCs/>
          <w:sz w:val="28"/>
        </w:rPr>
      </w:pPr>
      <w:r w:rsidRPr="00D03DDE">
        <w:rPr>
          <w:bCs/>
          <w:sz w:val="28"/>
        </w:rPr>
        <w:t>- расходам в сумме 873 774,9 тыс. рублей или 68,4 % к уточненному годовому плану.</w:t>
      </w:r>
    </w:p>
    <w:p w:rsidR="003E023A" w:rsidRPr="00D03DDE" w:rsidRDefault="003E023A" w:rsidP="003E023A">
      <w:pPr>
        <w:ind w:firstLine="709"/>
        <w:rPr>
          <w:b/>
          <w:sz w:val="28"/>
          <w:szCs w:val="28"/>
        </w:rPr>
      </w:pPr>
      <w:r w:rsidRPr="00D03DDE">
        <w:rPr>
          <w:b/>
          <w:sz w:val="28"/>
          <w:szCs w:val="28"/>
        </w:rPr>
        <w:t>Доходы</w:t>
      </w:r>
    </w:p>
    <w:p w:rsidR="00804254" w:rsidRPr="00D03DDE" w:rsidRDefault="006F5BD8" w:rsidP="00804254">
      <w:pPr>
        <w:rPr>
          <w:sz w:val="28"/>
          <w:szCs w:val="28"/>
        </w:rPr>
      </w:pPr>
      <w:r>
        <w:rPr>
          <w:sz w:val="28"/>
          <w:szCs w:val="28"/>
        </w:rPr>
        <w:t xml:space="preserve">Таблица - </w:t>
      </w:r>
      <w:r w:rsidR="00804254" w:rsidRPr="00D03DDE">
        <w:rPr>
          <w:sz w:val="28"/>
          <w:szCs w:val="28"/>
        </w:rPr>
        <w:t>Основные показатели исполнения консолидированного бюджета по доходам</w:t>
      </w:r>
    </w:p>
    <w:p w:rsidR="00804254" w:rsidRDefault="00804254" w:rsidP="00804254">
      <w:pPr>
        <w:rPr>
          <w:sz w:val="28"/>
          <w:szCs w:val="28"/>
        </w:rPr>
      </w:pPr>
      <w:r w:rsidRPr="00D03DDE">
        <w:rPr>
          <w:sz w:val="28"/>
          <w:szCs w:val="28"/>
        </w:rPr>
        <w:t xml:space="preserve">                                                                                        </w:t>
      </w:r>
      <w:r w:rsidR="00113B7F" w:rsidRPr="00D03DDE">
        <w:rPr>
          <w:sz w:val="28"/>
          <w:szCs w:val="28"/>
        </w:rPr>
        <w:t xml:space="preserve">                        </w:t>
      </w:r>
      <w:r w:rsidRPr="00D03DDE">
        <w:rPr>
          <w:sz w:val="28"/>
          <w:szCs w:val="28"/>
        </w:rPr>
        <w:t xml:space="preserve"> (тыс. руб.)</w:t>
      </w:r>
    </w:p>
    <w:tbl>
      <w:tblPr>
        <w:tblW w:w="10632" w:type="dxa"/>
        <w:tblInd w:w="-885" w:type="dxa"/>
        <w:tblBorders>
          <w:top w:val="single" w:sz="4" w:space="0" w:color="auto"/>
        </w:tblBorders>
        <w:tblLayout w:type="fixed"/>
        <w:tblLook w:val="0000"/>
      </w:tblPr>
      <w:tblGrid>
        <w:gridCol w:w="2978"/>
        <w:gridCol w:w="1134"/>
        <w:gridCol w:w="1276"/>
        <w:gridCol w:w="1134"/>
        <w:gridCol w:w="1134"/>
        <w:gridCol w:w="850"/>
        <w:gridCol w:w="992"/>
        <w:gridCol w:w="1134"/>
      </w:tblGrid>
      <w:tr w:rsidR="00D03DDE" w:rsidRPr="0090322E" w:rsidTr="00265791">
        <w:trPr>
          <w:trHeight w:val="100"/>
        </w:trPr>
        <w:tc>
          <w:tcPr>
            <w:tcW w:w="2978" w:type="dxa"/>
            <w:tcBorders>
              <w:left w:val="single" w:sz="4" w:space="0" w:color="auto"/>
              <w:bottom w:val="single" w:sz="4" w:space="0" w:color="auto"/>
              <w:right w:val="single" w:sz="4" w:space="0" w:color="auto"/>
            </w:tcBorders>
          </w:tcPr>
          <w:p w:rsidR="00D03DDE" w:rsidRPr="00437A30" w:rsidRDefault="00D03DDE" w:rsidP="00D03DDE">
            <w:pPr>
              <w:tabs>
                <w:tab w:val="left" w:pos="720"/>
              </w:tabs>
              <w:jc w:val="both"/>
              <w:rPr>
                <w:sz w:val="20"/>
                <w:szCs w:val="20"/>
                <w:highlight w:val="yellow"/>
              </w:rPr>
            </w:pPr>
          </w:p>
        </w:tc>
        <w:tc>
          <w:tcPr>
            <w:tcW w:w="1134" w:type="dxa"/>
            <w:tcBorders>
              <w:left w:val="single" w:sz="4" w:space="0" w:color="auto"/>
              <w:bottom w:val="single" w:sz="4" w:space="0" w:color="auto"/>
              <w:right w:val="single" w:sz="4" w:space="0" w:color="auto"/>
            </w:tcBorders>
          </w:tcPr>
          <w:p w:rsidR="00D03DDE" w:rsidRPr="0090322E" w:rsidRDefault="00D03DDE" w:rsidP="00D03DDE">
            <w:pPr>
              <w:tabs>
                <w:tab w:val="left" w:pos="720"/>
              </w:tabs>
              <w:jc w:val="both"/>
              <w:rPr>
                <w:b/>
                <w:sz w:val="20"/>
                <w:szCs w:val="20"/>
              </w:rPr>
            </w:pPr>
            <w:r w:rsidRPr="0090322E">
              <w:rPr>
                <w:b/>
                <w:sz w:val="20"/>
                <w:szCs w:val="20"/>
              </w:rPr>
              <w:t>Исп. за 9 месяцев 2016 года</w:t>
            </w:r>
          </w:p>
        </w:tc>
        <w:tc>
          <w:tcPr>
            <w:tcW w:w="1276" w:type="dxa"/>
            <w:tcBorders>
              <w:left w:val="single" w:sz="4" w:space="0" w:color="auto"/>
              <w:bottom w:val="single" w:sz="4" w:space="0" w:color="auto"/>
              <w:right w:val="single" w:sz="4" w:space="0" w:color="auto"/>
            </w:tcBorders>
          </w:tcPr>
          <w:p w:rsidR="00D03DDE" w:rsidRPr="0090322E" w:rsidRDefault="00D03DDE" w:rsidP="00D03DDE">
            <w:pPr>
              <w:tabs>
                <w:tab w:val="left" w:pos="720"/>
              </w:tabs>
              <w:jc w:val="both"/>
              <w:rPr>
                <w:b/>
                <w:sz w:val="20"/>
                <w:szCs w:val="20"/>
              </w:rPr>
            </w:pPr>
            <w:proofErr w:type="spellStart"/>
            <w:r w:rsidRPr="0090322E">
              <w:rPr>
                <w:b/>
                <w:sz w:val="20"/>
                <w:szCs w:val="20"/>
              </w:rPr>
              <w:t>Уточн</w:t>
            </w:r>
            <w:proofErr w:type="spellEnd"/>
            <w:r w:rsidRPr="0090322E">
              <w:rPr>
                <w:b/>
                <w:sz w:val="20"/>
                <w:szCs w:val="20"/>
              </w:rPr>
              <w:t xml:space="preserve">. план </w:t>
            </w:r>
          </w:p>
          <w:p w:rsidR="00D03DDE" w:rsidRPr="0090322E" w:rsidRDefault="00D03DDE" w:rsidP="00D03DDE">
            <w:pPr>
              <w:tabs>
                <w:tab w:val="left" w:pos="720"/>
              </w:tabs>
              <w:jc w:val="both"/>
              <w:rPr>
                <w:b/>
                <w:sz w:val="20"/>
                <w:szCs w:val="20"/>
              </w:rPr>
            </w:pPr>
            <w:r w:rsidRPr="0090322E">
              <w:rPr>
                <w:b/>
                <w:sz w:val="20"/>
                <w:szCs w:val="20"/>
              </w:rPr>
              <w:t>2017 года.</w:t>
            </w:r>
          </w:p>
        </w:tc>
        <w:tc>
          <w:tcPr>
            <w:tcW w:w="1134" w:type="dxa"/>
            <w:tcBorders>
              <w:left w:val="single" w:sz="4" w:space="0" w:color="auto"/>
              <w:bottom w:val="single" w:sz="4" w:space="0" w:color="auto"/>
              <w:right w:val="single" w:sz="4" w:space="0" w:color="auto"/>
            </w:tcBorders>
          </w:tcPr>
          <w:p w:rsidR="00D03DDE" w:rsidRPr="0090322E" w:rsidRDefault="00D03DDE" w:rsidP="00D03DDE">
            <w:pPr>
              <w:tabs>
                <w:tab w:val="left" w:pos="720"/>
              </w:tabs>
              <w:jc w:val="center"/>
              <w:rPr>
                <w:b/>
                <w:sz w:val="20"/>
                <w:szCs w:val="20"/>
              </w:rPr>
            </w:pPr>
            <w:r w:rsidRPr="0090322E">
              <w:rPr>
                <w:b/>
                <w:sz w:val="20"/>
                <w:szCs w:val="20"/>
              </w:rPr>
              <w:t>Исполнено</w:t>
            </w:r>
          </w:p>
          <w:p w:rsidR="00D03DDE" w:rsidRPr="0090322E" w:rsidRDefault="00D03DDE" w:rsidP="00D03DDE">
            <w:pPr>
              <w:tabs>
                <w:tab w:val="left" w:pos="720"/>
              </w:tabs>
              <w:jc w:val="center"/>
              <w:rPr>
                <w:b/>
                <w:sz w:val="20"/>
                <w:szCs w:val="20"/>
              </w:rPr>
            </w:pPr>
            <w:r w:rsidRPr="0090322E">
              <w:rPr>
                <w:b/>
                <w:sz w:val="20"/>
                <w:szCs w:val="20"/>
              </w:rPr>
              <w:t>за 9 месяцев 2017 года</w:t>
            </w:r>
          </w:p>
        </w:tc>
        <w:tc>
          <w:tcPr>
            <w:tcW w:w="1134" w:type="dxa"/>
            <w:tcBorders>
              <w:left w:val="single" w:sz="4" w:space="0" w:color="auto"/>
              <w:bottom w:val="single" w:sz="4" w:space="0" w:color="auto"/>
              <w:right w:val="single" w:sz="4" w:space="0" w:color="auto"/>
            </w:tcBorders>
          </w:tcPr>
          <w:p w:rsidR="00D03DDE" w:rsidRPr="0090322E" w:rsidRDefault="00D03DDE" w:rsidP="00D03DDE">
            <w:pPr>
              <w:tabs>
                <w:tab w:val="left" w:pos="720"/>
              </w:tabs>
              <w:jc w:val="both"/>
              <w:rPr>
                <w:b/>
                <w:sz w:val="20"/>
                <w:szCs w:val="20"/>
              </w:rPr>
            </w:pPr>
            <w:r w:rsidRPr="0090322E">
              <w:rPr>
                <w:b/>
                <w:sz w:val="20"/>
                <w:szCs w:val="20"/>
              </w:rPr>
              <w:t>+, - к плану 2017 года</w:t>
            </w:r>
          </w:p>
        </w:tc>
        <w:tc>
          <w:tcPr>
            <w:tcW w:w="850" w:type="dxa"/>
            <w:tcBorders>
              <w:left w:val="single" w:sz="4" w:space="0" w:color="auto"/>
              <w:bottom w:val="single" w:sz="4" w:space="0" w:color="auto"/>
              <w:right w:val="single" w:sz="4" w:space="0" w:color="auto"/>
            </w:tcBorders>
          </w:tcPr>
          <w:p w:rsidR="00D03DDE" w:rsidRPr="0090322E" w:rsidRDefault="00D03DDE" w:rsidP="00D03DDE">
            <w:pPr>
              <w:tabs>
                <w:tab w:val="left" w:pos="720"/>
              </w:tabs>
              <w:ind w:left="-75" w:firstLine="75"/>
              <w:jc w:val="center"/>
              <w:rPr>
                <w:b/>
                <w:sz w:val="20"/>
                <w:szCs w:val="20"/>
              </w:rPr>
            </w:pPr>
            <w:r w:rsidRPr="0090322E">
              <w:rPr>
                <w:b/>
                <w:sz w:val="20"/>
                <w:szCs w:val="20"/>
              </w:rPr>
              <w:t xml:space="preserve">% </w:t>
            </w:r>
            <w:proofErr w:type="spellStart"/>
            <w:r w:rsidRPr="0090322E">
              <w:rPr>
                <w:b/>
                <w:sz w:val="20"/>
                <w:szCs w:val="20"/>
              </w:rPr>
              <w:t>исполн</w:t>
            </w:r>
            <w:proofErr w:type="spellEnd"/>
            <w:r w:rsidRPr="0090322E">
              <w:rPr>
                <w:b/>
                <w:sz w:val="20"/>
                <w:szCs w:val="20"/>
              </w:rPr>
              <w:t>.</w:t>
            </w:r>
          </w:p>
          <w:p w:rsidR="00D03DDE" w:rsidRPr="0090322E" w:rsidRDefault="00D03DDE" w:rsidP="00D03DDE">
            <w:pPr>
              <w:tabs>
                <w:tab w:val="left" w:pos="720"/>
              </w:tabs>
              <w:jc w:val="center"/>
              <w:rPr>
                <w:b/>
                <w:sz w:val="20"/>
                <w:szCs w:val="20"/>
              </w:rPr>
            </w:pPr>
            <w:r w:rsidRPr="0090322E">
              <w:rPr>
                <w:b/>
                <w:sz w:val="20"/>
                <w:szCs w:val="20"/>
              </w:rPr>
              <w:t>плана 2017 года</w:t>
            </w:r>
          </w:p>
        </w:tc>
        <w:tc>
          <w:tcPr>
            <w:tcW w:w="992" w:type="dxa"/>
            <w:tcBorders>
              <w:left w:val="single" w:sz="4" w:space="0" w:color="auto"/>
              <w:bottom w:val="single" w:sz="4" w:space="0" w:color="auto"/>
              <w:right w:val="single" w:sz="4" w:space="0" w:color="auto"/>
            </w:tcBorders>
          </w:tcPr>
          <w:p w:rsidR="00D03DDE" w:rsidRPr="0090322E" w:rsidRDefault="00D03DDE" w:rsidP="00D03DDE">
            <w:pPr>
              <w:tabs>
                <w:tab w:val="left" w:pos="720"/>
              </w:tabs>
              <w:jc w:val="center"/>
              <w:rPr>
                <w:b/>
                <w:sz w:val="20"/>
                <w:szCs w:val="20"/>
              </w:rPr>
            </w:pPr>
            <w:r w:rsidRPr="0090322E">
              <w:rPr>
                <w:b/>
                <w:sz w:val="20"/>
                <w:szCs w:val="20"/>
              </w:rPr>
              <w:t>Темпы роста к 9 мес. 2016 года</w:t>
            </w:r>
          </w:p>
        </w:tc>
        <w:tc>
          <w:tcPr>
            <w:tcW w:w="1134" w:type="dxa"/>
            <w:tcBorders>
              <w:left w:val="single" w:sz="4" w:space="0" w:color="auto"/>
              <w:bottom w:val="single" w:sz="4" w:space="0" w:color="auto"/>
              <w:right w:val="single" w:sz="4" w:space="0" w:color="auto"/>
            </w:tcBorders>
          </w:tcPr>
          <w:p w:rsidR="00D03DDE" w:rsidRPr="0090322E" w:rsidRDefault="00D03DDE" w:rsidP="00D03DDE">
            <w:pPr>
              <w:tabs>
                <w:tab w:val="left" w:pos="720"/>
              </w:tabs>
              <w:jc w:val="center"/>
              <w:rPr>
                <w:b/>
                <w:sz w:val="20"/>
                <w:szCs w:val="20"/>
              </w:rPr>
            </w:pPr>
            <w:r>
              <w:rPr>
                <w:b/>
                <w:sz w:val="20"/>
                <w:szCs w:val="20"/>
              </w:rPr>
              <w:t>Ожидаемое исполнение за 2017 год</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78" w:type="dxa"/>
          </w:tcPr>
          <w:p w:rsidR="00D03DDE" w:rsidRPr="004676E7" w:rsidRDefault="00D03DDE" w:rsidP="00D03DDE">
            <w:pPr>
              <w:rPr>
                <w:b/>
              </w:rPr>
            </w:pPr>
            <w:r w:rsidRPr="004676E7">
              <w:rPr>
                <w:b/>
                <w:sz w:val="22"/>
                <w:szCs w:val="22"/>
              </w:rPr>
              <w:t>Налоговые доходы, всего</w:t>
            </w:r>
          </w:p>
        </w:tc>
        <w:tc>
          <w:tcPr>
            <w:tcW w:w="1134" w:type="dxa"/>
            <w:vAlign w:val="bottom"/>
          </w:tcPr>
          <w:p w:rsidR="00D03DDE" w:rsidRPr="00A82E91" w:rsidRDefault="00D03DDE" w:rsidP="00D03DDE">
            <w:pPr>
              <w:jc w:val="center"/>
              <w:rPr>
                <w:b/>
                <w:sz w:val="23"/>
                <w:szCs w:val="23"/>
              </w:rPr>
            </w:pPr>
            <w:r w:rsidRPr="00A82E91">
              <w:rPr>
                <w:b/>
                <w:sz w:val="23"/>
                <w:szCs w:val="23"/>
              </w:rPr>
              <w:t>197344,3</w:t>
            </w:r>
          </w:p>
        </w:tc>
        <w:tc>
          <w:tcPr>
            <w:tcW w:w="1276" w:type="dxa"/>
            <w:vAlign w:val="bottom"/>
          </w:tcPr>
          <w:p w:rsidR="00D03DDE" w:rsidRPr="00A82E91" w:rsidRDefault="00D03DDE" w:rsidP="00D03DDE">
            <w:pPr>
              <w:jc w:val="center"/>
              <w:rPr>
                <w:b/>
                <w:sz w:val="23"/>
                <w:szCs w:val="23"/>
              </w:rPr>
            </w:pPr>
            <w:r w:rsidRPr="00A82E91">
              <w:rPr>
                <w:b/>
                <w:sz w:val="23"/>
                <w:szCs w:val="23"/>
              </w:rPr>
              <w:t>317239,5</w:t>
            </w:r>
          </w:p>
        </w:tc>
        <w:tc>
          <w:tcPr>
            <w:tcW w:w="1134" w:type="dxa"/>
            <w:shd w:val="clear" w:color="auto" w:fill="auto"/>
            <w:vAlign w:val="bottom"/>
          </w:tcPr>
          <w:p w:rsidR="00D03DDE" w:rsidRPr="00A82E91" w:rsidRDefault="00D03DDE" w:rsidP="00D03DDE">
            <w:pPr>
              <w:jc w:val="center"/>
              <w:rPr>
                <w:b/>
                <w:sz w:val="23"/>
                <w:szCs w:val="23"/>
              </w:rPr>
            </w:pPr>
            <w:r w:rsidRPr="00A82E91">
              <w:rPr>
                <w:b/>
                <w:sz w:val="23"/>
                <w:szCs w:val="23"/>
              </w:rPr>
              <w:t>226995,2</w:t>
            </w:r>
          </w:p>
        </w:tc>
        <w:tc>
          <w:tcPr>
            <w:tcW w:w="1134" w:type="dxa"/>
            <w:vAlign w:val="bottom"/>
          </w:tcPr>
          <w:p w:rsidR="00D03DDE" w:rsidRPr="00A82E91" w:rsidRDefault="00D03DDE" w:rsidP="00D03DDE">
            <w:pPr>
              <w:jc w:val="center"/>
              <w:rPr>
                <w:b/>
                <w:sz w:val="23"/>
                <w:szCs w:val="23"/>
              </w:rPr>
            </w:pPr>
            <w:r w:rsidRPr="00A82E91">
              <w:rPr>
                <w:b/>
                <w:sz w:val="23"/>
                <w:szCs w:val="23"/>
              </w:rPr>
              <w:t>-90244,3</w:t>
            </w:r>
          </w:p>
        </w:tc>
        <w:tc>
          <w:tcPr>
            <w:tcW w:w="850" w:type="dxa"/>
            <w:vAlign w:val="bottom"/>
          </w:tcPr>
          <w:p w:rsidR="00D03DDE" w:rsidRPr="00A82E91" w:rsidRDefault="00D03DDE" w:rsidP="00D03DDE">
            <w:pPr>
              <w:jc w:val="center"/>
              <w:rPr>
                <w:b/>
                <w:sz w:val="23"/>
                <w:szCs w:val="23"/>
              </w:rPr>
            </w:pPr>
            <w:r w:rsidRPr="00A82E91">
              <w:rPr>
                <w:b/>
                <w:sz w:val="23"/>
                <w:szCs w:val="23"/>
              </w:rPr>
              <w:t>71,6</w:t>
            </w:r>
          </w:p>
        </w:tc>
        <w:tc>
          <w:tcPr>
            <w:tcW w:w="992" w:type="dxa"/>
            <w:vAlign w:val="bottom"/>
          </w:tcPr>
          <w:p w:rsidR="00D03DDE" w:rsidRPr="00A82E91" w:rsidRDefault="00D03DDE" w:rsidP="00D03DDE">
            <w:pPr>
              <w:jc w:val="center"/>
              <w:rPr>
                <w:b/>
                <w:sz w:val="23"/>
                <w:szCs w:val="23"/>
              </w:rPr>
            </w:pPr>
            <w:r w:rsidRPr="00A82E91">
              <w:rPr>
                <w:b/>
                <w:sz w:val="23"/>
                <w:szCs w:val="23"/>
              </w:rPr>
              <w:t>115,0</w:t>
            </w:r>
          </w:p>
        </w:tc>
        <w:tc>
          <w:tcPr>
            <w:tcW w:w="1134" w:type="dxa"/>
            <w:vAlign w:val="bottom"/>
          </w:tcPr>
          <w:p w:rsidR="00D03DDE" w:rsidRPr="00A82E91" w:rsidRDefault="00D03DDE" w:rsidP="00D03DDE">
            <w:pPr>
              <w:jc w:val="center"/>
              <w:rPr>
                <w:b/>
                <w:sz w:val="23"/>
                <w:szCs w:val="23"/>
              </w:rPr>
            </w:pPr>
            <w:r>
              <w:rPr>
                <w:b/>
                <w:sz w:val="23"/>
                <w:szCs w:val="23"/>
              </w:rPr>
              <w:t>335164,5</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78" w:type="dxa"/>
          </w:tcPr>
          <w:p w:rsidR="00D03DDE" w:rsidRPr="00DD249D" w:rsidRDefault="00D03DDE" w:rsidP="00D03DDE">
            <w:pPr>
              <w:pStyle w:val="aa"/>
              <w:rPr>
                <w:b/>
                <w:sz w:val="20"/>
                <w:szCs w:val="20"/>
              </w:rPr>
            </w:pPr>
            <w:r w:rsidRPr="00DD249D">
              <w:rPr>
                <w:b/>
                <w:sz w:val="20"/>
                <w:szCs w:val="20"/>
              </w:rPr>
              <w:t>в том числе:</w:t>
            </w:r>
          </w:p>
        </w:tc>
        <w:tc>
          <w:tcPr>
            <w:tcW w:w="1134" w:type="dxa"/>
          </w:tcPr>
          <w:p w:rsidR="00D03DDE" w:rsidRPr="00A82E91" w:rsidRDefault="00D03DDE" w:rsidP="00D03DDE">
            <w:pPr>
              <w:jc w:val="center"/>
              <w:rPr>
                <w:sz w:val="23"/>
                <w:szCs w:val="23"/>
              </w:rPr>
            </w:pPr>
          </w:p>
        </w:tc>
        <w:tc>
          <w:tcPr>
            <w:tcW w:w="1276" w:type="dxa"/>
          </w:tcPr>
          <w:p w:rsidR="00D03DDE" w:rsidRPr="00A82E91" w:rsidRDefault="00D03DDE" w:rsidP="00D03DDE">
            <w:pPr>
              <w:jc w:val="center"/>
              <w:rPr>
                <w:sz w:val="23"/>
                <w:szCs w:val="23"/>
                <w:highlight w:val="yellow"/>
              </w:rPr>
            </w:pPr>
          </w:p>
        </w:tc>
        <w:tc>
          <w:tcPr>
            <w:tcW w:w="1134" w:type="dxa"/>
          </w:tcPr>
          <w:p w:rsidR="00D03DDE" w:rsidRPr="00A82E91" w:rsidRDefault="00D03DDE" w:rsidP="00D03DDE">
            <w:pPr>
              <w:jc w:val="center"/>
              <w:rPr>
                <w:sz w:val="23"/>
                <w:szCs w:val="23"/>
                <w:highlight w:val="yellow"/>
              </w:rPr>
            </w:pPr>
          </w:p>
        </w:tc>
        <w:tc>
          <w:tcPr>
            <w:tcW w:w="1134" w:type="dxa"/>
          </w:tcPr>
          <w:p w:rsidR="00D03DDE" w:rsidRPr="00A82E91" w:rsidRDefault="00D03DDE" w:rsidP="00D03DDE">
            <w:pPr>
              <w:jc w:val="center"/>
              <w:rPr>
                <w:sz w:val="23"/>
                <w:szCs w:val="23"/>
              </w:rPr>
            </w:pPr>
          </w:p>
        </w:tc>
        <w:tc>
          <w:tcPr>
            <w:tcW w:w="850" w:type="dxa"/>
          </w:tcPr>
          <w:p w:rsidR="00D03DDE" w:rsidRPr="00A82E91" w:rsidRDefault="00D03DDE" w:rsidP="00D03DDE">
            <w:pPr>
              <w:jc w:val="center"/>
              <w:rPr>
                <w:sz w:val="23"/>
                <w:szCs w:val="23"/>
              </w:rPr>
            </w:pPr>
          </w:p>
        </w:tc>
        <w:tc>
          <w:tcPr>
            <w:tcW w:w="992" w:type="dxa"/>
          </w:tcPr>
          <w:p w:rsidR="00D03DDE" w:rsidRPr="00A82E91" w:rsidRDefault="00D03DDE" w:rsidP="00D03DDE">
            <w:pPr>
              <w:jc w:val="center"/>
              <w:rPr>
                <w:sz w:val="23"/>
                <w:szCs w:val="23"/>
              </w:rPr>
            </w:pPr>
          </w:p>
        </w:tc>
        <w:tc>
          <w:tcPr>
            <w:tcW w:w="1134" w:type="dxa"/>
            <w:vAlign w:val="bottom"/>
          </w:tcPr>
          <w:p w:rsidR="00D03DDE" w:rsidRPr="00A82E91" w:rsidRDefault="00D03DDE" w:rsidP="00D03DDE">
            <w:pPr>
              <w:jc w:val="center"/>
              <w:rPr>
                <w:sz w:val="23"/>
                <w:szCs w:val="23"/>
              </w:rPr>
            </w:pP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8" w:type="dxa"/>
          </w:tcPr>
          <w:p w:rsidR="00D03DDE" w:rsidRPr="004676E7" w:rsidRDefault="00D03DDE" w:rsidP="00D03DDE">
            <w:r w:rsidRPr="004676E7">
              <w:t>-налог на доходы физических лиц</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134239,1</w:t>
            </w:r>
          </w:p>
        </w:tc>
        <w:tc>
          <w:tcPr>
            <w:tcW w:w="1276"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190429,0</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150119,9</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-40309,1</w:t>
            </w:r>
          </w:p>
        </w:tc>
        <w:tc>
          <w:tcPr>
            <w:tcW w:w="850"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78,8</w:t>
            </w:r>
          </w:p>
        </w:tc>
        <w:tc>
          <w:tcPr>
            <w:tcW w:w="992"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111,8</w:t>
            </w:r>
          </w:p>
        </w:tc>
        <w:tc>
          <w:tcPr>
            <w:tcW w:w="1134" w:type="dxa"/>
            <w:vAlign w:val="bottom"/>
          </w:tcPr>
          <w:p w:rsidR="00D03DDE" w:rsidRPr="00A82E91" w:rsidRDefault="00D03DDE" w:rsidP="00D03DDE">
            <w:pPr>
              <w:ind w:left="-250" w:firstLine="250"/>
              <w:jc w:val="center"/>
              <w:rPr>
                <w:sz w:val="23"/>
                <w:szCs w:val="23"/>
              </w:rPr>
            </w:pPr>
            <w:r>
              <w:rPr>
                <w:sz w:val="23"/>
                <w:szCs w:val="23"/>
              </w:rPr>
              <w:t>204902</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8" w:type="dxa"/>
          </w:tcPr>
          <w:p w:rsidR="00D03DDE" w:rsidRPr="004676E7" w:rsidRDefault="00D03DDE" w:rsidP="00D03DDE">
            <w:r w:rsidRPr="004676E7">
              <w:t>- акцизы</w:t>
            </w:r>
          </w:p>
        </w:tc>
        <w:tc>
          <w:tcPr>
            <w:tcW w:w="1134" w:type="dxa"/>
          </w:tcPr>
          <w:p w:rsidR="00D03DDE" w:rsidRPr="00A82E91" w:rsidRDefault="00D03DDE" w:rsidP="00D03DDE">
            <w:pPr>
              <w:jc w:val="center"/>
              <w:rPr>
                <w:sz w:val="23"/>
                <w:szCs w:val="23"/>
              </w:rPr>
            </w:pPr>
            <w:r w:rsidRPr="00A82E91">
              <w:rPr>
                <w:sz w:val="23"/>
                <w:szCs w:val="23"/>
              </w:rPr>
              <w:t>13232,2</w:t>
            </w:r>
          </w:p>
        </w:tc>
        <w:tc>
          <w:tcPr>
            <w:tcW w:w="1276" w:type="dxa"/>
          </w:tcPr>
          <w:p w:rsidR="00D03DDE" w:rsidRPr="00A82E91" w:rsidRDefault="00D03DDE" w:rsidP="00D03DDE">
            <w:pPr>
              <w:jc w:val="center"/>
              <w:rPr>
                <w:sz w:val="23"/>
                <w:szCs w:val="23"/>
              </w:rPr>
            </w:pPr>
            <w:r w:rsidRPr="00A82E91">
              <w:rPr>
                <w:sz w:val="23"/>
                <w:szCs w:val="23"/>
              </w:rPr>
              <w:t>12322,5</w:t>
            </w:r>
          </w:p>
        </w:tc>
        <w:tc>
          <w:tcPr>
            <w:tcW w:w="1134" w:type="dxa"/>
          </w:tcPr>
          <w:p w:rsidR="00D03DDE" w:rsidRPr="00A82E91" w:rsidRDefault="00D03DDE" w:rsidP="00D03DDE">
            <w:pPr>
              <w:jc w:val="center"/>
              <w:rPr>
                <w:sz w:val="23"/>
                <w:szCs w:val="23"/>
              </w:rPr>
            </w:pPr>
            <w:r w:rsidRPr="00A82E91">
              <w:rPr>
                <w:sz w:val="23"/>
                <w:szCs w:val="23"/>
              </w:rPr>
              <w:t>9826,0</w:t>
            </w:r>
          </w:p>
        </w:tc>
        <w:tc>
          <w:tcPr>
            <w:tcW w:w="1134" w:type="dxa"/>
          </w:tcPr>
          <w:p w:rsidR="00D03DDE" w:rsidRPr="00A82E91" w:rsidRDefault="00D03DDE" w:rsidP="00D03DDE">
            <w:pPr>
              <w:jc w:val="center"/>
              <w:rPr>
                <w:sz w:val="23"/>
                <w:szCs w:val="23"/>
              </w:rPr>
            </w:pPr>
            <w:r w:rsidRPr="00A82E91">
              <w:rPr>
                <w:sz w:val="23"/>
                <w:szCs w:val="23"/>
              </w:rPr>
              <w:t>-2496,5</w:t>
            </w:r>
          </w:p>
        </w:tc>
        <w:tc>
          <w:tcPr>
            <w:tcW w:w="850" w:type="dxa"/>
          </w:tcPr>
          <w:p w:rsidR="00D03DDE" w:rsidRPr="00A82E91" w:rsidRDefault="00D03DDE" w:rsidP="00D03DDE">
            <w:pPr>
              <w:jc w:val="center"/>
              <w:rPr>
                <w:sz w:val="23"/>
                <w:szCs w:val="23"/>
              </w:rPr>
            </w:pPr>
            <w:r w:rsidRPr="00A82E91">
              <w:rPr>
                <w:sz w:val="23"/>
                <w:szCs w:val="23"/>
              </w:rPr>
              <w:t>79,7</w:t>
            </w:r>
          </w:p>
        </w:tc>
        <w:tc>
          <w:tcPr>
            <w:tcW w:w="992" w:type="dxa"/>
          </w:tcPr>
          <w:p w:rsidR="00D03DDE" w:rsidRPr="00A82E91" w:rsidRDefault="00D03DDE" w:rsidP="00D03DDE">
            <w:pPr>
              <w:jc w:val="center"/>
              <w:rPr>
                <w:sz w:val="23"/>
                <w:szCs w:val="23"/>
              </w:rPr>
            </w:pPr>
            <w:r w:rsidRPr="00A82E91">
              <w:rPr>
                <w:sz w:val="23"/>
                <w:szCs w:val="23"/>
              </w:rPr>
              <w:t>74,3</w:t>
            </w:r>
          </w:p>
        </w:tc>
        <w:tc>
          <w:tcPr>
            <w:tcW w:w="1134" w:type="dxa"/>
            <w:vAlign w:val="bottom"/>
          </w:tcPr>
          <w:p w:rsidR="00D03DDE" w:rsidRPr="00A82E91" w:rsidRDefault="00D03DDE" w:rsidP="00D03DDE">
            <w:pPr>
              <w:jc w:val="right"/>
              <w:rPr>
                <w:sz w:val="23"/>
                <w:szCs w:val="23"/>
              </w:rPr>
            </w:pPr>
            <w:r>
              <w:rPr>
                <w:sz w:val="23"/>
                <w:szCs w:val="23"/>
              </w:rPr>
              <w:t>12322,5</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8" w:type="dxa"/>
          </w:tcPr>
          <w:p w:rsidR="00D03DDE" w:rsidRPr="004676E7" w:rsidRDefault="00D03DDE" w:rsidP="00D03DDE">
            <w:r w:rsidRPr="004676E7">
              <w:t>- ЕНВД</w:t>
            </w:r>
          </w:p>
        </w:tc>
        <w:tc>
          <w:tcPr>
            <w:tcW w:w="1134" w:type="dxa"/>
          </w:tcPr>
          <w:p w:rsidR="00D03DDE" w:rsidRPr="00A82E91" w:rsidRDefault="00D03DDE" w:rsidP="00D03DDE">
            <w:pPr>
              <w:jc w:val="center"/>
              <w:rPr>
                <w:sz w:val="23"/>
                <w:szCs w:val="23"/>
              </w:rPr>
            </w:pPr>
            <w:r w:rsidRPr="00A82E91">
              <w:rPr>
                <w:sz w:val="23"/>
                <w:szCs w:val="23"/>
              </w:rPr>
              <w:t>14864,7</w:t>
            </w:r>
          </w:p>
        </w:tc>
        <w:tc>
          <w:tcPr>
            <w:tcW w:w="1276" w:type="dxa"/>
          </w:tcPr>
          <w:p w:rsidR="00D03DDE" w:rsidRPr="00A82E91" w:rsidRDefault="00D03DDE" w:rsidP="00D03DDE">
            <w:pPr>
              <w:jc w:val="center"/>
              <w:rPr>
                <w:sz w:val="23"/>
                <w:szCs w:val="23"/>
              </w:rPr>
            </w:pPr>
            <w:r w:rsidRPr="00A82E91">
              <w:rPr>
                <w:sz w:val="23"/>
                <w:szCs w:val="23"/>
              </w:rPr>
              <w:t>20450,0</w:t>
            </w:r>
          </w:p>
        </w:tc>
        <w:tc>
          <w:tcPr>
            <w:tcW w:w="1134" w:type="dxa"/>
          </w:tcPr>
          <w:p w:rsidR="00D03DDE" w:rsidRPr="00A82E91" w:rsidRDefault="00D03DDE" w:rsidP="00D03DDE">
            <w:pPr>
              <w:jc w:val="center"/>
              <w:rPr>
                <w:sz w:val="23"/>
                <w:szCs w:val="23"/>
              </w:rPr>
            </w:pPr>
            <w:r w:rsidRPr="00A82E91">
              <w:rPr>
                <w:sz w:val="23"/>
                <w:szCs w:val="23"/>
              </w:rPr>
              <w:t>13937,4</w:t>
            </w:r>
          </w:p>
        </w:tc>
        <w:tc>
          <w:tcPr>
            <w:tcW w:w="1134" w:type="dxa"/>
          </w:tcPr>
          <w:p w:rsidR="00D03DDE" w:rsidRPr="00A82E91" w:rsidRDefault="00D03DDE" w:rsidP="00D03DDE">
            <w:pPr>
              <w:jc w:val="center"/>
              <w:rPr>
                <w:sz w:val="23"/>
                <w:szCs w:val="23"/>
              </w:rPr>
            </w:pPr>
            <w:r w:rsidRPr="00A82E91">
              <w:rPr>
                <w:sz w:val="23"/>
                <w:szCs w:val="23"/>
              </w:rPr>
              <w:t>-6512,6</w:t>
            </w:r>
          </w:p>
        </w:tc>
        <w:tc>
          <w:tcPr>
            <w:tcW w:w="850" w:type="dxa"/>
          </w:tcPr>
          <w:p w:rsidR="00D03DDE" w:rsidRPr="00A82E91" w:rsidRDefault="00D03DDE" w:rsidP="00D03DDE">
            <w:pPr>
              <w:jc w:val="center"/>
              <w:rPr>
                <w:sz w:val="23"/>
                <w:szCs w:val="23"/>
              </w:rPr>
            </w:pPr>
            <w:r w:rsidRPr="00A82E91">
              <w:rPr>
                <w:sz w:val="23"/>
                <w:szCs w:val="23"/>
              </w:rPr>
              <w:t>68,2</w:t>
            </w:r>
          </w:p>
        </w:tc>
        <w:tc>
          <w:tcPr>
            <w:tcW w:w="992" w:type="dxa"/>
          </w:tcPr>
          <w:p w:rsidR="00D03DDE" w:rsidRPr="00A82E91" w:rsidRDefault="00D03DDE" w:rsidP="00D03DDE">
            <w:pPr>
              <w:jc w:val="center"/>
              <w:rPr>
                <w:sz w:val="23"/>
                <w:szCs w:val="23"/>
              </w:rPr>
            </w:pPr>
            <w:r w:rsidRPr="00A82E91">
              <w:rPr>
                <w:sz w:val="23"/>
                <w:szCs w:val="23"/>
              </w:rPr>
              <w:t>93,8</w:t>
            </w:r>
          </w:p>
        </w:tc>
        <w:tc>
          <w:tcPr>
            <w:tcW w:w="1134" w:type="dxa"/>
            <w:vAlign w:val="bottom"/>
          </w:tcPr>
          <w:p w:rsidR="00D03DDE" w:rsidRPr="00A82E91" w:rsidRDefault="00D03DDE" w:rsidP="00D03DDE">
            <w:pPr>
              <w:jc w:val="right"/>
              <w:rPr>
                <w:sz w:val="23"/>
                <w:szCs w:val="23"/>
              </w:rPr>
            </w:pPr>
            <w:r>
              <w:rPr>
                <w:sz w:val="23"/>
                <w:szCs w:val="23"/>
              </w:rPr>
              <w:t>18500,0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8" w:type="dxa"/>
          </w:tcPr>
          <w:p w:rsidR="00D03DDE" w:rsidRPr="004676E7" w:rsidRDefault="00D03DDE" w:rsidP="00D03DDE">
            <w:r w:rsidRPr="004676E7">
              <w:t>- ЕСХН</w:t>
            </w:r>
          </w:p>
        </w:tc>
        <w:tc>
          <w:tcPr>
            <w:tcW w:w="1134" w:type="dxa"/>
          </w:tcPr>
          <w:p w:rsidR="00D03DDE" w:rsidRPr="00A82E91" w:rsidRDefault="00D03DDE" w:rsidP="00D03DDE">
            <w:pPr>
              <w:jc w:val="center"/>
              <w:rPr>
                <w:sz w:val="23"/>
                <w:szCs w:val="23"/>
              </w:rPr>
            </w:pPr>
            <w:r w:rsidRPr="00A82E91">
              <w:rPr>
                <w:sz w:val="23"/>
                <w:szCs w:val="23"/>
              </w:rPr>
              <w:t>1965,8</w:t>
            </w:r>
          </w:p>
        </w:tc>
        <w:tc>
          <w:tcPr>
            <w:tcW w:w="1276" w:type="dxa"/>
          </w:tcPr>
          <w:p w:rsidR="00D03DDE" w:rsidRPr="00A82E91" w:rsidRDefault="00D03DDE" w:rsidP="00D03DDE">
            <w:pPr>
              <w:jc w:val="center"/>
              <w:rPr>
                <w:sz w:val="23"/>
                <w:szCs w:val="23"/>
              </w:rPr>
            </w:pPr>
            <w:r w:rsidRPr="00A82E91">
              <w:rPr>
                <w:sz w:val="23"/>
                <w:szCs w:val="23"/>
              </w:rPr>
              <w:t>18103,0</w:t>
            </w:r>
          </w:p>
        </w:tc>
        <w:tc>
          <w:tcPr>
            <w:tcW w:w="1134" w:type="dxa"/>
          </w:tcPr>
          <w:p w:rsidR="00D03DDE" w:rsidRPr="00A82E91" w:rsidRDefault="00D03DDE" w:rsidP="00D03DDE">
            <w:pPr>
              <w:jc w:val="center"/>
              <w:rPr>
                <w:sz w:val="23"/>
                <w:szCs w:val="23"/>
              </w:rPr>
            </w:pPr>
            <w:r w:rsidRPr="00A82E91">
              <w:rPr>
                <w:sz w:val="23"/>
                <w:szCs w:val="23"/>
              </w:rPr>
              <w:t>20007,7</w:t>
            </w:r>
          </w:p>
        </w:tc>
        <w:tc>
          <w:tcPr>
            <w:tcW w:w="1134" w:type="dxa"/>
          </w:tcPr>
          <w:p w:rsidR="00D03DDE" w:rsidRPr="00A82E91" w:rsidRDefault="00D03DDE" w:rsidP="00D03DDE">
            <w:pPr>
              <w:jc w:val="center"/>
              <w:rPr>
                <w:sz w:val="23"/>
                <w:szCs w:val="23"/>
              </w:rPr>
            </w:pPr>
            <w:r w:rsidRPr="00A82E91">
              <w:rPr>
                <w:sz w:val="23"/>
                <w:szCs w:val="23"/>
              </w:rPr>
              <w:t>1904,7</w:t>
            </w:r>
          </w:p>
        </w:tc>
        <w:tc>
          <w:tcPr>
            <w:tcW w:w="850" w:type="dxa"/>
          </w:tcPr>
          <w:p w:rsidR="00D03DDE" w:rsidRPr="00A82E91" w:rsidRDefault="00D03DDE" w:rsidP="00D03DDE">
            <w:pPr>
              <w:jc w:val="center"/>
              <w:rPr>
                <w:sz w:val="23"/>
                <w:szCs w:val="23"/>
              </w:rPr>
            </w:pPr>
            <w:r w:rsidRPr="00A82E91">
              <w:rPr>
                <w:sz w:val="23"/>
                <w:szCs w:val="23"/>
              </w:rPr>
              <w:t>110,5</w:t>
            </w:r>
          </w:p>
        </w:tc>
        <w:tc>
          <w:tcPr>
            <w:tcW w:w="992" w:type="dxa"/>
          </w:tcPr>
          <w:p w:rsidR="00D03DDE" w:rsidRPr="00A82E91" w:rsidRDefault="00D03DDE" w:rsidP="00D03DDE">
            <w:pPr>
              <w:ind w:hanging="250"/>
              <w:jc w:val="right"/>
              <w:rPr>
                <w:sz w:val="23"/>
                <w:szCs w:val="23"/>
              </w:rPr>
            </w:pPr>
            <w:r w:rsidRPr="00A82E91">
              <w:rPr>
                <w:sz w:val="23"/>
                <w:szCs w:val="23"/>
              </w:rPr>
              <w:t>в 10,2 р.</w:t>
            </w:r>
          </w:p>
        </w:tc>
        <w:tc>
          <w:tcPr>
            <w:tcW w:w="1134" w:type="dxa"/>
            <w:vAlign w:val="bottom"/>
          </w:tcPr>
          <w:p w:rsidR="00D03DDE" w:rsidRPr="00A82E91" w:rsidRDefault="00D03DDE" w:rsidP="00D03DDE">
            <w:pPr>
              <w:ind w:hanging="250"/>
              <w:jc w:val="right"/>
              <w:rPr>
                <w:sz w:val="23"/>
                <w:szCs w:val="23"/>
              </w:rPr>
            </w:pPr>
            <w:r>
              <w:rPr>
                <w:sz w:val="23"/>
                <w:szCs w:val="23"/>
              </w:rPr>
              <w:t>20020,0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978" w:type="dxa"/>
          </w:tcPr>
          <w:p w:rsidR="00D03DDE" w:rsidRPr="004676E7" w:rsidRDefault="00D03DDE" w:rsidP="00D03DDE">
            <w:r w:rsidRPr="004676E7">
              <w:lastRenderedPageBreak/>
              <w:t>-патентная система</w:t>
            </w:r>
          </w:p>
        </w:tc>
        <w:tc>
          <w:tcPr>
            <w:tcW w:w="1134" w:type="dxa"/>
            <w:vAlign w:val="bottom"/>
          </w:tcPr>
          <w:p w:rsidR="00D03DDE" w:rsidRPr="00A82E91" w:rsidRDefault="00D03DDE" w:rsidP="00D03DDE">
            <w:pPr>
              <w:jc w:val="center"/>
              <w:rPr>
                <w:sz w:val="23"/>
                <w:szCs w:val="23"/>
              </w:rPr>
            </w:pPr>
            <w:r w:rsidRPr="00A82E91">
              <w:rPr>
                <w:sz w:val="23"/>
                <w:szCs w:val="23"/>
              </w:rPr>
              <w:t>52,8</w:t>
            </w:r>
          </w:p>
        </w:tc>
        <w:tc>
          <w:tcPr>
            <w:tcW w:w="1276" w:type="dxa"/>
            <w:vAlign w:val="bottom"/>
          </w:tcPr>
          <w:p w:rsidR="00D03DDE" w:rsidRPr="00A82E91" w:rsidRDefault="00D03DDE" w:rsidP="00D03DDE">
            <w:pPr>
              <w:jc w:val="center"/>
              <w:rPr>
                <w:sz w:val="23"/>
                <w:szCs w:val="23"/>
              </w:rPr>
            </w:pPr>
            <w:r w:rsidRPr="00A82E91">
              <w:rPr>
                <w:sz w:val="23"/>
                <w:szCs w:val="23"/>
              </w:rPr>
              <w:t>130,0</w:t>
            </w:r>
          </w:p>
        </w:tc>
        <w:tc>
          <w:tcPr>
            <w:tcW w:w="1134" w:type="dxa"/>
            <w:vAlign w:val="bottom"/>
          </w:tcPr>
          <w:p w:rsidR="00D03DDE" w:rsidRPr="00A82E91" w:rsidRDefault="00D03DDE" w:rsidP="00D03DDE">
            <w:pPr>
              <w:jc w:val="center"/>
              <w:rPr>
                <w:sz w:val="23"/>
                <w:szCs w:val="23"/>
              </w:rPr>
            </w:pPr>
            <w:r w:rsidRPr="00A82E91">
              <w:rPr>
                <w:sz w:val="23"/>
                <w:szCs w:val="23"/>
              </w:rPr>
              <w:t>155,7</w:t>
            </w:r>
          </w:p>
        </w:tc>
        <w:tc>
          <w:tcPr>
            <w:tcW w:w="1134" w:type="dxa"/>
            <w:vAlign w:val="bottom"/>
          </w:tcPr>
          <w:p w:rsidR="00D03DDE" w:rsidRPr="00A82E91" w:rsidRDefault="00D03DDE" w:rsidP="00D03DDE">
            <w:pPr>
              <w:jc w:val="center"/>
              <w:rPr>
                <w:sz w:val="23"/>
                <w:szCs w:val="23"/>
              </w:rPr>
            </w:pPr>
            <w:r w:rsidRPr="00A82E91">
              <w:rPr>
                <w:sz w:val="23"/>
                <w:szCs w:val="23"/>
              </w:rPr>
              <w:t>25,7</w:t>
            </w:r>
          </w:p>
        </w:tc>
        <w:tc>
          <w:tcPr>
            <w:tcW w:w="850" w:type="dxa"/>
            <w:vAlign w:val="bottom"/>
          </w:tcPr>
          <w:p w:rsidR="00D03DDE" w:rsidRPr="00A82E91" w:rsidRDefault="00D03DDE" w:rsidP="00D03DDE">
            <w:pPr>
              <w:jc w:val="center"/>
              <w:rPr>
                <w:sz w:val="23"/>
                <w:szCs w:val="23"/>
              </w:rPr>
            </w:pPr>
            <w:r w:rsidRPr="00A82E91">
              <w:rPr>
                <w:sz w:val="23"/>
                <w:szCs w:val="23"/>
              </w:rPr>
              <w:t>119,8</w:t>
            </w:r>
          </w:p>
        </w:tc>
        <w:tc>
          <w:tcPr>
            <w:tcW w:w="992" w:type="dxa"/>
            <w:vAlign w:val="bottom"/>
          </w:tcPr>
          <w:p w:rsidR="00D03DDE" w:rsidRPr="00A82E91" w:rsidRDefault="00D03DDE" w:rsidP="00D03DDE">
            <w:pPr>
              <w:jc w:val="center"/>
              <w:rPr>
                <w:sz w:val="23"/>
                <w:szCs w:val="23"/>
              </w:rPr>
            </w:pPr>
            <w:r w:rsidRPr="00A82E91">
              <w:rPr>
                <w:sz w:val="23"/>
                <w:szCs w:val="23"/>
              </w:rPr>
              <w:t>в 2,9 р.</w:t>
            </w:r>
          </w:p>
        </w:tc>
        <w:tc>
          <w:tcPr>
            <w:tcW w:w="1134" w:type="dxa"/>
            <w:vAlign w:val="bottom"/>
          </w:tcPr>
          <w:p w:rsidR="00D03DDE" w:rsidRPr="00A82E91" w:rsidRDefault="00D03DDE" w:rsidP="00D03DDE">
            <w:pPr>
              <w:jc w:val="center"/>
              <w:rPr>
                <w:sz w:val="23"/>
                <w:szCs w:val="23"/>
              </w:rPr>
            </w:pPr>
            <w:r>
              <w:rPr>
                <w:sz w:val="23"/>
                <w:szCs w:val="23"/>
              </w:rPr>
              <w:t>190,0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8" w:type="dxa"/>
          </w:tcPr>
          <w:p w:rsidR="00D03DDE" w:rsidRPr="004676E7" w:rsidRDefault="00D03DDE" w:rsidP="00D03DDE">
            <w:r>
              <w:t>-налог на имущест</w:t>
            </w:r>
            <w:r w:rsidRPr="004676E7">
              <w:t>во физ</w:t>
            </w:r>
            <w:proofErr w:type="gramStart"/>
            <w:r w:rsidRPr="004676E7">
              <w:t>.л</w:t>
            </w:r>
            <w:proofErr w:type="gramEnd"/>
            <w:r w:rsidRPr="004676E7">
              <w:t>иц</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1746,5</w:t>
            </w:r>
          </w:p>
        </w:tc>
        <w:tc>
          <w:tcPr>
            <w:tcW w:w="1276"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8200,0</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1632,2</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-6567,8</w:t>
            </w:r>
          </w:p>
        </w:tc>
        <w:tc>
          <w:tcPr>
            <w:tcW w:w="850"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19,9</w:t>
            </w:r>
          </w:p>
        </w:tc>
        <w:tc>
          <w:tcPr>
            <w:tcW w:w="992"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93,5</w:t>
            </w:r>
          </w:p>
        </w:tc>
        <w:tc>
          <w:tcPr>
            <w:tcW w:w="1134" w:type="dxa"/>
            <w:vAlign w:val="bottom"/>
          </w:tcPr>
          <w:p w:rsidR="00D03DDE" w:rsidRPr="00A82E91" w:rsidRDefault="00D03DDE" w:rsidP="00D03DDE">
            <w:pPr>
              <w:jc w:val="center"/>
              <w:rPr>
                <w:sz w:val="23"/>
                <w:szCs w:val="23"/>
              </w:rPr>
            </w:pPr>
            <w:r>
              <w:rPr>
                <w:sz w:val="23"/>
                <w:szCs w:val="23"/>
              </w:rPr>
              <w:t>7730,0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978" w:type="dxa"/>
          </w:tcPr>
          <w:p w:rsidR="00D03DDE" w:rsidRPr="004676E7" w:rsidRDefault="00D03DDE" w:rsidP="00D03DDE">
            <w:r w:rsidRPr="004676E7">
              <w:t>-земельный налог</w:t>
            </w:r>
          </w:p>
        </w:tc>
        <w:tc>
          <w:tcPr>
            <w:tcW w:w="1134" w:type="dxa"/>
            <w:vAlign w:val="bottom"/>
          </w:tcPr>
          <w:p w:rsidR="00D03DDE" w:rsidRPr="00A82E91" w:rsidRDefault="00D03DDE" w:rsidP="00D03DDE">
            <w:pPr>
              <w:jc w:val="center"/>
              <w:rPr>
                <w:sz w:val="23"/>
                <w:szCs w:val="23"/>
              </w:rPr>
            </w:pPr>
            <w:r w:rsidRPr="00A82E91">
              <w:rPr>
                <w:sz w:val="23"/>
                <w:szCs w:val="23"/>
              </w:rPr>
              <w:t>29980,8</w:t>
            </w:r>
          </w:p>
        </w:tc>
        <w:tc>
          <w:tcPr>
            <w:tcW w:w="1276" w:type="dxa"/>
            <w:vAlign w:val="bottom"/>
          </w:tcPr>
          <w:p w:rsidR="00D03DDE" w:rsidRPr="00A82E91" w:rsidRDefault="00D03DDE" w:rsidP="00D03DDE">
            <w:pPr>
              <w:jc w:val="center"/>
              <w:rPr>
                <w:sz w:val="23"/>
                <w:szCs w:val="23"/>
              </w:rPr>
            </w:pPr>
            <w:r w:rsidRPr="00A82E91">
              <w:rPr>
                <w:sz w:val="23"/>
                <w:szCs w:val="23"/>
              </w:rPr>
              <w:t>65326,0</w:t>
            </w:r>
          </w:p>
        </w:tc>
        <w:tc>
          <w:tcPr>
            <w:tcW w:w="1134" w:type="dxa"/>
            <w:vAlign w:val="bottom"/>
          </w:tcPr>
          <w:p w:rsidR="00D03DDE" w:rsidRPr="00A82E91" w:rsidRDefault="00D03DDE" w:rsidP="00D03DDE">
            <w:pPr>
              <w:jc w:val="center"/>
              <w:rPr>
                <w:sz w:val="23"/>
                <w:szCs w:val="23"/>
              </w:rPr>
            </w:pPr>
            <w:r w:rsidRPr="00A82E91">
              <w:rPr>
                <w:sz w:val="23"/>
                <w:szCs w:val="23"/>
              </w:rPr>
              <w:t>30128,4</w:t>
            </w:r>
          </w:p>
        </w:tc>
        <w:tc>
          <w:tcPr>
            <w:tcW w:w="1134" w:type="dxa"/>
            <w:vAlign w:val="bottom"/>
          </w:tcPr>
          <w:p w:rsidR="00D03DDE" w:rsidRPr="00A82E91" w:rsidRDefault="00D03DDE" w:rsidP="00D03DDE">
            <w:pPr>
              <w:jc w:val="center"/>
              <w:rPr>
                <w:sz w:val="23"/>
                <w:szCs w:val="23"/>
              </w:rPr>
            </w:pPr>
            <w:r w:rsidRPr="00A82E91">
              <w:rPr>
                <w:sz w:val="23"/>
                <w:szCs w:val="23"/>
              </w:rPr>
              <w:t>-35197,6</w:t>
            </w:r>
          </w:p>
        </w:tc>
        <w:tc>
          <w:tcPr>
            <w:tcW w:w="850" w:type="dxa"/>
            <w:vAlign w:val="bottom"/>
          </w:tcPr>
          <w:p w:rsidR="00D03DDE" w:rsidRPr="00A82E91" w:rsidRDefault="00D03DDE" w:rsidP="00D03DDE">
            <w:pPr>
              <w:jc w:val="center"/>
              <w:rPr>
                <w:sz w:val="23"/>
                <w:szCs w:val="23"/>
              </w:rPr>
            </w:pPr>
            <w:r w:rsidRPr="00A82E91">
              <w:rPr>
                <w:sz w:val="23"/>
                <w:szCs w:val="23"/>
              </w:rPr>
              <w:t>46,1</w:t>
            </w:r>
          </w:p>
        </w:tc>
        <w:tc>
          <w:tcPr>
            <w:tcW w:w="992" w:type="dxa"/>
            <w:vAlign w:val="bottom"/>
          </w:tcPr>
          <w:p w:rsidR="00D03DDE" w:rsidRPr="00A82E91" w:rsidRDefault="00D03DDE" w:rsidP="00D03DDE">
            <w:pPr>
              <w:jc w:val="center"/>
              <w:rPr>
                <w:sz w:val="23"/>
                <w:szCs w:val="23"/>
              </w:rPr>
            </w:pPr>
            <w:r w:rsidRPr="00A82E91">
              <w:rPr>
                <w:sz w:val="23"/>
                <w:szCs w:val="23"/>
              </w:rPr>
              <w:t>100,5</w:t>
            </w:r>
          </w:p>
        </w:tc>
        <w:tc>
          <w:tcPr>
            <w:tcW w:w="1134" w:type="dxa"/>
            <w:vAlign w:val="bottom"/>
          </w:tcPr>
          <w:p w:rsidR="00D03DDE" w:rsidRPr="00A82E91" w:rsidRDefault="00D03DDE" w:rsidP="00D03DDE">
            <w:pPr>
              <w:jc w:val="center"/>
              <w:rPr>
                <w:sz w:val="23"/>
                <w:szCs w:val="23"/>
              </w:rPr>
            </w:pPr>
            <w:r>
              <w:rPr>
                <w:sz w:val="23"/>
                <w:szCs w:val="23"/>
              </w:rPr>
              <w:t>70000,0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978" w:type="dxa"/>
          </w:tcPr>
          <w:p w:rsidR="00D03DDE" w:rsidRPr="004676E7" w:rsidRDefault="00D03DDE" w:rsidP="00D03DDE">
            <w:r w:rsidRPr="004676E7">
              <w:t>-госпошлина</w:t>
            </w:r>
          </w:p>
        </w:tc>
        <w:tc>
          <w:tcPr>
            <w:tcW w:w="1134" w:type="dxa"/>
            <w:vAlign w:val="bottom"/>
          </w:tcPr>
          <w:p w:rsidR="00D03DDE" w:rsidRPr="00A82E91" w:rsidRDefault="00D03DDE" w:rsidP="00D03DDE">
            <w:pPr>
              <w:jc w:val="center"/>
              <w:rPr>
                <w:sz w:val="23"/>
                <w:szCs w:val="23"/>
              </w:rPr>
            </w:pPr>
            <w:r w:rsidRPr="00A82E91">
              <w:rPr>
                <w:sz w:val="23"/>
                <w:szCs w:val="23"/>
              </w:rPr>
              <w:t>1262,2</w:t>
            </w:r>
          </w:p>
        </w:tc>
        <w:tc>
          <w:tcPr>
            <w:tcW w:w="1276" w:type="dxa"/>
            <w:vAlign w:val="bottom"/>
          </w:tcPr>
          <w:p w:rsidR="00D03DDE" w:rsidRPr="00A82E91" w:rsidRDefault="00D03DDE" w:rsidP="00D03DDE">
            <w:pPr>
              <w:jc w:val="center"/>
              <w:rPr>
                <w:sz w:val="23"/>
                <w:szCs w:val="23"/>
              </w:rPr>
            </w:pPr>
            <w:r w:rsidRPr="00A82E91">
              <w:rPr>
                <w:sz w:val="23"/>
                <w:szCs w:val="23"/>
              </w:rPr>
              <w:t>2279,0</w:t>
            </w:r>
          </w:p>
        </w:tc>
        <w:tc>
          <w:tcPr>
            <w:tcW w:w="1134" w:type="dxa"/>
            <w:vAlign w:val="bottom"/>
          </w:tcPr>
          <w:p w:rsidR="00D03DDE" w:rsidRPr="00A82E91" w:rsidRDefault="00D03DDE" w:rsidP="00D03DDE">
            <w:pPr>
              <w:jc w:val="center"/>
              <w:rPr>
                <w:sz w:val="23"/>
                <w:szCs w:val="23"/>
              </w:rPr>
            </w:pPr>
            <w:r w:rsidRPr="00A82E91">
              <w:rPr>
                <w:sz w:val="23"/>
                <w:szCs w:val="23"/>
              </w:rPr>
              <w:t>1187,9</w:t>
            </w:r>
          </w:p>
        </w:tc>
        <w:tc>
          <w:tcPr>
            <w:tcW w:w="1134" w:type="dxa"/>
            <w:vAlign w:val="bottom"/>
          </w:tcPr>
          <w:p w:rsidR="00D03DDE" w:rsidRPr="00A82E91" w:rsidRDefault="00D03DDE" w:rsidP="00D03DDE">
            <w:pPr>
              <w:jc w:val="center"/>
              <w:rPr>
                <w:sz w:val="23"/>
                <w:szCs w:val="23"/>
              </w:rPr>
            </w:pPr>
            <w:r w:rsidRPr="00A82E91">
              <w:rPr>
                <w:sz w:val="23"/>
                <w:szCs w:val="23"/>
              </w:rPr>
              <w:t>-1091,1</w:t>
            </w:r>
          </w:p>
        </w:tc>
        <w:tc>
          <w:tcPr>
            <w:tcW w:w="850" w:type="dxa"/>
            <w:vAlign w:val="bottom"/>
          </w:tcPr>
          <w:p w:rsidR="00D03DDE" w:rsidRPr="00A82E91" w:rsidRDefault="00D03DDE" w:rsidP="00D03DDE">
            <w:pPr>
              <w:jc w:val="center"/>
              <w:rPr>
                <w:sz w:val="23"/>
                <w:szCs w:val="23"/>
              </w:rPr>
            </w:pPr>
            <w:r w:rsidRPr="00A82E91">
              <w:rPr>
                <w:sz w:val="23"/>
                <w:szCs w:val="23"/>
              </w:rPr>
              <w:t>52,1</w:t>
            </w:r>
          </w:p>
        </w:tc>
        <w:tc>
          <w:tcPr>
            <w:tcW w:w="992" w:type="dxa"/>
            <w:vAlign w:val="bottom"/>
          </w:tcPr>
          <w:p w:rsidR="00D03DDE" w:rsidRPr="00A82E91" w:rsidRDefault="00D03DDE" w:rsidP="00D03DDE">
            <w:pPr>
              <w:jc w:val="center"/>
              <w:rPr>
                <w:sz w:val="23"/>
                <w:szCs w:val="23"/>
              </w:rPr>
            </w:pPr>
            <w:r w:rsidRPr="00A82E91">
              <w:rPr>
                <w:sz w:val="23"/>
                <w:szCs w:val="23"/>
              </w:rPr>
              <w:t>94,1</w:t>
            </w:r>
          </w:p>
        </w:tc>
        <w:tc>
          <w:tcPr>
            <w:tcW w:w="1134" w:type="dxa"/>
            <w:vAlign w:val="bottom"/>
          </w:tcPr>
          <w:p w:rsidR="00D03DDE" w:rsidRPr="00A82E91" w:rsidRDefault="00D03DDE" w:rsidP="00D03DDE">
            <w:pPr>
              <w:jc w:val="center"/>
              <w:rPr>
                <w:sz w:val="23"/>
                <w:szCs w:val="23"/>
              </w:rPr>
            </w:pPr>
            <w:r>
              <w:rPr>
                <w:sz w:val="23"/>
                <w:szCs w:val="23"/>
              </w:rPr>
              <w:t>1500,0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78" w:type="dxa"/>
          </w:tcPr>
          <w:p w:rsidR="00D03DDE" w:rsidRPr="004676E7" w:rsidRDefault="00D03DDE" w:rsidP="00D03DDE">
            <w:r w:rsidRPr="004676E7">
              <w:t>-прочие налоговые</w:t>
            </w:r>
          </w:p>
        </w:tc>
        <w:tc>
          <w:tcPr>
            <w:tcW w:w="1134" w:type="dxa"/>
            <w:vAlign w:val="bottom"/>
          </w:tcPr>
          <w:p w:rsidR="00D03DDE" w:rsidRPr="00A82E91" w:rsidRDefault="00D03DDE" w:rsidP="00D03DDE">
            <w:pPr>
              <w:jc w:val="center"/>
              <w:rPr>
                <w:sz w:val="23"/>
                <w:szCs w:val="23"/>
              </w:rPr>
            </w:pPr>
            <w:r w:rsidRPr="00A82E91">
              <w:rPr>
                <w:sz w:val="23"/>
                <w:szCs w:val="23"/>
              </w:rPr>
              <w:t>0,2</w:t>
            </w:r>
          </w:p>
        </w:tc>
        <w:tc>
          <w:tcPr>
            <w:tcW w:w="1276" w:type="dxa"/>
            <w:vAlign w:val="bottom"/>
          </w:tcPr>
          <w:p w:rsidR="00D03DDE" w:rsidRPr="00A82E91" w:rsidRDefault="00D03DDE" w:rsidP="00D03DDE">
            <w:pPr>
              <w:jc w:val="center"/>
              <w:rPr>
                <w:sz w:val="23"/>
                <w:szCs w:val="23"/>
              </w:rPr>
            </w:pPr>
          </w:p>
        </w:tc>
        <w:tc>
          <w:tcPr>
            <w:tcW w:w="1134" w:type="dxa"/>
            <w:vAlign w:val="bottom"/>
          </w:tcPr>
          <w:p w:rsidR="00D03DDE" w:rsidRPr="00A82E91" w:rsidRDefault="00D03DDE" w:rsidP="00D03DDE">
            <w:pPr>
              <w:jc w:val="center"/>
              <w:rPr>
                <w:sz w:val="23"/>
                <w:szCs w:val="23"/>
              </w:rPr>
            </w:pPr>
          </w:p>
        </w:tc>
        <w:tc>
          <w:tcPr>
            <w:tcW w:w="1134" w:type="dxa"/>
            <w:vAlign w:val="bottom"/>
          </w:tcPr>
          <w:p w:rsidR="00D03DDE" w:rsidRPr="00A82E91" w:rsidRDefault="00D03DDE" w:rsidP="00D03DDE">
            <w:pPr>
              <w:jc w:val="center"/>
              <w:rPr>
                <w:sz w:val="23"/>
                <w:szCs w:val="23"/>
              </w:rPr>
            </w:pPr>
          </w:p>
        </w:tc>
        <w:tc>
          <w:tcPr>
            <w:tcW w:w="850" w:type="dxa"/>
            <w:vAlign w:val="bottom"/>
          </w:tcPr>
          <w:p w:rsidR="00D03DDE" w:rsidRPr="00A82E91" w:rsidRDefault="00D03DDE" w:rsidP="00D03DDE">
            <w:pPr>
              <w:jc w:val="center"/>
              <w:rPr>
                <w:sz w:val="23"/>
                <w:szCs w:val="23"/>
              </w:rPr>
            </w:pPr>
          </w:p>
        </w:tc>
        <w:tc>
          <w:tcPr>
            <w:tcW w:w="992" w:type="dxa"/>
            <w:vAlign w:val="bottom"/>
          </w:tcPr>
          <w:p w:rsidR="00D03DDE" w:rsidRPr="00A82E91" w:rsidRDefault="00D03DDE" w:rsidP="00D03DDE">
            <w:pPr>
              <w:jc w:val="center"/>
              <w:rPr>
                <w:sz w:val="23"/>
                <w:szCs w:val="23"/>
              </w:rPr>
            </w:pPr>
          </w:p>
        </w:tc>
        <w:tc>
          <w:tcPr>
            <w:tcW w:w="1134" w:type="dxa"/>
            <w:vAlign w:val="bottom"/>
          </w:tcPr>
          <w:p w:rsidR="00D03DDE" w:rsidRPr="00A82E91" w:rsidRDefault="00D03DDE" w:rsidP="00D03DDE">
            <w:pPr>
              <w:jc w:val="center"/>
              <w:rPr>
                <w:sz w:val="23"/>
                <w:szCs w:val="23"/>
              </w:rPr>
            </w:pP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978" w:type="dxa"/>
          </w:tcPr>
          <w:p w:rsidR="00D03DDE" w:rsidRPr="004676E7" w:rsidRDefault="00D03DDE" w:rsidP="00D03DDE">
            <w:pPr>
              <w:jc w:val="both"/>
              <w:rPr>
                <w:b/>
              </w:rPr>
            </w:pPr>
            <w:r w:rsidRPr="004676E7">
              <w:rPr>
                <w:b/>
                <w:sz w:val="22"/>
                <w:szCs w:val="22"/>
              </w:rPr>
              <w:t>Неналоговые доходы,  всего</w:t>
            </w:r>
          </w:p>
        </w:tc>
        <w:tc>
          <w:tcPr>
            <w:tcW w:w="1134" w:type="dxa"/>
          </w:tcPr>
          <w:p w:rsidR="00D03DDE" w:rsidRPr="00A82E91" w:rsidRDefault="00D03DDE" w:rsidP="00D03DDE">
            <w:pPr>
              <w:jc w:val="center"/>
              <w:rPr>
                <w:b/>
                <w:sz w:val="23"/>
                <w:szCs w:val="23"/>
              </w:rPr>
            </w:pPr>
          </w:p>
          <w:p w:rsidR="00D03DDE" w:rsidRPr="00A82E91" w:rsidRDefault="00D03DDE" w:rsidP="00D03DDE">
            <w:pPr>
              <w:jc w:val="center"/>
              <w:rPr>
                <w:b/>
                <w:sz w:val="23"/>
                <w:szCs w:val="23"/>
              </w:rPr>
            </w:pPr>
            <w:r w:rsidRPr="00A82E91">
              <w:rPr>
                <w:b/>
                <w:sz w:val="23"/>
                <w:szCs w:val="23"/>
              </w:rPr>
              <w:t>66763,3</w:t>
            </w:r>
          </w:p>
        </w:tc>
        <w:tc>
          <w:tcPr>
            <w:tcW w:w="1276" w:type="dxa"/>
          </w:tcPr>
          <w:p w:rsidR="00D03DDE" w:rsidRPr="00A82E91" w:rsidRDefault="00D03DDE" w:rsidP="00D03DDE">
            <w:pPr>
              <w:jc w:val="center"/>
              <w:rPr>
                <w:b/>
                <w:sz w:val="23"/>
                <w:szCs w:val="23"/>
              </w:rPr>
            </w:pPr>
          </w:p>
          <w:p w:rsidR="00D03DDE" w:rsidRPr="00A82E91" w:rsidRDefault="00D03DDE" w:rsidP="00D03DDE">
            <w:pPr>
              <w:jc w:val="center"/>
              <w:rPr>
                <w:b/>
                <w:sz w:val="23"/>
                <w:szCs w:val="23"/>
              </w:rPr>
            </w:pPr>
            <w:r w:rsidRPr="00A82E91">
              <w:rPr>
                <w:b/>
                <w:sz w:val="23"/>
                <w:szCs w:val="23"/>
              </w:rPr>
              <w:t>120735,6</w:t>
            </w:r>
          </w:p>
        </w:tc>
        <w:tc>
          <w:tcPr>
            <w:tcW w:w="1134" w:type="dxa"/>
          </w:tcPr>
          <w:p w:rsidR="00D03DDE" w:rsidRPr="00A82E91" w:rsidRDefault="00D03DDE" w:rsidP="00D03DDE">
            <w:pPr>
              <w:jc w:val="center"/>
              <w:rPr>
                <w:b/>
                <w:sz w:val="23"/>
                <w:szCs w:val="23"/>
              </w:rPr>
            </w:pPr>
          </w:p>
          <w:p w:rsidR="00D03DDE" w:rsidRPr="00A82E91" w:rsidRDefault="00D03DDE" w:rsidP="00D03DDE">
            <w:pPr>
              <w:jc w:val="center"/>
              <w:rPr>
                <w:b/>
                <w:sz w:val="23"/>
                <w:szCs w:val="23"/>
              </w:rPr>
            </w:pPr>
            <w:r w:rsidRPr="00A82E91">
              <w:rPr>
                <w:b/>
                <w:sz w:val="23"/>
                <w:szCs w:val="23"/>
              </w:rPr>
              <w:t>79654,6</w:t>
            </w:r>
          </w:p>
        </w:tc>
        <w:tc>
          <w:tcPr>
            <w:tcW w:w="1134" w:type="dxa"/>
          </w:tcPr>
          <w:p w:rsidR="00D03DDE" w:rsidRPr="00A82E91" w:rsidRDefault="00D03DDE" w:rsidP="00D03DDE">
            <w:pPr>
              <w:jc w:val="center"/>
              <w:rPr>
                <w:b/>
                <w:sz w:val="23"/>
                <w:szCs w:val="23"/>
              </w:rPr>
            </w:pPr>
          </w:p>
          <w:p w:rsidR="00D03DDE" w:rsidRPr="00A82E91" w:rsidRDefault="00D03DDE" w:rsidP="00D03DDE">
            <w:pPr>
              <w:jc w:val="center"/>
              <w:rPr>
                <w:b/>
                <w:sz w:val="23"/>
                <w:szCs w:val="23"/>
              </w:rPr>
            </w:pPr>
            <w:r w:rsidRPr="00A82E91">
              <w:rPr>
                <w:b/>
                <w:sz w:val="23"/>
                <w:szCs w:val="23"/>
              </w:rPr>
              <w:t>-41081,0</w:t>
            </w:r>
          </w:p>
        </w:tc>
        <w:tc>
          <w:tcPr>
            <w:tcW w:w="850" w:type="dxa"/>
          </w:tcPr>
          <w:p w:rsidR="00D03DDE" w:rsidRPr="00A82E91" w:rsidRDefault="00D03DDE" w:rsidP="00D03DDE">
            <w:pPr>
              <w:jc w:val="center"/>
              <w:rPr>
                <w:b/>
                <w:sz w:val="23"/>
                <w:szCs w:val="23"/>
              </w:rPr>
            </w:pPr>
          </w:p>
          <w:p w:rsidR="00D03DDE" w:rsidRPr="00A82E91" w:rsidRDefault="00D03DDE" w:rsidP="00D03DDE">
            <w:pPr>
              <w:jc w:val="center"/>
              <w:rPr>
                <w:b/>
                <w:sz w:val="23"/>
                <w:szCs w:val="23"/>
              </w:rPr>
            </w:pPr>
            <w:r w:rsidRPr="00A82E91">
              <w:rPr>
                <w:b/>
                <w:sz w:val="23"/>
                <w:szCs w:val="23"/>
              </w:rPr>
              <w:t>66,0</w:t>
            </w:r>
          </w:p>
        </w:tc>
        <w:tc>
          <w:tcPr>
            <w:tcW w:w="992" w:type="dxa"/>
          </w:tcPr>
          <w:p w:rsidR="00D03DDE" w:rsidRPr="00A82E91" w:rsidRDefault="00D03DDE" w:rsidP="00D03DDE">
            <w:pPr>
              <w:jc w:val="center"/>
              <w:rPr>
                <w:b/>
                <w:sz w:val="23"/>
                <w:szCs w:val="23"/>
              </w:rPr>
            </w:pPr>
          </w:p>
          <w:p w:rsidR="00D03DDE" w:rsidRPr="00A82E91" w:rsidRDefault="00D03DDE" w:rsidP="00D03DDE">
            <w:pPr>
              <w:jc w:val="center"/>
              <w:rPr>
                <w:b/>
                <w:sz w:val="23"/>
                <w:szCs w:val="23"/>
              </w:rPr>
            </w:pPr>
            <w:r w:rsidRPr="00A82E91">
              <w:rPr>
                <w:b/>
                <w:sz w:val="23"/>
                <w:szCs w:val="23"/>
              </w:rPr>
              <w:t>119,3</w:t>
            </w:r>
          </w:p>
        </w:tc>
        <w:tc>
          <w:tcPr>
            <w:tcW w:w="1134" w:type="dxa"/>
            <w:vAlign w:val="bottom"/>
          </w:tcPr>
          <w:p w:rsidR="00D03DDE" w:rsidRPr="00A82E91" w:rsidRDefault="00D03DDE" w:rsidP="00D03DDE">
            <w:pPr>
              <w:jc w:val="center"/>
              <w:rPr>
                <w:b/>
                <w:sz w:val="23"/>
                <w:szCs w:val="23"/>
              </w:rPr>
            </w:pPr>
            <w:r>
              <w:rPr>
                <w:b/>
                <w:sz w:val="23"/>
                <w:szCs w:val="23"/>
              </w:rPr>
              <w:t>103310,0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978" w:type="dxa"/>
          </w:tcPr>
          <w:p w:rsidR="00D03DDE" w:rsidRPr="004676E7" w:rsidRDefault="00D03DDE" w:rsidP="00D03DDE">
            <w:r w:rsidRPr="004676E7">
              <w:rPr>
                <w:sz w:val="22"/>
                <w:szCs w:val="22"/>
              </w:rPr>
              <w:t xml:space="preserve">          в том числе:</w:t>
            </w:r>
          </w:p>
        </w:tc>
        <w:tc>
          <w:tcPr>
            <w:tcW w:w="1134" w:type="dxa"/>
          </w:tcPr>
          <w:p w:rsidR="00D03DDE" w:rsidRPr="00A82E91" w:rsidRDefault="00D03DDE" w:rsidP="00D03DDE">
            <w:pPr>
              <w:jc w:val="center"/>
              <w:rPr>
                <w:sz w:val="23"/>
                <w:szCs w:val="23"/>
              </w:rPr>
            </w:pPr>
          </w:p>
        </w:tc>
        <w:tc>
          <w:tcPr>
            <w:tcW w:w="1276" w:type="dxa"/>
          </w:tcPr>
          <w:p w:rsidR="00D03DDE" w:rsidRPr="00A82E91" w:rsidRDefault="00D03DDE" w:rsidP="00D03DDE">
            <w:pPr>
              <w:jc w:val="center"/>
              <w:rPr>
                <w:sz w:val="23"/>
                <w:szCs w:val="23"/>
              </w:rPr>
            </w:pPr>
          </w:p>
        </w:tc>
        <w:tc>
          <w:tcPr>
            <w:tcW w:w="1134" w:type="dxa"/>
          </w:tcPr>
          <w:p w:rsidR="00D03DDE" w:rsidRPr="00A82E91" w:rsidRDefault="00D03DDE" w:rsidP="00D03DDE">
            <w:pPr>
              <w:jc w:val="center"/>
              <w:rPr>
                <w:sz w:val="23"/>
                <w:szCs w:val="23"/>
              </w:rPr>
            </w:pPr>
          </w:p>
        </w:tc>
        <w:tc>
          <w:tcPr>
            <w:tcW w:w="1134" w:type="dxa"/>
          </w:tcPr>
          <w:p w:rsidR="00D03DDE" w:rsidRPr="00A82E91" w:rsidRDefault="00D03DDE" w:rsidP="00D03DDE">
            <w:pPr>
              <w:jc w:val="center"/>
              <w:rPr>
                <w:sz w:val="23"/>
                <w:szCs w:val="23"/>
              </w:rPr>
            </w:pPr>
          </w:p>
        </w:tc>
        <w:tc>
          <w:tcPr>
            <w:tcW w:w="850" w:type="dxa"/>
          </w:tcPr>
          <w:p w:rsidR="00D03DDE" w:rsidRPr="00A82E91" w:rsidRDefault="00D03DDE" w:rsidP="00D03DDE">
            <w:pPr>
              <w:jc w:val="center"/>
              <w:rPr>
                <w:sz w:val="23"/>
                <w:szCs w:val="23"/>
              </w:rPr>
            </w:pPr>
          </w:p>
        </w:tc>
        <w:tc>
          <w:tcPr>
            <w:tcW w:w="992" w:type="dxa"/>
          </w:tcPr>
          <w:p w:rsidR="00D03DDE" w:rsidRPr="00A82E91" w:rsidRDefault="00D03DDE" w:rsidP="00D03DDE">
            <w:pPr>
              <w:jc w:val="center"/>
              <w:rPr>
                <w:sz w:val="23"/>
                <w:szCs w:val="23"/>
              </w:rPr>
            </w:pPr>
          </w:p>
        </w:tc>
        <w:tc>
          <w:tcPr>
            <w:tcW w:w="1134" w:type="dxa"/>
            <w:vAlign w:val="bottom"/>
          </w:tcPr>
          <w:p w:rsidR="00D03DDE" w:rsidRPr="00A82E91" w:rsidRDefault="00D03DDE" w:rsidP="00D03DDE">
            <w:pPr>
              <w:jc w:val="center"/>
              <w:rPr>
                <w:sz w:val="23"/>
                <w:szCs w:val="23"/>
              </w:rPr>
            </w:pP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978" w:type="dxa"/>
          </w:tcPr>
          <w:p w:rsidR="00D03DDE" w:rsidRPr="004676E7" w:rsidRDefault="00D03DDE" w:rsidP="00D03DDE">
            <w:r>
              <w:rPr>
                <w:sz w:val="22"/>
                <w:szCs w:val="22"/>
              </w:rPr>
              <w:t>- доходы в виде прибыли</w:t>
            </w:r>
          </w:p>
        </w:tc>
        <w:tc>
          <w:tcPr>
            <w:tcW w:w="1134"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3397,9</w:t>
            </w:r>
          </w:p>
        </w:tc>
        <w:tc>
          <w:tcPr>
            <w:tcW w:w="1276"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3418,0</w:t>
            </w:r>
          </w:p>
        </w:tc>
        <w:tc>
          <w:tcPr>
            <w:tcW w:w="1134"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3418,0</w:t>
            </w:r>
          </w:p>
        </w:tc>
        <w:tc>
          <w:tcPr>
            <w:tcW w:w="1134"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0</w:t>
            </w:r>
          </w:p>
        </w:tc>
        <w:tc>
          <w:tcPr>
            <w:tcW w:w="850"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100,0</w:t>
            </w:r>
          </w:p>
        </w:tc>
        <w:tc>
          <w:tcPr>
            <w:tcW w:w="992"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100,6</w:t>
            </w:r>
          </w:p>
        </w:tc>
        <w:tc>
          <w:tcPr>
            <w:tcW w:w="1134" w:type="dxa"/>
            <w:vAlign w:val="bottom"/>
          </w:tcPr>
          <w:p w:rsidR="00D03DDE" w:rsidRPr="00A82E91" w:rsidRDefault="00D03DDE" w:rsidP="00D03DDE">
            <w:pPr>
              <w:jc w:val="center"/>
              <w:rPr>
                <w:sz w:val="23"/>
                <w:szCs w:val="23"/>
              </w:rPr>
            </w:pPr>
            <w:r>
              <w:rPr>
                <w:sz w:val="23"/>
                <w:szCs w:val="23"/>
              </w:rPr>
              <w:t>3418,0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78" w:type="dxa"/>
          </w:tcPr>
          <w:p w:rsidR="00D03DDE" w:rsidRPr="004676E7" w:rsidRDefault="00D03DDE" w:rsidP="00D03DDE">
            <w:r w:rsidRPr="004676E7">
              <w:t>-арендная плата за земли</w:t>
            </w:r>
          </w:p>
        </w:tc>
        <w:tc>
          <w:tcPr>
            <w:tcW w:w="1134"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25815,6</w:t>
            </w:r>
          </w:p>
        </w:tc>
        <w:tc>
          <w:tcPr>
            <w:tcW w:w="1276"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49066,8</w:t>
            </w:r>
          </w:p>
        </w:tc>
        <w:tc>
          <w:tcPr>
            <w:tcW w:w="1134"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27792,8</w:t>
            </w:r>
          </w:p>
        </w:tc>
        <w:tc>
          <w:tcPr>
            <w:tcW w:w="1134"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-21274,0</w:t>
            </w:r>
          </w:p>
        </w:tc>
        <w:tc>
          <w:tcPr>
            <w:tcW w:w="850"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56,6</w:t>
            </w:r>
          </w:p>
        </w:tc>
        <w:tc>
          <w:tcPr>
            <w:tcW w:w="992" w:type="dxa"/>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107,7</w:t>
            </w:r>
          </w:p>
        </w:tc>
        <w:tc>
          <w:tcPr>
            <w:tcW w:w="1134" w:type="dxa"/>
            <w:vAlign w:val="bottom"/>
          </w:tcPr>
          <w:p w:rsidR="00D03DDE" w:rsidRPr="00A82E91" w:rsidRDefault="00D03DDE" w:rsidP="00D03DDE">
            <w:pPr>
              <w:jc w:val="center"/>
              <w:rPr>
                <w:sz w:val="23"/>
                <w:szCs w:val="23"/>
              </w:rPr>
            </w:pPr>
            <w:r>
              <w:rPr>
                <w:sz w:val="23"/>
                <w:szCs w:val="23"/>
              </w:rPr>
              <w:t>44000,0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978" w:type="dxa"/>
          </w:tcPr>
          <w:p w:rsidR="00D03DDE" w:rsidRPr="004676E7" w:rsidRDefault="00D03DDE" w:rsidP="00D03DDE">
            <w:r w:rsidRPr="004676E7">
              <w:t>-</w:t>
            </w:r>
            <w:proofErr w:type="spellStart"/>
            <w:r w:rsidRPr="004676E7">
              <w:t>найм</w:t>
            </w:r>
            <w:proofErr w:type="spellEnd"/>
            <w:r w:rsidRPr="004676E7">
              <w:t xml:space="preserve"> </w:t>
            </w:r>
            <w:proofErr w:type="spellStart"/>
            <w:r w:rsidRPr="004676E7">
              <w:t>муниц</w:t>
            </w:r>
            <w:proofErr w:type="spellEnd"/>
            <w:r w:rsidRPr="004676E7">
              <w:t>. жилья</w:t>
            </w:r>
          </w:p>
        </w:tc>
        <w:tc>
          <w:tcPr>
            <w:tcW w:w="1134" w:type="dxa"/>
            <w:vAlign w:val="bottom"/>
          </w:tcPr>
          <w:p w:rsidR="00D03DDE" w:rsidRPr="00A82E91" w:rsidRDefault="00D03DDE" w:rsidP="00D03DDE">
            <w:pPr>
              <w:jc w:val="center"/>
              <w:rPr>
                <w:sz w:val="23"/>
                <w:szCs w:val="23"/>
              </w:rPr>
            </w:pPr>
            <w:r w:rsidRPr="00A82E91">
              <w:rPr>
                <w:sz w:val="23"/>
                <w:szCs w:val="23"/>
              </w:rPr>
              <w:t>2338,5</w:t>
            </w:r>
          </w:p>
        </w:tc>
        <w:tc>
          <w:tcPr>
            <w:tcW w:w="1276" w:type="dxa"/>
            <w:vAlign w:val="bottom"/>
          </w:tcPr>
          <w:p w:rsidR="00D03DDE" w:rsidRPr="00A82E91" w:rsidRDefault="00D03DDE" w:rsidP="00D03DDE">
            <w:pPr>
              <w:jc w:val="center"/>
              <w:rPr>
                <w:sz w:val="23"/>
                <w:szCs w:val="23"/>
              </w:rPr>
            </w:pPr>
            <w:r w:rsidRPr="00A82E91">
              <w:rPr>
                <w:sz w:val="23"/>
                <w:szCs w:val="23"/>
              </w:rPr>
              <w:t>3614,0</w:t>
            </w:r>
          </w:p>
        </w:tc>
        <w:tc>
          <w:tcPr>
            <w:tcW w:w="1134" w:type="dxa"/>
            <w:vAlign w:val="bottom"/>
          </w:tcPr>
          <w:p w:rsidR="00D03DDE" w:rsidRPr="00A82E91" w:rsidRDefault="00D03DDE" w:rsidP="00D03DDE">
            <w:pPr>
              <w:jc w:val="center"/>
              <w:rPr>
                <w:sz w:val="23"/>
                <w:szCs w:val="23"/>
              </w:rPr>
            </w:pPr>
            <w:r w:rsidRPr="00A82E91">
              <w:rPr>
                <w:sz w:val="23"/>
                <w:szCs w:val="23"/>
              </w:rPr>
              <w:t>2011,5</w:t>
            </w:r>
          </w:p>
        </w:tc>
        <w:tc>
          <w:tcPr>
            <w:tcW w:w="1134" w:type="dxa"/>
            <w:vAlign w:val="bottom"/>
          </w:tcPr>
          <w:p w:rsidR="00D03DDE" w:rsidRPr="00A82E91" w:rsidRDefault="00D03DDE" w:rsidP="00D03DDE">
            <w:pPr>
              <w:jc w:val="center"/>
              <w:rPr>
                <w:sz w:val="23"/>
                <w:szCs w:val="23"/>
              </w:rPr>
            </w:pPr>
            <w:r w:rsidRPr="00A82E91">
              <w:rPr>
                <w:sz w:val="23"/>
                <w:szCs w:val="23"/>
              </w:rPr>
              <w:t>-1602,5</w:t>
            </w:r>
          </w:p>
        </w:tc>
        <w:tc>
          <w:tcPr>
            <w:tcW w:w="850" w:type="dxa"/>
            <w:vAlign w:val="bottom"/>
          </w:tcPr>
          <w:p w:rsidR="00D03DDE" w:rsidRPr="00A82E91" w:rsidRDefault="00D03DDE" w:rsidP="00D03DDE">
            <w:pPr>
              <w:jc w:val="center"/>
              <w:rPr>
                <w:sz w:val="23"/>
                <w:szCs w:val="23"/>
              </w:rPr>
            </w:pPr>
            <w:r w:rsidRPr="00A82E91">
              <w:rPr>
                <w:sz w:val="23"/>
                <w:szCs w:val="23"/>
              </w:rPr>
              <w:t>55,7</w:t>
            </w:r>
          </w:p>
        </w:tc>
        <w:tc>
          <w:tcPr>
            <w:tcW w:w="992" w:type="dxa"/>
            <w:vAlign w:val="bottom"/>
          </w:tcPr>
          <w:p w:rsidR="00D03DDE" w:rsidRPr="00A82E91" w:rsidRDefault="00D03DDE" w:rsidP="00D03DDE">
            <w:pPr>
              <w:jc w:val="center"/>
              <w:rPr>
                <w:sz w:val="23"/>
                <w:szCs w:val="23"/>
              </w:rPr>
            </w:pPr>
            <w:r w:rsidRPr="00A82E91">
              <w:rPr>
                <w:sz w:val="23"/>
                <w:szCs w:val="23"/>
              </w:rPr>
              <w:t>86,0</w:t>
            </w:r>
          </w:p>
        </w:tc>
        <w:tc>
          <w:tcPr>
            <w:tcW w:w="1134" w:type="dxa"/>
            <w:vAlign w:val="bottom"/>
          </w:tcPr>
          <w:p w:rsidR="00D03DDE" w:rsidRPr="00A82E91" w:rsidRDefault="00D03DDE" w:rsidP="00D03DDE">
            <w:pPr>
              <w:jc w:val="center"/>
              <w:rPr>
                <w:sz w:val="23"/>
                <w:szCs w:val="23"/>
              </w:rPr>
            </w:pPr>
            <w:r>
              <w:rPr>
                <w:sz w:val="23"/>
                <w:szCs w:val="23"/>
              </w:rPr>
              <w:t>2814,0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8" w:type="dxa"/>
          </w:tcPr>
          <w:p w:rsidR="00D03DDE" w:rsidRPr="004676E7" w:rsidRDefault="00D03DDE" w:rsidP="00D03DDE">
            <w:r>
              <w:t xml:space="preserve">-аренда  </w:t>
            </w:r>
            <w:proofErr w:type="spellStart"/>
            <w:r>
              <w:t>муниц</w:t>
            </w:r>
            <w:proofErr w:type="gramStart"/>
            <w:r>
              <w:t>.и</w:t>
            </w:r>
            <w:proofErr w:type="gramEnd"/>
            <w:r>
              <w:t>мущ-</w:t>
            </w:r>
            <w:r w:rsidRPr="004676E7">
              <w:t>ва</w:t>
            </w:r>
            <w:proofErr w:type="spellEnd"/>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3678,7</w:t>
            </w:r>
          </w:p>
        </w:tc>
        <w:tc>
          <w:tcPr>
            <w:tcW w:w="1276"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4913,0</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4853,6</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-59,4</w:t>
            </w:r>
          </w:p>
        </w:tc>
        <w:tc>
          <w:tcPr>
            <w:tcW w:w="850"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98,8</w:t>
            </w:r>
          </w:p>
        </w:tc>
        <w:tc>
          <w:tcPr>
            <w:tcW w:w="992"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131,9</w:t>
            </w:r>
          </w:p>
        </w:tc>
        <w:tc>
          <w:tcPr>
            <w:tcW w:w="1134" w:type="dxa"/>
            <w:vAlign w:val="bottom"/>
          </w:tcPr>
          <w:p w:rsidR="00D03DDE" w:rsidRPr="00A82E91" w:rsidRDefault="00D03DDE" w:rsidP="00D03DDE">
            <w:pPr>
              <w:jc w:val="center"/>
              <w:rPr>
                <w:sz w:val="23"/>
                <w:szCs w:val="23"/>
              </w:rPr>
            </w:pPr>
            <w:r>
              <w:rPr>
                <w:sz w:val="23"/>
                <w:szCs w:val="23"/>
              </w:rPr>
              <w:t>5200,0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978" w:type="dxa"/>
          </w:tcPr>
          <w:p w:rsidR="00D03DDE" w:rsidRPr="004676E7" w:rsidRDefault="00D03DDE" w:rsidP="00D03DDE">
            <w:r w:rsidRPr="004676E7">
              <w:t>-пла</w:t>
            </w:r>
            <w:r>
              <w:t>та за негативное воздействие на окружающую</w:t>
            </w:r>
            <w:r w:rsidRPr="004676E7">
              <w:t xml:space="preserve"> среду</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6875,6</w:t>
            </w:r>
          </w:p>
        </w:tc>
        <w:tc>
          <w:tcPr>
            <w:tcW w:w="1276"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5847,0</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-65,9</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-5912,9</w:t>
            </w:r>
          </w:p>
        </w:tc>
        <w:tc>
          <w:tcPr>
            <w:tcW w:w="850" w:type="dxa"/>
            <w:vAlign w:val="bottom"/>
          </w:tcPr>
          <w:p w:rsidR="00D03DDE" w:rsidRPr="00A82E91" w:rsidRDefault="00D03DDE" w:rsidP="00D03DDE">
            <w:pPr>
              <w:jc w:val="center"/>
              <w:rPr>
                <w:sz w:val="23"/>
                <w:szCs w:val="23"/>
              </w:rPr>
            </w:pPr>
          </w:p>
        </w:tc>
        <w:tc>
          <w:tcPr>
            <w:tcW w:w="992" w:type="dxa"/>
            <w:vAlign w:val="bottom"/>
          </w:tcPr>
          <w:p w:rsidR="00D03DDE" w:rsidRPr="00A82E91" w:rsidRDefault="00D03DDE" w:rsidP="00D03DDE">
            <w:pPr>
              <w:jc w:val="center"/>
              <w:rPr>
                <w:sz w:val="23"/>
                <w:szCs w:val="23"/>
              </w:rPr>
            </w:pPr>
          </w:p>
        </w:tc>
        <w:tc>
          <w:tcPr>
            <w:tcW w:w="1134" w:type="dxa"/>
            <w:vAlign w:val="bottom"/>
          </w:tcPr>
          <w:p w:rsidR="00D03DDE" w:rsidRPr="00A82E91" w:rsidRDefault="00D03DDE" w:rsidP="00D03DDE">
            <w:pPr>
              <w:jc w:val="center"/>
              <w:rPr>
                <w:sz w:val="23"/>
                <w:szCs w:val="23"/>
              </w:rPr>
            </w:pPr>
            <w:r>
              <w:rPr>
                <w:sz w:val="23"/>
                <w:szCs w:val="23"/>
              </w:rPr>
              <w:t>441,0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78" w:type="dxa"/>
          </w:tcPr>
          <w:p w:rsidR="00D03DDE" w:rsidRPr="004676E7" w:rsidRDefault="00D03DDE" w:rsidP="00D03DDE">
            <w:r w:rsidRPr="004676E7">
              <w:t xml:space="preserve">-доходы от </w:t>
            </w:r>
            <w:r>
              <w:t xml:space="preserve">оказания </w:t>
            </w:r>
            <w:r w:rsidRPr="004676E7">
              <w:t>платн</w:t>
            </w:r>
            <w:r>
              <w:t xml:space="preserve">ых </w:t>
            </w:r>
            <w:r w:rsidRPr="004676E7">
              <w:t>усл</w:t>
            </w:r>
            <w:r>
              <w:t>уг</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62,9</w:t>
            </w:r>
          </w:p>
        </w:tc>
        <w:tc>
          <w:tcPr>
            <w:tcW w:w="1276"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190,0</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373,8</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183,8</w:t>
            </w:r>
          </w:p>
        </w:tc>
        <w:tc>
          <w:tcPr>
            <w:tcW w:w="850"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196,7</w:t>
            </w:r>
          </w:p>
        </w:tc>
        <w:tc>
          <w:tcPr>
            <w:tcW w:w="992"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в 5,9 р.</w:t>
            </w:r>
          </w:p>
        </w:tc>
        <w:tc>
          <w:tcPr>
            <w:tcW w:w="1134" w:type="dxa"/>
            <w:vAlign w:val="bottom"/>
          </w:tcPr>
          <w:p w:rsidR="00D03DDE" w:rsidRPr="00A82E91" w:rsidRDefault="00D03DDE" w:rsidP="00D03DDE">
            <w:pPr>
              <w:jc w:val="center"/>
              <w:rPr>
                <w:sz w:val="23"/>
                <w:szCs w:val="23"/>
              </w:rPr>
            </w:pPr>
            <w:r>
              <w:rPr>
                <w:sz w:val="23"/>
                <w:szCs w:val="23"/>
              </w:rPr>
              <w:t>375,0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978" w:type="dxa"/>
          </w:tcPr>
          <w:p w:rsidR="00D03DDE" w:rsidRPr="004676E7" w:rsidRDefault="00D03DDE" w:rsidP="00D03DDE">
            <w:r w:rsidRPr="004676E7">
              <w:t xml:space="preserve">-реализация </w:t>
            </w:r>
            <w:proofErr w:type="spellStart"/>
            <w:r w:rsidRPr="004676E7">
              <w:t>муниц</w:t>
            </w:r>
            <w:proofErr w:type="gramStart"/>
            <w:r w:rsidRPr="004676E7">
              <w:t>.и</w:t>
            </w:r>
            <w:proofErr w:type="gramEnd"/>
            <w:r w:rsidRPr="004676E7">
              <w:t>м</w:t>
            </w:r>
            <w:r>
              <w:t>ущ-</w:t>
            </w:r>
            <w:r w:rsidRPr="004676E7">
              <w:t>ва</w:t>
            </w:r>
            <w:proofErr w:type="spellEnd"/>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5632,6</w:t>
            </w:r>
          </w:p>
        </w:tc>
        <w:tc>
          <w:tcPr>
            <w:tcW w:w="1276"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8938,4</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6729,4</w:t>
            </w:r>
          </w:p>
        </w:tc>
        <w:tc>
          <w:tcPr>
            <w:tcW w:w="1134"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-2209,0</w:t>
            </w:r>
          </w:p>
        </w:tc>
        <w:tc>
          <w:tcPr>
            <w:tcW w:w="850"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75,3</w:t>
            </w:r>
          </w:p>
        </w:tc>
        <w:tc>
          <w:tcPr>
            <w:tcW w:w="992" w:type="dxa"/>
            <w:vAlign w:val="bottom"/>
          </w:tcPr>
          <w:p w:rsidR="00D03DDE" w:rsidRPr="00A82E91" w:rsidRDefault="00D03DDE" w:rsidP="00D03DDE">
            <w:pPr>
              <w:jc w:val="center"/>
              <w:rPr>
                <w:sz w:val="23"/>
                <w:szCs w:val="23"/>
              </w:rPr>
            </w:pPr>
          </w:p>
          <w:p w:rsidR="00D03DDE" w:rsidRPr="00A82E91" w:rsidRDefault="00D03DDE" w:rsidP="00D03DDE">
            <w:pPr>
              <w:jc w:val="center"/>
              <w:rPr>
                <w:sz w:val="23"/>
                <w:szCs w:val="23"/>
              </w:rPr>
            </w:pPr>
            <w:r w:rsidRPr="00A82E91">
              <w:rPr>
                <w:sz w:val="23"/>
                <w:szCs w:val="23"/>
              </w:rPr>
              <w:t>119,5</w:t>
            </w:r>
          </w:p>
        </w:tc>
        <w:tc>
          <w:tcPr>
            <w:tcW w:w="1134" w:type="dxa"/>
            <w:vAlign w:val="bottom"/>
          </w:tcPr>
          <w:p w:rsidR="00D03DDE" w:rsidRPr="00A82E91" w:rsidRDefault="00D03DDE" w:rsidP="00D03DDE">
            <w:pPr>
              <w:jc w:val="center"/>
              <w:rPr>
                <w:sz w:val="23"/>
                <w:szCs w:val="23"/>
              </w:rPr>
            </w:pPr>
            <w:r>
              <w:rPr>
                <w:sz w:val="23"/>
                <w:szCs w:val="23"/>
              </w:rPr>
              <w:t>7000,0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78" w:type="dxa"/>
          </w:tcPr>
          <w:p w:rsidR="00D03DDE" w:rsidRPr="004676E7" w:rsidRDefault="00D03DDE" w:rsidP="00D03DDE">
            <w:r w:rsidRPr="004676E7">
              <w:t>-продажа земли</w:t>
            </w:r>
          </w:p>
        </w:tc>
        <w:tc>
          <w:tcPr>
            <w:tcW w:w="1134" w:type="dxa"/>
            <w:vAlign w:val="bottom"/>
          </w:tcPr>
          <w:p w:rsidR="00D03DDE" w:rsidRPr="00A82E91" w:rsidRDefault="00D03DDE" w:rsidP="00D03DDE">
            <w:pPr>
              <w:jc w:val="center"/>
              <w:rPr>
                <w:sz w:val="23"/>
                <w:szCs w:val="23"/>
              </w:rPr>
            </w:pPr>
            <w:r w:rsidRPr="00A82E91">
              <w:rPr>
                <w:sz w:val="23"/>
                <w:szCs w:val="23"/>
              </w:rPr>
              <w:t>16754,9</w:t>
            </w:r>
          </w:p>
        </w:tc>
        <w:tc>
          <w:tcPr>
            <w:tcW w:w="1276" w:type="dxa"/>
            <w:vAlign w:val="bottom"/>
          </w:tcPr>
          <w:p w:rsidR="00D03DDE" w:rsidRPr="00A82E91" w:rsidRDefault="00D03DDE" w:rsidP="00D03DDE">
            <w:pPr>
              <w:jc w:val="center"/>
              <w:rPr>
                <w:sz w:val="23"/>
                <w:szCs w:val="23"/>
              </w:rPr>
            </w:pPr>
            <w:r w:rsidRPr="00A82E91">
              <w:rPr>
                <w:sz w:val="23"/>
                <w:szCs w:val="23"/>
              </w:rPr>
              <w:t>42048,4</w:t>
            </w:r>
          </w:p>
        </w:tc>
        <w:tc>
          <w:tcPr>
            <w:tcW w:w="1134" w:type="dxa"/>
            <w:vAlign w:val="bottom"/>
          </w:tcPr>
          <w:p w:rsidR="00D03DDE" w:rsidRPr="00A82E91" w:rsidRDefault="00D03DDE" w:rsidP="00D03DDE">
            <w:pPr>
              <w:jc w:val="center"/>
              <w:rPr>
                <w:sz w:val="23"/>
                <w:szCs w:val="23"/>
              </w:rPr>
            </w:pPr>
            <w:r w:rsidRPr="00A82E91">
              <w:rPr>
                <w:sz w:val="23"/>
                <w:szCs w:val="23"/>
              </w:rPr>
              <w:t>31522,0</w:t>
            </w:r>
          </w:p>
        </w:tc>
        <w:tc>
          <w:tcPr>
            <w:tcW w:w="1134" w:type="dxa"/>
            <w:vAlign w:val="bottom"/>
          </w:tcPr>
          <w:p w:rsidR="00D03DDE" w:rsidRPr="00A82E91" w:rsidRDefault="00D03DDE" w:rsidP="00D03DDE">
            <w:pPr>
              <w:jc w:val="center"/>
              <w:rPr>
                <w:sz w:val="23"/>
                <w:szCs w:val="23"/>
              </w:rPr>
            </w:pPr>
            <w:r w:rsidRPr="00A82E91">
              <w:rPr>
                <w:sz w:val="23"/>
                <w:szCs w:val="23"/>
              </w:rPr>
              <w:t>-10526,4</w:t>
            </w:r>
          </w:p>
        </w:tc>
        <w:tc>
          <w:tcPr>
            <w:tcW w:w="850" w:type="dxa"/>
            <w:vAlign w:val="bottom"/>
          </w:tcPr>
          <w:p w:rsidR="00D03DDE" w:rsidRPr="00A82E91" w:rsidRDefault="00D03DDE" w:rsidP="00D03DDE">
            <w:pPr>
              <w:jc w:val="center"/>
              <w:rPr>
                <w:sz w:val="23"/>
                <w:szCs w:val="23"/>
              </w:rPr>
            </w:pPr>
            <w:r w:rsidRPr="00A82E91">
              <w:rPr>
                <w:sz w:val="23"/>
                <w:szCs w:val="23"/>
              </w:rPr>
              <w:t>75,0</w:t>
            </w:r>
          </w:p>
        </w:tc>
        <w:tc>
          <w:tcPr>
            <w:tcW w:w="992" w:type="dxa"/>
            <w:vAlign w:val="bottom"/>
          </w:tcPr>
          <w:p w:rsidR="00D03DDE" w:rsidRPr="00A82E91" w:rsidRDefault="00D03DDE" w:rsidP="00D03DDE">
            <w:pPr>
              <w:jc w:val="center"/>
              <w:rPr>
                <w:sz w:val="23"/>
                <w:szCs w:val="23"/>
              </w:rPr>
            </w:pPr>
            <w:r w:rsidRPr="00A82E91">
              <w:rPr>
                <w:sz w:val="23"/>
                <w:szCs w:val="23"/>
              </w:rPr>
              <w:t>188,1</w:t>
            </w:r>
          </w:p>
        </w:tc>
        <w:tc>
          <w:tcPr>
            <w:tcW w:w="1134" w:type="dxa"/>
            <w:vAlign w:val="bottom"/>
          </w:tcPr>
          <w:p w:rsidR="00D03DDE" w:rsidRPr="00A82E91" w:rsidRDefault="00D03DDE" w:rsidP="00D03DDE">
            <w:pPr>
              <w:jc w:val="center"/>
              <w:rPr>
                <w:sz w:val="23"/>
                <w:szCs w:val="23"/>
              </w:rPr>
            </w:pPr>
            <w:r>
              <w:rPr>
                <w:sz w:val="23"/>
                <w:szCs w:val="23"/>
              </w:rPr>
              <w:t>36500,0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78" w:type="dxa"/>
          </w:tcPr>
          <w:p w:rsidR="00D03DDE" w:rsidRPr="004676E7" w:rsidRDefault="00D03DDE" w:rsidP="00D03DDE">
            <w:r w:rsidRPr="004676E7">
              <w:t>-штрафы</w:t>
            </w:r>
          </w:p>
        </w:tc>
        <w:tc>
          <w:tcPr>
            <w:tcW w:w="1134" w:type="dxa"/>
            <w:vAlign w:val="bottom"/>
          </w:tcPr>
          <w:p w:rsidR="00D03DDE" w:rsidRPr="00A82E91" w:rsidRDefault="00D03DDE" w:rsidP="00D03DDE">
            <w:pPr>
              <w:jc w:val="center"/>
              <w:rPr>
                <w:sz w:val="23"/>
                <w:szCs w:val="23"/>
              </w:rPr>
            </w:pPr>
            <w:r w:rsidRPr="00A82E91">
              <w:rPr>
                <w:sz w:val="23"/>
                <w:szCs w:val="23"/>
              </w:rPr>
              <w:t>1852,1</w:t>
            </w:r>
          </w:p>
        </w:tc>
        <w:tc>
          <w:tcPr>
            <w:tcW w:w="1276" w:type="dxa"/>
            <w:vAlign w:val="bottom"/>
          </w:tcPr>
          <w:p w:rsidR="00D03DDE" w:rsidRPr="00A82E91" w:rsidRDefault="00D03DDE" w:rsidP="00D03DDE">
            <w:pPr>
              <w:jc w:val="center"/>
              <w:rPr>
                <w:sz w:val="23"/>
                <w:szCs w:val="23"/>
              </w:rPr>
            </w:pPr>
            <w:r w:rsidRPr="00A82E91">
              <w:rPr>
                <w:sz w:val="23"/>
                <w:szCs w:val="23"/>
              </w:rPr>
              <w:t>2500,0</w:t>
            </w:r>
          </w:p>
        </w:tc>
        <w:tc>
          <w:tcPr>
            <w:tcW w:w="1134" w:type="dxa"/>
            <w:vAlign w:val="bottom"/>
          </w:tcPr>
          <w:p w:rsidR="00D03DDE" w:rsidRPr="00A82E91" w:rsidRDefault="00D03DDE" w:rsidP="00D03DDE">
            <w:pPr>
              <w:jc w:val="center"/>
              <w:rPr>
                <w:sz w:val="23"/>
                <w:szCs w:val="23"/>
              </w:rPr>
            </w:pPr>
            <w:r w:rsidRPr="00A82E91">
              <w:rPr>
                <w:sz w:val="23"/>
                <w:szCs w:val="23"/>
              </w:rPr>
              <w:t>2685,8</w:t>
            </w:r>
          </w:p>
        </w:tc>
        <w:tc>
          <w:tcPr>
            <w:tcW w:w="1134" w:type="dxa"/>
            <w:vAlign w:val="bottom"/>
          </w:tcPr>
          <w:p w:rsidR="00D03DDE" w:rsidRPr="00A82E91" w:rsidRDefault="00D03DDE" w:rsidP="00D03DDE">
            <w:pPr>
              <w:jc w:val="center"/>
              <w:rPr>
                <w:sz w:val="23"/>
                <w:szCs w:val="23"/>
              </w:rPr>
            </w:pPr>
            <w:r w:rsidRPr="00A82E91">
              <w:rPr>
                <w:sz w:val="23"/>
                <w:szCs w:val="23"/>
              </w:rPr>
              <w:t>185,8</w:t>
            </w:r>
          </w:p>
        </w:tc>
        <w:tc>
          <w:tcPr>
            <w:tcW w:w="850" w:type="dxa"/>
            <w:vAlign w:val="bottom"/>
          </w:tcPr>
          <w:p w:rsidR="00D03DDE" w:rsidRPr="00A82E91" w:rsidRDefault="00D03DDE" w:rsidP="00D03DDE">
            <w:pPr>
              <w:jc w:val="center"/>
              <w:rPr>
                <w:sz w:val="23"/>
                <w:szCs w:val="23"/>
              </w:rPr>
            </w:pPr>
            <w:r w:rsidRPr="00A82E91">
              <w:rPr>
                <w:sz w:val="23"/>
                <w:szCs w:val="23"/>
              </w:rPr>
              <w:t>107,4</w:t>
            </w:r>
          </w:p>
        </w:tc>
        <w:tc>
          <w:tcPr>
            <w:tcW w:w="992" w:type="dxa"/>
            <w:vAlign w:val="bottom"/>
          </w:tcPr>
          <w:p w:rsidR="00D03DDE" w:rsidRPr="00A82E91" w:rsidRDefault="00D03DDE" w:rsidP="00D03DDE">
            <w:pPr>
              <w:jc w:val="center"/>
              <w:rPr>
                <w:sz w:val="23"/>
                <w:szCs w:val="23"/>
              </w:rPr>
            </w:pPr>
            <w:r w:rsidRPr="00A82E91">
              <w:rPr>
                <w:sz w:val="23"/>
                <w:szCs w:val="23"/>
              </w:rPr>
              <w:t>145,0</w:t>
            </w:r>
          </w:p>
        </w:tc>
        <w:tc>
          <w:tcPr>
            <w:tcW w:w="1134" w:type="dxa"/>
            <w:vAlign w:val="bottom"/>
          </w:tcPr>
          <w:p w:rsidR="00D03DDE" w:rsidRPr="00A82E91" w:rsidRDefault="00D03DDE" w:rsidP="00D03DDE">
            <w:pPr>
              <w:jc w:val="center"/>
              <w:rPr>
                <w:sz w:val="23"/>
                <w:szCs w:val="23"/>
              </w:rPr>
            </w:pPr>
            <w:r>
              <w:rPr>
                <w:sz w:val="23"/>
                <w:szCs w:val="23"/>
              </w:rPr>
              <w:t>3300,0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78" w:type="dxa"/>
          </w:tcPr>
          <w:p w:rsidR="00D03DDE" w:rsidRPr="004676E7" w:rsidRDefault="00D03DDE" w:rsidP="00D03DDE">
            <w:pPr>
              <w:tabs>
                <w:tab w:val="left" w:pos="720"/>
              </w:tabs>
              <w:ind w:left="-24"/>
              <w:jc w:val="both"/>
            </w:pPr>
            <w:r>
              <w:rPr>
                <w:sz w:val="22"/>
                <w:szCs w:val="22"/>
              </w:rPr>
              <w:t>-</w:t>
            </w:r>
            <w:r w:rsidRPr="004676E7">
              <w:rPr>
                <w:sz w:val="22"/>
                <w:szCs w:val="22"/>
              </w:rPr>
              <w:t>прочие неналоговые</w:t>
            </w:r>
          </w:p>
        </w:tc>
        <w:tc>
          <w:tcPr>
            <w:tcW w:w="1134" w:type="dxa"/>
            <w:vAlign w:val="bottom"/>
          </w:tcPr>
          <w:p w:rsidR="00D03DDE" w:rsidRPr="00A82E91" w:rsidRDefault="00D03DDE" w:rsidP="00D03DDE">
            <w:pPr>
              <w:tabs>
                <w:tab w:val="left" w:pos="720"/>
              </w:tabs>
              <w:jc w:val="center"/>
              <w:rPr>
                <w:sz w:val="23"/>
                <w:szCs w:val="23"/>
              </w:rPr>
            </w:pPr>
            <w:r w:rsidRPr="00A82E91">
              <w:rPr>
                <w:sz w:val="23"/>
                <w:szCs w:val="23"/>
              </w:rPr>
              <w:t>354,5</w:t>
            </w:r>
          </w:p>
        </w:tc>
        <w:tc>
          <w:tcPr>
            <w:tcW w:w="1276" w:type="dxa"/>
            <w:vAlign w:val="bottom"/>
          </w:tcPr>
          <w:p w:rsidR="00D03DDE" w:rsidRPr="00A82E91" w:rsidRDefault="00D03DDE" w:rsidP="00D03DDE">
            <w:pPr>
              <w:tabs>
                <w:tab w:val="left" w:pos="720"/>
              </w:tabs>
              <w:jc w:val="center"/>
              <w:rPr>
                <w:sz w:val="23"/>
                <w:szCs w:val="23"/>
              </w:rPr>
            </w:pPr>
            <w:r w:rsidRPr="00A82E91">
              <w:rPr>
                <w:sz w:val="23"/>
                <w:szCs w:val="23"/>
              </w:rPr>
              <w:t>200,0</w:t>
            </w:r>
          </w:p>
        </w:tc>
        <w:tc>
          <w:tcPr>
            <w:tcW w:w="1134" w:type="dxa"/>
            <w:vAlign w:val="bottom"/>
          </w:tcPr>
          <w:p w:rsidR="00D03DDE" w:rsidRPr="00A82E91" w:rsidRDefault="00D03DDE" w:rsidP="00D03DDE">
            <w:pPr>
              <w:tabs>
                <w:tab w:val="left" w:pos="720"/>
              </w:tabs>
              <w:jc w:val="center"/>
              <w:rPr>
                <w:sz w:val="23"/>
                <w:szCs w:val="23"/>
              </w:rPr>
            </w:pPr>
            <w:r w:rsidRPr="00A82E91">
              <w:rPr>
                <w:sz w:val="23"/>
                <w:szCs w:val="23"/>
              </w:rPr>
              <w:t>333,6</w:t>
            </w:r>
          </w:p>
        </w:tc>
        <w:tc>
          <w:tcPr>
            <w:tcW w:w="1134" w:type="dxa"/>
            <w:vAlign w:val="bottom"/>
          </w:tcPr>
          <w:p w:rsidR="00D03DDE" w:rsidRPr="00A82E91" w:rsidRDefault="00D03DDE" w:rsidP="00D03DDE">
            <w:pPr>
              <w:tabs>
                <w:tab w:val="left" w:pos="720"/>
              </w:tabs>
              <w:jc w:val="center"/>
              <w:rPr>
                <w:sz w:val="23"/>
                <w:szCs w:val="23"/>
              </w:rPr>
            </w:pPr>
            <w:r w:rsidRPr="00A82E91">
              <w:rPr>
                <w:sz w:val="23"/>
                <w:szCs w:val="23"/>
              </w:rPr>
              <w:t>133,6</w:t>
            </w:r>
          </w:p>
        </w:tc>
        <w:tc>
          <w:tcPr>
            <w:tcW w:w="850" w:type="dxa"/>
            <w:vAlign w:val="bottom"/>
          </w:tcPr>
          <w:p w:rsidR="00D03DDE" w:rsidRPr="00A82E91" w:rsidRDefault="00D03DDE" w:rsidP="00D03DDE">
            <w:pPr>
              <w:tabs>
                <w:tab w:val="left" w:pos="720"/>
              </w:tabs>
              <w:jc w:val="center"/>
              <w:rPr>
                <w:sz w:val="23"/>
                <w:szCs w:val="23"/>
              </w:rPr>
            </w:pPr>
            <w:r w:rsidRPr="00A82E91">
              <w:rPr>
                <w:sz w:val="23"/>
                <w:szCs w:val="23"/>
              </w:rPr>
              <w:t>166,8</w:t>
            </w:r>
          </w:p>
        </w:tc>
        <w:tc>
          <w:tcPr>
            <w:tcW w:w="992" w:type="dxa"/>
            <w:vAlign w:val="bottom"/>
          </w:tcPr>
          <w:p w:rsidR="00D03DDE" w:rsidRPr="00A82E91" w:rsidRDefault="00D03DDE" w:rsidP="00D03DDE">
            <w:pPr>
              <w:tabs>
                <w:tab w:val="left" w:pos="720"/>
              </w:tabs>
              <w:jc w:val="center"/>
              <w:rPr>
                <w:sz w:val="23"/>
                <w:szCs w:val="23"/>
              </w:rPr>
            </w:pPr>
            <w:r w:rsidRPr="00A82E91">
              <w:rPr>
                <w:sz w:val="23"/>
                <w:szCs w:val="23"/>
              </w:rPr>
              <w:t>94,1</w:t>
            </w:r>
          </w:p>
        </w:tc>
        <w:tc>
          <w:tcPr>
            <w:tcW w:w="1134" w:type="dxa"/>
            <w:vAlign w:val="bottom"/>
          </w:tcPr>
          <w:p w:rsidR="00D03DDE" w:rsidRPr="00A82E91" w:rsidRDefault="00D03DDE" w:rsidP="00D03DDE">
            <w:pPr>
              <w:tabs>
                <w:tab w:val="left" w:pos="720"/>
              </w:tabs>
              <w:jc w:val="center"/>
              <w:rPr>
                <w:sz w:val="23"/>
                <w:szCs w:val="23"/>
              </w:rPr>
            </w:pPr>
            <w:r>
              <w:rPr>
                <w:sz w:val="23"/>
                <w:szCs w:val="23"/>
              </w:rPr>
              <w:t>262,0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2A6722" w:rsidRDefault="00D03DDE" w:rsidP="00D03DDE">
            <w:pPr>
              <w:tabs>
                <w:tab w:val="left" w:pos="360"/>
                <w:tab w:val="left" w:pos="720"/>
              </w:tabs>
              <w:jc w:val="both"/>
              <w:rPr>
                <w:b/>
              </w:rPr>
            </w:pPr>
            <w:r w:rsidRPr="002A6722">
              <w:rPr>
                <w:b/>
                <w:sz w:val="22"/>
                <w:szCs w:val="22"/>
              </w:rPr>
              <w:t xml:space="preserve">ИТОГО </w:t>
            </w:r>
            <w:r>
              <w:rPr>
                <w:b/>
                <w:sz w:val="22"/>
                <w:szCs w:val="22"/>
              </w:rPr>
              <w:t xml:space="preserve">НАЛОГОВЫХ И НЕНАЛОГОВЫХ </w:t>
            </w:r>
            <w:r w:rsidRPr="002A6722">
              <w:rPr>
                <w:b/>
                <w:sz w:val="22"/>
                <w:szCs w:val="22"/>
              </w:rPr>
              <w:t>ДОХОДОВ</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264107,6</w:t>
            </w:r>
          </w:p>
        </w:tc>
        <w:tc>
          <w:tcPr>
            <w:tcW w:w="1276"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437975,1</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306649,8</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-131325,3</w:t>
            </w:r>
          </w:p>
        </w:tc>
        <w:tc>
          <w:tcPr>
            <w:tcW w:w="850"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70,0</w:t>
            </w:r>
          </w:p>
        </w:tc>
        <w:tc>
          <w:tcPr>
            <w:tcW w:w="992"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116,1</w:t>
            </w:r>
          </w:p>
        </w:tc>
        <w:tc>
          <w:tcPr>
            <w:tcW w:w="1134" w:type="dxa"/>
            <w:vAlign w:val="bottom"/>
          </w:tcPr>
          <w:p w:rsidR="00D03DDE" w:rsidRPr="00A82E91" w:rsidRDefault="00D03DDE" w:rsidP="00D03DDE">
            <w:pPr>
              <w:tabs>
                <w:tab w:val="left" w:pos="360"/>
                <w:tab w:val="left" w:pos="720"/>
              </w:tabs>
              <w:jc w:val="center"/>
              <w:rPr>
                <w:b/>
                <w:sz w:val="23"/>
                <w:szCs w:val="23"/>
              </w:rPr>
            </w:pPr>
            <w:r>
              <w:rPr>
                <w:b/>
                <w:sz w:val="23"/>
                <w:szCs w:val="23"/>
              </w:rPr>
              <w:t>438474,5</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4676E7" w:rsidRDefault="00D03DDE" w:rsidP="00D03DDE">
            <w:pPr>
              <w:tabs>
                <w:tab w:val="left" w:pos="360"/>
                <w:tab w:val="left" w:pos="720"/>
              </w:tabs>
              <w:jc w:val="both"/>
              <w:rPr>
                <w:b/>
              </w:rPr>
            </w:pPr>
            <w:r w:rsidRPr="004676E7">
              <w:rPr>
                <w:b/>
              </w:rPr>
              <w:t>Безвозмездные поступления, всего</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631105,4</w:t>
            </w:r>
          </w:p>
        </w:tc>
        <w:tc>
          <w:tcPr>
            <w:tcW w:w="1276"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814097,8</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578038,8</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-236059,0</w:t>
            </w:r>
          </w:p>
        </w:tc>
        <w:tc>
          <w:tcPr>
            <w:tcW w:w="850"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71,0</w:t>
            </w:r>
          </w:p>
        </w:tc>
        <w:tc>
          <w:tcPr>
            <w:tcW w:w="992"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91,6</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81</w:t>
            </w:r>
            <w:r>
              <w:rPr>
                <w:b/>
                <w:sz w:val="23"/>
                <w:szCs w:val="23"/>
              </w:rPr>
              <w:t>3773,9</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4676E7" w:rsidRDefault="00D03DDE" w:rsidP="00D03DDE">
            <w:pPr>
              <w:tabs>
                <w:tab w:val="left" w:pos="360"/>
                <w:tab w:val="left" w:pos="720"/>
              </w:tabs>
              <w:jc w:val="both"/>
              <w:rPr>
                <w:b/>
              </w:rPr>
            </w:pPr>
            <w:r>
              <w:rPr>
                <w:b/>
              </w:rPr>
              <w:t>-</w:t>
            </w:r>
            <w:r w:rsidRPr="00491BE3">
              <w:t>Дотации</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7803,4</w:t>
            </w:r>
          </w:p>
        </w:tc>
        <w:tc>
          <w:tcPr>
            <w:tcW w:w="1276" w:type="dxa"/>
            <w:vAlign w:val="bottom"/>
          </w:tcPr>
          <w:p w:rsidR="00D03DDE" w:rsidRPr="00A82E91" w:rsidRDefault="00D03DDE" w:rsidP="00D03DDE">
            <w:pPr>
              <w:tabs>
                <w:tab w:val="left" w:pos="360"/>
                <w:tab w:val="left" w:pos="720"/>
              </w:tabs>
              <w:jc w:val="center"/>
              <w:rPr>
                <w:sz w:val="23"/>
                <w:szCs w:val="23"/>
              </w:rPr>
            </w:pPr>
            <w:r w:rsidRPr="00A82E91">
              <w:rPr>
                <w:sz w:val="23"/>
                <w:szCs w:val="23"/>
              </w:rPr>
              <w:t>12038,0</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12038,0</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0</w:t>
            </w:r>
          </w:p>
        </w:tc>
        <w:tc>
          <w:tcPr>
            <w:tcW w:w="850" w:type="dxa"/>
            <w:vAlign w:val="bottom"/>
          </w:tcPr>
          <w:p w:rsidR="00D03DDE" w:rsidRPr="00A82E91" w:rsidRDefault="00D03DDE" w:rsidP="00D03DDE">
            <w:pPr>
              <w:tabs>
                <w:tab w:val="left" w:pos="360"/>
                <w:tab w:val="left" w:pos="720"/>
              </w:tabs>
              <w:jc w:val="center"/>
              <w:rPr>
                <w:sz w:val="23"/>
                <w:szCs w:val="23"/>
              </w:rPr>
            </w:pPr>
            <w:r w:rsidRPr="00A82E91">
              <w:rPr>
                <w:sz w:val="23"/>
                <w:szCs w:val="23"/>
              </w:rPr>
              <w:t>100,0</w:t>
            </w:r>
          </w:p>
        </w:tc>
        <w:tc>
          <w:tcPr>
            <w:tcW w:w="992" w:type="dxa"/>
            <w:vAlign w:val="bottom"/>
          </w:tcPr>
          <w:p w:rsidR="00D03DDE" w:rsidRPr="00A82E91" w:rsidRDefault="00D03DDE" w:rsidP="00D03DDE">
            <w:pPr>
              <w:tabs>
                <w:tab w:val="left" w:pos="360"/>
                <w:tab w:val="left" w:pos="720"/>
              </w:tabs>
              <w:jc w:val="center"/>
              <w:rPr>
                <w:sz w:val="23"/>
                <w:szCs w:val="23"/>
              </w:rPr>
            </w:pPr>
            <w:r w:rsidRPr="00A82E91">
              <w:rPr>
                <w:sz w:val="23"/>
                <w:szCs w:val="23"/>
              </w:rPr>
              <w:t>154,3</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12038,0</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4676E7" w:rsidRDefault="00D03DDE" w:rsidP="00D03DDE">
            <w:pPr>
              <w:tabs>
                <w:tab w:val="left" w:pos="360"/>
                <w:tab w:val="left" w:pos="720"/>
              </w:tabs>
              <w:jc w:val="both"/>
            </w:pPr>
            <w:r w:rsidRPr="004676E7">
              <w:rPr>
                <w:sz w:val="22"/>
                <w:szCs w:val="22"/>
              </w:rPr>
              <w:t>-</w:t>
            </w:r>
            <w:r>
              <w:rPr>
                <w:sz w:val="22"/>
                <w:szCs w:val="22"/>
              </w:rPr>
              <w:t xml:space="preserve">Субсидии </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145272,1</w:t>
            </w:r>
          </w:p>
        </w:tc>
        <w:tc>
          <w:tcPr>
            <w:tcW w:w="1276" w:type="dxa"/>
            <w:vAlign w:val="bottom"/>
          </w:tcPr>
          <w:p w:rsidR="00D03DDE" w:rsidRPr="00A82E91" w:rsidRDefault="00D03DDE" w:rsidP="00D03DDE">
            <w:pPr>
              <w:tabs>
                <w:tab w:val="left" w:pos="360"/>
                <w:tab w:val="left" w:pos="720"/>
              </w:tabs>
              <w:jc w:val="center"/>
              <w:rPr>
                <w:sz w:val="23"/>
                <w:szCs w:val="23"/>
              </w:rPr>
            </w:pPr>
            <w:r w:rsidRPr="00A82E91">
              <w:rPr>
                <w:sz w:val="23"/>
                <w:szCs w:val="23"/>
              </w:rPr>
              <w:t>153315,4</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87635,3</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-65680,1</w:t>
            </w:r>
          </w:p>
        </w:tc>
        <w:tc>
          <w:tcPr>
            <w:tcW w:w="850" w:type="dxa"/>
            <w:vAlign w:val="bottom"/>
          </w:tcPr>
          <w:p w:rsidR="00D03DDE" w:rsidRPr="00A82E91" w:rsidRDefault="00D03DDE" w:rsidP="00D03DDE">
            <w:pPr>
              <w:tabs>
                <w:tab w:val="left" w:pos="360"/>
                <w:tab w:val="left" w:pos="720"/>
              </w:tabs>
              <w:jc w:val="center"/>
              <w:rPr>
                <w:sz w:val="23"/>
                <w:szCs w:val="23"/>
              </w:rPr>
            </w:pPr>
            <w:r w:rsidRPr="00A82E91">
              <w:rPr>
                <w:sz w:val="23"/>
                <w:szCs w:val="23"/>
              </w:rPr>
              <w:t>57,2</w:t>
            </w:r>
          </w:p>
        </w:tc>
        <w:tc>
          <w:tcPr>
            <w:tcW w:w="992" w:type="dxa"/>
            <w:vAlign w:val="bottom"/>
          </w:tcPr>
          <w:p w:rsidR="00D03DDE" w:rsidRPr="00A82E91" w:rsidRDefault="00D03DDE" w:rsidP="00D03DDE">
            <w:pPr>
              <w:tabs>
                <w:tab w:val="left" w:pos="360"/>
                <w:tab w:val="left" w:pos="720"/>
              </w:tabs>
              <w:jc w:val="center"/>
              <w:rPr>
                <w:sz w:val="23"/>
                <w:szCs w:val="23"/>
              </w:rPr>
            </w:pPr>
            <w:r w:rsidRPr="00A82E91">
              <w:rPr>
                <w:sz w:val="23"/>
                <w:szCs w:val="23"/>
              </w:rPr>
              <w:t>60,3</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153315,4</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978" w:type="dxa"/>
          </w:tcPr>
          <w:p w:rsidR="00D03DDE" w:rsidRPr="004676E7" w:rsidRDefault="00D03DDE" w:rsidP="00D03DDE">
            <w:pPr>
              <w:tabs>
                <w:tab w:val="left" w:pos="360"/>
                <w:tab w:val="left" w:pos="720"/>
              </w:tabs>
              <w:jc w:val="both"/>
            </w:pPr>
            <w:r w:rsidRPr="004676E7">
              <w:t>-</w:t>
            </w:r>
            <w:r w:rsidRPr="00491BE3">
              <w:t xml:space="preserve">Субвенции на выполнение передаваемых полномочий </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480714,9</w:t>
            </w:r>
          </w:p>
        </w:tc>
        <w:tc>
          <w:tcPr>
            <w:tcW w:w="1276" w:type="dxa"/>
            <w:vAlign w:val="bottom"/>
          </w:tcPr>
          <w:p w:rsidR="00D03DDE" w:rsidRPr="00A82E91" w:rsidRDefault="00D03DDE" w:rsidP="00D03DDE">
            <w:pPr>
              <w:tabs>
                <w:tab w:val="left" w:pos="360"/>
                <w:tab w:val="left" w:pos="720"/>
              </w:tabs>
              <w:jc w:val="center"/>
              <w:rPr>
                <w:sz w:val="23"/>
                <w:szCs w:val="23"/>
              </w:rPr>
            </w:pPr>
            <w:r w:rsidRPr="00A82E91">
              <w:rPr>
                <w:sz w:val="23"/>
                <w:szCs w:val="23"/>
              </w:rPr>
              <w:t>629965,5</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462545,6</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-167419,9</w:t>
            </w:r>
          </w:p>
        </w:tc>
        <w:tc>
          <w:tcPr>
            <w:tcW w:w="850" w:type="dxa"/>
            <w:vAlign w:val="bottom"/>
          </w:tcPr>
          <w:p w:rsidR="00D03DDE" w:rsidRPr="00A82E91" w:rsidRDefault="00D03DDE" w:rsidP="00D03DDE">
            <w:pPr>
              <w:tabs>
                <w:tab w:val="left" w:pos="360"/>
                <w:tab w:val="left" w:pos="720"/>
              </w:tabs>
              <w:jc w:val="center"/>
              <w:rPr>
                <w:sz w:val="23"/>
                <w:szCs w:val="23"/>
              </w:rPr>
            </w:pPr>
            <w:r w:rsidRPr="00A82E91">
              <w:rPr>
                <w:sz w:val="23"/>
                <w:szCs w:val="23"/>
              </w:rPr>
              <w:t>73,4</w:t>
            </w:r>
          </w:p>
        </w:tc>
        <w:tc>
          <w:tcPr>
            <w:tcW w:w="992" w:type="dxa"/>
            <w:vAlign w:val="bottom"/>
          </w:tcPr>
          <w:p w:rsidR="00D03DDE" w:rsidRPr="00A82E91" w:rsidRDefault="00D03DDE" w:rsidP="00D03DDE">
            <w:pPr>
              <w:tabs>
                <w:tab w:val="left" w:pos="360"/>
                <w:tab w:val="left" w:pos="720"/>
              </w:tabs>
              <w:jc w:val="center"/>
              <w:rPr>
                <w:sz w:val="23"/>
                <w:szCs w:val="23"/>
              </w:rPr>
            </w:pPr>
            <w:r w:rsidRPr="00A82E91">
              <w:rPr>
                <w:sz w:val="23"/>
                <w:szCs w:val="23"/>
              </w:rPr>
              <w:t>96,2</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629965,5</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4676E7" w:rsidRDefault="00D03DDE" w:rsidP="00D03DDE">
            <w:pPr>
              <w:tabs>
                <w:tab w:val="left" w:pos="360"/>
                <w:tab w:val="left" w:pos="720"/>
              </w:tabs>
              <w:jc w:val="both"/>
            </w:pPr>
            <w:r w:rsidRPr="004676E7">
              <w:t>-Иные межбюджетные трансферты</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773,7</w:t>
            </w:r>
          </w:p>
        </w:tc>
        <w:tc>
          <w:tcPr>
            <w:tcW w:w="1276" w:type="dxa"/>
            <w:vAlign w:val="bottom"/>
          </w:tcPr>
          <w:p w:rsidR="00D03DDE" w:rsidRPr="00A82E91" w:rsidRDefault="00D03DDE" w:rsidP="00D03DDE">
            <w:pPr>
              <w:tabs>
                <w:tab w:val="left" w:pos="360"/>
                <w:tab w:val="left" w:pos="720"/>
              </w:tabs>
              <w:jc w:val="center"/>
              <w:rPr>
                <w:sz w:val="23"/>
                <w:szCs w:val="23"/>
              </w:rPr>
            </w:pPr>
            <w:r w:rsidRPr="00A82E91">
              <w:rPr>
                <w:sz w:val="23"/>
                <w:szCs w:val="23"/>
              </w:rPr>
              <w:t>18557,5</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15901,4</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-2656,1</w:t>
            </w:r>
          </w:p>
        </w:tc>
        <w:tc>
          <w:tcPr>
            <w:tcW w:w="850" w:type="dxa"/>
            <w:vAlign w:val="bottom"/>
          </w:tcPr>
          <w:p w:rsidR="00D03DDE" w:rsidRPr="00A82E91" w:rsidRDefault="00D03DDE" w:rsidP="00D03DDE">
            <w:pPr>
              <w:tabs>
                <w:tab w:val="left" w:pos="360"/>
                <w:tab w:val="left" w:pos="720"/>
              </w:tabs>
              <w:jc w:val="center"/>
              <w:rPr>
                <w:sz w:val="23"/>
                <w:szCs w:val="23"/>
              </w:rPr>
            </w:pPr>
            <w:r w:rsidRPr="00A82E91">
              <w:rPr>
                <w:sz w:val="23"/>
                <w:szCs w:val="23"/>
              </w:rPr>
              <w:t>85,7</w:t>
            </w:r>
          </w:p>
        </w:tc>
        <w:tc>
          <w:tcPr>
            <w:tcW w:w="992" w:type="dxa"/>
            <w:vAlign w:val="bottom"/>
          </w:tcPr>
          <w:p w:rsidR="00D03DDE" w:rsidRPr="00A82E91" w:rsidRDefault="00D03DDE" w:rsidP="00D03DDE">
            <w:pPr>
              <w:tabs>
                <w:tab w:val="left" w:pos="360"/>
                <w:tab w:val="left" w:pos="720"/>
              </w:tabs>
              <w:jc w:val="center"/>
              <w:rPr>
                <w:sz w:val="23"/>
                <w:szCs w:val="23"/>
              </w:rPr>
            </w:pPr>
            <w:r w:rsidRPr="00A82E91">
              <w:rPr>
                <w:sz w:val="23"/>
                <w:szCs w:val="23"/>
              </w:rPr>
              <w:t>в 20,6 р.</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18557,5</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4676E7" w:rsidRDefault="00D03DDE" w:rsidP="00D03DDE">
            <w:pPr>
              <w:tabs>
                <w:tab w:val="left" w:pos="360"/>
                <w:tab w:val="left" w:pos="720"/>
              </w:tabs>
              <w:jc w:val="both"/>
            </w:pPr>
            <w:r>
              <w:t>-Прочие безвозмездные поступления</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641,5</w:t>
            </w:r>
          </w:p>
        </w:tc>
        <w:tc>
          <w:tcPr>
            <w:tcW w:w="1276" w:type="dxa"/>
            <w:vAlign w:val="bottom"/>
          </w:tcPr>
          <w:p w:rsidR="00D03DDE" w:rsidRPr="00A82E91" w:rsidRDefault="00D03DDE" w:rsidP="00D03DDE">
            <w:pPr>
              <w:tabs>
                <w:tab w:val="left" w:pos="360"/>
                <w:tab w:val="left" w:pos="720"/>
              </w:tabs>
              <w:jc w:val="center"/>
              <w:rPr>
                <w:sz w:val="23"/>
                <w:szCs w:val="23"/>
              </w:rPr>
            </w:pPr>
            <w:r w:rsidRPr="00A82E91">
              <w:rPr>
                <w:sz w:val="23"/>
                <w:szCs w:val="23"/>
              </w:rPr>
              <w:t>221,4</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242,4</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21,0</w:t>
            </w:r>
          </w:p>
        </w:tc>
        <w:tc>
          <w:tcPr>
            <w:tcW w:w="850" w:type="dxa"/>
            <w:vAlign w:val="bottom"/>
          </w:tcPr>
          <w:p w:rsidR="00D03DDE" w:rsidRPr="00A82E91" w:rsidRDefault="00D03DDE" w:rsidP="00D03DDE">
            <w:pPr>
              <w:tabs>
                <w:tab w:val="left" w:pos="360"/>
                <w:tab w:val="left" w:pos="720"/>
              </w:tabs>
              <w:jc w:val="center"/>
              <w:rPr>
                <w:sz w:val="23"/>
                <w:szCs w:val="23"/>
              </w:rPr>
            </w:pPr>
            <w:r w:rsidRPr="00A82E91">
              <w:rPr>
                <w:sz w:val="23"/>
                <w:szCs w:val="23"/>
              </w:rPr>
              <w:t>109,5</w:t>
            </w:r>
          </w:p>
        </w:tc>
        <w:tc>
          <w:tcPr>
            <w:tcW w:w="992" w:type="dxa"/>
            <w:vAlign w:val="bottom"/>
          </w:tcPr>
          <w:p w:rsidR="00D03DDE" w:rsidRPr="00A82E91" w:rsidRDefault="00D03DDE" w:rsidP="00D03DDE">
            <w:pPr>
              <w:tabs>
                <w:tab w:val="left" w:pos="360"/>
                <w:tab w:val="left" w:pos="720"/>
              </w:tabs>
              <w:jc w:val="center"/>
              <w:rPr>
                <w:sz w:val="23"/>
                <w:szCs w:val="23"/>
              </w:rPr>
            </w:pPr>
            <w:r w:rsidRPr="00A82E91">
              <w:rPr>
                <w:sz w:val="23"/>
                <w:szCs w:val="23"/>
              </w:rPr>
              <w:t>37,8</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221,4</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4676E7" w:rsidRDefault="00D03DDE" w:rsidP="00D03DDE">
            <w:pPr>
              <w:tabs>
                <w:tab w:val="left" w:pos="360"/>
                <w:tab w:val="left" w:pos="720"/>
              </w:tabs>
              <w:jc w:val="both"/>
            </w:pPr>
            <w:r w:rsidRPr="004676E7">
              <w:t>-Возврат остатков субсидий, субвенций и иных межбюджетных трансфертов, имеющих целевое назначение, прошлых лет</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-4100,2</w:t>
            </w:r>
          </w:p>
        </w:tc>
        <w:tc>
          <w:tcPr>
            <w:tcW w:w="1276" w:type="dxa"/>
            <w:vAlign w:val="bottom"/>
          </w:tcPr>
          <w:p w:rsidR="00D03DDE" w:rsidRPr="00A82E91" w:rsidRDefault="00D03DDE" w:rsidP="00D03DDE">
            <w:pPr>
              <w:tabs>
                <w:tab w:val="left" w:pos="360"/>
                <w:tab w:val="left" w:pos="720"/>
              </w:tabs>
              <w:jc w:val="center"/>
              <w:rPr>
                <w:sz w:val="23"/>
                <w:szCs w:val="23"/>
              </w:rPr>
            </w:pP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-323,9</w:t>
            </w:r>
          </w:p>
        </w:tc>
        <w:tc>
          <w:tcPr>
            <w:tcW w:w="1134" w:type="dxa"/>
            <w:vAlign w:val="bottom"/>
          </w:tcPr>
          <w:p w:rsidR="00D03DDE" w:rsidRPr="00A82E91" w:rsidRDefault="00D03DDE" w:rsidP="00D03DDE">
            <w:pPr>
              <w:tabs>
                <w:tab w:val="left" w:pos="360"/>
                <w:tab w:val="left" w:pos="720"/>
              </w:tabs>
              <w:jc w:val="center"/>
              <w:rPr>
                <w:sz w:val="23"/>
                <w:szCs w:val="23"/>
              </w:rPr>
            </w:pPr>
            <w:r w:rsidRPr="00A82E91">
              <w:rPr>
                <w:sz w:val="23"/>
                <w:szCs w:val="23"/>
              </w:rPr>
              <w:t>-323,9</w:t>
            </w:r>
          </w:p>
        </w:tc>
        <w:tc>
          <w:tcPr>
            <w:tcW w:w="850" w:type="dxa"/>
            <w:vAlign w:val="bottom"/>
          </w:tcPr>
          <w:p w:rsidR="00D03DDE" w:rsidRPr="00A82E91" w:rsidRDefault="00D03DDE" w:rsidP="00D03DDE">
            <w:pPr>
              <w:tabs>
                <w:tab w:val="left" w:pos="360"/>
                <w:tab w:val="left" w:pos="720"/>
              </w:tabs>
              <w:jc w:val="center"/>
              <w:rPr>
                <w:sz w:val="23"/>
                <w:szCs w:val="23"/>
              </w:rPr>
            </w:pPr>
          </w:p>
        </w:tc>
        <w:tc>
          <w:tcPr>
            <w:tcW w:w="992" w:type="dxa"/>
            <w:vAlign w:val="bottom"/>
          </w:tcPr>
          <w:p w:rsidR="00D03DDE" w:rsidRPr="00A82E91" w:rsidRDefault="00D03DDE" w:rsidP="00D03DDE">
            <w:pPr>
              <w:tabs>
                <w:tab w:val="left" w:pos="360"/>
              </w:tabs>
              <w:jc w:val="center"/>
              <w:rPr>
                <w:sz w:val="23"/>
                <w:szCs w:val="23"/>
              </w:rPr>
            </w:pPr>
          </w:p>
        </w:tc>
        <w:tc>
          <w:tcPr>
            <w:tcW w:w="1134" w:type="dxa"/>
            <w:vAlign w:val="bottom"/>
          </w:tcPr>
          <w:p w:rsidR="00D03DDE" w:rsidRPr="00A82E91" w:rsidRDefault="00D03DDE" w:rsidP="00D03DDE">
            <w:pPr>
              <w:tabs>
                <w:tab w:val="left" w:pos="360"/>
                <w:tab w:val="left" w:pos="720"/>
              </w:tabs>
              <w:jc w:val="center"/>
              <w:rPr>
                <w:sz w:val="23"/>
                <w:szCs w:val="23"/>
              </w:rPr>
            </w:pPr>
            <w:r>
              <w:rPr>
                <w:sz w:val="23"/>
                <w:szCs w:val="23"/>
              </w:rPr>
              <w:t>-323,9</w:t>
            </w:r>
          </w:p>
        </w:tc>
      </w:tr>
      <w:tr w:rsidR="00D03DDE" w:rsidRPr="00A82E91" w:rsidTr="00265791">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8" w:type="dxa"/>
          </w:tcPr>
          <w:p w:rsidR="00D03DDE" w:rsidRPr="004676E7" w:rsidRDefault="00D03DDE" w:rsidP="00D03DDE">
            <w:pPr>
              <w:tabs>
                <w:tab w:val="left" w:pos="360"/>
                <w:tab w:val="left" w:pos="720"/>
              </w:tabs>
              <w:jc w:val="both"/>
              <w:rPr>
                <w:b/>
              </w:rPr>
            </w:pPr>
            <w:r w:rsidRPr="004676E7">
              <w:rPr>
                <w:b/>
              </w:rPr>
              <w:t>ВСЕГО ДОХОДОВ</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895213,0</w:t>
            </w:r>
          </w:p>
        </w:tc>
        <w:tc>
          <w:tcPr>
            <w:tcW w:w="1276"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1252072,9</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884688,6</w:t>
            </w:r>
          </w:p>
        </w:tc>
        <w:tc>
          <w:tcPr>
            <w:tcW w:w="1134"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-367384,3</w:t>
            </w:r>
          </w:p>
        </w:tc>
        <w:tc>
          <w:tcPr>
            <w:tcW w:w="850"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70,7</w:t>
            </w:r>
          </w:p>
        </w:tc>
        <w:tc>
          <w:tcPr>
            <w:tcW w:w="992" w:type="dxa"/>
            <w:vAlign w:val="bottom"/>
          </w:tcPr>
          <w:p w:rsidR="00D03DDE" w:rsidRPr="00A82E91" w:rsidRDefault="00D03DDE" w:rsidP="00D03DDE">
            <w:pPr>
              <w:tabs>
                <w:tab w:val="left" w:pos="360"/>
                <w:tab w:val="left" w:pos="720"/>
              </w:tabs>
              <w:jc w:val="center"/>
              <w:rPr>
                <w:b/>
                <w:sz w:val="23"/>
                <w:szCs w:val="23"/>
              </w:rPr>
            </w:pPr>
            <w:r w:rsidRPr="00A82E91">
              <w:rPr>
                <w:b/>
                <w:sz w:val="23"/>
                <w:szCs w:val="23"/>
              </w:rPr>
              <w:t>98,8</w:t>
            </w:r>
          </w:p>
        </w:tc>
        <w:tc>
          <w:tcPr>
            <w:tcW w:w="1134" w:type="dxa"/>
            <w:vAlign w:val="bottom"/>
          </w:tcPr>
          <w:p w:rsidR="00D03DDE" w:rsidRPr="00A82E91" w:rsidRDefault="00D03DDE" w:rsidP="00D03DDE">
            <w:pPr>
              <w:tabs>
                <w:tab w:val="left" w:pos="360"/>
                <w:tab w:val="left" w:pos="720"/>
              </w:tabs>
              <w:jc w:val="center"/>
              <w:rPr>
                <w:b/>
                <w:sz w:val="23"/>
                <w:szCs w:val="23"/>
              </w:rPr>
            </w:pPr>
            <w:r>
              <w:rPr>
                <w:b/>
                <w:sz w:val="23"/>
                <w:szCs w:val="23"/>
              </w:rPr>
              <w:t>1252248,4</w:t>
            </w:r>
          </w:p>
        </w:tc>
      </w:tr>
    </w:tbl>
    <w:p w:rsidR="00D03DDE" w:rsidRPr="00D03DDE" w:rsidRDefault="00D03DDE" w:rsidP="00804254">
      <w:pPr>
        <w:rPr>
          <w:sz w:val="28"/>
          <w:szCs w:val="28"/>
        </w:rPr>
      </w:pPr>
    </w:p>
    <w:p w:rsidR="00D03DDE" w:rsidRPr="00332A2C" w:rsidRDefault="00D03DDE" w:rsidP="00332A2C">
      <w:pPr>
        <w:ind w:firstLine="709"/>
        <w:jc w:val="both"/>
        <w:rPr>
          <w:sz w:val="28"/>
          <w:szCs w:val="28"/>
        </w:rPr>
      </w:pPr>
      <w:r w:rsidRPr="00332A2C">
        <w:rPr>
          <w:sz w:val="28"/>
          <w:szCs w:val="28"/>
        </w:rPr>
        <w:lastRenderedPageBreak/>
        <w:t>Консолидированный бюджет по налоговым и неналоговым доходам за 9 месяцев 2017 г. исполнен на 70,0 % к уточненному годовому плану. В бюджет поступило 306649,8 тыс. рублей, что к аналогичному периоду 2016 года составляет 116,1 %.</w:t>
      </w:r>
    </w:p>
    <w:p w:rsidR="00D03DDE" w:rsidRPr="00332A2C" w:rsidRDefault="00D03DDE" w:rsidP="00D03DDE">
      <w:pPr>
        <w:tabs>
          <w:tab w:val="left" w:pos="720"/>
        </w:tabs>
        <w:jc w:val="both"/>
        <w:rPr>
          <w:sz w:val="28"/>
          <w:szCs w:val="28"/>
        </w:rPr>
      </w:pPr>
      <w:r w:rsidRPr="00332A2C">
        <w:rPr>
          <w:sz w:val="28"/>
          <w:szCs w:val="28"/>
        </w:rPr>
        <w:t xml:space="preserve">          Налоговые доходы за 9 месяцев 2017 года исполнены на 71,6 %, в консолидированный бюджет поступило 226995,2 тыс. рублей, рост к 2016 году – 115,0 %.        </w:t>
      </w:r>
    </w:p>
    <w:p w:rsidR="00D03DDE" w:rsidRPr="00332A2C" w:rsidRDefault="00D03DDE" w:rsidP="00D03DDE">
      <w:pPr>
        <w:jc w:val="both"/>
        <w:rPr>
          <w:sz w:val="28"/>
          <w:szCs w:val="28"/>
        </w:rPr>
      </w:pPr>
      <w:r w:rsidRPr="00332A2C">
        <w:rPr>
          <w:sz w:val="28"/>
          <w:szCs w:val="28"/>
        </w:rPr>
        <w:t xml:space="preserve">          Налог на доходы физических лиц.  Доля НДФЛ в налоговых и неналоговых доходах консолидированного бюджета муниципального района составляет 49,0 %. В 2017 году изменился норматив отчисления НДФЛ в консолидированный бюджет. Если в 2016 году норматив отчисления был 31%, то в 2017 году норматив отчисления равен 30 %. В бюджет поступило 150119,9 тыс. рублей, что на 15880,8 тыс. рублей больше, чем за этот же период 2016 года. Крупными налогоплательщиками НДФЛ остаются: </w:t>
      </w:r>
      <w:proofErr w:type="gramStart"/>
      <w:r w:rsidRPr="00332A2C">
        <w:rPr>
          <w:sz w:val="28"/>
          <w:szCs w:val="28"/>
        </w:rPr>
        <w:t>ООО «ИКЕА ИНДАСТРИ Новгород», ООО «Трест-2», ООО «Трубичино», Участок птицеводства «</w:t>
      </w:r>
      <w:proofErr w:type="spellStart"/>
      <w:r w:rsidRPr="00332A2C">
        <w:rPr>
          <w:sz w:val="28"/>
          <w:szCs w:val="28"/>
        </w:rPr>
        <w:t>Божонка</w:t>
      </w:r>
      <w:proofErr w:type="spellEnd"/>
      <w:r w:rsidRPr="00332A2C">
        <w:rPr>
          <w:sz w:val="28"/>
          <w:szCs w:val="28"/>
        </w:rPr>
        <w:t>», ООО «Новгородский бекон», ООО «ПКХП», ООО «Стройдеталь», структурное подразделение «Проект М-11 6 этап база Савино», ОП ДТФ «МО-90» по строительству М-11, ООО «ДК РУС», ООО «</w:t>
      </w:r>
      <w:proofErr w:type="spellStart"/>
      <w:r w:rsidRPr="00332A2C">
        <w:rPr>
          <w:sz w:val="28"/>
          <w:szCs w:val="28"/>
        </w:rPr>
        <w:t>Новсвин</w:t>
      </w:r>
      <w:proofErr w:type="spellEnd"/>
      <w:r w:rsidRPr="00332A2C">
        <w:rPr>
          <w:sz w:val="28"/>
          <w:szCs w:val="28"/>
        </w:rPr>
        <w:t>», ЗАО «Гвардеец».</w:t>
      </w:r>
      <w:proofErr w:type="gramEnd"/>
    </w:p>
    <w:p w:rsidR="00D03DDE" w:rsidRPr="00332A2C" w:rsidRDefault="00D03DDE" w:rsidP="00D03DDE">
      <w:pPr>
        <w:jc w:val="both"/>
        <w:rPr>
          <w:sz w:val="28"/>
          <w:szCs w:val="28"/>
        </w:rPr>
      </w:pPr>
      <w:r w:rsidRPr="00332A2C">
        <w:rPr>
          <w:sz w:val="28"/>
          <w:szCs w:val="28"/>
        </w:rPr>
        <w:t xml:space="preserve">          </w:t>
      </w:r>
      <w:r w:rsidRPr="00332A2C">
        <w:rPr>
          <w:sz w:val="28"/>
          <w:szCs w:val="28"/>
          <w:u w:val="single"/>
        </w:rPr>
        <w:t>Выполнение целевого показателя</w:t>
      </w:r>
      <w:r w:rsidRPr="00332A2C">
        <w:rPr>
          <w:sz w:val="28"/>
          <w:szCs w:val="28"/>
        </w:rPr>
        <w:t xml:space="preserve">: темп роста НДФЛ за 9 месяцев 2017 года (в сопоставимых условиях) к аналогичному периоду 2016 года составил 115,5 % (плановый целевой показатель на 2017 год – 102,2 %). </w:t>
      </w:r>
    </w:p>
    <w:p w:rsidR="00D03DDE" w:rsidRPr="00332A2C" w:rsidRDefault="00D03DDE" w:rsidP="00D03DDE">
      <w:pPr>
        <w:jc w:val="both"/>
        <w:rPr>
          <w:sz w:val="28"/>
          <w:szCs w:val="28"/>
        </w:rPr>
      </w:pPr>
      <w:r w:rsidRPr="00332A2C">
        <w:rPr>
          <w:sz w:val="28"/>
          <w:szCs w:val="28"/>
        </w:rPr>
        <w:t xml:space="preserve">           Единый сельскохозяйственный налог. По ЕСХН уточненный годовой план перевыполнен </w:t>
      </w:r>
      <w:r w:rsidR="00280DDD">
        <w:rPr>
          <w:sz w:val="28"/>
          <w:szCs w:val="28"/>
        </w:rPr>
        <w:t xml:space="preserve">на </w:t>
      </w:r>
      <w:r w:rsidRPr="00332A2C">
        <w:rPr>
          <w:sz w:val="28"/>
          <w:szCs w:val="28"/>
        </w:rPr>
        <w:t>10,5 %.  Рост поступлений к 9 месяцам 2016 года составил 18041,9 тыс. рублей (в 10,2 р.), в связи с тем, чт</w:t>
      </w:r>
      <w:proofErr w:type="gramStart"/>
      <w:r w:rsidRPr="00332A2C">
        <w:rPr>
          <w:sz w:val="28"/>
          <w:szCs w:val="28"/>
        </w:rPr>
        <w:t>о ООО</w:t>
      </w:r>
      <w:proofErr w:type="gramEnd"/>
      <w:r w:rsidRPr="00332A2C">
        <w:rPr>
          <w:sz w:val="28"/>
          <w:szCs w:val="28"/>
        </w:rPr>
        <w:t xml:space="preserve"> «</w:t>
      </w:r>
      <w:proofErr w:type="spellStart"/>
      <w:r w:rsidRPr="00332A2C">
        <w:rPr>
          <w:sz w:val="28"/>
          <w:szCs w:val="28"/>
        </w:rPr>
        <w:t>НовСвин</w:t>
      </w:r>
      <w:proofErr w:type="spellEnd"/>
      <w:r w:rsidRPr="00332A2C">
        <w:rPr>
          <w:sz w:val="28"/>
          <w:szCs w:val="28"/>
        </w:rPr>
        <w:t xml:space="preserve">» перечислил налог за 2015 год в декабре 2015 года, а за 2016 г. в 2017 году.       </w:t>
      </w:r>
    </w:p>
    <w:p w:rsidR="00D03DDE" w:rsidRPr="00332A2C" w:rsidRDefault="00D03DDE" w:rsidP="00D03DDE">
      <w:pPr>
        <w:jc w:val="both"/>
        <w:rPr>
          <w:sz w:val="28"/>
          <w:szCs w:val="28"/>
        </w:rPr>
      </w:pPr>
      <w:r w:rsidRPr="00332A2C">
        <w:rPr>
          <w:sz w:val="28"/>
          <w:szCs w:val="28"/>
        </w:rPr>
        <w:t xml:space="preserve">          Земельный налог. В бюджеты поселений за 9 месяцев 2017 года земельного налога поступило 30128,4 тыс. рублей, что составляет 46,1 % от годового плана или 100,5 % к аналогичному периоду 2016 года.</w:t>
      </w:r>
    </w:p>
    <w:p w:rsidR="00D03DDE" w:rsidRPr="00332A2C" w:rsidRDefault="00D03DDE" w:rsidP="00D03DDE">
      <w:pPr>
        <w:tabs>
          <w:tab w:val="left" w:pos="720"/>
        </w:tabs>
        <w:jc w:val="both"/>
        <w:rPr>
          <w:sz w:val="28"/>
          <w:szCs w:val="28"/>
        </w:rPr>
      </w:pPr>
      <w:r w:rsidRPr="00332A2C">
        <w:rPr>
          <w:sz w:val="28"/>
          <w:szCs w:val="28"/>
        </w:rPr>
        <w:t xml:space="preserve">          По неналоговым доходам уточненный годовой план 2017 года исполнен на 66,0 %, к 9 месяцам 2016 года – 119,3 %. В бюджет за 9 месяцев 2017 года поступило на 12,9 млн. рублей больше, чем в прошлом году.  По доходам от сдачи в аренду имущества план выполнен на 98,8 %. Доходов поступило в 1,3 раза больше, чем за аналогичный период 2016 года, в связи с заключением договора аренды с ОАО «СУ-2» в феврале 2017 года, согласно которому арендную плату арендатор перечислил в марте 2017 года за весь год сразу. По доходам от продажи земельных участков план года выполнен на 75 %, к 9 месяцам 2016 года – 188,1 %.(+14767,1 тыс. рублей). В августе продан</w:t>
      </w:r>
      <w:r w:rsidR="00280DDD">
        <w:rPr>
          <w:sz w:val="28"/>
          <w:szCs w:val="28"/>
        </w:rPr>
        <w:t xml:space="preserve">ы </w:t>
      </w:r>
      <w:r w:rsidRPr="00332A2C">
        <w:rPr>
          <w:sz w:val="28"/>
          <w:szCs w:val="28"/>
        </w:rPr>
        <w:t xml:space="preserve"> земл</w:t>
      </w:r>
      <w:proofErr w:type="gramStart"/>
      <w:r w:rsidRPr="00332A2C">
        <w:rPr>
          <w:sz w:val="28"/>
          <w:szCs w:val="28"/>
        </w:rPr>
        <w:t>и ООО</w:t>
      </w:r>
      <w:proofErr w:type="gramEnd"/>
      <w:r w:rsidRPr="00332A2C">
        <w:rPr>
          <w:sz w:val="28"/>
          <w:szCs w:val="28"/>
        </w:rPr>
        <w:t xml:space="preserve"> «</w:t>
      </w:r>
      <w:proofErr w:type="spellStart"/>
      <w:r w:rsidRPr="00332A2C">
        <w:rPr>
          <w:sz w:val="28"/>
          <w:szCs w:val="28"/>
        </w:rPr>
        <w:t>Ермолино-Агро</w:t>
      </w:r>
      <w:proofErr w:type="spellEnd"/>
      <w:r w:rsidRPr="00332A2C">
        <w:rPr>
          <w:sz w:val="28"/>
          <w:szCs w:val="28"/>
        </w:rPr>
        <w:t>» на 12,2 млн. рублей.</w:t>
      </w:r>
    </w:p>
    <w:p w:rsidR="00D03DDE" w:rsidRPr="00332A2C" w:rsidRDefault="00D03DDE" w:rsidP="00D03DDE">
      <w:pPr>
        <w:jc w:val="both"/>
        <w:rPr>
          <w:sz w:val="28"/>
          <w:szCs w:val="28"/>
        </w:rPr>
      </w:pPr>
      <w:r w:rsidRPr="00332A2C">
        <w:rPr>
          <w:sz w:val="28"/>
          <w:szCs w:val="28"/>
        </w:rPr>
        <w:t xml:space="preserve">          Безвозмездные поступления из областного бюджета перечислены в сумме 578038,8 тыс. рублей, что составило всего 71,0 % от уточненного годового плана.</w:t>
      </w:r>
    </w:p>
    <w:p w:rsidR="00FF6036" w:rsidRPr="00332A2C" w:rsidRDefault="00D03DDE" w:rsidP="00D03DDE">
      <w:pPr>
        <w:tabs>
          <w:tab w:val="left" w:pos="360"/>
          <w:tab w:val="left" w:pos="720"/>
        </w:tabs>
        <w:jc w:val="both"/>
        <w:rPr>
          <w:sz w:val="28"/>
          <w:szCs w:val="28"/>
        </w:rPr>
      </w:pPr>
      <w:r w:rsidRPr="00332A2C">
        <w:rPr>
          <w:sz w:val="28"/>
          <w:szCs w:val="28"/>
        </w:rPr>
        <w:lastRenderedPageBreak/>
        <w:t xml:space="preserve">          Ожидаемое исполнение консолидированного бюджета Новгородского муниципального района по доходам за 2017 год составляет 1252248,4 тыс. рублей, в том числе налоговые и неналоговые доходы – 438474,5 тыс</w:t>
      </w:r>
      <w:proofErr w:type="gramStart"/>
      <w:r w:rsidRPr="00332A2C">
        <w:rPr>
          <w:sz w:val="28"/>
          <w:szCs w:val="28"/>
        </w:rPr>
        <w:t>.р</w:t>
      </w:r>
      <w:proofErr w:type="gramEnd"/>
      <w:r w:rsidRPr="00332A2C">
        <w:rPr>
          <w:sz w:val="28"/>
          <w:szCs w:val="28"/>
        </w:rPr>
        <w:t>ублей.</w:t>
      </w:r>
      <w:r w:rsidR="003E023A" w:rsidRPr="00332A2C">
        <w:rPr>
          <w:sz w:val="28"/>
          <w:szCs w:val="28"/>
          <w:highlight w:val="yellow"/>
        </w:rPr>
        <w:t xml:space="preserve">        </w:t>
      </w:r>
    </w:p>
    <w:p w:rsidR="003E023A" w:rsidRPr="00332A2C" w:rsidRDefault="003E023A" w:rsidP="003E023A">
      <w:pPr>
        <w:jc w:val="both"/>
        <w:rPr>
          <w:b/>
          <w:sz w:val="28"/>
          <w:szCs w:val="28"/>
        </w:rPr>
      </w:pPr>
      <w:r w:rsidRPr="00332A2C">
        <w:rPr>
          <w:b/>
          <w:sz w:val="28"/>
          <w:szCs w:val="28"/>
        </w:rPr>
        <w:t xml:space="preserve">  Расходы</w:t>
      </w:r>
    </w:p>
    <w:p w:rsidR="00332A2C" w:rsidRPr="00377FC4" w:rsidRDefault="00332A2C" w:rsidP="00332A2C">
      <w:pPr>
        <w:ind w:firstLine="708"/>
        <w:jc w:val="both"/>
        <w:rPr>
          <w:bCs/>
          <w:sz w:val="28"/>
        </w:rPr>
      </w:pPr>
      <w:r w:rsidRPr="00377FC4">
        <w:rPr>
          <w:bCs/>
          <w:sz w:val="28"/>
        </w:rPr>
        <w:t>Расходы консолидированного бюджета муниципального района за 9 месяцев 2017 год</w:t>
      </w:r>
      <w:r w:rsidR="00280DDD">
        <w:rPr>
          <w:bCs/>
          <w:sz w:val="28"/>
        </w:rPr>
        <w:t>а</w:t>
      </w:r>
      <w:r w:rsidRPr="00377FC4">
        <w:rPr>
          <w:bCs/>
          <w:sz w:val="28"/>
        </w:rPr>
        <w:t xml:space="preserve"> составили 873 774,9 тыс. руб. или 68,4 % при уточненном годовом плане 1 277 770,4 тыс. руб.</w:t>
      </w:r>
    </w:p>
    <w:p w:rsidR="00113B7F" w:rsidRPr="00332A2C" w:rsidRDefault="00113B7F" w:rsidP="00113B7F">
      <w:pPr>
        <w:ind w:firstLine="708"/>
        <w:jc w:val="both"/>
        <w:rPr>
          <w:sz w:val="28"/>
          <w:szCs w:val="28"/>
        </w:rPr>
      </w:pPr>
      <w:r w:rsidRPr="00332A2C">
        <w:rPr>
          <w:sz w:val="28"/>
          <w:szCs w:val="28"/>
        </w:rPr>
        <w:t>В разрезе отраслей расходы консолидированного бюджета района исполнены в следующих объемах:</w:t>
      </w:r>
    </w:p>
    <w:p w:rsidR="00113B7F" w:rsidRPr="00B47F7A" w:rsidRDefault="00113B7F" w:rsidP="00113B7F">
      <w:pPr>
        <w:ind w:firstLine="708"/>
        <w:jc w:val="both"/>
        <w:rPr>
          <w:bCs/>
          <w:sz w:val="2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268"/>
        <w:gridCol w:w="1985"/>
      </w:tblGrid>
      <w:tr w:rsidR="00332A2C" w:rsidRPr="00B47F7A" w:rsidTr="00113B7F">
        <w:trPr>
          <w:trHeight w:val="914"/>
        </w:trPr>
        <w:tc>
          <w:tcPr>
            <w:tcW w:w="5211" w:type="dxa"/>
            <w:shd w:val="clear" w:color="auto" w:fill="auto"/>
            <w:vAlign w:val="center"/>
          </w:tcPr>
          <w:p w:rsidR="00332A2C" w:rsidRPr="00377FC4" w:rsidRDefault="00332A2C" w:rsidP="00332A2C">
            <w:pPr>
              <w:jc w:val="center"/>
              <w:rPr>
                <w:bCs/>
                <w:sz w:val="28"/>
                <w:szCs w:val="28"/>
              </w:rPr>
            </w:pPr>
            <w:r w:rsidRPr="00377FC4">
              <w:rPr>
                <w:bCs/>
                <w:sz w:val="28"/>
                <w:szCs w:val="28"/>
              </w:rPr>
              <w:t>Наименование показателя</w:t>
            </w:r>
          </w:p>
        </w:tc>
        <w:tc>
          <w:tcPr>
            <w:tcW w:w="2268" w:type="dxa"/>
            <w:shd w:val="clear" w:color="auto" w:fill="auto"/>
            <w:vAlign w:val="center"/>
          </w:tcPr>
          <w:p w:rsidR="00332A2C" w:rsidRPr="00377FC4" w:rsidRDefault="00332A2C" w:rsidP="00332A2C">
            <w:pPr>
              <w:jc w:val="center"/>
              <w:rPr>
                <w:bCs/>
                <w:sz w:val="28"/>
                <w:szCs w:val="28"/>
              </w:rPr>
            </w:pPr>
            <w:r w:rsidRPr="00377FC4">
              <w:rPr>
                <w:bCs/>
                <w:sz w:val="28"/>
                <w:szCs w:val="28"/>
              </w:rPr>
              <w:t>Исполнено</w:t>
            </w:r>
          </w:p>
          <w:p w:rsidR="00332A2C" w:rsidRPr="00377FC4" w:rsidRDefault="00332A2C" w:rsidP="00332A2C">
            <w:pPr>
              <w:jc w:val="center"/>
              <w:rPr>
                <w:bCs/>
                <w:sz w:val="28"/>
                <w:szCs w:val="28"/>
              </w:rPr>
            </w:pPr>
            <w:r w:rsidRPr="00377FC4">
              <w:rPr>
                <w:bCs/>
                <w:sz w:val="28"/>
                <w:szCs w:val="28"/>
              </w:rPr>
              <w:t>на 01.10.17 г.,</w:t>
            </w:r>
          </w:p>
          <w:p w:rsidR="00332A2C" w:rsidRPr="00377FC4" w:rsidRDefault="00332A2C" w:rsidP="00332A2C">
            <w:pPr>
              <w:jc w:val="center"/>
              <w:rPr>
                <w:bCs/>
                <w:sz w:val="28"/>
                <w:szCs w:val="28"/>
              </w:rPr>
            </w:pPr>
            <w:r w:rsidRPr="00377FC4">
              <w:rPr>
                <w:bCs/>
                <w:sz w:val="28"/>
                <w:szCs w:val="28"/>
              </w:rPr>
              <w:t>тыс. руб.</w:t>
            </w:r>
          </w:p>
        </w:tc>
        <w:tc>
          <w:tcPr>
            <w:tcW w:w="1985" w:type="dxa"/>
            <w:shd w:val="clear" w:color="auto" w:fill="auto"/>
            <w:vAlign w:val="center"/>
          </w:tcPr>
          <w:p w:rsidR="00332A2C" w:rsidRPr="00377FC4" w:rsidRDefault="00332A2C" w:rsidP="00332A2C">
            <w:pPr>
              <w:jc w:val="center"/>
              <w:rPr>
                <w:bCs/>
                <w:sz w:val="28"/>
                <w:szCs w:val="28"/>
              </w:rPr>
            </w:pPr>
            <w:r w:rsidRPr="00377FC4">
              <w:rPr>
                <w:bCs/>
                <w:sz w:val="28"/>
                <w:szCs w:val="28"/>
              </w:rPr>
              <w:t>Удельный</w:t>
            </w:r>
          </w:p>
          <w:p w:rsidR="00332A2C" w:rsidRPr="00377FC4" w:rsidRDefault="00332A2C" w:rsidP="00332A2C">
            <w:pPr>
              <w:jc w:val="center"/>
              <w:rPr>
                <w:bCs/>
                <w:sz w:val="28"/>
                <w:szCs w:val="28"/>
              </w:rPr>
            </w:pPr>
            <w:r w:rsidRPr="00377FC4">
              <w:rPr>
                <w:bCs/>
                <w:sz w:val="28"/>
                <w:szCs w:val="28"/>
              </w:rPr>
              <w:t>вес отрасли,</w:t>
            </w:r>
          </w:p>
          <w:p w:rsidR="00332A2C" w:rsidRPr="00377FC4" w:rsidRDefault="00332A2C" w:rsidP="00332A2C">
            <w:pPr>
              <w:jc w:val="center"/>
              <w:rPr>
                <w:bCs/>
                <w:sz w:val="28"/>
                <w:szCs w:val="28"/>
              </w:rPr>
            </w:pPr>
            <w:r w:rsidRPr="00377FC4">
              <w:rPr>
                <w:bCs/>
                <w:sz w:val="28"/>
                <w:szCs w:val="28"/>
              </w:rPr>
              <w:t>%</w:t>
            </w:r>
          </w:p>
        </w:tc>
      </w:tr>
      <w:tr w:rsidR="00332A2C" w:rsidRPr="00B47F7A" w:rsidTr="00113B7F">
        <w:trPr>
          <w:trHeight w:val="29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Общегосударственные вопросы</w:t>
            </w:r>
          </w:p>
        </w:tc>
        <w:tc>
          <w:tcPr>
            <w:tcW w:w="2268" w:type="dxa"/>
            <w:tcBorders>
              <w:top w:val="single" w:sz="4" w:space="0" w:color="auto"/>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108916,9</w:t>
            </w:r>
          </w:p>
        </w:tc>
        <w:tc>
          <w:tcPr>
            <w:tcW w:w="1985" w:type="dxa"/>
            <w:tcBorders>
              <w:top w:val="single" w:sz="4" w:space="0" w:color="auto"/>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12,5</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Национальная оборона</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1217,5</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0,1</w:t>
            </w:r>
          </w:p>
        </w:tc>
      </w:tr>
      <w:tr w:rsidR="00332A2C" w:rsidRPr="00B47F7A" w:rsidTr="00332A2C">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Национальная безопасность и правоохранительная деятельность</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3646,1</w:t>
            </w:r>
          </w:p>
        </w:tc>
        <w:tc>
          <w:tcPr>
            <w:tcW w:w="1985"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0,4</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Национальная экономика</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20193,0</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2,3</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ЖКХ</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74010,9</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8,5</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Образование</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396078,3</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45,3</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Культура, кинематография</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78597,9</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9,0</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Социальная политика</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184075,1</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21,1</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Физическая культура и спорт</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3521,6</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0,4</w:t>
            </w:r>
          </w:p>
        </w:tc>
      </w:tr>
      <w:tr w:rsidR="00332A2C" w:rsidRPr="00B47F7A" w:rsidTr="00332A2C">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 xml:space="preserve">Обслуживание </w:t>
            </w:r>
            <w:proofErr w:type="spellStart"/>
            <w:r w:rsidRPr="00377FC4">
              <w:rPr>
                <w:sz w:val="28"/>
                <w:szCs w:val="28"/>
              </w:rPr>
              <w:t>гос</w:t>
            </w:r>
            <w:proofErr w:type="spellEnd"/>
            <w:r w:rsidRPr="00377FC4">
              <w:rPr>
                <w:sz w:val="28"/>
                <w:szCs w:val="28"/>
              </w:rPr>
              <w:t>. и муниципального долга</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3517,6</w:t>
            </w:r>
          </w:p>
        </w:tc>
        <w:tc>
          <w:tcPr>
            <w:tcW w:w="1985"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0,4</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sz w:val="28"/>
                <w:szCs w:val="28"/>
              </w:rPr>
            </w:pPr>
            <w:r w:rsidRPr="00377FC4">
              <w:rPr>
                <w:sz w:val="28"/>
                <w:szCs w:val="28"/>
              </w:rPr>
              <w:t xml:space="preserve">Межбюджетные трансферты </w:t>
            </w:r>
          </w:p>
        </w:tc>
        <w:tc>
          <w:tcPr>
            <w:tcW w:w="2268" w:type="dxa"/>
            <w:tcBorders>
              <w:top w:val="nil"/>
              <w:left w:val="nil"/>
              <w:bottom w:val="single" w:sz="4" w:space="0" w:color="auto"/>
              <w:right w:val="single" w:sz="4" w:space="0" w:color="auto"/>
            </w:tcBorders>
            <w:shd w:val="clear" w:color="auto" w:fill="auto"/>
          </w:tcPr>
          <w:p w:rsidR="00332A2C" w:rsidRPr="00377FC4" w:rsidRDefault="00332A2C" w:rsidP="00332A2C">
            <w:pPr>
              <w:jc w:val="center"/>
              <w:rPr>
                <w:sz w:val="28"/>
                <w:szCs w:val="28"/>
              </w:rPr>
            </w:pPr>
            <w:r>
              <w:rPr>
                <w:sz w:val="28"/>
                <w:szCs w:val="28"/>
              </w:rPr>
              <w:t>0,0</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0,0</w:t>
            </w:r>
          </w:p>
        </w:tc>
      </w:tr>
      <w:tr w:rsidR="00332A2C" w:rsidRPr="00B47F7A" w:rsidTr="00113B7F">
        <w:trPr>
          <w:trHeight w:val="299"/>
        </w:trPr>
        <w:tc>
          <w:tcPr>
            <w:tcW w:w="5211" w:type="dxa"/>
            <w:tcBorders>
              <w:top w:val="nil"/>
              <w:left w:val="single" w:sz="4" w:space="0" w:color="auto"/>
              <w:bottom w:val="single" w:sz="4" w:space="0" w:color="auto"/>
              <w:right w:val="single" w:sz="4" w:space="0" w:color="auto"/>
            </w:tcBorders>
            <w:shd w:val="clear" w:color="auto" w:fill="auto"/>
          </w:tcPr>
          <w:p w:rsidR="00332A2C" w:rsidRPr="00377FC4" w:rsidRDefault="00332A2C" w:rsidP="00332A2C">
            <w:pPr>
              <w:jc w:val="both"/>
              <w:rPr>
                <w:b/>
                <w:bCs/>
                <w:sz w:val="28"/>
                <w:szCs w:val="28"/>
              </w:rPr>
            </w:pPr>
            <w:r w:rsidRPr="00377FC4">
              <w:rPr>
                <w:b/>
                <w:bCs/>
                <w:sz w:val="28"/>
                <w:szCs w:val="28"/>
              </w:rPr>
              <w:t>ИТОГО РАСХОДОВ</w:t>
            </w:r>
          </w:p>
        </w:tc>
        <w:tc>
          <w:tcPr>
            <w:tcW w:w="2268"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873 774,9</w:t>
            </w:r>
          </w:p>
        </w:tc>
        <w:tc>
          <w:tcPr>
            <w:tcW w:w="1985" w:type="dxa"/>
            <w:tcBorders>
              <w:top w:val="nil"/>
              <w:left w:val="nil"/>
              <w:bottom w:val="single" w:sz="4" w:space="0" w:color="auto"/>
              <w:right w:val="single" w:sz="4" w:space="0" w:color="auto"/>
            </w:tcBorders>
            <w:shd w:val="clear" w:color="auto" w:fill="auto"/>
            <w:vAlign w:val="bottom"/>
          </w:tcPr>
          <w:p w:rsidR="00332A2C" w:rsidRPr="00377FC4" w:rsidRDefault="00332A2C" w:rsidP="00332A2C">
            <w:pPr>
              <w:jc w:val="center"/>
              <w:rPr>
                <w:sz w:val="28"/>
                <w:szCs w:val="28"/>
              </w:rPr>
            </w:pPr>
            <w:r>
              <w:rPr>
                <w:sz w:val="28"/>
                <w:szCs w:val="28"/>
              </w:rPr>
              <w:t>100,0</w:t>
            </w:r>
          </w:p>
        </w:tc>
      </w:tr>
    </w:tbl>
    <w:p w:rsidR="00332A2C" w:rsidRPr="00377FC4" w:rsidRDefault="00332A2C" w:rsidP="00332A2C">
      <w:pPr>
        <w:ind w:firstLine="708"/>
        <w:jc w:val="both"/>
        <w:rPr>
          <w:bCs/>
          <w:sz w:val="28"/>
        </w:rPr>
      </w:pPr>
      <w:r w:rsidRPr="00377FC4">
        <w:rPr>
          <w:bCs/>
          <w:sz w:val="28"/>
        </w:rPr>
        <w:t>Более всего бюджетных средств направлено на финансирование отраслей:</w:t>
      </w:r>
    </w:p>
    <w:p w:rsidR="00332A2C" w:rsidRPr="00377FC4" w:rsidRDefault="00332A2C" w:rsidP="00332A2C">
      <w:pPr>
        <w:ind w:firstLine="708"/>
        <w:jc w:val="both"/>
        <w:rPr>
          <w:bCs/>
          <w:sz w:val="28"/>
        </w:rPr>
      </w:pPr>
      <w:r w:rsidRPr="00377FC4">
        <w:rPr>
          <w:bCs/>
          <w:sz w:val="28"/>
        </w:rPr>
        <w:t xml:space="preserve">- Образование – </w:t>
      </w:r>
      <w:r w:rsidRPr="00377FC4">
        <w:rPr>
          <w:sz w:val="28"/>
          <w:szCs w:val="28"/>
        </w:rPr>
        <w:t xml:space="preserve">396 078,3 </w:t>
      </w:r>
      <w:r w:rsidRPr="00377FC4">
        <w:rPr>
          <w:bCs/>
          <w:sz w:val="28"/>
        </w:rPr>
        <w:t xml:space="preserve">тыс. руб. или </w:t>
      </w:r>
      <w:r w:rsidRPr="00377FC4">
        <w:rPr>
          <w:sz w:val="28"/>
          <w:szCs w:val="28"/>
        </w:rPr>
        <w:t xml:space="preserve">45,3 </w:t>
      </w:r>
      <w:r w:rsidRPr="00377FC4">
        <w:rPr>
          <w:bCs/>
          <w:sz w:val="28"/>
        </w:rPr>
        <w:t>% от общей суммы расходов;</w:t>
      </w:r>
    </w:p>
    <w:p w:rsidR="00332A2C" w:rsidRPr="00377FC4" w:rsidRDefault="00332A2C" w:rsidP="00332A2C">
      <w:pPr>
        <w:ind w:firstLine="708"/>
        <w:jc w:val="both"/>
        <w:rPr>
          <w:sz w:val="28"/>
          <w:szCs w:val="28"/>
        </w:rPr>
      </w:pPr>
      <w:r w:rsidRPr="00377FC4">
        <w:rPr>
          <w:sz w:val="28"/>
          <w:szCs w:val="28"/>
        </w:rPr>
        <w:t>- Социальная политика – 184 075,1 тыс. руб. или 21,1 % от общей суммы расходов.</w:t>
      </w:r>
    </w:p>
    <w:p w:rsidR="00332A2C" w:rsidRPr="00377FC4" w:rsidRDefault="00332A2C" w:rsidP="00332A2C">
      <w:pPr>
        <w:ind w:firstLine="708"/>
        <w:jc w:val="both"/>
        <w:rPr>
          <w:sz w:val="28"/>
          <w:szCs w:val="28"/>
        </w:rPr>
      </w:pPr>
      <w:r w:rsidRPr="00377FC4">
        <w:rPr>
          <w:sz w:val="28"/>
          <w:szCs w:val="28"/>
        </w:rPr>
        <w:t>Расходы на содержание социально-культурной сферы составили в целом 662272,9 тыс. рублей или 75,8 % от всех расходов консолидированного бюджета района.</w:t>
      </w:r>
    </w:p>
    <w:p w:rsidR="00332A2C" w:rsidRPr="00377FC4" w:rsidRDefault="00332A2C" w:rsidP="00332A2C">
      <w:pPr>
        <w:ind w:firstLine="708"/>
        <w:jc w:val="both"/>
        <w:rPr>
          <w:sz w:val="28"/>
          <w:szCs w:val="28"/>
        </w:rPr>
      </w:pPr>
      <w:r w:rsidRPr="00377FC4">
        <w:rPr>
          <w:sz w:val="28"/>
          <w:szCs w:val="28"/>
        </w:rPr>
        <w:t xml:space="preserve">В структуре расходов основной удельный вес занимают такие статьи как заработная плата с начислениями, коммунальные платежи, меры социальной поддержки отдельным категориям граждан. </w:t>
      </w:r>
    </w:p>
    <w:p w:rsidR="00332A2C" w:rsidRPr="003366D6" w:rsidRDefault="00332A2C" w:rsidP="00332A2C">
      <w:pPr>
        <w:ind w:firstLine="708"/>
        <w:jc w:val="both"/>
        <w:rPr>
          <w:sz w:val="28"/>
          <w:szCs w:val="28"/>
        </w:rPr>
      </w:pPr>
      <w:r w:rsidRPr="003366D6">
        <w:rPr>
          <w:sz w:val="28"/>
          <w:szCs w:val="28"/>
        </w:rPr>
        <w:t>На выплату заработной платы с начислениями направлено 437 911,8 тыс. руб. или 50,1 % от всех расходов консолидированного бюджета района, в том числе расходы на заработную плату и начисления по автономным и бюджетным учреждениям – 341469,8 тыс. рублей.</w:t>
      </w:r>
    </w:p>
    <w:p w:rsidR="00332A2C" w:rsidRPr="00010CF2" w:rsidRDefault="00332A2C" w:rsidP="00332A2C">
      <w:pPr>
        <w:ind w:firstLine="708"/>
        <w:jc w:val="both"/>
        <w:rPr>
          <w:sz w:val="28"/>
          <w:szCs w:val="28"/>
        </w:rPr>
      </w:pPr>
      <w:r w:rsidRPr="00010CF2">
        <w:rPr>
          <w:sz w:val="28"/>
          <w:szCs w:val="28"/>
        </w:rPr>
        <w:lastRenderedPageBreak/>
        <w:t xml:space="preserve">Расходы на предоставление субсидий муниципальным бюджетным и автономным учреждениям на финансовое обеспечение муниципального задания за </w:t>
      </w:r>
      <w:r>
        <w:rPr>
          <w:sz w:val="28"/>
          <w:szCs w:val="28"/>
        </w:rPr>
        <w:t>9 месяцев</w:t>
      </w:r>
      <w:r w:rsidRPr="00010CF2">
        <w:rPr>
          <w:sz w:val="28"/>
          <w:szCs w:val="28"/>
        </w:rPr>
        <w:t xml:space="preserve"> 2017 года составили 432 265,4 тыс. руб. или 49,5 % от общей суммы расходов.</w:t>
      </w:r>
    </w:p>
    <w:p w:rsidR="00332A2C" w:rsidRPr="00B7290D" w:rsidRDefault="00332A2C" w:rsidP="00332A2C">
      <w:pPr>
        <w:ind w:firstLine="708"/>
        <w:jc w:val="both"/>
        <w:rPr>
          <w:sz w:val="28"/>
          <w:szCs w:val="28"/>
        </w:rPr>
      </w:pPr>
      <w:proofErr w:type="gramStart"/>
      <w:r w:rsidRPr="004D6FE3">
        <w:rPr>
          <w:sz w:val="28"/>
          <w:szCs w:val="28"/>
        </w:rPr>
        <w:t xml:space="preserve">За 9 месяцев 2017 года на оплату коммунальных услуг из консолидированного бюджета направлено </w:t>
      </w:r>
      <w:r w:rsidRPr="00B7290D">
        <w:rPr>
          <w:sz w:val="28"/>
          <w:szCs w:val="28"/>
        </w:rPr>
        <w:t>86 019,4 тыс. руб. (9,8 % от общих расходов), в том числе по автономным и бюджетным учреждениям расходы на коммунальные услуги составили – 81 135,7 тыс. рублей, из бюджетов поселений на оплату расходов по уличному освещению направлено 16 622,9 тыс. рублей.</w:t>
      </w:r>
      <w:proofErr w:type="gramEnd"/>
    </w:p>
    <w:p w:rsidR="00332A2C" w:rsidRDefault="00332A2C" w:rsidP="00332A2C">
      <w:pPr>
        <w:ind w:firstLine="709"/>
        <w:jc w:val="both"/>
        <w:rPr>
          <w:sz w:val="28"/>
          <w:szCs w:val="28"/>
        </w:rPr>
      </w:pPr>
      <w:r w:rsidRPr="00010CF2">
        <w:rPr>
          <w:sz w:val="28"/>
          <w:szCs w:val="28"/>
        </w:rPr>
        <w:t>Расходы на реализацию государственных и муниципальных программ составили 645930,0 тыс. рублей или 73,9 % от всех расходов консолидированного бюджета района.</w:t>
      </w:r>
    </w:p>
    <w:p w:rsidR="003E023A" w:rsidRPr="00332A2C" w:rsidRDefault="003E023A" w:rsidP="00332A2C">
      <w:pPr>
        <w:ind w:firstLine="709"/>
        <w:jc w:val="both"/>
        <w:rPr>
          <w:b/>
          <w:sz w:val="28"/>
          <w:szCs w:val="28"/>
        </w:rPr>
      </w:pPr>
      <w:r w:rsidRPr="00332A2C">
        <w:rPr>
          <w:b/>
          <w:sz w:val="28"/>
          <w:szCs w:val="28"/>
        </w:rPr>
        <w:t>Источники финансирования дефицита бюджета</w:t>
      </w:r>
    </w:p>
    <w:p w:rsidR="00332A2C" w:rsidRPr="00873DE8" w:rsidRDefault="003E023A" w:rsidP="00332A2C">
      <w:pPr>
        <w:jc w:val="both"/>
        <w:rPr>
          <w:sz w:val="28"/>
          <w:szCs w:val="28"/>
        </w:rPr>
      </w:pPr>
      <w:r w:rsidRPr="00332A2C">
        <w:rPr>
          <w:sz w:val="28"/>
          <w:szCs w:val="28"/>
        </w:rPr>
        <w:tab/>
      </w:r>
      <w:r w:rsidR="00332A2C" w:rsidRPr="00332A2C">
        <w:rPr>
          <w:sz w:val="28"/>
          <w:szCs w:val="28"/>
        </w:rPr>
        <w:t xml:space="preserve">Консолидированный бюджет района за 9 месяцев 2017 года исполнен с </w:t>
      </w:r>
      <w:proofErr w:type="spellStart"/>
      <w:r w:rsidR="00332A2C" w:rsidRPr="00332A2C">
        <w:rPr>
          <w:sz w:val="28"/>
          <w:szCs w:val="28"/>
        </w:rPr>
        <w:t>профицитом</w:t>
      </w:r>
      <w:proofErr w:type="spellEnd"/>
      <w:r w:rsidR="00332A2C" w:rsidRPr="00332A2C">
        <w:rPr>
          <w:sz w:val="28"/>
          <w:szCs w:val="28"/>
        </w:rPr>
        <w:t xml:space="preserve"> в сумме 10 913,7 тыс. рублей.</w:t>
      </w:r>
    </w:p>
    <w:p w:rsidR="00332A2C" w:rsidRPr="00773DB6" w:rsidRDefault="00332A2C" w:rsidP="00332A2C">
      <w:pPr>
        <w:jc w:val="both"/>
        <w:rPr>
          <w:sz w:val="28"/>
          <w:szCs w:val="28"/>
        </w:rPr>
      </w:pPr>
      <w:r w:rsidRPr="00873DE8">
        <w:rPr>
          <w:sz w:val="28"/>
          <w:szCs w:val="28"/>
        </w:rPr>
        <w:tab/>
        <w:t>Изменение остатков средств на счетах составило -10 152,3 тыс. руб.</w:t>
      </w:r>
    </w:p>
    <w:p w:rsidR="00265791" w:rsidRDefault="00265791" w:rsidP="00113B7F">
      <w:pPr>
        <w:jc w:val="both"/>
        <w:rPr>
          <w:sz w:val="28"/>
          <w:szCs w:val="28"/>
        </w:rPr>
      </w:pPr>
    </w:p>
    <w:p w:rsidR="00265791" w:rsidRDefault="00265791" w:rsidP="00113B7F">
      <w:pPr>
        <w:jc w:val="both"/>
        <w:rPr>
          <w:sz w:val="28"/>
          <w:szCs w:val="28"/>
        </w:rPr>
      </w:pPr>
    </w:p>
    <w:p w:rsidR="003E023A" w:rsidRPr="00332A2C" w:rsidRDefault="003E023A" w:rsidP="00113B7F">
      <w:pPr>
        <w:jc w:val="both"/>
        <w:rPr>
          <w:b/>
          <w:sz w:val="28"/>
          <w:szCs w:val="28"/>
        </w:rPr>
      </w:pPr>
      <w:r w:rsidRPr="00332A2C">
        <w:rPr>
          <w:b/>
          <w:sz w:val="28"/>
          <w:szCs w:val="28"/>
        </w:rPr>
        <w:t>ЖИЛИЩНО-КОМУНАЛЬНОЕ ХОЗЯЙСТВО</w:t>
      </w:r>
    </w:p>
    <w:p w:rsidR="00113B7F" w:rsidRPr="00332A2C" w:rsidRDefault="00113B7F" w:rsidP="00113B7F">
      <w:pPr>
        <w:pStyle w:val="Heading"/>
        <w:ind w:firstLine="709"/>
        <w:jc w:val="both"/>
        <w:rPr>
          <w:rFonts w:ascii="Times New Roman" w:hAnsi="Times New Roman" w:cs="Times New Roman"/>
          <w:sz w:val="28"/>
          <w:szCs w:val="28"/>
        </w:rPr>
      </w:pPr>
      <w:r w:rsidRPr="00332A2C">
        <w:rPr>
          <w:rFonts w:ascii="Times New Roman" w:hAnsi="Times New Roman" w:cs="Times New Roman"/>
          <w:sz w:val="28"/>
          <w:szCs w:val="28"/>
        </w:rPr>
        <w:t>Муниципальный жилищный контроль.</w:t>
      </w:r>
    </w:p>
    <w:p w:rsidR="00332A2C" w:rsidRDefault="00332A2C" w:rsidP="00332A2C">
      <w:pPr>
        <w:pStyle w:val="a8"/>
        <w:spacing w:after="0"/>
        <w:ind w:firstLine="709"/>
        <w:jc w:val="both"/>
      </w:pPr>
      <w:r>
        <w:t>За  период  с 01 января 2017 года по 30 сентября                                                                                                                                                                                                                                                                                                                                                                                                                                                                                                                                                                                                                                                                                                                                                                                                               2017 года сотрудниками отдела жилищного контроля:</w:t>
      </w:r>
    </w:p>
    <w:p w:rsidR="00332A2C" w:rsidRDefault="00332A2C" w:rsidP="00332A2C">
      <w:pPr>
        <w:pStyle w:val="a8"/>
        <w:spacing w:after="0"/>
        <w:ind w:firstLine="709"/>
        <w:jc w:val="both"/>
      </w:pPr>
      <w:r>
        <w:t xml:space="preserve">1. Проведены  64 внеплановые проверки в  </w:t>
      </w:r>
      <w:proofErr w:type="spellStart"/>
      <w:r>
        <w:t>Панковском</w:t>
      </w:r>
      <w:proofErr w:type="spellEnd"/>
      <w:r>
        <w:t xml:space="preserve">, Пролетарском городских поселениях, в </w:t>
      </w:r>
      <w:proofErr w:type="spellStart"/>
      <w:r>
        <w:t>Ермолинском</w:t>
      </w:r>
      <w:proofErr w:type="spellEnd"/>
      <w:r>
        <w:t xml:space="preserve">, Савинском,  Тесово-Нетыльском, </w:t>
      </w:r>
      <w:proofErr w:type="spellStart"/>
      <w:r>
        <w:t>Трубичинском</w:t>
      </w:r>
      <w:proofErr w:type="spellEnd"/>
      <w:r>
        <w:t xml:space="preserve"> сельских поселениях;</w:t>
      </w:r>
    </w:p>
    <w:p w:rsidR="00332A2C" w:rsidRDefault="00332A2C" w:rsidP="00332A2C">
      <w:pPr>
        <w:pStyle w:val="a8"/>
        <w:spacing w:after="0"/>
        <w:ind w:firstLine="709"/>
        <w:jc w:val="both"/>
      </w:pPr>
      <w:r>
        <w:t>2. За прошедшее время  в адрес отдела жилищного контроля поступило 73 обращения граждан по вопросам соблюдения жилищного законодательства, с жалобами на действия управляющих организаций, гарантирующих поставщиков коммунальных услуг населению. По 29 обращениям подготовлены разъяснения и ответы.    По 53 обращениям проведены внеплановые проверки. Из них по 49 выездные проверки  и по 4 обращениям – документарные проверки. Проведено 19 выездных внеплановых проверок исполнения ранее выданных предписаний.</w:t>
      </w:r>
    </w:p>
    <w:p w:rsidR="00332A2C" w:rsidRDefault="00332A2C" w:rsidP="00332A2C">
      <w:pPr>
        <w:pStyle w:val="a8"/>
        <w:spacing w:after="0"/>
        <w:ind w:firstLine="709"/>
        <w:jc w:val="both"/>
      </w:pPr>
      <w:r>
        <w:t>В ходе проведения выездных внеплановых и документарных проверок выявлены 73 нарушения требований законодательства. В адрес нарушителей направлены предписания об устранении выявленных нарушений, установлены сроки   их устранения. В ходе проведения 12 проверок нарушений не установлено.</w:t>
      </w:r>
    </w:p>
    <w:p w:rsidR="00332A2C" w:rsidRDefault="00332A2C" w:rsidP="00332A2C">
      <w:pPr>
        <w:pStyle w:val="a8"/>
        <w:spacing w:after="0"/>
        <w:ind w:firstLine="709"/>
        <w:jc w:val="both"/>
      </w:pPr>
      <w:r>
        <w:t xml:space="preserve">Основными вопросами при обращении граждан были: протечки кровли, температурный режим в жилых помещениях, давление холодной воды в системе водоснабжения, работа систем вентиляции, подтопление подвальных помещений, некачественный текущий ремонт и содержание </w:t>
      </w:r>
      <w:r>
        <w:lastRenderedPageBreak/>
        <w:t>общего имущества многоквартирных домов, нарушения Правил содержания муниципальных жилых помещений.</w:t>
      </w:r>
    </w:p>
    <w:p w:rsidR="00332A2C" w:rsidRDefault="00332A2C" w:rsidP="00332A2C">
      <w:pPr>
        <w:pStyle w:val="a8"/>
        <w:spacing w:after="0"/>
        <w:ind w:firstLine="709"/>
        <w:jc w:val="both"/>
      </w:pPr>
      <w:r>
        <w:t>За прошедшее время к административной ответственности привлечено 1 физическое лицо - наниматель муниципальных жилых помещений, 1 должностное лицо управляющей компании и 2 юридических лица – управляющая компания ООО «У</w:t>
      </w:r>
      <w:proofErr w:type="gramStart"/>
      <w:r>
        <w:t>К«</w:t>
      </w:r>
      <w:proofErr w:type="gramEnd"/>
      <w:r>
        <w:t>Вече-5» и ООО «УК «Вече-3», на нарушителей составлено 4 протокола об административных правонарушениях,  протоколы об административных правонарушениях находятся на рассмотрении а Мировом суде и в комитете государственного жилищного надзора и лицензионного контроля Новгородской области.</w:t>
      </w:r>
    </w:p>
    <w:p w:rsidR="00113B7F" w:rsidRPr="00332A2C" w:rsidRDefault="00113B7F" w:rsidP="00113B7F">
      <w:pPr>
        <w:pStyle w:val="Heading"/>
        <w:ind w:firstLine="708"/>
        <w:jc w:val="both"/>
        <w:rPr>
          <w:rFonts w:ascii="Times New Roman" w:hAnsi="Times New Roman" w:cs="Times New Roman"/>
          <w:sz w:val="28"/>
          <w:szCs w:val="28"/>
        </w:rPr>
      </w:pPr>
      <w:r w:rsidRPr="00332A2C">
        <w:rPr>
          <w:rFonts w:ascii="Times New Roman" w:hAnsi="Times New Roman" w:cs="Times New Roman"/>
          <w:sz w:val="28"/>
          <w:szCs w:val="28"/>
        </w:rPr>
        <w:t>Водоснабжение и водоотведение.</w:t>
      </w:r>
    </w:p>
    <w:p w:rsidR="00332A2C" w:rsidRPr="008800C5" w:rsidRDefault="00332A2C" w:rsidP="00332A2C">
      <w:pPr>
        <w:pStyle w:val="a8"/>
        <w:spacing w:after="0"/>
        <w:ind w:firstLine="709"/>
        <w:jc w:val="both"/>
      </w:pPr>
      <w:r w:rsidRPr="008800C5">
        <w:t xml:space="preserve">Распоряжением от 09.02.2017 № 304-рз  утверждено техническое задание для НАО «ТЭК»  на разработку инвестиционной программы по развитию системы коммунальной инфраструктуры холодного водоснабжения и хозяйственно-бытового водоотведения Новгородского муниципального района на 2018-2020 годы. </w:t>
      </w:r>
    </w:p>
    <w:p w:rsidR="00332A2C" w:rsidRPr="008800C5" w:rsidRDefault="00332A2C" w:rsidP="00332A2C">
      <w:pPr>
        <w:widowControl w:val="0"/>
        <w:suppressAutoHyphens/>
        <w:autoSpaceDE w:val="0"/>
        <w:autoSpaceDN w:val="0"/>
        <w:adjustRightInd w:val="0"/>
        <w:ind w:firstLine="709"/>
        <w:jc w:val="both"/>
        <w:rPr>
          <w:sz w:val="28"/>
          <w:szCs w:val="28"/>
          <w:lang w:eastAsia="ar-SA"/>
        </w:rPr>
      </w:pPr>
      <w:r w:rsidRPr="008800C5">
        <w:rPr>
          <w:sz w:val="28"/>
          <w:szCs w:val="28"/>
          <w:lang w:eastAsia="ar-SA"/>
        </w:rPr>
        <w:t xml:space="preserve"> </w:t>
      </w:r>
      <w:proofErr w:type="gramStart"/>
      <w:r w:rsidRPr="008800C5">
        <w:rPr>
          <w:sz w:val="28"/>
          <w:szCs w:val="28"/>
          <w:lang w:eastAsia="ar-SA"/>
        </w:rPr>
        <w:t>В Администрацию Великого Новгорода направлен проект технического задания на разработку инвестиционной программы, для рассмотрения вопроса, о возможности внесения дополнений в постановление Администрации Великого Новгорода от 13.02.2014 № 869 «Об утверждении Технического задания на разработку инвестиционной программы муниципального унитарного предприятия Великого Новгорода «Новгородский водоканал» по развитию системы коммунальной инфраструктуры холодного водоснабжения и хозяйственно-бытового водоотведения Великого Новгорода и прилегающих к нему поселений на</w:t>
      </w:r>
      <w:proofErr w:type="gramEnd"/>
      <w:r w:rsidRPr="008800C5">
        <w:rPr>
          <w:sz w:val="28"/>
          <w:szCs w:val="28"/>
          <w:lang w:eastAsia="ar-SA"/>
        </w:rPr>
        <w:t xml:space="preserve"> 2015-2018 годы».</w:t>
      </w:r>
      <w:r w:rsidRPr="008800C5">
        <w:rPr>
          <w:sz w:val="28"/>
          <w:szCs w:val="28"/>
        </w:rPr>
        <w:t xml:space="preserve"> В техническом задании предусмотрено:</w:t>
      </w:r>
      <w:r w:rsidRPr="008800C5">
        <w:rPr>
          <w:sz w:val="28"/>
          <w:szCs w:val="28"/>
          <w:lang w:eastAsia="ar-SA"/>
        </w:rPr>
        <w:t xml:space="preserve"> </w:t>
      </w:r>
    </w:p>
    <w:p w:rsidR="00332A2C" w:rsidRPr="008800C5" w:rsidRDefault="00332A2C" w:rsidP="00332A2C">
      <w:pPr>
        <w:widowControl w:val="0"/>
        <w:suppressAutoHyphens/>
        <w:autoSpaceDE w:val="0"/>
        <w:autoSpaceDN w:val="0"/>
        <w:adjustRightInd w:val="0"/>
        <w:ind w:firstLine="709"/>
        <w:jc w:val="both"/>
        <w:rPr>
          <w:sz w:val="28"/>
          <w:szCs w:val="28"/>
        </w:rPr>
      </w:pPr>
      <w:r w:rsidRPr="008800C5">
        <w:rPr>
          <w:sz w:val="28"/>
          <w:szCs w:val="28"/>
        </w:rPr>
        <w:t xml:space="preserve">- прокладка трубопровода от водовода диаметром 500 мм по ул. </w:t>
      </w:r>
      <w:proofErr w:type="spellStart"/>
      <w:r w:rsidRPr="008800C5">
        <w:rPr>
          <w:sz w:val="28"/>
          <w:szCs w:val="28"/>
        </w:rPr>
        <w:t>Коровникова</w:t>
      </w:r>
      <w:proofErr w:type="spellEnd"/>
      <w:r w:rsidRPr="008800C5">
        <w:rPr>
          <w:sz w:val="28"/>
          <w:szCs w:val="28"/>
        </w:rPr>
        <w:t xml:space="preserve"> г</w:t>
      </w:r>
      <w:proofErr w:type="gramStart"/>
      <w:r w:rsidRPr="008800C5">
        <w:rPr>
          <w:sz w:val="28"/>
          <w:szCs w:val="28"/>
        </w:rPr>
        <w:t>.В</w:t>
      </w:r>
      <w:proofErr w:type="gramEnd"/>
      <w:r w:rsidRPr="008800C5">
        <w:rPr>
          <w:sz w:val="28"/>
          <w:szCs w:val="28"/>
        </w:rPr>
        <w:t xml:space="preserve">еликий Новгород в районе КНС № 23 – под р. </w:t>
      </w:r>
      <w:proofErr w:type="spellStart"/>
      <w:r w:rsidRPr="008800C5">
        <w:rPr>
          <w:sz w:val="28"/>
          <w:szCs w:val="28"/>
        </w:rPr>
        <w:t>Веряжа</w:t>
      </w:r>
      <w:proofErr w:type="spellEnd"/>
      <w:r w:rsidRPr="008800C5">
        <w:rPr>
          <w:sz w:val="28"/>
          <w:szCs w:val="28"/>
        </w:rPr>
        <w:t xml:space="preserve"> – ул. Центральная д. </w:t>
      </w:r>
      <w:proofErr w:type="spellStart"/>
      <w:r w:rsidRPr="008800C5">
        <w:rPr>
          <w:sz w:val="28"/>
          <w:szCs w:val="28"/>
        </w:rPr>
        <w:t>Григорово</w:t>
      </w:r>
      <w:proofErr w:type="spellEnd"/>
      <w:r w:rsidRPr="008800C5">
        <w:rPr>
          <w:sz w:val="28"/>
          <w:szCs w:val="28"/>
        </w:rPr>
        <w:t xml:space="preserve"> Новгородского района – ПНС в д. </w:t>
      </w:r>
      <w:proofErr w:type="spellStart"/>
      <w:r w:rsidRPr="008800C5">
        <w:rPr>
          <w:sz w:val="28"/>
          <w:szCs w:val="28"/>
        </w:rPr>
        <w:t>Григорово</w:t>
      </w:r>
      <w:proofErr w:type="spellEnd"/>
      <w:r w:rsidRPr="008800C5">
        <w:rPr>
          <w:sz w:val="28"/>
          <w:szCs w:val="28"/>
        </w:rPr>
        <w:t xml:space="preserve"> Новгородского района;</w:t>
      </w:r>
    </w:p>
    <w:p w:rsidR="00332A2C" w:rsidRPr="008800C5" w:rsidRDefault="00332A2C" w:rsidP="00332A2C">
      <w:pPr>
        <w:pStyle w:val="a7"/>
        <w:ind w:left="0" w:firstLine="709"/>
        <w:jc w:val="both"/>
        <w:rPr>
          <w:sz w:val="28"/>
          <w:szCs w:val="28"/>
        </w:rPr>
      </w:pPr>
      <w:r w:rsidRPr="008800C5">
        <w:rPr>
          <w:sz w:val="28"/>
          <w:szCs w:val="28"/>
        </w:rPr>
        <w:t xml:space="preserve">- реконструкция ПНС в д. </w:t>
      </w:r>
      <w:proofErr w:type="spellStart"/>
      <w:r w:rsidRPr="008800C5">
        <w:rPr>
          <w:sz w:val="28"/>
          <w:szCs w:val="28"/>
        </w:rPr>
        <w:t>Григорово</w:t>
      </w:r>
      <w:proofErr w:type="spellEnd"/>
      <w:r w:rsidRPr="008800C5">
        <w:rPr>
          <w:sz w:val="28"/>
          <w:szCs w:val="28"/>
        </w:rPr>
        <w:t xml:space="preserve"> Новгородского района с увеличением производительности;</w:t>
      </w:r>
    </w:p>
    <w:p w:rsidR="00332A2C" w:rsidRPr="008800C5" w:rsidRDefault="00332A2C" w:rsidP="00332A2C">
      <w:pPr>
        <w:pStyle w:val="a8"/>
        <w:spacing w:after="0"/>
        <w:ind w:firstLine="709"/>
        <w:jc w:val="both"/>
        <w:rPr>
          <w:lang w:eastAsia="ar-SA"/>
        </w:rPr>
      </w:pPr>
      <w:r w:rsidRPr="008800C5">
        <w:t xml:space="preserve">- прокладка сети водопровода в д. </w:t>
      </w:r>
      <w:proofErr w:type="spellStart"/>
      <w:r w:rsidRPr="008800C5">
        <w:t>Григорово</w:t>
      </w:r>
      <w:proofErr w:type="spellEnd"/>
      <w:r w:rsidRPr="008800C5">
        <w:t xml:space="preserve"> по ул. Дорожная – ул. Зимняя – ул. Южная.</w:t>
      </w:r>
      <w:r w:rsidRPr="008800C5">
        <w:rPr>
          <w:lang w:eastAsia="ar-SA"/>
        </w:rPr>
        <w:t xml:space="preserve"> </w:t>
      </w:r>
    </w:p>
    <w:p w:rsidR="00332A2C" w:rsidRPr="008800C5" w:rsidRDefault="00332A2C" w:rsidP="00332A2C">
      <w:pPr>
        <w:pStyle w:val="a8"/>
        <w:spacing w:after="0"/>
        <w:ind w:firstLine="709"/>
        <w:jc w:val="both"/>
      </w:pPr>
      <w:r w:rsidRPr="008800C5">
        <w:rPr>
          <w:lang w:eastAsia="ar-SA"/>
        </w:rPr>
        <w:t xml:space="preserve">В рамках Федеральной целевой программы «Устойчивое развитие сельских территорий на 2014-2017 годы и на период до 2020 года» планируется осуществить реконструкцию сетей водопровода в д. </w:t>
      </w:r>
      <w:proofErr w:type="spellStart"/>
      <w:r w:rsidRPr="008800C5">
        <w:rPr>
          <w:lang w:eastAsia="ar-SA"/>
        </w:rPr>
        <w:t>Ермолино</w:t>
      </w:r>
      <w:proofErr w:type="spellEnd"/>
      <w:r w:rsidRPr="008800C5">
        <w:rPr>
          <w:lang w:eastAsia="ar-SA"/>
        </w:rPr>
        <w:t>, протяженностью 1,53 км.</w:t>
      </w:r>
    </w:p>
    <w:p w:rsidR="00332A2C" w:rsidRPr="008800C5" w:rsidRDefault="00332A2C" w:rsidP="00332A2C">
      <w:pPr>
        <w:suppressAutoHyphens/>
        <w:ind w:firstLine="709"/>
        <w:jc w:val="both"/>
        <w:rPr>
          <w:sz w:val="28"/>
          <w:szCs w:val="28"/>
          <w:lang w:eastAsia="ar-SA"/>
        </w:rPr>
      </w:pPr>
      <w:r w:rsidRPr="008800C5">
        <w:rPr>
          <w:sz w:val="28"/>
          <w:szCs w:val="28"/>
          <w:lang w:eastAsia="ar-SA"/>
        </w:rPr>
        <w:t>В 2017 году в рамках подпрограммы «Развитие инфраструктуры водоснабжения и водоотведения населённых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период до 2020 года» планируется реализовать следующие мероприятия:</w:t>
      </w:r>
    </w:p>
    <w:p w:rsidR="00332A2C" w:rsidRPr="008800C5" w:rsidRDefault="00332A2C" w:rsidP="00332A2C">
      <w:pPr>
        <w:suppressAutoHyphens/>
        <w:ind w:firstLine="709"/>
        <w:jc w:val="both"/>
        <w:rPr>
          <w:sz w:val="28"/>
          <w:szCs w:val="28"/>
          <w:lang w:eastAsia="ar-SA"/>
        </w:rPr>
      </w:pPr>
      <w:r w:rsidRPr="008800C5">
        <w:rPr>
          <w:sz w:val="28"/>
          <w:szCs w:val="28"/>
          <w:lang w:eastAsia="ar-SA"/>
        </w:rPr>
        <w:lastRenderedPageBreak/>
        <w:t>- Капитальный ремонт водопровода д. Лесная- д</w:t>
      </w:r>
      <w:proofErr w:type="gramStart"/>
      <w:r w:rsidRPr="008800C5">
        <w:rPr>
          <w:sz w:val="28"/>
          <w:szCs w:val="28"/>
          <w:lang w:eastAsia="ar-SA"/>
        </w:rPr>
        <w:t>.Б</w:t>
      </w:r>
      <w:proofErr w:type="gramEnd"/>
      <w:r w:rsidRPr="008800C5">
        <w:rPr>
          <w:sz w:val="28"/>
          <w:szCs w:val="28"/>
          <w:lang w:eastAsia="ar-SA"/>
        </w:rPr>
        <w:t>орки Новгородского района</w:t>
      </w:r>
    </w:p>
    <w:p w:rsidR="00332A2C" w:rsidRPr="008800C5" w:rsidRDefault="00332A2C" w:rsidP="00332A2C">
      <w:pPr>
        <w:suppressAutoHyphens/>
        <w:ind w:firstLine="709"/>
        <w:jc w:val="both"/>
        <w:rPr>
          <w:sz w:val="28"/>
          <w:szCs w:val="28"/>
          <w:lang w:eastAsia="ar-SA"/>
        </w:rPr>
      </w:pPr>
      <w:r w:rsidRPr="008800C5">
        <w:rPr>
          <w:sz w:val="28"/>
          <w:szCs w:val="28"/>
          <w:lang w:eastAsia="ar-SA"/>
        </w:rPr>
        <w:t xml:space="preserve">- Капитальный ремонт КНС в д. Новая Мельница </w:t>
      </w:r>
      <w:proofErr w:type="spellStart"/>
      <w:r w:rsidRPr="008800C5">
        <w:rPr>
          <w:sz w:val="28"/>
          <w:szCs w:val="28"/>
          <w:lang w:eastAsia="ar-SA"/>
        </w:rPr>
        <w:t>Ермолинского</w:t>
      </w:r>
      <w:proofErr w:type="spellEnd"/>
      <w:r w:rsidRPr="008800C5">
        <w:rPr>
          <w:sz w:val="28"/>
          <w:szCs w:val="28"/>
          <w:lang w:eastAsia="ar-SA"/>
        </w:rPr>
        <w:t xml:space="preserve"> сельского поселения с заменой двух насосов </w:t>
      </w:r>
    </w:p>
    <w:p w:rsidR="00332A2C" w:rsidRPr="008800C5" w:rsidRDefault="00332A2C" w:rsidP="00332A2C">
      <w:pPr>
        <w:suppressAutoHyphens/>
        <w:ind w:firstLine="709"/>
        <w:jc w:val="both"/>
        <w:rPr>
          <w:sz w:val="28"/>
          <w:szCs w:val="28"/>
          <w:lang w:eastAsia="ar-SA"/>
        </w:rPr>
      </w:pPr>
      <w:r w:rsidRPr="008800C5">
        <w:rPr>
          <w:sz w:val="28"/>
          <w:szCs w:val="28"/>
          <w:lang w:eastAsia="ar-SA"/>
        </w:rPr>
        <w:t>- Ремонт контактных осветлителей № 4, 5, 6 на ВОС Подберезье с заменой их фильтрующей загрузки</w:t>
      </w:r>
    </w:p>
    <w:p w:rsidR="00332A2C" w:rsidRPr="008800C5" w:rsidRDefault="00332A2C" w:rsidP="00332A2C">
      <w:pPr>
        <w:suppressAutoHyphens/>
        <w:ind w:firstLine="709"/>
        <w:jc w:val="both"/>
        <w:rPr>
          <w:sz w:val="28"/>
          <w:szCs w:val="28"/>
          <w:lang w:eastAsia="ar-SA"/>
        </w:rPr>
      </w:pPr>
      <w:r w:rsidRPr="008800C5">
        <w:rPr>
          <w:sz w:val="28"/>
          <w:szCs w:val="28"/>
          <w:lang w:eastAsia="ar-SA"/>
        </w:rPr>
        <w:t>- Изготовление проектно-сметной документации на строительство дополнительной ступени очистки воды и резервуара чистой воды объемом 1000 куб.м. на ВОС Подберезье.</w:t>
      </w:r>
    </w:p>
    <w:p w:rsidR="00332A2C" w:rsidRPr="008800C5" w:rsidRDefault="00332A2C" w:rsidP="00332A2C">
      <w:pPr>
        <w:suppressAutoHyphens/>
        <w:ind w:firstLine="709"/>
        <w:jc w:val="both"/>
        <w:rPr>
          <w:sz w:val="28"/>
          <w:szCs w:val="28"/>
          <w:lang w:eastAsia="ar-SA"/>
        </w:rPr>
      </w:pPr>
      <w:r w:rsidRPr="008800C5">
        <w:rPr>
          <w:sz w:val="28"/>
          <w:szCs w:val="28"/>
          <w:lang w:eastAsia="ar-SA"/>
        </w:rPr>
        <w:t>- Ремонт скважины холодной воды в д</w:t>
      </w:r>
      <w:proofErr w:type="gramStart"/>
      <w:r w:rsidRPr="008800C5">
        <w:rPr>
          <w:sz w:val="28"/>
          <w:szCs w:val="28"/>
          <w:lang w:eastAsia="ar-SA"/>
        </w:rPr>
        <w:t>.Д</w:t>
      </w:r>
      <w:proofErr w:type="gramEnd"/>
      <w:r w:rsidRPr="008800C5">
        <w:rPr>
          <w:sz w:val="28"/>
          <w:szCs w:val="28"/>
          <w:lang w:eastAsia="ar-SA"/>
        </w:rPr>
        <w:t>убровка Савинского сельского поселения.</w:t>
      </w:r>
    </w:p>
    <w:p w:rsidR="00113B7F" w:rsidRPr="00D4414D" w:rsidRDefault="00113B7F" w:rsidP="00113B7F">
      <w:pPr>
        <w:ind w:firstLine="567"/>
        <w:jc w:val="both"/>
        <w:rPr>
          <w:b/>
          <w:sz w:val="28"/>
          <w:szCs w:val="28"/>
        </w:rPr>
      </w:pPr>
      <w:r w:rsidRPr="00D4414D">
        <w:rPr>
          <w:b/>
          <w:sz w:val="28"/>
          <w:szCs w:val="28"/>
        </w:rPr>
        <w:t xml:space="preserve">Капитальный ремонт </w:t>
      </w:r>
    </w:p>
    <w:p w:rsidR="00113B7F" w:rsidRPr="00D4414D" w:rsidRDefault="00113B7F" w:rsidP="007643F2">
      <w:pPr>
        <w:ind w:firstLine="567"/>
        <w:jc w:val="both"/>
        <w:rPr>
          <w:sz w:val="28"/>
          <w:szCs w:val="28"/>
        </w:rPr>
      </w:pPr>
      <w:r w:rsidRPr="00D4414D">
        <w:rPr>
          <w:sz w:val="28"/>
          <w:szCs w:val="28"/>
        </w:rPr>
        <w:t>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в 2017 году в 24 многоквартирных домах Новгородского района запланированы работы по капитальному ремонту общего имущества на общую сумму 25,197 млн. руб</w:t>
      </w:r>
      <w:r w:rsidR="007643F2" w:rsidRPr="00D4414D">
        <w:rPr>
          <w:sz w:val="28"/>
          <w:szCs w:val="28"/>
        </w:rPr>
        <w:t>.</w:t>
      </w:r>
    </w:p>
    <w:p w:rsidR="00113B7F" w:rsidRPr="00D4414D" w:rsidRDefault="00113B7F" w:rsidP="00D4414D">
      <w:pPr>
        <w:ind w:firstLine="567"/>
        <w:jc w:val="both"/>
        <w:rPr>
          <w:sz w:val="28"/>
          <w:szCs w:val="28"/>
        </w:rPr>
      </w:pPr>
      <w:r w:rsidRPr="00D4414D">
        <w:rPr>
          <w:sz w:val="28"/>
          <w:szCs w:val="28"/>
        </w:rPr>
        <w:t>По итогам состоявшегося 06.03.2017 открытого аукциона в электронной форме на право заключения договора о выполнении работ (оказании услуг) по капитальному ремонту с ООО «Теорема» (</w:t>
      </w:r>
      <w:proofErr w:type="gramStart"/>
      <w:r w:rsidRPr="00D4414D">
        <w:rPr>
          <w:sz w:val="28"/>
          <w:szCs w:val="28"/>
        </w:rPr>
        <w:t>г</w:t>
      </w:r>
      <w:proofErr w:type="gramEnd"/>
      <w:r w:rsidRPr="00D4414D">
        <w:rPr>
          <w:sz w:val="28"/>
          <w:szCs w:val="28"/>
        </w:rPr>
        <w:t>. Санкт-Петербург) заключен договор на выполнение работ по капитальному ремонту в 20 многоквартирном доме на общую сумму 21,817 млн. руб.</w:t>
      </w:r>
    </w:p>
    <w:p w:rsidR="00113B7F" w:rsidRPr="00D4414D" w:rsidRDefault="00D4414D" w:rsidP="00D4414D">
      <w:pPr>
        <w:ind w:firstLine="709"/>
        <w:jc w:val="both"/>
        <w:rPr>
          <w:sz w:val="28"/>
          <w:szCs w:val="28"/>
        </w:rPr>
      </w:pPr>
      <w:r w:rsidRPr="008800C5">
        <w:rPr>
          <w:sz w:val="28"/>
          <w:szCs w:val="28"/>
        </w:rPr>
        <w:t xml:space="preserve">По состоянию на 01 </w:t>
      </w:r>
      <w:r>
        <w:rPr>
          <w:sz w:val="28"/>
          <w:szCs w:val="28"/>
        </w:rPr>
        <w:t>октября</w:t>
      </w:r>
      <w:r w:rsidRPr="008800C5">
        <w:rPr>
          <w:sz w:val="28"/>
          <w:szCs w:val="28"/>
        </w:rPr>
        <w:t xml:space="preserve"> 2017 го</w:t>
      </w:r>
      <w:r>
        <w:rPr>
          <w:sz w:val="28"/>
          <w:szCs w:val="28"/>
        </w:rPr>
        <w:t>да завершен капитальный ремонт 14</w:t>
      </w:r>
      <w:r w:rsidRPr="008800C5">
        <w:rPr>
          <w:sz w:val="28"/>
          <w:szCs w:val="28"/>
        </w:rPr>
        <w:t xml:space="preserve"> многоквар</w:t>
      </w:r>
      <w:r>
        <w:rPr>
          <w:sz w:val="28"/>
          <w:szCs w:val="28"/>
        </w:rPr>
        <w:t>тирных домов на общую сумму 15,042</w:t>
      </w:r>
      <w:r w:rsidRPr="008800C5">
        <w:rPr>
          <w:sz w:val="28"/>
          <w:szCs w:val="28"/>
        </w:rPr>
        <w:t xml:space="preserve"> млн</w:t>
      </w:r>
      <w:proofErr w:type="gramStart"/>
      <w:r w:rsidRPr="008800C5">
        <w:rPr>
          <w:sz w:val="28"/>
          <w:szCs w:val="28"/>
        </w:rPr>
        <w:t>.р</w:t>
      </w:r>
      <w:proofErr w:type="gramEnd"/>
      <w:r w:rsidRPr="008800C5">
        <w:rPr>
          <w:sz w:val="28"/>
          <w:szCs w:val="28"/>
        </w:rPr>
        <w:t>уб.</w:t>
      </w:r>
    </w:p>
    <w:p w:rsidR="00113B7F" w:rsidRPr="00D4414D" w:rsidRDefault="00113B7F" w:rsidP="00113B7F">
      <w:pPr>
        <w:ind w:firstLine="540"/>
        <w:jc w:val="both"/>
        <w:rPr>
          <w:b/>
          <w:sz w:val="28"/>
          <w:szCs w:val="28"/>
        </w:rPr>
      </w:pPr>
      <w:r w:rsidRPr="00D4414D">
        <w:rPr>
          <w:b/>
          <w:sz w:val="28"/>
          <w:szCs w:val="28"/>
        </w:rPr>
        <w:t xml:space="preserve">Газификация </w:t>
      </w:r>
    </w:p>
    <w:p w:rsidR="00D4414D" w:rsidRDefault="00D4414D" w:rsidP="00D4414D">
      <w:pPr>
        <w:tabs>
          <w:tab w:val="left" w:pos="900"/>
          <w:tab w:val="left" w:pos="1080"/>
        </w:tabs>
        <w:suppressAutoHyphens/>
        <w:autoSpaceDE w:val="0"/>
        <w:autoSpaceDN w:val="0"/>
        <w:adjustRightInd w:val="0"/>
        <w:ind w:firstLine="540"/>
        <w:jc w:val="both"/>
        <w:rPr>
          <w:sz w:val="28"/>
          <w:szCs w:val="28"/>
          <w:lang w:eastAsia="ar-SA"/>
        </w:rPr>
      </w:pPr>
      <w:r w:rsidRPr="008800C5">
        <w:rPr>
          <w:sz w:val="28"/>
          <w:szCs w:val="28"/>
          <w:lang w:eastAsia="ar-SA"/>
        </w:rPr>
        <w:t>Ведется работа по вводу в эксплуатацию объект</w:t>
      </w:r>
      <w:r>
        <w:rPr>
          <w:sz w:val="28"/>
          <w:szCs w:val="28"/>
          <w:lang w:eastAsia="ar-SA"/>
        </w:rPr>
        <w:t>ов:</w:t>
      </w:r>
    </w:p>
    <w:p w:rsidR="00D4414D" w:rsidRPr="008800C5" w:rsidRDefault="00D4414D" w:rsidP="00D4414D">
      <w:pPr>
        <w:tabs>
          <w:tab w:val="left" w:pos="900"/>
          <w:tab w:val="left" w:pos="1080"/>
        </w:tabs>
        <w:suppressAutoHyphens/>
        <w:autoSpaceDE w:val="0"/>
        <w:autoSpaceDN w:val="0"/>
        <w:adjustRightInd w:val="0"/>
        <w:ind w:firstLine="540"/>
        <w:jc w:val="both"/>
        <w:rPr>
          <w:sz w:val="28"/>
          <w:szCs w:val="28"/>
          <w:lang w:eastAsia="ar-SA"/>
        </w:rPr>
      </w:pPr>
      <w:r w:rsidRPr="008800C5">
        <w:rPr>
          <w:sz w:val="28"/>
          <w:szCs w:val="28"/>
          <w:lang w:eastAsia="ar-SA"/>
        </w:rPr>
        <w:t xml:space="preserve"> «Распределительные сети газоснабжения в </w:t>
      </w:r>
      <w:proofErr w:type="spellStart"/>
      <w:r w:rsidRPr="008800C5">
        <w:rPr>
          <w:sz w:val="28"/>
          <w:szCs w:val="28"/>
          <w:lang w:eastAsia="ar-SA"/>
        </w:rPr>
        <w:t>д</w:t>
      </w:r>
      <w:proofErr w:type="gramStart"/>
      <w:r w:rsidRPr="008800C5">
        <w:rPr>
          <w:sz w:val="28"/>
          <w:szCs w:val="28"/>
          <w:lang w:eastAsia="ar-SA"/>
        </w:rPr>
        <w:t>.В</w:t>
      </w:r>
      <w:proofErr w:type="gramEnd"/>
      <w:r w:rsidRPr="008800C5">
        <w:rPr>
          <w:sz w:val="28"/>
          <w:szCs w:val="28"/>
          <w:lang w:eastAsia="ar-SA"/>
        </w:rPr>
        <w:t>оробейка</w:t>
      </w:r>
      <w:proofErr w:type="spellEnd"/>
      <w:r w:rsidRPr="008800C5">
        <w:rPr>
          <w:sz w:val="28"/>
          <w:szCs w:val="28"/>
          <w:lang w:eastAsia="ar-SA"/>
        </w:rPr>
        <w:t>» протяженностью 1,1 км, построенный в рамках федеральной программы «Устойчивое развитие сельских территорий на 2014-2017 годы и на период до 2020 года» в  2016 году.</w:t>
      </w:r>
    </w:p>
    <w:p w:rsidR="00D4414D" w:rsidRPr="008800C5" w:rsidRDefault="00D4414D" w:rsidP="00D4414D">
      <w:pPr>
        <w:tabs>
          <w:tab w:val="left" w:pos="900"/>
          <w:tab w:val="left" w:pos="1080"/>
        </w:tabs>
        <w:suppressAutoHyphens/>
        <w:autoSpaceDE w:val="0"/>
        <w:autoSpaceDN w:val="0"/>
        <w:adjustRightInd w:val="0"/>
        <w:ind w:firstLine="540"/>
        <w:jc w:val="both"/>
        <w:rPr>
          <w:sz w:val="28"/>
          <w:szCs w:val="28"/>
          <w:lang w:eastAsia="ar-SA"/>
        </w:rPr>
      </w:pPr>
      <w:r>
        <w:rPr>
          <w:sz w:val="28"/>
          <w:szCs w:val="28"/>
          <w:lang w:eastAsia="ar-SA"/>
        </w:rPr>
        <w:t>«М</w:t>
      </w:r>
      <w:r w:rsidRPr="008800C5">
        <w:rPr>
          <w:sz w:val="28"/>
          <w:szCs w:val="28"/>
          <w:lang w:eastAsia="ar-SA"/>
        </w:rPr>
        <w:t>ежпоселков</w:t>
      </w:r>
      <w:r>
        <w:rPr>
          <w:sz w:val="28"/>
          <w:szCs w:val="28"/>
          <w:lang w:eastAsia="ar-SA"/>
        </w:rPr>
        <w:t>ый</w:t>
      </w:r>
      <w:r w:rsidRPr="008800C5">
        <w:rPr>
          <w:sz w:val="28"/>
          <w:szCs w:val="28"/>
          <w:lang w:eastAsia="ar-SA"/>
        </w:rPr>
        <w:t xml:space="preserve"> газопровод «</w:t>
      </w:r>
      <w:proofErr w:type="spellStart"/>
      <w:r w:rsidRPr="008800C5">
        <w:rPr>
          <w:sz w:val="28"/>
          <w:szCs w:val="28"/>
          <w:lang w:eastAsia="ar-SA"/>
        </w:rPr>
        <w:t>д</w:t>
      </w:r>
      <w:proofErr w:type="gramStart"/>
      <w:r w:rsidRPr="008800C5">
        <w:rPr>
          <w:sz w:val="28"/>
          <w:szCs w:val="28"/>
          <w:lang w:eastAsia="ar-SA"/>
        </w:rPr>
        <w:t>.В</w:t>
      </w:r>
      <w:proofErr w:type="gramEnd"/>
      <w:r w:rsidRPr="008800C5">
        <w:rPr>
          <w:sz w:val="28"/>
          <w:szCs w:val="28"/>
          <w:lang w:eastAsia="ar-SA"/>
        </w:rPr>
        <w:t>оробейка</w:t>
      </w:r>
      <w:proofErr w:type="spellEnd"/>
      <w:r w:rsidRPr="008800C5">
        <w:rPr>
          <w:sz w:val="28"/>
          <w:szCs w:val="28"/>
          <w:lang w:eastAsia="ar-SA"/>
        </w:rPr>
        <w:t xml:space="preserve"> - д.Новое </w:t>
      </w:r>
      <w:proofErr w:type="spellStart"/>
      <w:r w:rsidRPr="008800C5">
        <w:rPr>
          <w:sz w:val="28"/>
          <w:szCs w:val="28"/>
          <w:lang w:eastAsia="ar-SA"/>
        </w:rPr>
        <w:t>Куравичино</w:t>
      </w:r>
      <w:proofErr w:type="spellEnd"/>
      <w:r w:rsidRPr="008800C5">
        <w:rPr>
          <w:sz w:val="28"/>
          <w:szCs w:val="28"/>
          <w:lang w:eastAsia="ar-SA"/>
        </w:rPr>
        <w:t xml:space="preserve"> - д. Старое </w:t>
      </w:r>
      <w:proofErr w:type="spellStart"/>
      <w:r w:rsidRPr="008800C5">
        <w:rPr>
          <w:sz w:val="28"/>
          <w:szCs w:val="28"/>
          <w:lang w:eastAsia="ar-SA"/>
        </w:rPr>
        <w:t>Куравичино</w:t>
      </w:r>
      <w:proofErr w:type="spellEnd"/>
      <w:r w:rsidRPr="008800C5">
        <w:rPr>
          <w:sz w:val="28"/>
          <w:szCs w:val="28"/>
          <w:lang w:eastAsia="ar-SA"/>
        </w:rPr>
        <w:t xml:space="preserve"> - д.Моисеевичи с отводом до д.Георгий»  </w:t>
      </w:r>
      <w:r w:rsidRPr="008800C5">
        <w:rPr>
          <w:sz w:val="28"/>
          <w:szCs w:val="28"/>
        </w:rPr>
        <w:t xml:space="preserve">протяженностью 5833,64 п.м. построенного в 2016 году в рамках </w:t>
      </w:r>
      <w:r w:rsidRPr="008800C5">
        <w:rPr>
          <w:sz w:val="28"/>
          <w:szCs w:val="28"/>
          <w:lang w:eastAsia="ar-SA"/>
        </w:rPr>
        <w:t xml:space="preserve">подпрограммы «Газификация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2014 - 2018 годы и на период до 2020 года». </w:t>
      </w:r>
    </w:p>
    <w:p w:rsidR="00D4414D" w:rsidRPr="008800C5" w:rsidRDefault="00D4414D" w:rsidP="00D4414D">
      <w:pPr>
        <w:tabs>
          <w:tab w:val="left" w:pos="540"/>
        </w:tabs>
        <w:ind w:firstLine="709"/>
        <w:jc w:val="both"/>
        <w:rPr>
          <w:sz w:val="28"/>
          <w:szCs w:val="28"/>
        </w:rPr>
      </w:pPr>
      <w:proofErr w:type="gramStart"/>
      <w:r w:rsidRPr="008800C5">
        <w:rPr>
          <w:sz w:val="28"/>
          <w:szCs w:val="28"/>
          <w:lang w:eastAsia="ar-SA"/>
        </w:rPr>
        <w:t xml:space="preserve">По муниципальному контракту, заключенному Администрацией </w:t>
      </w:r>
      <w:proofErr w:type="spellStart"/>
      <w:r w:rsidRPr="008800C5">
        <w:rPr>
          <w:sz w:val="28"/>
          <w:szCs w:val="28"/>
          <w:lang w:eastAsia="ar-SA"/>
        </w:rPr>
        <w:t>Ракомского</w:t>
      </w:r>
      <w:proofErr w:type="spellEnd"/>
      <w:r w:rsidRPr="008800C5">
        <w:rPr>
          <w:sz w:val="28"/>
          <w:szCs w:val="28"/>
          <w:lang w:eastAsia="ar-SA"/>
        </w:rPr>
        <w:t xml:space="preserve"> сельского поселения, подрядчиком разрабатывается проектно-сметная документация на строительство объекта «Распределительный газопровод среднего давления д. Моисеевичи – д. </w:t>
      </w:r>
      <w:proofErr w:type="spellStart"/>
      <w:r w:rsidRPr="008800C5">
        <w:rPr>
          <w:sz w:val="28"/>
          <w:szCs w:val="28"/>
          <w:lang w:eastAsia="ar-SA"/>
        </w:rPr>
        <w:t>Желкун</w:t>
      </w:r>
      <w:proofErr w:type="spellEnd"/>
      <w:r w:rsidRPr="008800C5">
        <w:rPr>
          <w:sz w:val="28"/>
          <w:szCs w:val="28"/>
          <w:lang w:eastAsia="ar-SA"/>
        </w:rPr>
        <w:t xml:space="preserve"> – д. Сапунов Бор – д. Старое </w:t>
      </w:r>
      <w:proofErr w:type="spellStart"/>
      <w:r w:rsidRPr="008800C5">
        <w:rPr>
          <w:sz w:val="28"/>
          <w:szCs w:val="28"/>
          <w:lang w:eastAsia="ar-SA"/>
        </w:rPr>
        <w:t>Ракомо</w:t>
      </w:r>
      <w:proofErr w:type="spellEnd"/>
      <w:r w:rsidRPr="008800C5">
        <w:rPr>
          <w:sz w:val="28"/>
          <w:szCs w:val="28"/>
          <w:lang w:eastAsia="ar-SA"/>
        </w:rPr>
        <w:t xml:space="preserve"> с отводом на д. Три Отрока, газопровод среднего давления по ул. Цветочной д. Старое </w:t>
      </w:r>
      <w:proofErr w:type="spellStart"/>
      <w:r w:rsidRPr="008800C5">
        <w:rPr>
          <w:sz w:val="28"/>
          <w:szCs w:val="28"/>
          <w:lang w:eastAsia="ar-SA"/>
        </w:rPr>
        <w:t>Ракомо</w:t>
      </w:r>
      <w:proofErr w:type="spellEnd"/>
      <w:r w:rsidRPr="008800C5">
        <w:rPr>
          <w:sz w:val="28"/>
          <w:szCs w:val="28"/>
          <w:lang w:eastAsia="ar-SA"/>
        </w:rPr>
        <w:t xml:space="preserve">; газопровод среднего давления по ул. </w:t>
      </w:r>
      <w:r w:rsidRPr="008800C5">
        <w:rPr>
          <w:sz w:val="28"/>
          <w:szCs w:val="28"/>
          <w:lang w:eastAsia="ar-SA"/>
        </w:rPr>
        <w:lastRenderedPageBreak/>
        <w:t xml:space="preserve">Янтарная д. Старое </w:t>
      </w:r>
      <w:proofErr w:type="spellStart"/>
      <w:r w:rsidRPr="008800C5">
        <w:rPr>
          <w:sz w:val="28"/>
          <w:szCs w:val="28"/>
          <w:lang w:eastAsia="ar-SA"/>
        </w:rPr>
        <w:t>Ракомо</w:t>
      </w:r>
      <w:proofErr w:type="spellEnd"/>
      <w:r w:rsidRPr="008800C5">
        <w:rPr>
          <w:sz w:val="28"/>
          <w:szCs w:val="28"/>
          <w:lang w:eastAsia="ar-SA"/>
        </w:rPr>
        <w:t>.</w:t>
      </w:r>
      <w:proofErr w:type="gramEnd"/>
      <w:r w:rsidRPr="008800C5">
        <w:rPr>
          <w:sz w:val="28"/>
          <w:szCs w:val="28"/>
          <w:lang w:eastAsia="ar-SA"/>
        </w:rPr>
        <w:t xml:space="preserve"> В первом квартале 2017 года начато строительство</w:t>
      </w:r>
      <w:r w:rsidRPr="008800C5">
        <w:rPr>
          <w:sz w:val="28"/>
          <w:szCs w:val="28"/>
        </w:rPr>
        <w:t xml:space="preserve"> объекта «Газопроводы распределительные д</w:t>
      </w:r>
      <w:proofErr w:type="gramStart"/>
      <w:r w:rsidRPr="008800C5">
        <w:rPr>
          <w:sz w:val="28"/>
          <w:szCs w:val="28"/>
        </w:rPr>
        <w:t>.Б</w:t>
      </w:r>
      <w:proofErr w:type="gramEnd"/>
      <w:r w:rsidRPr="008800C5">
        <w:rPr>
          <w:sz w:val="28"/>
          <w:szCs w:val="28"/>
        </w:rPr>
        <w:t xml:space="preserve">орки – </w:t>
      </w:r>
      <w:proofErr w:type="spellStart"/>
      <w:r w:rsidRPr="008800C5">
        <w:rPr>
          <w:sz w:val="28"/>
          <w:szCs w:val="28"/>
        </w:rPr>
        <w:t>д.Сергово</w:t>
      </w:r>
      <w:proofErr w:type="spellEnd"/>
      <w:r w:rsidRPr="008800C5">
        <w:rPr>
          <w:sz w:val="28"/>
          <w:szCs w:val="28"/>
        </w:rPr>
        <w:t xml:space="preserve"> – д.Завал – д.Сельцо Новгородского района», протяженностью 14,3 км, которое осуществляется в рамках программы газификации Новгородской области на 2017 - 2021 годы за счет средств ПАО  «Газпром».</w:t>
      </w:r>
    </w:p>
    <w:p w:rsidR="00D4414D" w:rsidRPr="008800C5" w:rsidRDefault="00D4414D" w:rsidP="00D4414D">
      <w:pPr>
        <w:tabs>
          <w:tab w:val="left" w:pos="540"/>
        </w:tabs>
        <w:ind w:firstLine="709"/>
        <w:jc w:val="both"/>
        <w:rPr>
          <w:sz w:val="28"/>
          <w:szCs w:val="28"/>
        </w:rPr>
      </w:pPr>
      <w:r w:rsidRPr="008800C5">
        <w:rPr>
          <w:sz w:val="28"/>
          <w:szCs w:val="28"/>
        </w:rPr>
        <w:t>В рамках мероприятий программы, финансируем</w:t>
      </w:r>
      <w:r>
        <w:rPr>
          <w:sz w:val="28"/>
          <w:szCs w:val="28"/>
        </w:rPr>
        <w:t>ой</w:t>
      </w:r>
      <w:r w:rsidRPr="008800C5">
        <w:rPr>
          <w:sz w:val="28"/>
          <w:szCs w:val="28"/>
        </w:rPr>
        <w:t xml:space="preserve"> за счет сре</w:t>
      </w:r>
      <w:proofErr w:type="gramStart"/>
      <w:r w:rsidRPr="008800C5">
        <w:rPr>
          <w:sz w:val="28"/>
          <w:szCs w:val="28"/>
        </w:rPr>
        <w:t>дств сп</w:t>
      </w:r>
      <w:proofErr w:type="gramEnd"/>
      <w:r w:rsidRPr="008800C5">
        <w:rPr>
          <w:sz w:val="28"/>
          <w:szCs w:val="28"/>
        </w:rPr>
        <w:t xml:space="preserve">ециальных надбавок к тарифам на транспортировку газа по газораспределительным сетям, на 2017 год с целью исполнения обязательств Администрации по строительству </w:t>
      </w:r>
      <w:proofErr w:type="spellStart"/>
      <w:r w:rsidRPr="008800C5">
        <w:rPr>
          <w:sz w:val="28"/>
          <w:szCs w:val="28"/>
        </w:rPr>
        <w:t>внутрипоселковых</w:t>
      </w:r>
      <w:proofErr w:type="spellEnd"/>
      <w:r w:rsidRPr="008800C5">
        <w:rPr>
          <w:sz w:val="28"/>
          <w:szCs w:val="28"/>
        </w:rPr>
        <w:t xml:space="preserve"> газопроводов и газификации домовладений предусмотрены проектно-изыскательские работы и строительство:</w:t>
      </w:r>
    </w:p>
    <w:p w:rsidR="00D4414D" w:rsidRPr="008800C5" w:rsidRDefault="00D4414D" w:rsidP="00D4414D">
      <w:pPr>
        <w:tabs>
          <w:tab w:val="left" w:pos="540"/>
        </w:tabs>
        <w:ind w:firstLine="709"/>
        <w:jc w:val="both"/>
        <w:rPr>
          <w:sz w:val="28"/>
          <w:szCs w:val="28"/>
        </w:rPr>
      </w:pPr>
      <w:r w:rsidRPr="008800C5">
        <w:rPr>
          <w:sz w:val="28"/>
          <w:szCs w:val="28"/>
        </w:rPr>
        <w:t xml:space="preserve">газопровода среднего давления от д.97, переход через дорогу к домам 74-92, д. </w:t>
      </w:r>
      <w:proofErr w:type="spellStart"/>
      <w:r w:rsidRPr="008800C5">
        <w:rPr>
          <w:sz w:val="28"/>
          <w:szCs w:val="28"/>
        </w:rPr>
        <w:t>Сергово</w:t>
      </w:r>
      <w:proofErr w:type="spellEnd"/>
      <w:r w:rsidRPr="008800C5">
        <w:rPr>
          <w:sz w:val="28"/>
          <w:szCs w:val="28"/>
        </w:rPr>
        <w:t>, протяженностью 0,196 км;</w:t>
      </w:r>
    </w:p>
    <w:p w:rsidR="00D4414D" w:rsidRPr="008800C5" w:rsidRDefault="00D4414D" w:rsidP="00D4414D">
      <w:pPr>
        <w:tabs>
          <w:tab w:val="left" w:pos="540"/>
        </w:tabs>
        <w:ind w:firstLine="709"/>
        <w:jc w:val="both"/>
        <w:rPr>
          <w:sz w:val="28"/>
          <w:szCs w:val="28"/>
        </w:rPr>
      </w:pPr>
      <w:r w:rsidRPr="008800C5">
        <w:rPr>
          <w:sz w:val="28"/>
          <w:szCs w:val="28"/>
        </w:rPr>
        <w:t xml:space="preserve">газопровода среднего давления от д.14, переход через дорогу от д.20 в направлении котельной, д. </w:t>
      </w:r>
      <w:proofErr w:type="spellStart"/>
      <w:r w:rsidRPr="008800C5">
        <w:rPr>
          <w:sz w:val="28"/>
          <w:szCs w:val="28"/>
        </w:rPr>
        <w:t>Сергово</w:t>
      </w:r>
      <w:proofErr w:type="spellEnd"/>
      <w:r w:rsidRPr="008800C5">
        <w:rPr>
          <w:sz w:val="28"/>
          <w:szCs w:val="28"/>
        </w:rPr>
        <w:t>, протяженностью 0,248 км;</w:t>
      </w:r>
    </w:p>
    <w:p w:rsidR="00287E0C" w:rsidRDefault="00D4414D" w:rsidP="00287E0C">
      <w:pPr>
        <w:tabs>
          <w:tab w:val="left" w:pos="540"/>
        </w:tabs>
        <w:ind w:firstLine="709"/>
        <w:jc w:val="both"/>
        <w:rPr>
          <w:sz w:val="28"/>
          <w:szCs w:val="28"/>
        </w:rPr>
      </w:pPr>
      <w:r w:rsidRPr="008800C5">
        <w:rPr>
          <w:sz w:val="28"/>
          <w:szCs w:val="28"/>
        </w:rPr>
        <w:t xml:space="preserve">газопровода среднего давления от д.153 до д.166Б, д. </w:t>
      </w:r>
      <w:proofErr w:type="spellStart"/>
      <w:r w:rsidRPr="008800C5">
        <w:rPr>
          <w:sz w:val="28"/>
          <w:szCs w:val="28"/>
        </w:rPr>
        <w:t>Сергово</w:t>
      </w:r>
      <w:proofErr w:type="spellEnd"/>
      <w:r w:rsidRPr="008800C5">
        <w:rPr>
          <w:sz w:val="28"/>
          <w:szCs w:val="28"/>
        </w:rPr>
        <w:t>, протяженностью 0,337 км.</w:t>
      </w:r>
    </w:p>
    <w:p w:rsidR="00265791" w:rsidRPr="008800C5" w:rsidRDefault="00265791" w:rsidP="00265791">
      <w:pPr>
        <w:ind w:firstLine="567"/>
        <w:rPr>
          <w:b/>
          <w:sz w:val="28"/>
          <w:szCs w:val="28"/>
        </w:rPr>
      </w:pPr>
      <w:r w:rsidRPr="008800C5">
        <w:rPr>
          <w:b/>
          <w:sz w:val="28"/>
          <w:szCs w:val="28"/>
        </w:rPr>
        <w:t>Электроснабжение</w:t>
      </w:r>
    </w:p>
    <w:p w:rsidR="00265791" w:rsidRPr="00265791" w:rsidRDefault="00265791" w:rsidP="00265791">
      <w:pPr>
        <w:ind w:firstLine="567"/>
        <w:jc w:val="both"/>
      </w:pPr>
      <w:r w:rsidRPr="008800C5">
        <w:rPr>
          <w:sz w:val="28"/>
          <w:szCs w:val="28"/>
        </w:rPr>
        <w:t>С целью создания технической возможности технологического присоединения к сетям электроснабжения земельных участков, полученных льготной категорией граждан  массива «</w:t>
      </w:r>
      <w:proofErr w:type="spellStart"/>
      <w:r w:rsidRPr="008800C5">
        <w:rPr>
          <w:sz w:val="28"/>
          <w:szCs w:val="28"/>
        </w:rPr>
        <w:t>Нащи</w:t>
      </w:r>
      <w:proofErr w:type="spellEnd"/>
      <w:r w:rsidRPr="008800C5">
        <w:rPr>
          <w:sz w:val="28"/>
          <w:szCs w:val="28"/>
        </w:rPr>
        <w:t>» Новгородского муниципального района на 01.04.2017г. исполнен  муниципальный контракт об осуществлении технологического присоединения к электрическим сетям № 65-02936-И/16 от 26 августа 2016 года. Построен  участок воздушной  линии электропередачи 10кВ, протяженностью 1950 м и 3 трансформаторных подстанции 10/0,4 кВ.</w:t>
      </w:r>
    </w:p>
    <w:p w:rsidR="00287E0C" w:rsidRPr="008800C5" w:rsidRDefault="00287E0C" w:rsidP="00287E0C">
      <w:pPr>
        <w:pStyle w:val="Heading"/>
        <w:ind w:firstLine="567"/>
        <w:jc w:val="both"/>
        <w:rPr>
          <w:rFonts w:ascii="Times New Roman" w:hAnsi="Times New Roman" w:cs="Times New Roman"/>
          <w:sz w:val="28"/>
          <w:szCs w:val="28"/>
        </w:rPr>
      </w:pPr>
      <w:r w:rsidRPr="008800C5">
        <w:rPr>
          <w:rFonts w:ascii="Times New Roman" w:hAnsi="Times New Roman" w:cs="Times New Roman"/>
          <w:sz w:val="28"/>
          <w:szCs w:val="28"/>
        </w:rPr>
        <w:t>Формирование современной городской среды</w:t>
      </w:r>
    </w:p>
    <w:p w:rsidR="00287E0C" w:rsidRPr="008800C5" w:rsidRDefault="00287E0C" w:rsidP="00287E0C">
      <w:pPr>
        <w:pStyle w:val="Heading"/>
        <w:ind w:firstLine="567"/>
        <w:jc w:val="both"/>
        <w:rPr>
          <w:rFonts w:ascii="Times New Roman" w:hAnsi="Times New Roman" w:cs="Times New Roman"/>
          <w:b w:val="0"/>
          <w:sz w:val="28"/>
          <w:szCs w:val="28"/>
        </w:rPr>
      </w:pPr>
      <w:r w:rsidRPr="008800C5">
        <w:rPr>
          <w:rFonts w:ascii="Times New Roman" w:hAnsi="Times New Roman" w:cs="Times New Roman"/>
          <w:b w:val="0"/>
          <w:sz w:val="28"/>
          <w:szCs w:val="28"/>
        </w:rPr>
        <w:t>В 2017 год</w:t>
      </w:r>
      <w:r>
        <w:rPr>
          <w:rFonts w:ascii="Times New Roman" w:hAnsi="Times New Roman" w:cs="Times New Roman"/>
          <w:b w:val="0"/>
          <w:sz w:val="28"/>
          <w:szCs w:val="28"/>
        </w:rPr>
        <w:t>у</w:t>
      </w:r>
      <w:r w:rsidRPr="008800C5">
        <w:rPr>
          <w:rFonts w:ascii="Times New Roman" w:hAnsi="Times New Roman" w:cs="Times New Roman"/>
          <w:b w:val="0"/>
          <w:sz w:val="28"/>
          <w:szCs w:val="28"/>
        </w:rPr>
        <w:t xml:space="preserve"> начата работа по реализации приоритетного проекта «Формирование комфортной городской среды»</w:t>
      </w:r>
      <w:r>
        <w:rPr>
          <w:rFonts w:ascii="Times New Roman" w:hAnsi="Times New Roman" w:cs="Times New Roman"/>
          <w:b w:val="0"/>
          <w:sz w:val="28"/>
          <w:szCs w:val="28"/>
        </w:rPr>
        <w:t>.</w:t>
      </w:r>
    </w:p>
    <w:p w:rsidR="00287E0C" w:rsidRPr="008800C5" w:rsidRDefault="00287E0C" w:rsidP="00287E0C">
      <w:pPr>
        <w:pStyle w:val="Heading"/>
        <w:ind w:firstLine="720"/>
        <w:jc w:val="both"/>
        <w:rPr>
          <w:rFonts w:ascii="Times New Roman" w:hAnsi="Times New Roman" w:cs="Times New Roman"/>
          <w:b w:val="0"/>
          <w:sz w:val="28"/>
          <w:szCs w:val="28"/>
        </w:rPr>
      </w:pPr>
      <w:r w:rsidRPr="008800C5">
        <w:rPr>
          <w:rFonts w:ascii="Times New Roman" w:hAnsi="Times New Roman" w:cs="Times New Roman"/>
          <w:b w:val="0"/>
          <w:sz w:val="28"/>
          <w:szCs w:val="28"/>
        </w:rPr>
        <w:t xml:space="preserve">В целях повышения уровня благоустройства городских поселений района, дворовых территорий многоквартирных домов, муниципальных территорий общего пользования (парков, скверов, набережных и </w:t>
      </w:r>
      <w:proofErr w:type="gramStart"/>
      <w:r w:rsidRPr="008800C5">
        <w:rPr>
          <w:rFonts w:ascii="Times New Roman" w:hAnsi="Times New Roman" w:cs="Times New Roman"/>
          <w:b w:val="0"/>
          <w:sz w:val="28"/>
          <w:szCs w:val="28"/>
        </w:rPr>
        <w:t>другое</w:t>
      </w:r>
      <w:proofErr w:type="gramEnd"/>
      <w:r w:rsidRPr="008800C5">
        <w:rPr>
          <w:rFonts w:ascii="Times New Roman" w:hAnsi="Times New Roman" w:cs="Times New Roman"/>
          <w:b w:val="0"/>
          <w:sz w:val="28"/>
          <w:szCs w:val="28"/>
        </w:rPr>
        <w:t xml:space="preserve">), вовлеченности заинтересованных граждан, организаций в реализацию мероприятий по благоустройству территорий Администрациями </w:t>
      </w:r>
      <w:proofErr w:type="spellStart"/>
      <w:r w:rsidRPr="008800C5">
        <w:rPr>
          <w:rFonts w:ascii="Times New Roman" w:hAnsi="Times New Roman" w:cs="Times New Roman"/>
          <w:b w:val="0"/>
          <w:sz w:val="28"/>
          <w:szCs w:val="28"/>
        </w:rPr>
        <w:t>Панковского</w:t>
      </w:r>
      <w:proofErr w:type="spellEnd"/>
      <w:r w:rsidRPr="008800C5">
        <w:rPr>
          <w:rFonts w:ascii="Times New Roman" w:hAnsi="Times New Roman" w:cs="Times New Roman"/>
          <w:b w:val="0"/>
          <w:sz w:val="28"/>
          <w:szCs w:val="28"/>
        </w:rPr>
        <w:t xml:space="preserve"> и Пролетарского городских поселений утверждены муниципальные программы на 2017 год. </w:t>
      </w:r>
    </w:p>
    <w:p w:rsidR="00287E0C" w:rsidRDefault="00287E0C" w:rsidP="00287E0C">
      <w:pPr>
        <w:pStyle w:val="Heading"/>
        <w:ind w:firstLine="720"/>
        <w:jc w:val="both"/>
        <w:rPr>
          <w:rFonts w:ascii="Times New Roman" w:hAnsi="Times New Roman" w:cs="Times New Roman"/>
          <w:b w:val="0"/>
          <w:sz w:val="28"/>
          <w:szCs w:val="28"/>
        </w:rPr>
      </w:pPr>
      <w:r w:rsidRPr="008800C5">
        <w:rPr>
          <w:rFonts w:ascii="Times New Roman" w:hAnsi="Times New Roman" w:cs="Times New Roman"/>
          <w:b w:val="0"/>
          <w:sz w:val="28"/>
          <w:szCs w:val="28"/>
        </w:rPr>
        <w:t xml:space="preserve">В рамках программ в </w:t>
      </w:r>
      <w:proofErr w:type="spellStart"/>
      <w:r w:rsidRPr="008800C5">
        <w:rPr>
          <w:rFonts w:ascii="Times New Roman" w:hAnsi="Times New Roman" w:cs="Times New Roman"/>
          <w:b w:val="0"/>
          <w:sz w:val="28"/>
          <w:szCs w:val="28"/>
        </w:rPr>
        <w:t>Панковском</w:t>
      </w:r>
      <w:proofErr w:type="spellEnd"/>
      <w:r w:rsidRPr="008800C5">
        <w:rPr>
          <w:rFonts w:ascii="Times New Roman" w:hAnsi="Times New Roman" w:cs="Times New Roman"/>
          <w:b w:val="0"/>
          <w:sz w:val="28"/>
          <w:szCs w:val="28"/>
        </w:rPr>
        <w:t xml:space="preserve"> городском поселении </w:t>
      </w:r>
      <w:r w:rsidRPr="00C1100B">
        <w:rPr>
          <w:rFonts w:ascii="Times New Roman" w:hAnsi="Times New Roman" w:cs="Times New Roman"/>
          <w:b w:val="0"/>
          <w:sz w:val="28"/>
          <w:szCs w:val="28"/>
        </w:rPr>
        <w:t>завершен</w:t>
      </w:r>
      <w:r>
        <w:rPr>
          <w:rFonts w:ascii="Times New Roman" w:hAnsi="Times New Roman" w:cs="Times New Roman"/>
          <w:b w:val="0"/>
          <w:sz w:val="28"/>
          <w:szCs w:val="28"/>
        </w:rPr>
        <w:t>ы работы по</w:t>
      </w:r>
      <w:r w:rsidRPr="008800C5">
        <w:rPr>
          <w:rFonts w:ascii="Times New Roman" w:hAnsi="Times New Roman" w:cs="Times New Roman"/>
          <w:b w:val="0"/>
          <w:sz w:val="28"/>
          <w:szCs w:val="28"/>
        </w:rPr>
        <w:t xml:space="preserve"> благоустройств</w:t>
      </w:r>
      <w:r>
        <w:rPr>
          <w:rFonts w:ascii="Times New Roman" w:hAnsi="Times New Roman" w:cs="Times New Roman"/>
          <w:b w:val="0"/>
          <w:sz w:val="28"/>
          <w:szCs w:val="28"/>
        </w:rPr>
        <w:t>у</w:t>
      </w:r>
      <w:r w:rsidRPr="008800C5">
        <w:rPr>
          <w:rFonts w:ascii="Times New Roman" w:hAnsi="Times New Roman" w:cs="Times New Roman"/>
          <w:b w:val="0"/>
          <w:sz w:val="28"/>
          <w:szCs w:val="28"/>
        </w:rPr>
        <w:t xml:space="preserve"> дворовых территорий трех многоквартирных домов и одной общественной территории</w:t>
      </w:r>
      <w:r>
        <w:rPr>
          <w:rFonts w:ascii="Times New Roman" w:hAnsi="Times New Roman" w:cs="Times New Roman"/>
          <w:b w:val="0"/>
          <w:sz w:val="28"/>
          <w:szCs w:val="28"/>
        </w:rPr>
        <w:t xml:space="preserve"> в </w:t>
      </w:r>
      <w:proofErr w:type="spellStart"/>
      <w:r>
        <w:rPr>
          <w:rFonts w:ascii="Times New Roman" w:hAnsi="Times New Roman" w:cs="Times New Roman"/>
          <w:b w:val="0"/>
          <w:sz w:val="28"/>
          <w:szCs w:val="28"/>
        </w:rPr>
        <w:t>п</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анковка</w:t>
      </w:r>
      <w:proofErr w:type="spellEnd"/>
      <w:r w:rsidRPr="008800C5">
        <w:rPr>
          <w:rFonts w:ascii="Times New Roman" w:hAnsi="Times New Roman" w:cs="Times New Roman"/>
          <w:b w:val="0"/>
          <w:sz w:val="28"/>
          <w:szCs w:val="28"/>
        </w:rPr>
        <w:t>.</w:t>
      </w:r>
    </w:p>
    <w:p w:rsidR="00287E0C" w:rsidRPr="008800C5" w:rsidRDefault="00287E0C" w:rsidP="00287E0C">
      <w:pPr>
        <w:pStyle w:val="Heading"/>
        <w:ind w:firstLine="720"/>
        <w:jc w:val="both"/>
        <w:rPr>
          <w:rFonts w:ascii="Times New Roman" w:hAnsi="Times New Roman" w:cs="Times New Roman"/>
          <w:b w:val="0"/>
          <w:sz w:val="28"/>
          <w:szCs w:val="28"/>
        </w:rPr>
      </w:pPr>
      <w:r w:rsidRPr="008800C5">
        <w:rPr>
          <w:rFonts w:ascii="Times New Roman" w:hAnsi="Times New Roman" w:cs="Times New Roman"/>
          <w:b w:val="0"/>
          <w:sz w:val="28"/>
          <w:szCs w:val="28"/>
        </w:rPr>
        <w:t xml:space="preserve"> В Пролетарском городском поселении </w:t>
      </w:r>
      <w:r>
        <w:rPr>
          <w:rFonts w:ascii="Times New Roman" w:hAnsi="Times New Roman" w:cs="Times New Roman"/>
          <w:b w:val="0"/>
          <w:sz w:val="28"/>
          <w:szCs w:val="28"/>
        </w:rPr>
        <w:t xml:space="preserve">ведутся работы по благоустройству </w:t>
      </w:r>
      <w:r w:rsidRPr="008800C5">
        <w:rPr>
          <w:rFonts w:ascii="Times New Roman" w:hAnsi="Times New Roman" w:cs="Times New Roman"/>
          <w:b w:val="0"/>
          <w:sz w:val="28"/>
          <w:szCs w:val="28"/>
        </w:rPr>
        <w:t>дворовых территорий двух многоквартирных домов и одной общественной территории</w:t>
      </w:r>
      <w:r>
        <w:rPr>
          <w:rFonts w:ascii="Times New Roman" w:hAnsi="Times New Roman" w:cs="Times New Roman"/>
          <w:b w:val="0"/>
          <w:sz w:val="28"/>
          <w:szCs w:val="28"/>
        </w:rPr>
        <w:t xml:space="preserve"> в п</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ролетарий.</w:t>
      </w:r>
    </w:p>
    <w:p w:rsidR="006844E0" w:rsidRDefault="00287E0C" w:rsidP="00287E0C">
      <w:pPr>
        <w:pStyle w:val="Heading"/>
        <w:ind w:firstLine="720"/>
        <w:jc w:val="both"/>
        <w:rPr>
          <w:rFonts w:ascii="Times New Roman" w:hAnsi="Times New Roman" w:cs="Times New Roman"/>
          <w:b w:val="0"/>
          <w:sz w:val="28"/>
          <w:szCs w:val="28"/>
        </w:rPr>
      </w:pPr>
      <w:r w:rsidRPr="008800C5">
        <w:rPr>
          <w:rFonts w:ascii="Times New Roman" w:hAnsi="Times New Roman" w:cs="Times New Roman"/>
          <w:b w:val="0"/>
          <w:sz w:val="28"/>
          <w:szCs w:val="28"/>
        </w:rPr>
        <w:t xml:space="preserve">В 2017 году в поселениях, в которых расположены населенные пункты с численностью населения более 1 тысячи человек, проводится </w:t>
      </w:r>
      <w:r w:rsidRPr="008800C5">
        <w:rPr>
          <w:rFonts w:ascii="Times New Roman" w:hAnsi="Times New Roman" w:cs="Times New Roman"/>
          <w:b w:val="0"/>
          <w:sz w:val="28"/>
          <w:szCs w:val="28"/>
        </w:rPr>
        <w:lastRenderedPageBreak/>
        <w:t>инвентаризация состояния благоустройства дворовых и общественных территорий. До 31 декабря 2017 года должны быть утверждены муниципальные программы по благоустройству этих поселений.</w:t>
      </w:r>
    </w:p>
    <w:p w:rsidR="00BB056A" w:rsidRPr="00287E0C" w:rsidRDefault="00BB056A" w:rsidP="00287E0C">
      <w:pPr>
        <w:pStyle w:val="Heading"/>
        <w:ind w:firstLine="720"/>
        <w:jc w:val="both"/>
        <w:rPr>
          <w:rFonts w:ascii="Times New Roman" w:hAnsi="Times New Roman" w:cs="Times New Roman"/>
          <w:b w:val="0"/>
          <w:sz w:val="28"/>
          <w:szCs w:val="28"/>
        </w:rPr>
      </w:pPr>
    </w:p>
    <w:p w:rsidR="003C3C84" w:rsidRPr="00BB056A" w:rsidRDefault="003C3C84" w:rsidP="003E023A">
      <w:pPr>
        <w:ind w:firstLine="709"/>
        <w:jc w:val="both"/>
        <w:rPr>
          <w:b/>
          <w:sz w:val="28"/>
          <w:szCs w:val="28"/>
        </w:rPr>
      </w:pPr>
      <w:r w:rsidRPr="00BB056A">
        <w:rPr>
          <w:b/>
          <w:sz w:val="28"/>
          <w:szCs w:val="28"/>
        </w:rPr>
        <w:t>ИНВЕСТИЦИОННАЯ ДЕЯТЕЛЬНОСТЬ. МЕРЫ, НАПРАВЛЕННЫЕ НА СОЗДАНИЕ БЛАГОПРИЯТНЫХ УСЛОВИЙ ВЕДЕНИЯ ПРЕДПРИНИМАТЕЛЬСКОЙ ДЕЯТЕЛЬНОСТИ.</w:t>
      </w:r>
    </w:p>
    <w:p w:rsidR="00BB056A" w:rsidRPr="00475593" w:rsidRDefault="00BB056A" w:rsidP="00BB056A">
      <w:pPr>
        <w:spacing w:line="240" w:lineRule="atLeast"/>
        <w:ind w:firstLine="709"/>
        <w:jc w:val="both"/>
        <w:rPr>
          <w:sz w:val="28"/>
          <w:szCs w:val="28"/>
        </w:rPr>
      </w:pPr>
      <w:r w:rsidRPr="00475593">
        <w:rPr>
          <w:sz w:val="28"/>
          <w:szCs w:val="28"/>
        </w:rPr>
        <w:t>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BB056A" w:rsidRDefault="00BB056A" w:rsidP="00BB056A">
      <w:pPr>
        <w:spacing w:line="240" w:lineRule="atLeast"/>
        <w:ind w:firstLine="709"/>
        <w:jc w:val="both"/>
        <w:rPr>
          <w:sz w:val="28"/>
          <w:szCs w:val="28"/>
        </w:rPr>
      </w:pPr>
      <w:r w:rsidRPr="00475593">
        <w:rPr>
          <w:sz w:val="28"/>
          <w:szCs w:val="28"/>
        </w:rPr>
        <w:t>Учитывая транспортно-географическое положение, наличие трудовых и природных ресурсов  приоритетными направлениями инвестирования являются:</w:t>
      </w:r>
      <w:r>
        <w:rPr>
          <w:sz w:val="28"/>
          <w:szCs w:val="28"/>
        </w:rPr>
        <w:t xml:space="preserve"> обрабатывающая промышленность, агропромышленный комплекс, торговля, строительство.</w:t>
      </w:r>
    </w:p>
    <w:p w:rsidR="00BB056A" w:rsidRPr="00475593" w:rsidRDefault="00BB056A" w:rsidP="00BB056A">
      <w:pPr>
        <w:ind w:firstLine="708"/>
        <w:jc w:val="both"/>
        <w:rPr>
          <w:sz w:val="28"/>
          <w:szCs w:val="28"/>
        </w:rPr>
      </w:pPr>
      <w:r w:rsidRPr="00475593">
        <w:rPr>
          <w:sz w:val="28"/>
          <w:szCs w:val="28"/>
        </w:rPr>
        <w:t>С целью дальнейшего развития инвестиционной деятельности и привлечения инвестиций планируется:</w:t>
      </w:r>
    </w:p>
    <w:p w:rsidR="00BB056A" w:rsidRPr="00475593" w:rsidRDefault="00BB056A" w:rsidP="00BB056A">
      <w:pPr>
        <w:ind w:firstLine="708"/>
        <w:jc w:val="both"/>
        <w:rPr>
          <w:sz w:val="28"/>
          <w:szCs w:val="28"/>
        </w:rPr>
      </w:pPr>
      <w:r w:rsidRPr="00475593">
        <w:rPr>
          <w:sz w:val="28"/>
          <w:szCs w:val="28"/>
        </w:rPr>
        <w:t xml:space="preserve">- осуществлять сопровождение и мониторинг значимых для экономики района инвестиционных проектов,  оказывать максимальное содействие инвесторам, по всем вопросам, касающимся прохождения инвестиционных проектов на территории района; </w:t>
      </w:r>
    </w:p>
    <w:p w:rsidR="00BB056A" w:rsidRDefault="00BB056A" w:rsidP="00BB056A">
      <w:pPr>
        <w:ind w:firstLine="708"/>
        <w:jc w:val="both"/>
        <w:rPr>
          <w:sz w:val="28"/>
          <w:szCs w:val="28"/>
        </w:rPr>
      </w:pPr>
      <w:r w:rsidRPr="00475593">
        <w:rPr>
          <w:sz w:val="28"/>
          <w:szCs w:val="28"/>
        </w:rPr>
        <w:t>- актуализировать базу данных о свободных инвестиционных площадках, путем формирования новых площадок для размещения производств;</w:t>
      </w:r>
    </w:p>
    <w:p w:rsidR="00BB056A" w:rsidRPr="00475593" w:rsidRDefault="00BB056A" w:rsidP="00BB056A">
      <w:pPr>
        <w:ind w:firstLine="708"/>
        <w:jc w:val="both"/>
        <w:rPr>
          <w:sz w:val="28"/>
          <w:szCs w:val="28"/>
        </w:rPr>
      </w:pPr>
      <w:r>
        <w:rPr>
          <w:sz w:val="28"/>
          <w:szCs w:val="28"/>
        </w:rPr>
        <w:t xml:space="preserve">- </w:t>
      </w:r>
      <w:r>
        <w:rPr>
          <w:rFonts w:eastAsia="+mn-ea"/>
          <w:bCs/>
          <w:color w:val="000000"/>
          <w:kern w:val="24"/>
          <w:sz w:val="28"/>
          <w:szCs w:val="28"/>
        </w:rPr>
        <w:t>оказывать консультационную</w:t>
      </w:r>
      <w:r w:rsidRPr="000B0643">
        <w:rPr>
          <w:rFonts w:eastAsia="+mn-ea"/>
          <w:bCs/>
          <w:color w:val="000000"/>
          <w:kern w:val="24"/>
          <w:sz w:val="28"/>
          <w:szCs w:val="28"/>
        </w:rPr>
        <w:t xml:space="preserve"> помощь инвесторам и предпринимателям, в том числе субъектам малого и среднего предпринимательства</w:t>
      </w:r>
      <w:r>
        <w:rPr>
          <w:rFonts w:eastAsia="+mn-ea"/>
          <w:bCs/>
          <w:color w:val="000000"/>
          <w:kern w:val="24"/>
          <w:sz w:val="28"/>
          <w:szCs w:val="28"/>
        </w:rPr>
        <w:t>;</w:t>
      </w:r>
    </w:p>
    <w:p w:rsidR="00BB056A" w:rsidRPr="00475593" w:rsidRDefault="00BB056A" w:rsidP="00BB056A">
      <w:pPr>
        <w:ind w:firstLine="708"/>
        <w:jc w:val="both"/>
        <w:rPr>
          <w:sz w:val="28"/>
          <w:szCs w:val="28"/>
        </w:rPr>
      </w:pPr>
      <w:r w:rsidRPr="00475593">
        <w:rPr>
          <w:sz w:val="28"/>
          <w:szCs w:val="28"/>
        </w:rPr>
        <w:t>- принимать участие в выставочных мероприятиях с целью продвижения района.</w:t>
      </w:r>
    </w:p>
    <w:p w:rsidR="00BB056A" w:rsidRDefault="00BB056A" w:rsidP="00BB056A">
      <w:pPr>
        <w:spacing w:line="240" w:lineRule="atLeast"/>
        <w:ind w:firstLine="709"/>
        <w:jc w:val="both"/>
        <w:rPr>
          <w:sz w:val="28"/>
          <w:szCs w:val="28"/>
        </w:rPr>
      </w:pPr>
      <w:r>
        <w:rPr>
          <w:sz w:val="28"/>
          <w:szCs w:val="28"/>
        </w:rPr>
        <w:t>- проводить работу по сотрудничеству с ГОАУ «Агентство развития Новгородской области».</w:t>
      </w:r>
    </w:p>
    <w:p w:rsidR="00BB056A" w:rsidRDefault="00BB056A" w:rsidP="00BB056A">
      <w:pPr>
        <w:spacing w:line="240" w:lineRule="atLeast"/>
        <w:ind w:firstLine="709"/>
        <w:jc w:val="both"/>
        <w:rPr>
          <w:sz w:val="28"/>
          <w:szCs w:val="28"/>
        </w:rPr>
      </w:pPr>
      <w:r>
        <w:rPr>
          <w:sz w:val="28"/>
          <w:szCs w:val="28"/>
        </w:rPr>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района. На основе данных мониторинга необходимо отметить реализацию следующих инвестиционных проектов:</w:t>
      </w:r>
    </w:p>
    <w:p w:rsidR="00BB056A" w:rsidRPr="004E1C9B" w:rsidRDefault="00BB056A" w:rsidP="00BB056A">
      <w:pPr>
        <w:autoSpaceDE w:val="0"/>
        <w:autoSpaceDN w:val="0"/>
        <w:adjustRightInd w:val="0"/>
        <w:ind w:firstLine="540"/>
        <w:jc w:val="both"/>
        <w:rPr>
          <w:rFonts w:eastAsia="Calibri"/>
          <w:sz w:val="28"/>
        </w:rPr>
      </w:pPr>
      <w:r w:rsidRPr="004E1C9B">
        <w:rPr>
          <w:rFonts w:eastAsia="Calibri"/>
          <w:sz w:val="28"/>
        </w:rPr>
        <w:t xml:space="preserve">По сведениям </w:t>
      </w:r>
      <w:proofErr w:type="spellStart"/>
      <w:r w:rsidRPr="004E1C9B">
        <w:rPr>
          <w:rFonts w:eastAsia="Calibri"/>
          <w:sz w:val="28"/>
        </w:rPr>
        <w:t>Новгородстата</w:t>
      </w:r>
      <w:proofErr w:type="spellEnd"/>
      <w:r w:rsidRPr="004E1C9B">
        <w:rPr>
          <w:rFonts w:eastAsia="Calibri"/>
          <w:sz w:val="28"/>
        </w:rPr>
        <w:t xml:space="preserve"> объем инвестиций в основной капитал за 1 полугодие  2017 года  составил 5</w:t>
      </w:r>
      <w:r w:rsidRPr="004E1C9B">
        <w:rPr>
          <w:rFonts w:eastAsia="Calibri"/>
          <w:sz w:val="28"/>
          <w:lang w:val="en-US"/>
        </w:rPr>
        <w:t> </w:t>
      </w:r>
      <w:r w:rsidRPr="004E1C9B">
        <w:rPr>
          <w:rFonts w:eastAsia="Calibri"/>
          <w:sz w:val="28"/>
        </w:rPr>
        <w:t xml:space="preserve">863,7 млн. рублей, с индексом физического объема 138,3 % (к уровню январь – июнь 2016 года).  </w:t>
      </w:r>
      <w:r w:rsidR="00E42B55">
        <w:rPr>
          <w:rFonts w:eastAsia="Calibri"/>
          <w:sz w:val="28"/>
        </w:rPr>
        <w:t xml:space="preserve">Ожидаемый объем инвестиций за 2017 год - </w:t>
      </w:r>
      <w:r w:rsidR="00E42B55" w:rsidRPr="00E42B55">
        <w:rPr>
          <w:rFonts w:eastAsia="Calibri"/>
          <w:sz w:val="28"/>
        </w:rPr>
        <w:t>12115,3</w:t>
      </w:r>
      <w:r w:rsidR="00E42B55" w:rsidRPr="00E42B55">
        <w:t xml:space="preserve"> </w:t>
      </w:r>
      <w:r w:rsidR="00E42B55">
        <w:rPr>
          <w:rFonts w:eastAsia="Calibri"/>
          <w:sz w:val="28"/>
        </w:rPr>
        <w:t>млн. рублей.</w:t>
      </w:r>
    </w:p>
    <w:p w:rsidR="00BB056A" w:rsidRPr="004E1C9B" w:rsidRDefault="00BB056A" w:rsidP="00BB056A">
      <w:pPr>
        <w:autoSpaceDE w:val="0"/>
        <w:autoSpaceDN w:val="0"/>
        <w:adjustRightInd w:val="0"/>
        <w:ind w:firstLine="709"/>
        <w:jc w:val="both"/>
        <w:rPr>
          <w:rFonts w:eastAsia="Calibri"/>
          <w:kern w:val="24"/>
          <w:sz w:val="28"/>
          <w:szCs w:val="28"/>
        </w:rPr>
      </w:pPr>
      <w:r w:rsidRPr="004E1C9B">
        <w:rPr>
          <w:rFonts w:eastAsia="Calibri"/>
          <w:sz w:val="28"/>
        </w:rPr>
        <w:t>Н</w:t>
      </w:r>
      <w:r w:rsidRPr="004E1C9B">
        <w:rPr>
          <w:rFonts w:eastAsia="Calibri"/>
          <w:kern w:val="24"/>
          <w:sz w:val="28"/>
          <w:szCs w:val="28"/>
        </w:rPr>
        <w:t xml:space="preserve">аибольший объем инвестиций в основной капитал по видам экономической деятельности пришелся </w:t>
      </w:r>
      <w:proofErr w:type="gramStart"/>
      <w:r w:rsidRPr="004E1C9B">
        <w:rPr>
          <w:rFonts w:eastAsia="Calibri"/>
          <w:kern w:val="24"/>
          <w:sz w:val="28"/>
          <w:szCs w:val="28"/>
        </w:rPr>
        <w:t>на</w:t>
      </w:r>
      <w:proofErr w:type="gramEnd"/>
      <w:r w:rsidRPr="004E1C9B">
        <w:rPr>
          <w:rFonts w:eastAsia="Calibri"/>
          <w:kern w:val="24"/>
          <w:sz w:val="28"/>
          <w:szCs w:val="28"/>
        </w:rPr>
        <w:t>:</w:t>
      </w:r>
    </w:p>
    <w:p w:rsidR="00BB056A" w:rsidRPr="004E1C9B" w:rsidRDefault="00BB056A" w:rsidP="00BB056A">
      <w:pPr>
        <w:ind w:firstLine="709"/>
        <w:jc w:val="both"/>
        <w:rPr>
          <w:rFonts w:eastAsia="Calibri"/>
          <w:kern w:val="24"/>
          <w:sz w:val="28"/>
          <w:szCs w:val="28"/>
        </w:rPr>
      </w:pPr>
      <w:r w:rsidRPr="004E1C9B">
        <w:rPr>
          <w:rFonts w:eastAsia="Calibri"/>
          <w:kern w:val="24"/>
          <w:sz w:val="28"/>
          <w:szCs w:val="28"/>
        </w:rPr>
        <w:t>- Транспортировка и хранение   -  5 058,9 млн. руб. (ГК «</w:t>
      </w:r>
      <w:proofErr w:type="spellStart"/>
      <w:r w:rsidRPr="004E1C9B">
        <w:rPr>
          <w:rFonts w:eastAsia="Calibri"/>
          <w:kern w:val="24"/>
          <w:sz w:val="28"/>
          <w:szCs w:val="28"/>
        </w:rPr>
        <w:t>Росавтодор</w:t>
      </w:r>
      <w:proofErr w:type="spellEnd"/>
      <w:r w:rsidRPr="004E1C9B">
        <w:rPr>
          <w:rFonts w:eastAsia="Calibri"/>
          <w:kern w:val="24"/>
          <w:sz w:val="28"/>
          <w:szCs w:val="28"/>
        </w:rPr>
        <w:t>).</w:t>
      </w:r>
    </w:p>
    <w:p w:rsidR="00BB056A" w:rsidRPr="004E1C9B" w:rsidRDefault="00BB056A" w:rsidP="00BB056A">
      <w:pPr>
        <w:ind w:firstLine="709"/>
        <w:jc w:val="both"/>
        <w:rPr>
          <w:rFonts w:eastAsia="Calibri"/>
          <w:kern w:val="24"/>
          <w:sz w:val="28"/>
          <w:szCs w:val="28"/>
        </w:rPr>
      </w:pPr>
      <w:r w:rsidRPr="004E1C9B">
        <w:rPr>
          <w:rFonts w:eastAsia="Calibri"/>
          <w:kern w:val="24"/>
          <w:sz w:val="28"/>
          <w:szCs w:val="28"/>
        </w:rPr>
        <w:lastRenderedPageBreak/>
        <w:t xml:space="preserve">- Обрабатывающие производства –  338,9  млн. руб. (ООО «ИКЕА </w:t>
      </w:r>
      <w:proofErr w:type="spellStart"/>
      <w:r w:rsidRPr="004E1C9B">
        <w:rPr>
          <w:rFonts w:eastAsia="Calibri"/>
          <w:kern w:val="24"/>
          <w:sz w:val="28"/>
          <w:szCs w:val="28"/>
        </w:rPr>
        <w:t>Индастри</w:t>
      </w:r>
      <w:proofErr w:type="spellEnd"/>
      <w:r w:rsidRPr="004E1C9B">
        <w:rPr>
          <w:rFonts w:eastAsia="Calibri"/>
          <w:kern w:val="24"/>
          <w:sz w:val="28"/>
          <w:szCs w:val="28"/>
        </w:rPr>
        <w:t xml:space="preserve"> Новгород», ООО «</w:t>
      </w:r>
      <w:proofErr w:type="spellStart"/>
      <w:r w:rsidRPr="004E1C9B">
        <w:rPr>
          <w:rFonts w:eastAsia="Calibri"/>
          <w:kern w:val="24"/>
          <w:sz w:val="28"/>
          <w:szCs w:val="28"/>
        </w:rPr>
        <w:t>Сауерессиг</w:t>
      </w:r>
      <w:proofErr w:type="spellEnd"/>
      <w:r w:rsidRPr="004E1C9B">
        <w:rPr>
          <w:rFonts w:eastAsia="Calibri"/>
          <w:kern w:val="24"/>
          <w:sz w:val="28"/>
          <w:szCs w:val="28"/>
        </w:rPr>
        <w:t>», ОАО «</w:t>
      </w:r>
      <w:proofErr w:type="spellStart"/>
      <w:r w:rsidRPr="004E1C9B">
        <w:rPr>
          <w:rFonts w:eastAsia="Calibri"/>
          <w:kern w:val="24"/>
          <w:sz w:val="28"/>
          <w:szCs w:val="28"/>
        </w:rPr>
        <w:t>ОКБ-Планета</w:t>
      </w:r>
      <w:proofErr w:type="spellEnd"/>
      <w:r w:rsidRPr="004E1C9B">
        <w:rPr>
          <w:rFonts w:eastAsia="Calibri"/>
          <w:kern w:val="24"/>
          <w:sz w:val="28"/>
          <w:szCs w:val="28"/>
        </w:rPr>
        <w:t>»).</w:t>
      </w:r>
    </w:p>
    <w:p w:rsidR="00BB056A" w:rsidRPr="004E1C9B" w:rsidRDefault="00BB056A" w:rsidP="00BB056A">
      <w:pPr>
        <w:autoSpaceDE w:val="0"/>
        <w:autoSpaceDN w:val="0"/>
        <w:adjustRightInd w:val="0"/>
        <w:ind w:firstLine="709"/>
        <w:jc w:val="both"/>
        <w:rPr>
          <w:rFonts w:eastAsia="Calibri"/>
          <w:kern w:val="24"/>
          <w:sz w:val="28"/>
          <w:szCs w:val="28"/>
        </w:rPr>
      </w:pPr>
      <w:r w:rsidRPr="004E1C9B">
        <w:rPr>
          <w:rFonts w:eastAsia="Calibri"/>
          <w:kern w:val="24"/>
          <w:sz w:val="28"/>
          <w:szCs w:val="28"/>
        </w:rPr>
        <w:t>-  Сельское хозяйство, охоту и лесное хозяйство – 181,4 млн. руб. (ООО «Новгородский бекон», ООО «</w:t>
      </w:r>
      <w:proofErr w:type="spellStart"/>
      <w:r w:rsidRPr="004E1C9B">
        <w:rPr>
          <w:rFonts w:eastAsia="Calibri"/>
          <w:kern w:val="24"/>
          <w:sz w:val="28"/>
          <w:szCs w:val="28"/>
        </w:rPr>
        <w:t>НовСвин</w:t>
      </w:r>
      <w:proofErr w:type="spellEnd"/>
      <w:r w:rsidRPr="004E1C9B">
        <w:rPr>
          <w:rFonts w:eastAsia="Calibri"/>
          <w:kern w:val="24"/>
          <w:sz w:val="28"/>
          <w:szCs w:val="28"/>
        </w:rPr>
        <w:t>»).</w:t>
      </w:r>
    </w:p>
    <w:p w:rsidR="00BB056A" w:rsidRPr="004E1C9B" w:rsidRDefault="00BB056A" w:rsidP="00BB056A">
      <w:pPr>
        <w:ind w:firstLine="426"/>
        <w:jc w:val="both"/>
        <w:rPr>
          <w:rFonts w:eastAsia="Calibri"/>
          <w:sz w:val="28"/>
        </w:rPr>
      </w:pPr>
      <w:r w:rsidRPr="004E1C9B">
        <w:rPr>
          <w:rFonts w:eastAsia="Calibri"/>
          <w:sz w:val="28"/>
        </w:rPr>
        <w:t>Объем инвестиций в основной капитал по источникам финансирования за счет привлеченных средств составил 5489,5 млн. рублей, за счет собственных сре</w:t>
      </w:r>
      <w:proofErr w:type="gramStart"/>
      <w:r w:rsidRPr="004E1C9B">
        <w:rPr>
          <w:rFonts w:eastAsia="Calibri"/>
          <w:sz w:val="28"/>
        </w:rPr>
        <w:t>дств пр</w:t>
      </w:r>
      <w:proofErr w:type="gramEnd"/>
      <w:r w:rsidRPr="004E1C9B">
        <w:rPr>
          <w:rFonts w:eastAsia="Calibri"/>
          <w:sz w:val="28"/>
        </w:rPr>
        <w:t>едприятий –    374,2 млн. рублей.</w:t>
      </w:r>
    </w:p>
    <w:p w:rsidR="00BB056A" w:rsidRPr="00FB2DB1" w:rsidRDefault="00BB056A" w:rsidP="00BB056A">
      <w:pPr>
        <w:suppressAutoHyphens/>
        <w:ind w:firstLine="709"/>
        <w:jc w:val="both"/>
        <w:rPr>
          <w:sz w:val="28"/>
          <w:szCs w:val="28"/>
          <w:lang w:eastAsia="ar-SA"/>
        </w:rPr>
      </w:pPr>
      <w:r w:rsidRPr="00FB2DB1">
        <w:rPr>
          <w:sz w:val="28"/>
          <w:szCs w:val="28"/>
          <w:lang w:eastAsia="ar-SA"/>
        </w:rPr>
        <w:t xml:space="preserve">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района. </w:t>
      </w:r>
    </w:p>
    <w:p w:rsidR="00BB056A" w:rsidRPr="004E1C9B" w:rsidRDefault="00BB056A" w:rsidP="00BB056A">
      <w:pPr>
        <w:suppressAutoHyphens/>
        <w:ind w:firstLine="709"/>
        <w:jc w:val="both"/>
        <w:rPr>
          <w:sz w:val="28"/>
          <w:szCs w:val="28"/>
          <w:lang w:eastAsia="ar-SA"/>
        </w:rPr>
      </w:pPr>
      <w:r w:rsidRPr="004E1C9B">
        <w:rPr>
          <w:sz w:val="28"/>
          <w:szCs w:val="28"/>
          <w:lang w:eastAsia="ar-SA"/>
        </w:rPr>
        <w:t>На основе данных мониторинга необходимо отметить реализацию следующих крупных инвестиционных проектов:</w:t>
      </w:r>
    </w:p>
    <w:p w:rsidR="00BB056A" w:rsidRPr="004E1C9B" w:rsidRDefault="00BB056A" w:rsidP="00BB056A">
      <w:pPr>
        <w:ind w:firstLine="709"/>
        <w:jc w:val="both"/>
        <w:rPr>
          <w:sz w:val="28"/>
          <w:szCs w:val="28"/>
          <w:lang w:eastAsia="ar-SA"/>
        </w:rPr>
      </w:pPr>
      <w:r w:rsidRPr="004E1C9B">
        <w:rPr>
          <w:kern w:val="24"/>
          <w:sz w:val="28"/>
          <w:szCs w:val="28"/>
        </w:rPr>
        <w:t xml:space="preserve">- строительство скоростной автомобильной дороги М-11, </w:t>
      </w:r>
      <w:r w:rsidRPr="004E1C9B">
        <w:rPr>
          <w:rFonts w:eastAsia="Calibri"/>
          <w:sz w:val="28"/>
          <w:szCs w:val="28"/>
        </w:rPr>
        <w:t xml:space="preserve">с 511+870 км по 554+30 км </w:t>
      </w:r>
      <w:r w:rsidRPr="004E1C9B">
        <w:rPr>
          <w:kern w:val="24"/>
          <w:sz w:val="28"/>
          <w:szCs w:val="28"/>
        </w:rPr>
        <w:t xml:space="preserve">на территории Новгородского района. Объем инвестиций составит  </w:t>
      </w:r>
      <w:r w:rsidRPr="004E1C9B">
        <w:rPr>
          <w:rFonts w:eastAsia="Calibri"/>
          <w:sz w:val="28"/>
          <w:szCs w:val="28"/>
        </w:rPr>
        <w:t xml:space="preserve"> 16 930,5 млн. рублей;</w:t>
      </w:r>
    </w:p>
    <w:p w:rsidR="00BB056A" w:rsidRPr="004E1C9B" w:rsidRDefault="00BB056A" w:rsidP="00BB056A">
      <w:pPr>
        <w:ind w:firstLine="709"/>
        <w:jc w:val="both"/>
        <w:rPr>
          <w:bCs/>
          <w:color w:val="000000"/>
          <w:kern w:val="24"/>
          <w:sz w:val="28"/>
          <w:szCs w:val="28"/>
        </w:rPr>
      </w:pPr>
      <w:r w:rsidRPr="004E1C9B">
        <w:rPr>
          <w:bCs/>
          <w:color w:val="000000"/>
          <w:kern w:val="24"/>
          <w:sz w:val="28"/>
          <w:szCs w:val="28"/>
        </w:rPr>
        <w:t xml:space="preserve">-строительство научно-производственного комплекса по микроэлектронике и </w:t>
      </w:r>
      <w:proofErr w:type="spellStart"/>
      <w:r w:rsidRPr="004E1C9B">
        <w:rPr>
          <w:bCs/>
          <w:color w:val="000000"/>
          <w:kern w:val="24"/>
          <w:sz w:val="28"/>
          <w:szCs w:val="28"/>
        </w:rPr>
        <w:t>радиостроению</w:t>
      </w:r>
      <w:proofErr w:type="spellEnd"/>
      <w:r w:rsidRPr="004E1C9B">
        <w:rPr>
          <w:bCs/>
          <w:color w:val="000000"/>
          <w:kern w:val="24"/>
          <w:sz w:val="28"/>
          <w:szCs w:val="28"/>
        </w:rPr>
        <w:t xml:space="preserve"> в Савинском сельском поселении ОАО «</w:t>
      </w:r>
      <w:proofErr w:type="spellStart"/>
      <w:r w:rsidRPr="004E1C9B">
        <w:rPr>
          <w:bCs/>
          <w:color w:val="000000"/>
          <w:kern w:val="24"/>
          <w:sz w:val="28"/>
          <w:szCs w:val="28"/>
        </w:rPr>
        <w:t>ОКБ-Планета</w:t>
      </w:r>
      <w:proofErr w:type="spellEnd"/>
      <w:r w:rsidRPr="004E1C9B">
        <w:rPr>
          <w:bCs/>
          <w:color w:val="000000"/>
          <w:kern w:val="24"/>
          <w:sz w:val="28"/>
          <w:szCs w:val="28"/>
        </w:rPr>
        <w:t xml:space="preserve">».  Объем инвестиций </w:t>
      </w:r>
      <w:r w:rsidRPr="004E1C9B">
        <w:rPr>
          <w:rFonts w:eastAsia="Calibri"/>
          <w:bCs/>
          <w:sz w:val="28"/>
          <w:szCs w:val="28"/>
        </w:rPr>
        <w:t>675,3 млн. рублей</w:t>
      </w:r>
      <w:r w:rsidRPr="004E1C9B">
        <w:rPr>
          <w:bCs/>
          <w:color w:val="000000"/>
          <w:kern w:val="24"/>
          <w:sz w:val="28"/>
          <w:szCs w:val="28"/>
        </w:rPr>
        <w:t>;</w:t>
      </w:r>
    </w:p>
    <w:p w:rsidR="00BB056A" w:rsidRPr="004E1C9B" w:rsidRDefault="00BB056A" w:rsidP="00BB056A">
      <w:pPr>
        <w:ind w:firstLine="709"/>
        <w:jc w:val="both"/>
        <w:rPr>
          <w:rFonts w:eastAsia="Calibri"/>
          <w:bCs/>
          <w:sz w:val="28"/>
          <w:szCs w:val="28"/>
        </w:rPr>
      </w:pPr>
      <w:r w:rsidRPr="004E1C9B">
        <w:rPr>
          <w:bCs/>
          <w:color w:val="000000"/>
          <w:kern w:val="24"/>
          <w:sz w:val="28"/>
          <w:szCs w:val="28"/>
        </w:rPr>
        <w:t>-</w:t>
      </w:r>
      <w:r w:rsidRPr="004E1C9B">
        <w:rPr>
          <w:rFonts w:eastAsia="Calibri"/>
          <w:sz w:val="28"/>
          <w:szCs w:val="28"/>
        </w:rPr>
        <w:t xml:space="preserve"> реконструкция производства печатных цилиндров для полиграфии, производства упаковочных материалов и обойной продукции в д. Лешин</w:t>
      </w:r>
      <w:proofErr w:type="gramStart"/>
      <w:r w:rsidRPr="004E1C9B">
        <w:rPr>
          <w:rFonts w:eastAsia="Calibri"/>
          <w:sz w:val="28"/>
          <w:szCs w:val="28"/>
        </w:rPr>
        <w:t>о ООО</w:t>
      </w:r>
      <w:proofErr w:type="gramEnd"/>
      <w:r w:rsidRPr="004E1C9B">
        <w:rPr>
          <w:rFonts w:eastAsia="Calibri"/>
          <w:sz w:val="28"/>
          <w:szCs w:val="28"/>
        </w:rPr>
        <w:t xml:space="preserve"> «</w:t>
      </w:r>
      <w:proofErr w:type="spellStart"/>
      <w:r w:rsidRPr="004E1C9B">
        <w:rPr>
          <w:rFonts w:eastAsia="Calibri"/>
          <w:sz w:val="28"/>
          <w:szCs w:val="28"/>
        </w:rPr>
        <w:t>Сауерессиг</w:t>
      </w:r>
      <w:proofErr w:type="spellEnd"/>
      <w:r w:rsidRPr="004E1C9B">
        <w:rPr>
          <w:rFonts w:eastAsia="Calibri"/>
          <w:sz w:val="28"/>
          <w:szCs w:val="28"/>
        </w:rPr>
        <w:t xml:space="preserve">». </w:t>
      </w:r>
      <w:r w:rsidRPr="004E1C9B">
        <w:rPr>
          <w:kern w:val="24"/>
          <w:sz w:val="28"/>
          <w:szCs w:val="28"/>
        </w:rPr>
        <w:t xml:space="preserve">Объем инвестиций </w:t>
      </w:r>
      <w:r w:rsidRPr="004E1C9B">
        <w:rPr>
          <w:rFonts w:eastAsia="Calibri"/>
          <w:sz w:val="28"/>
          <w:szCs w:val="28"/>
        </w:rPr>
        <w:t xml:space="preserve"> </w:t>
      </w:r>
      <w:r w:rsidRPr="004E1C9B">
        <w:rPr>
          <w:rFonts w:eastAsia="Calibri"/>
          <w:bCs/>
          <w:sz w:val="28"/>
          <w:szCs w:val="28"/>
        </w:rPr>
        <w:t>900 млн. рублей;</w:t>
      </w:r>
    </w:p>
    <w:p w:rsidR="00BB056A" w:rsidRPr="004E1C9B" w:rsidRDefault="00BB056A" w:rsidP="00BB056A">
      <w:pPr>
        <w:ind w:firstLine="709"/>
        <w:jc w:val="both"/>
        <w:rPr>
          <w:rFonts w:eastAsia="Calibri"/>
          <w:sz w:val="28"/>
          <w:szCs w:val="28"/>
        </w:rPr>
      </w:pPr>
      <w:r w:rsidRPr="004E1C9B">
        <w:rPr>
          <w:rFonts w:eastAsia="Calibri"/>
          <w:bCs/>
          <w:sz w:val="28"/>
          <w:szCs w:val="28"/>
        </w:rPr>
        <w:t>-</w:t>
      </w:r>
      <w:r w:rsidRPr="004E1C9B">
        <w:rPr>
          <w:rFonts w:eastAsia="Calibri"/>
          <w:sz w:val="28"/>
          <w:szCs w:val="28"/>
        </w:rPr>
        <w:t xml:space="preserve"> реконструкция магистральных газопроводов Серпухов - Ленинград и </w:t>
      </w:r>
      <w:proofErr w:type="spellStart"/>
      <w:r w:rsidRPr="004E1C9B">
        <w:rPr>
          <w:rFonts w:eastAsia="Calibri"/>
          <w:sz w:val="28"/>
          <w:szCs w:val="28"/>
        </w:rPr>
        <w:t>Белоусово-Ленинград</w:t>
      </w:r>
      <w:proofErr w:type="spellEnd"/>
      <w:r w:rsidRPr="004E1C9B">
        <w:rPr>
          <w:rFonts w:eastAsia="Calibri"/>
          <w:sz w:val="28"/>
          <w:szCs w:val="28"/>
        </w:rPr>
        <w:t xml:space="preserve"> на территории Новгородского район</w:t>
      </w:r>
      <w:proofErr w:type="gramStart"/>
      <w:r w:rsidRPr="004E1C9B">
        <w:rPr>
          <w:rFonts w:eastAsia="Calibri"/>
          <w:sz w:val="28"/>
          <w:szCs w:val="28"/>
        </w:rPr>
        <w:t>а ООО</w:t>
      </w:r>
      <w:proofErr w:type="gramEnd"/>
      <w:r w:rsidRPr="004E1C9B">
        <w:rPr>
          <w:rFonts w:eastAsia="Calibri"/>
          <w:sz w:val="28"/>
          <w:szCs w:val="28"/>
        </w:rPr>
        <w:t xml:space="preserve"> «</w:t>
      </w:r>
      <w:proofErr w:type="spellStart"/>
      <w:r w:rsidRPr="004E1C9B">
        <w:rPr>
          <w:rFonts w:eastAsia="Calibri"/>
          <w:sz w:val="28"/>
          <w:szCs w:val="28"/>
        </w:rPr>
        <w:t>ГазпромИнвест</w:t>
      </w:r>
      <w:proofErr w:type="spellEnd"/>
      <w:r w:rsidRPr="004E1C9B">
        <w:rPr>
          <w:rFonts w:eastAsia="Calibri"/>
          <w:sz w:val="28"/>
          <w:szCs w:val="28"/>
        </w:rPr>
        <w:t>»;</w:t>
      </w:r>
    </w:p>
    <w:p w:rsidR="00BB056A" w:rsidRPr="004E1C9B" w:rsidRDefault="00BB056A" w:rsidP="00BB056A">
      <w:pPr>
        <w:ind w:firstLine="709"/>
        <w:jc w:val="both"/>
        <w:rPr>
          <w:sz w:val="28"/>
          <w:szCs w:val="28"/>
        </w:rPr>
      </w:pPr>
      <w:r w:rsidRPr="004E1C9B">
        <w:rPr>
          <w:rFonts w:eastAsia="Calibri"/>
          <w:sz w:val="28"/>
          <w:szCs w:val="28"/>
        </w:rPr>
        <w:t>-</w:t>
      </w:r>
      <w:r w:rsidRPr="004E1C9B">
        <w:t xml:space="preserve"> </w:t>
      </w:r>
      <w:r w:rsidRPr="004E1C9B">
        <w:rPr>
          <w:sz w:val="28"/>
          <w:szCs w:val="28"/>
        </w:rPr>
        <w:t>техническое перевооружение котельной № 1 ООО «Трубичино». Объем инвестиций 120 млн. руб.;</w:t>
      </w:r>
    </w:p>
    <w:p w:rsidR="00BB056A" w:rsidRPr="004E1C9B" w:rsidRDefault="00BB056A" w:rsidP="00BB056A">
      <w:pPr>
        <w:ind w:firstLine="709"/>
        <w:jc w:val="both"/>
        <w:rPr>
          <w:rFonts w:eastAsia="Calibri"/>
          <w:sz w:val="28"/>
          <w:szCs w:val="28"/>
        </w:rPr>
      </w:pPr>
      <w:r w:rsidRPr="004E1C9B">
        <w:rPr>
          <w:sz w:val="28"/>
          <w:szCs w:val="28"/>
        </w:rPr>
        <w:t>-</w:t>
      </w:r>
      <w:r w:rsidRPr="004E1C9B">
        <w:rPr>
          <w:rFonts w:eastAsia="Calibri"/>
          <w:sz w:val="28"/>
          <w:szCs w:val="28"/>
        </w:rPr>
        <w:t xml:space="preserve"> строительство индустриального парка «Северный» ООО «</w:t>
      </w:r>
      <w:proofErr w:type="spellStart"/>
      <w:r w:rsidRPr="004E1C9B">
        <w:rPr>
          <w:rFonts w:eastAsia="Calibri"/>
          <w:sz w:val="28"/>
          <w:szCs w:val="28"/>
        </w:rPr>
        <w:t>Приват</w:t>
      </w:r>
      <w:proofErr w:type="spellEnd"/>
      <w:r w:rsidRPr="004E1C9B">
        <w:rPr>
          <w:rFonts w:eastAsia="Calibri"/>
          <w:sz w:val="28"/>
          <w:szCs w:val="28"/>
        </w:rPr>
        <w:t>». Объем инвестиций 600 млн. руб.;</w:t>
      </w:r>
    </w:p>
    <w:p w:rsidR="00BB056A" w:rsidRPr="004E1C9B" w:rsidRDefault="00BB056A" w:rsidP="00BB056A">
      <w:pPr>
        <w:ind w:firstLine="709"/>
        <w:jc w:val="both"/>
        <w:rPr>
          <w:sz w:val="28"/>
          <w:szCs w:val="28"/>
        </w:rPr>
      </w:pPr>
      <w:r w:rsidRPr="004E1C9B">
        <w:rPr>
          <w:sz w:val="28"/>
          <w:szCs w:val="28"/>
        </w:rPr>
        <w:t>- реконструкция и техническое перевооружение оборудования птичников по содержанию кур-несушек ЗАО «Гвардеец». Объем инвестиций 264,7 млн. руб.</w:t>
      </w:r>
    </w:p>
    <w:p w:rsidR="00BB056A" w:rsidRPr="00BB056A" w:rsidRDefault="00BB056A" w:rsidP="00BB056A">
      <w:pPr>
        <w:ind w:firstLine="709"/>
        <w:contextualSpacing/>
        <w:jc w:val="both"/>
        <w:rPr>
          <w:sz w:val="28"/>
          <w:szCs w:val="28"/>
        </w:rPr>
      </w:pPr>
      <w:r w:rsidRPr="004E1C9B">
        <w:rPr>
          <w:rFonts w:eastAsia="Calibri"/>
          <w:i/>
          <w:sz w:val="28"/>
          <w:szCs w:val="28"/>
        </w:rPr>
        <w:t>-</w:t>
      </w:r>
      <w:r w:rsidRPr="004E1C9B">
        <w:rPr>
          <w:sz w:val="28"/>
          <w:szCs w:val="28"/>
        </w:rPr>
        <w:t xml:space="preserve"> строительство ПС 110/10 кВ «Дорожная» Филиалом ПАО «МРСК </w:t>
      </w:r>
      <w:proofErr w:type="spellStart"/>
      <w:r w:rsidRPr="004E1C9B">
        <w:rPr>
          <w:sz w:val="28"/>
          <w:szCs w:val="28"/>
        </w:rPr>
        <w:t>Северо-Запада</w:t>
      </w:r>
      <w:proofErr w:type="spellEnd"/>
      <w:r w:rsidRPr="004E1C9B">
        <w:rPr>
          <w:sz w:val="28"/>
          <w:szCs w:val="28"/>
        </w:rPr>
        <w:t>» «</w:t>
      </w:r>
      <w:proofErr w:type="spellStart"/>
      <w:r w:rsidRPr="004E1C9B">
        <w:rPr>
          <w:sz w:val="28"/>
          <w:szCs w:val="28"/>
        </w:rPr>
        <w:t>Новгородэнерго</w:t>
      </w:r>
      <w:proofErr w:type="spellEnd"/>
      <w:r w:rsidRPr="004E1C9B">
        <w:rPr>
          <w:sz w:val="28"/>
          <w:szCs w:val="28"/>
        </w:rPr>
        <w:t>». О</w:t>
      </w:r>
      <w:r>
        <w:rPr>
          <w:sz w:val="28"/>
          <w:szCs w:val="28"/>
        </w:rPr>
        <w:t>бъем инвестиций 579,8 млн. руб.</w:t>
      </w:r>
    </w:p>
    <w:p w:rsidR="00BB056A" w:rsidRPr="00FB2DB1" w:rsidRDefault="00BB056A" w:rsidP="00BB056A">
      <w:pPr>
        <w:ind w:firstLine="709"/>
        <w:jc w:val="both"/>
        <w:rPr>
          <w:sz w:val="28"/>
          <w:szCs w:val="28"/>
        </w:rPr>
      </w:pPr>
      <w:r w:rsidRPr="00FB2DB1">
        <w:rPr>
          <w:sz w:val="28"/>
          <w:szCs w:val="28"/>
        </w:rPr>
        <w:t>- реконструкция и техническое перевооружение оборудования птичников по содержанию кур-несушек ЗАО «Гвардеец». Объем инвестиций 264,7 млн. руб.</w:t>
      </w:r>
    </w:p>
    <w:p w:rsidR="00BB056A" w:rsidRPr="00FB2DB1" w:rsidRDefault="00BB056A" w:rsidP="00BB056A">
      <w:pPr>
        <w:spacing w:line="320" w:lineRule="exact"/>
        <w:ind w:firstLine="709"/>
        <w:jc w:val="both"/>
        <w:rPr>
          <w:rFonts w:eastAsia="Calibri"/>
          <w:kern w:val="24"/>
          <w:sz w:val="28"/>
          <w:szCs w:val="28"/>
        </w:rPr>
      </w:pPr>
      <w:bookmarkStart w:id="0" w:name="_GoBack"/>
      <w:bookmarkEnd w:id="0"/>
      <w:r w:rsidRPr="00FB2DB1">
        <w:rPr>
          <w:rFonts w:eastAsia="Calibri"/>
          <w:kern w:val="24"/>
          <w:sz w:val="28"/>
          <w:szCs w:val="28"/>
        </w:rPr>
        <w:t xml:space="preserve">ООО «Новгородский бекон» </w:t>
      </w:r>
      <w:proofErr w:type="gramStart"/>
      <w:r w:rsidRPr="00FB2DB1">
        <w:rPr>
          <w:rFonts w:eastAsia="Calibri"/>
          <w:kern w:val="24"/>
          <w:sz w:val="28"/>
          <w:szCs w:val="28"/>
        </w:rPr>
        <w:t>и ООО</w:t>
      </w:r>
      <w:proofErr w:type="gramEnd"/>
      <w:r w:rsidRPr="00FB2DB1">
        <w:rPr>
          <w:rFonts w:eastAsia="Calibri"/>
          <w:kern w:val="24"/>
          <w:sz w:val="28"/>
          <w:szCs w:val="28"/>
        </w:rPr>
        <w:t xml:space="preserve"> «</w:t>
      </w:r>
      <w:proofErr w:type="spellStart"/>
      <w:r w:rsidRPr="00FB2DB1">
        <w:rPr>
          <w:rFonts w:eastAsia="Calibri"/>
          <w:kern w:val="24"/>
          <w:sz w:val="28"/>
          <w:szCs w:val="28"/>
        </w:rPr>
        <w:t>НовСвин</w:t>
      </w:r>
      <w:proofErr w:type="spellEnd"/>
      <w:r w:rsidRPr="00FB2DB1">
        <w:rPr>
          <w:rFonts w:eastAsia="Calibri"/>
          <w:kern w:val="24"/>
          <w:sz w:val="28"/>
          <w:szCs w:val="28"/>
        </w:rPr>
        <w:t>» - предприятия постоянно ведут модернизацию производства, приобретают транспортные средства и оборудование. Также ООО «</w:t>
      </w:r>
      <w:proofErr w:type="spellStart"/>
      <w:r w:rsidRPr="00FB2DB1">
        <w:rPr>
          <w:rFonts w:eastAsia="Calibri"/>
          <w:kern w:val="24"/>
          <w:sz w:val="28"/>
          <w:szCs w:val="28"/>
        </w:rPr>
        <w:t>НовСвин</w:t>
      </w:r>
      <w:proofErr w:type="spellEnd"/>
      <w:r w:rsidRPr="00FB2DB1">
        <w:rPr>
          <w:rFonts w:eastAsia="Calibri"/>
          <w:kern w:val="24"/>
          <w:sz w:val="28"/>
          <w:szCs w:val="28"/>
        </w:rPr>
        <w:t>» планирует строительство мобильного комбикормового завода для свиноводческого комплекса.</w:t>
      </w:r>
    </w:p>
    <w:p w:rsidR="00BB056A" w:rsidRPr="00037F3F" w:rsidRDefault="00BB056A" w:rsidP="00BB056A">
      <w:pPr>
        <w:ind w:firstLine="709"/>
        <w:jc w:val="both"/>
        <w:rPr>
          <w:sz w:val="28"/>
          <w:szCs w:val="28"/>
        </w:rPr>
      </w:pPr>
      <w:r w:rsidRPr="00037F3F">
        <w:rPr>
          <w:sz w:val="28"/>
          <w:szCs w:val="28"/>
        </w:rPr>
        <w:t xml:space="preserve">Осуществляется формирование и ведение реестра инвестиционных площадок, земельных участков и объектов недвижимости для предложения потенциальным инвесторам. Реестр инвестиционных площадок Новгородского муниципального района на сегодняшний день насчитывает </w:t>
      </w:r>
      <w:r>
        <w:rPr>
          <w:sz w:val="28"/>
          <w:szCs w:val="28"/>
        </w:rPr>
        <w:t>23</w:t>
      </w:r>
      <w:r w:rsidRPr="00037F3F">
        <w:rPr>
          <w:sz w:val="28"/>
          <w:szCs w:val="28"/>
        </w:rPr>
        <w:t xml:space="preserve"> </w:t>
      </w:r>
      <w:r w:rsidRPr="00037F3F">
        <w:rPr>
          <w:sz w:val="28"/>
          <w:szCs w:val="28"/>
        </w:rPr>
        <w:lastRenderedPageBreak/>
        <w:t>площад</w:t>
      </w:r>
      <w:r>
        <w:rPr>
          <w:sz w:val="28"/>
          <w:szCs w:val="28"/>
        </w:rPr>
        <w:t>ки</w:t>
      </w:r>
      <w:r w:rsidRPr="00037F3F">
        <w:rPr>
          <w:sz w:val="28"/>
          <w:szCs w:val="28"/>
        </w:rPr>
        <w:t xml:space="preserve"> от 5 до </w:t>
      </w:r>
      <w:r>
        <w:rPr>
          <w:sz w:val="28"/>
          <w:szCs w:val="28"/>
        </w:rPr>
        <w:t>132</w:t>
      </w:r>
      <w:r w:rsidRPr="00037F3F">
        <w:rPr>
          <w:sz w:val="28"/>
          <w:szCs w:val="28"/>
        </w:rPr>
        <w:t xml:space="preserve"> га. С целью информирования инвесторов сведения о площадках размещены на официальном сайте Администрации муниципального района и инвестиционном портале Новгородской области.</w:t>
      </w:r>
    </w:p>
    <w:p w:rsidR="00FF6036" w:rsidRPr="00B47F7A" w:rsidRDefault="00FF6036" w:rsidP="003C3C84">
      <w:pPr>
        <w:ind w:firstLine="709"/>
        <w:contextualSpacing/>
        <w:jc w:val="both"/>
        <w:rPr>
          <w:bCs/>
          <w:sz w:val="28"/>
          <w:szCs w:val="28"/>
          <w:highlight w:val="yellow"/>
        </w:rPr>
      </w:pPr>
    </w:p>
    <w:p w:rsidR="00836724" w:rsidRPr="006F5BD8" w:rsidRDefault="00836724" w:rsidP="00836724">
      <w:pPr>
        <w:ind w:firstLine="708"/>
        <w:rPr>
          <w:b/>
          <w:sz w:val="28"/>
          <w:szCs w:val="28"/>
        </w:rPr>
      </w:pPr>
      <w:r w:rsidRPr="006F5BD8">
        <w:rPr>
          <w:b/>
          <w:sz w:val="28"/>
          <w:szCs w:val="28"/>
        </w:rPr>
        <w:t>ПРОМЫШЛЕННОЕ ПРОИЗВОДСТВО</w:t>
      </w:r>
    </w:p>
    <w:p w:rsidR="006F5BD8" w:rsidRPr="00C37C24" w:rsidRDefault="006F5BD8" w:rsidP="006F5BD8">
      <w:pPr>
        <w:ind w:firstLine="708"/>
        <w:jc w:val="both"/>
        <w:rPr>
          <w:sz w:val="28"/>
          <w:szCs w:val="28"/>
        </w:rPr>
      </w:pPr>
      <w:r w:rsidRPr="00C37C24">
        <w:rPr>
          <w:sz w:val="28"/>
          <w:szCs w:val="28"/>
        </w:rPr>
        <w:t>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газа и воды.</w:t>
      </w:r>
    </w:p>
    <w:p w:rsidR="006F5BD8" w:rsidRDefault="006F5BD8" w:rsidP="006F5BD8">
      <w:pPr>
        <w:ind w:firstLine="708"/>
        <w:jc w:val="both"/>
        <w:rPr>
          <w:sz w:val="28"/>
          <w:szCs w:val="28"/>
        </w:rPr>
      </w:pPr>
      <w:r w:rsidRPr="00C37C24">
        <w:rPr>
          <w:sz w:val="28"/>
          <w:szCs w:val="28"/>
        </w:rPr>
        <w:t xml:space="preserve">Согласно информации </w:t>
      </w:r>
      <w:proofErr w:type="spellStart"/>
      <w:r w:rsidRPr="00C37C24">
        <w:rPr>
          <w:sz w:val="28"/>
          <w:szCs w:val="28"/>
        </w:rPr>
        <w:t>Новгородстата</w:t>
      </w:r>
      <w:proofErr w:type="spellEnd"/>
      <w:r w:rsidRPr="00C37C24">
        <w:rPr>
          <w:sz w:val="28"/>
          <w:szCs w:val="28"/>
        </w:rPr>
        <w:t xml:space="preserve">, объем отгруженных товаров по виду деятельности  «Обрабатывающие производства» </w:t>
      </w:r>
      <w:r>
        <w:rPr>
          <w:sz w:val="28"/>
          <w:szCs w:val="28"/>
        </w:rPr>
        <w:t xml:space="preserve"> </w:t>
      </w:r>
      <w:r w:rsidRPr="00C37C24">
        <w:rPr>
          <w:sz w:val="28"/>
          <w:szCs w:val="28"/>
        </w:rPr>
        <w:t xml:space="preserve">за </w:t>
      </w:r>
      <w:r>
        <w:rPr>
          <w:sz w:val="28"/>
          <w:szCs w:val="28"/>
        </w:rPr>
        <w:t xml:space="preserve"> 9 месяцев 2017</w:t>
      </w:r>
      <w:r w:rsidRPr="00C37C24">
        <w:rPr>
          <w:sz w:val="28"/>
          <w:szCs w:val="28"/>
        </w:rPr>
        <w:t xml:space="preserve"> год</w:t>
      </w:r>
      <w:r>
        <w:rPr>
          <w:sz w:val="28"/>
          <w:szCs w:val="28"/>
        </w:rPr>
        <w:t>а</w:t>
      </w:r>
      <w:r w:rsidRPr="00C37C24">
        <w:rPr>
          <w:sz w:val="28"/>
          <w:szCs w:val="28"/>
        </w:rPr>
        <w:t xml:space="preserve"> составил </w:t>
      </w:r>
      <w:r w:rsidRPr="00510618">
        <w:rPr>
          <w:sz w:val="28"/>
          <w:szCs w:val="28"/>
        </w:rPr>
        <w:t>9963126</w:t>
      </w:r>
      <w:r>
        <w:rPr>
          <w:sz w:val="28"/>
          <w:szCs w:val="28"/>
        </w:rPr>
        <w:t xml:space="preserve"> тыс. </w:t>
      </w:r>
      <w:r w:rsidRPr="00C37C24">
        <w:rPr>
          <w:sz w:val="28"/>
          <w:szCs w:val="28"/>
        </w:rPr>
        <w:t>руб.</w:t>
      </w:r>
      <w:r>
        <w:rPr>
          <w:sz w:val="28"/>
          <w:szCs w:val="28"/>
        </w:rPr>
        <w:t xml:space="preserve">, что составляет 8% от объема всего по области </w:t>
      </w:r>
      <w:r w:rsidRPr="00C37C24">
        <w:rPr>
          <w:sz w:val="28"/>
          <w:szCs w:val="28"/>
        </w:rPr>
        <w:t xml:space="preserve">(3 место среди других муниципальных образований области после Великого Новгорода и </w:t>
      </w:r>
      <w:proofErr w:type="spellStart"/>
      <w:r w:rsidRPr="00C37C24">
        <w:rPr>
          <w:sz w:val="28"/>
          <w:szCs w:val="28"/>
        </w:rPr>
        <w:t>Боровичского</w:t>
      </w:r>
      <w:proofErr w:type="spellEnd"/>
      <w:r w:rsidRPr="00C37C24">
        <w:rPr>
          <w:sz w:val="28"/>
          <w:szCs w:val="28"/>
        </w:rPr>
        <w:t xml:space="preserve"> района). Темп роста отгруженных товаров собственного производства по крупным и средним организациям по обрабатывающим производствам составил  </w:t>
      </w:r>
      <w:r>
        <w:rPr>
          <w:color w:val="000000"/>
          <w:sz w:val="27"/>
          <w:szCs w:val="27"/>
        </w:rPr>
        <w:t>111,9</w:t>
      </w:r>
      <w:r w:rsidRPr="00C37C24">
        <w:rPr>
          <w:color w:val="000000"/>
          <w:sz w:val="27"/>
          <w:szCs w:val="27"/>
        </w:rPr>
        <w:t xml:space="preserve"> </w:t>
      </w:r>
      <w:r w:rsidRPr="00C37C24">
        <w:rPr>
          <w:sz w:val="28"/>
          <w:szCs w:val="28"/>
        </w:rPr>
        <w:t xml:space="preserve">% к </w:t>
      </w:r>
      <w:r>
        <w:rPr>
          <w:sz w:val="28"/>
          <w:szCs w:val="28"/>
        </w:rPr>
        <w:t xml:space="preserve">аналогичному периоду прошлого </w:t>
      </w:r>
      <w:r w:rsidRPr="00C37C24">
        <w:rPr>
          <w:sz w:val="28"/>
          <w:szCs w:val="28"/>
        </w:rPr>
        <w:t>год</w:t>
      </w:r>
      <w:r>
        <w:rPr>
          <w:sz w:val="28"/>
          <w:szCs w:val="28"/>
        </w:rPr>
        <w:t>а</w:t>
      </w:r>
      <w:r w:rsidRPr="00C37C24">
        <w:rPr>
          <w:sz w:val="28"/>
          <w:szCs w:val="28"/>
        </w:rPr>
        <w:t xml:space="preserve">. </w:t>
      </w:r>
    </w:p>
    <w:p w:rsidR="006F5BD8" w:rsidRPr="00E67442" w:rsidRDefault="006F5BD8" w:rsidP="006F5BD8">
      <w:pPr>
        <w:ind w:firstLine="709"/>
        <w:jc w:val="both"/>
        <w:rPr>
          <w:b/>
          <w:sz w:val="28"/>
          <w:szCs w:val="28"/>
        </w:rPr>
      </w:pPr>
      <w:r w:rsidRPr="00E67442">
        <w:rPr>
          <w:b/>
          <w:sz w:val="28"/>
          <w:szCs w:val="28"/>
        </w:rPr>
        <w:t>Обрабатывающие производства</w:t>
      </w:r>
    </w:p>
    <w:p w:rsidR="006F5BD8" w:rsidRPr="00E67442" w:rsidRDefault="006F5BD8" w:rsidP="006F5BD8">
      <w:pPr>
        <w:ind w:firstLine="709"/>
        <w:jc w:val="both"/>
        <w:rPr>
          <w:sz w:val="28"/>
          <w:szCs w:val="28"/>
        </w:rPr>
      </w:pPr>
      <w:r w:rsidRPr="00E67442">
        <w:rPr>
          <w:sz w:val="28"/>
          <w:szCs w:val="28"/>
        </w:rPr>
        <w:t>Производственный потенциал района по заявленным (хозяйственным) видам деятельности (без учета добычи полезных ископаемых, производства и распределения электроэнергии, газа и воды) фактически определя</w:t>
      </w:r>
      <w:r>
        <w:rPr>
          <w:sz w:val="28"/>
          <w:szCs w:val="28"/>
        </w:rPr>
        <w:t>ют</w:t>
      </w:r>
      <w:r w:rsidRPr="00E67442">
        <w:rPr>
          <w:sz w:val="28"/>
          <w:szCs w:val="28"/>
        </w:rPr>
        <w:t xml:space="preserve"> предприятия промышленности: ООО «ИКЕА </w:t>
      </w:r>
      <w:proofErr w:type="spellStart"/>
      <w:r w:rsidRPr="00E67442">
        <w:rPr>
          <w:sz w:val="28"/>
          <w:szCs w:val="28"/>
        </w:rPr>
        <w:t>Индастри</w:t>
      </w:r>
      <w:proofErr w:type="spellEnd"/>
      <w:r w:rsidRPr="00E67442">
        <w:rPr>
          <w:sz w:val="28"/>
          <w:szCs w:val="28"/>
        </w:rPr>
        <w:t xml:space="preserve"> Новгород», ООО «Стройдеталь», ОАО «Подберезский комбинат хлебопродуктов» и </w:t>
      </w:r>
      <w:r w:rsidRPr="00E67442">
        <w:rPr>
          <w:bCs/>
          <w:kern w:val="24"/>
          <w:sz w:val="28"/>
          <w:szCs w:val="28"/>
        </w:rPr>
        <w:t>ОАО «261 ремонтный завод»</w:t>
      </w:r>
      <w:r w:rsidRPr="00E67442">
        <w:rPr>
          <w:sz w:val="28"/>
          <w:szCs w:val="28"/>
        </w:rPr>
        <w:t xml:space="preserve">. </w:t>
      </w:r>
    </w:p>
    <w:p w:rsidR="006F5BD8" w:rsidRPr="009975E0" w:rsidRDefault="006F5BD8" w:rsidP="006F5BD8">
      <w:pPr>
        <w:spacing w:line="276" w:lineRule="auto"/>
        <w:ind w:firstLine="709"/>
        <w:jc w:val="both"/>
        <w:rPr>
          <w:sz w:val="28"/>
          <w:szCs w:val="28"/>
        </w:rPr>
      </w:pPr>
      <w:r w:rsidRPr="00022F28">
        <w:rPr>
          <w:sz w:val="28"/>
          <w:szCs w:val="28"/>
        </w:rPr>
        <w:t xml:space="preserve">Объем отгруженной продукции по фактическим видам деятельности данных предприятий за </w:t>
      </w:r>
      <w:r>
        <w:rPr>
          <w:sz w:val="28"/>
          <w:szCs w:val="28"/>
        </w:rPr>
        <w:t>9 месяцев 2017 года</w:t>
      </w:r>
      <w:r w:rsidRPr="00022F28">
        <w:rPr>
          <w:sz w:val="28"/>
          <w:szCs w:val="28"/>
        </w:rPr>
        <w:t xml:space="preserve"> </w:t>
      </w:r>
      <w:r w:rsidRPr="009975E0">
        <w:rPr>
          <w:sz w:val="28"/>
          <w:szCs w:val="28"/>
        </w:rPr>
        <w:t>составил 6008082 тыс. руб.</w:t>
      </w:r>
      <w:r w:rsidR="00E42B55">
        <w:rPr>
          <w:sz w:val="28"/>
          <w:szCs w:val="28"/>
        </w:rPr>
        <w:t xml:space="preserve"> </w:t>
      </w:r>
    </w:p>
    <w:p w:rsidR="006F5BD8" w:rsidRDefault="006F5BD8" w:rsidP="006F5BD8">
      <w:pPr>
        <w:ind w:firstLine="709"/>
        <w:jc w:val="both"/>
        <w:rPr>
          <w:sz w:val="28"/>
          <w:szCs w:val="28"/>
        </w:rPr>
      </w:pPr>
      <w:r w:rsidRPr="009975E0">
        <w:rPr>
          <w:sz w:val="28"/>
          <w:szCs w:val="28"/>
        </w:rPr>
        <w:t xml:space="preserve">В общем объеме отгруженной продукции обрабатывающих производств Новгородского района за январь-сентябрь 2017 года доля крупных предприятий составила </w:t>
      </w:r>
      <w:r>
        <w:rPr>
          <w:sz w:val="28"/>
          <w:szCs w:val="28"/>
        </w:rPr>
        <w:t>60</w:t>
      </w:r>
      <w:r w:rsidRPr="009975E0">
        <w:rPr>
          <w:sz w:val="28"/>
          <w:szCs w:val="28"/>
        </w:rPr>
        <w:t>%.</w:t>
      </w:r>
    </w:p>
    <w:p w:rsidR="006F5BD8" w:rsidRPr="006F5BD8" w:rsidRDefault="006F5BD8" w:rsidP="006F5BD8">
      <w:pPr>
        <w:ind w:firstLine="709"/>
        <w:jc w:val="both"/>
        <w:rPr>
          <w:sz w:val="28"/>
          <w:szCs w:val="28"/>
        </w:rPr>
      </w:pPr>
    </w:p>
    <w:p w:rsidR="006F5BD8" w:rsidRPr="00E67442" w:rsidRDefault="006F5BD8" w:rsidP="006F5BD8">
      <w:pPr>
        <w:jc w:val="both"/>
        <w:rPr>
          <w:sz w:val="28"/>
          <w:szCs w:val="28"/>
        </w:rPr>
      </w:pPr>
      <w:r w:rsidRPr="00E67442">
        <w:rPr>
          <w:sz w:val="28"/>
          <w:szCs w:val="28"/>
        </w:rPr>
        <w:t>Таблица</w:t>
      </w:r>
      <w:r>
        <w:rPr>
          <w:sz w:val="28"/>
          <w:szCs w:val="28"/>
        </w:rPr>
        <w:t xml:space="preserve"> - </w:t>
      </w:r>
      <w:r w:rsidRPr="00E67442">
        <w:rPr>
          <w:sz w:val="28"/>
          <w:szCs w:val="28"/>
        </w:rPr>
        <w:t xml:space="preserve">Основные показатели деятельности крупных и средних предприятий промышленности </w:t>
      </w:r>
    </w:p>
    <w:tbl>
      <w:tblPr>
        <w:tblW w:w="5000" w:type="pct"/>
        <w:jc w:val="center"/>
        <w:tblCellMar>
          <w:left w:w="0" w:type="dxa"/>
          <w:right w:w="0" w:type="dxa"/>
        </w:tblCellMar>
        <w:tblLook w:val="04A0"/>
      </w:tblPr>
      <w:tblGrid>
        <w:gridCol w:w="628"/>
        <w:gridCol w:w="2783"/>
        <w:gridCol w:w="1559"/>
        <w:gridCol w:w="1559"/>
        <w:gridCol w:w="2841"/>
      </w:tblGrid>
      <w:tr w:rsidR="006F5BD8" w:rsidRPr="00F15ECB" w:rsidTr="00B55180">
        <w:trPr>
          <w:trHeight w:val="499"/>
          <w:jc w:val="center"/>
        </w:trPr>
        <w:tc>
          <w:tcPr>
            <w:tcW w:w="335" w:type="pct"/>
            <w:vMerge w:val="restart"/>
            <w:tcBorders>
              <w:top w:val="single" w:sz="4" w:space="0" w:color="000000"/>
              <w:left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jc w:val="center"/>
              <w:textAlignment w:val="center"/>
            </w:pPr>
            <w:r w:rsidRPr="00E67442">
              <w:rPr>
                <w:bCs/>
                <w:kern w:val="24"/>
              </w:rPr>
              <w:t xml:space="preserve">№ </w:t>
            </w:r>
            <w:proofErr w:type="spellStart"/>
            <w:proofErr w:type="gramStart"/>
            <w:r w:rsidRPr="00E67442">
              <w:rPr>
                <w:bCs/>
                <w:kern w:val="24"/>
              </w:rPr>
              <w:t>п</w:t>
            </w:r>
            <w:proofErr w:type="spellEnd"/>
            <w:proofErr w:type="gramEnd"/>
            <w:r w:rsidRPr="00E67442">
              <w:rPr>
                <w:bCs/>
                <w:kern w:val="24"/>
              </w:rPr>
              <w:t>/</w:t>
            </w:r>
            <w:proofErr w:type="spellStart"/>
            <w:r w:rsidRPr="00E67442">
              <w:rPr>
                <w:bCs/>
                <w:kern w:val="24"/>
              </w:rPr>
              <w:t>п</w:t>
            </w:r>
            <w:proofErr w:type="spellEnd"/>
            <w:r w:rsidRPr="00E67442">
              <w:rPr>
                <w:bCs/>
                <w:kern w:val="24"/>
              </w:rPr>
              <w:t xml:space="preserve"> </w:t>
            </w:r>
          </w:p>
        </w:tc>
        <w:tc>
          <w:tcPr>
            <w:tcW w:w="1485" w:type="pct"/>
            <w:vMerge w:val="restart"/>
            <w:tcBorders>
              <w:top w:val="single" w:sz="4" w:space="0" w:color="000000"/>
              <w:left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jc w:val="center"/>
              <w:textAlignment w:val="center"/>
              <w:rPr>
                <w:bCs/>
                <w:kern w:val="24"/>
              </w:rPr>
            </w:pPr>
            <w:r w:rsidRPr="00E67442">
              <w:rPr>
                <w:bCs/>
                <w:kern w:val="24"/>
              </w:rPr>
              <w:t xml:space="preserve">Название </w:t>
            </w:r>
          </w:p>
          <w:p w:rsidR="006F5BD8" w:rsidRPr="00E67442" w:rsidRDefault="006F5BD8" w:rsidP="00B55180">
            <w:pPr>
              <w:jc w:val="center"/>
              <w:textAlignment w:val="center"/>
            </w:pPr>
            <w:r w:rsidRPr="00E67442">
              <w:rPr>
                <w:bCs/>
                <w:kern w:val="24"/>
              </w:rPr>
              <w:t>предприятия</w:t>
            </w:r>
          </w:p>
        </w:tc>
        <w:tc>
          <w:tcPr>
            <w:tcW w:w="3180" w:type="pct"/>
            <w:gridSpan w:val="3"/>
            <w:tcBorders>
              <w:top w:val="single" w:sz="4" w:space="0" w:color="000000"/>
              <w:left w:val="single" w:sz="4" w:space="0" w:color="000000"/>
              <w:right w:val="single" w:sz="4" w:space="0" w:color="000000"/>
            </w:tcBorders>
            <w:shd w:val="clear" w:color="auto" w:fill="FFFFFF"/>
          </w:tcPr>
          <w:p w:rsidR="006F5BD8" w:rsidRPr="00E67442" w:rsidRDefault="006F5BD8" w:rsidP="00B55180">
            <w:pPr>
              <w:jc w:val="center"/>
              <w:textAlignment w:val="center"/>
              <w:rPr>
                <w:bCs/>
                <w:kern w:val="24"/>
              </w:rPr>
            </w:pPr>
            <w:r w:rsidRPr="00E67442">
              <w:rPr>
                <w:bCs/>
                <w:kern w:val="24"/>
              </w:rPr>
              <w:t>Объем отгруженной продукции по фактическим видам деятельности</w:t>
            </w:r>
          </w:p>
        </w:tc>
      </w:tr>
      <w:tr w:rsidR="006F5BD8" w:rsidRPr="00F15ECB" w:rsidTr="00B55180">
        <w:trPr>
          <w:trHeight w:val="1445"/>
          <w:jc w:val="center"/>
        </w:trPr>
        <w:tc>
          <w:tcPr>
            <w:tcW w:w="335" w:type="pct"/>
            <w:vMerge/>
            <w:tcBorders>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jc w:val="center"/>
              <w:textAlignment w:val="center"/>
              <w:rPr>
                <w:bCs/>
                <w:kern w:val="24"/>
              </w:rPr>
            </w:pPr>
          </w:p>
        </w:tc>
        <w:tc>
          <w:tcPr>
            <w:tcW w:w="1485" w:type="pct"/>
            <w:vMerge/>
            <w:tcBorders>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jc w:val="both"/>
              <w:textAlignment w:val="center"/>
              <w:rPr>
                <w:bCs/>
                <w:kern w:val="24"/>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6F5BD8" w:rsidRDefault="006F5BD8" w:rsidP="00B55180">
            <w:pPr>
              <w:jc w:val="center"/>
              <w:textAlignment w:val="center"/>
              <w:rPr>
                <w:bCs/>
                <w:kern w:val="24"/>
              </w:rPr>
            </w:pPr>
            <w:r>
              <w:rPr>
                <w:bCs/>
                <w:kern w:val="24"/>
              </w:rPr>
              <w:t>Январ</w:t>
            </w:r>
            <w:proofErr w:type="gramStart"/>
            <w:r>
              <w:rPr>
                <w:bCs/>
                <w:kern w:val="24"/>
              </w:rPr>
              <w:t>ь-</w:t>
            </w:r>
            <w:proofErr w:type="gramEnd"/>
            <w:r>
              <w:rPr>
                <w:bCs/>
                <w:kern w:val="24"/>
              </w:rPr>
              <w:t xml:space="preserve"> сентябрь </w:t>
            </w:r>
          </w:p>
          <w:p w:rsidR="006F5BD8" w:rsidRPr="00E67442" w:rsidRDefault="006F5BD8" w:rsidP="00B55180">
            <w:pPr>
              <w:jc w:val="center"/>
              <w:textAlignment w:val="center"/>
              <w:rPr>
                <w:bCs/>
                <w:kern w:val="24"/>
              </w:rPr>
            </w:pPr>
            <w:r>
              <w:rPr>
                <w:bCs/>
                <w:kern w:val="24"/>
              </w:rPr>
              <w:t xml:space="preserve">2017 </w:t>
            </w:r>
            <w:r w:rsidRPr="00E67442">
              <w:rPr>
                <w:bCs/>
                <w:kern w:val="24"/>
              </w:rPr>
              <w:t xml:space="preserve">г., </w:t>
            </w:r>
          </w:p>
          <w:p w:rsidR="006F5BD8" w:rsidRPr="00E67442" w:rsidRDefault="006F5BD8" w:rsidP="00B55180">
            <w:pPr>
              <w:jc w:val="center"/>
              <w:textAlignment w:val="center"/>
              <w:rPr>
                <w:bCs/>
                <w:kern w:val="24"/>
              </w:rPr>
            </w:pPr>
            <w:r w:rsidRPr="00E67442">
              <w:rPr>
                <w:bCs/>
                <w:kern w:val="24"/>
              </w:rPr>
              <w:t>тыс. руб.</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6F5BD8" w:rsidRPr="00E67442" w:rsidRDefault="006F5BD8" w:rsidP="00B55180">
            <w:pPr>
              <w:jc w:val="center"/>
              <w:textAlignment w:val="center"/>
              <w:rPr>
                <w:bCs/>
                <w:kern w:val="24"/>
              </w:rPr>
            </w:pPr>
            <w:r w:rsidRPr="00E67442">
              <w:rPr>
                <w:bCs/>
                <w:kern w:val="24"/>
              </w:rPr>
              <w:t xml:space="preserve">в % </w:t>
            </w:r>
            <w:proofErr w:type="gramStart"/>
            <w:r w:rsidRPr="00E67442">
              <w:rPr>
                <w:bCs/>
                <w:kern w:val="24"/>
              </w:rPr>
              <w:t>к</w:t>
            </w:r>
            <w:proofErr w:type="gramEnd"/>
            <w:r w:rsidRPr="00E67442">
              <w:rPr>
                <w:bCs/>
                <w:kern w:val="24"/>
              </w:rPr>
              <w:t xml:space="preserve"> </w:t>
            </w:r>
            <w:r>
              <w:rPr>
                <w:bCs/>
                <w:kern w:val="24"/>
              </w:rPr>
              <w:t>январь-сентябрь</w:t>
            </w:r>
          </w:p>
          <w:p w:rsidR="006F5BD8" w:rsidRPr="00E67442" w:rsidRDefault="006F5BD8" w:rsidP="00B55180">
            <w:pPr>
              <w:jc w:val="center"/>
              <w:textAlignment w:val="center"/>
              <w:rPr>
                <w:bCs/>
                <w:kern w:val="24"/>
              </w:rPr>
            </w:pPr>
            <w:r w:rsidRPr="00E67442">
              <w:rPr>
                <w:bCs/>
                <w:kern w:val="24"/>
              </w:rPr>
              <w:t>201</w:t>
            </w:r>
            <w:r>
              <w:rPr>
                <w:bCs/>
                <w:kern w:val="24"/>
              </w:rPr>
              <w:t>6</w:t>
            </w:r>
            <w:r w:rsidRPr="00E67442">
              <w:rPr>
                <w:bCs/>
                <w:kern w:val="24"/>
              </w:rPr>
              <w:t xml:space="preserve"> г.</w:t>
            </w:r>
          </w:p>
        </w:tc>
        <w:tc>
          <w:tcPr>
            <w:tcW w:w="1516" w:type="pct"/>
            <w:tcBorders>
              <w:top w:val="single" w:sz="4" w:space="0" w:color="auto"/>
              <w:left w:val="single" w:sz="4" w:space="0" w:color="auto"/>
              <w:bottom w:val="single" w:sz="4" w:space="0" w:color="auto"/>
              <w:right w:val="single" w:sz="4" w:space="0" w:color="auto"/>
            </w:tcBorders>
            <w:shd w:val="clear" w:color="auto" w:fill="FFFFFF"/>
            <w:vAlign w:val="center"/>
          </w:tcPr>
          <w:p w:rsidR="006F5BD8" w:rsidRPr="00022F28" w:rsidRDefault="006F5BD8" w:rsidP="00B55180">
            <w:pPr>
              <w:jc w:val="center"/>
              <w:textAlignment w:val="center"/>
              <w:rPr>
                <w:bCs/>
                <w:kern w:val="24"/>
              </w:rPr>
            </w:pPr>
            <w:r w:rsidRPr="00022F28">
              <w:rPr>
                <w:bCs/>
                <w:kern w:val="24"/>
              </w:rPr>
              <w:t xml:space="preserve">в % к </w:t>
            </w:r>
          </w:p>
          <w:p w:rsidR="006F5BD8" w:rsidRPr="00022F28" w:rsidRDefault="006F5BD8" w:rsidP="00B55180">
            <w:pPr>
              <w:jc w:val="center"/>
              <w:textAlignment w:val="center"/>
              <w:rPr>
                <w:bCs/>
                <w:kern w:val="24"/>
              </w:rPr>
            </w:pPr>
            <w:r w:rsidRPr="00022F28">
              <w:rPr>
                <w:bCs/>
                <w:kern w:val="24"/>
              </w:rPr>
              <w:t xml:space="preserve">общему </w:t>
            </w:r>
          </w:p>
          <w:p w:rsidR="006F5BD8" w:rsidRPr="00022F28" w:rsidRDefault="006F5BD8" w:rsidP="00B55180">
            <w:pPr>
              <w:jc w:val="center"/>
              <w:textAlignment w:val="center"/>
              <w:rPr>
                <w:bCs/>
                <w:kern w:val="24"/>
              </w:rPr>
            </w:pPr>
            <w:r w:rsidRPr="00022F28">
              <w:rPr>
                <w:bCs/>
                <w:kern w:val="24"/>
              </w:rPr>
              <w:t xml:space="preserve">объему </w:t>
            </w:r>
          </w:p>
          <w:p w:rsidR="006F5BD8" w:rsidRPr="00022F28" w:rsidRDefault="006F5BD8" w:rsidP="00B55180">
            <w:pPr>
              <w:jc w:val="center"/>
              <w:textAlignment w:val="center"/>
              <w:rPr>
                <w:bCs/>
                <w:kern w:val="24"/>
              </w:rPr>
            </w:pPr>
            <w:r w:rsidRPr="00022F28">
              <w:rPr>
                <w:bCs/>
                <w:kern w:val="24"/>
              </w:rPr>
              <w:t xml:space="preserve">отгруженной продукции </w:t>
            </w:r>
          </w:p>
          <w:p w:rsidR="006F5BD8" w:rsidRPr="00022F28" w:rsidRDefault="006F5BD8" w:rsidP="00B55180">
            <w:pPr>
              <w:jc w:val="center"/>
              <w:textAlignment w:val="center"/>
              <w:rPr>
                <w:bCs/>
                <w:kern w:val="24"/>
              </w:rPr>
            </w:pPr>
            <w:r w:rsidRPr="00022F28">
              <w:rPr>
                <w:bCs/>
                <w:kern w:val="24"/>
              </w:rPr>
              <w:t xml:space="preserve">обрабатывающих производств </w:t>
            </w:r>
          </w:p>
          <w:p w:rsidR="006F5BD8" w:rsidRPr="00F15ECB" w:rsidRDefault="006F5BD8" w:rsidP="00B55180">
            <w:pPr>
              <w:jc w:val="center"/>
              <w:textAlignment w:val="center"/>
              <w:rPr>
                <w:bCs/>
                <w:kern w:val="24"/>
                <w:highlight w:val="yellow"/>
              </w:rPr>
            </w:pPr>
            <w:r w:rsidRPr="00022F28">
              <w:rPr>
                <w:bCs/>
                <w:kern w:val="24"/>
              </w:rPr>
              <w:t xml:space="preserve">за </w:t>
            </w:r>
            <w:r>
              <w:rPr>
                <w:bCs/>
                <w:kern w:val="24"/>
              </w:rPr>
              <w:t>период</w:t>
            </w:r>
          </w:p>
        </w:tc>
      </w:tr>
      <w:tr w:rsidR="006F5BD8" w:rsidRPr="00F15ECB" w:rsidTr="00B55180">
        <w:trPr>
          <w:trHeight w:val="387"/>
          <w:jc w:val="center"/>
        </w:trPr>
        <w:tc>
          <w:tcPr>
            <w:tcW w:w="33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jc w:val="center"/>
              <w:textAlignment w:val="center"/>
            </w:pPr>
            <w:r w:rsidRPr="00E67442">
              <w:rPr>
                <w:bCs/>
                <w:kern w:val="24"/>
              </w:rPr>
              <w:t>1</w:t>
            </w:r>
          </w:p>
        </w:tc>
        <w:tc>
          <w:tcPr>
            <w:tcW w:w="148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textAlignment w:val="center"/>
            </w:pPr>
            <w:r w:rsidRPr="00E67442">
              <w:rPr>
                <w:bCs/>
                <w:kern w:val="24"/>
              </w:rPr>
              <w:t xml:space="preserve">ООО «ИКЕА </w:t>
            </w:r>
            <w:proofErr w:type="spellStart"/>
            <w:r w:rsidRPr="00E67442">
              <w:rPr>
                <w:bCs/>
                <w:kern w:val="24"/>
              </w:rPr>
              <w:t>Индастри</w:t>
            </w:r>
            <w:proofErr w:type="spellEnd"/>
            <w:r w:rsidRPr="00E67442">
              <w:rPr>
                <w:bCs/>
                <w:kern w:val="24"/>
              </w:rPr>
              <w:t xml:space="preserve"> Новгород»</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3 295 311</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134,2</w:t>
            </w:r>
          </w:p>
        </w:tc>
        <w:tc>
          <w:tcPr>
            <w:tcW w:w="1516" w:type="pct"/>
            <w:tcBorders>
              <w:top w:val="single" w:sz="4" w:space="0" w:color="000000"/>
              <w:left w:val="single" w:sz="4" w:space="0" w:color="000000"/>
              <w:bottom w:val="single" w:sz="4" w:space="0" w:color="000000"/>
              <w:right w:val="single" w:sz="4" w:space="0" w:color="000000"/>
            </w:tcBorders>
            <w:shd w:val="clear" w:color="auto" w:fill="auto"/>
            <w:vAlign w:val="bottom"/>
          </w:tcPr>
          <w:p w:rsidR="006F5BD8" w:rsidRPr="009975E0" w:rsidRDefault="006F5BD8" w:rsidP="00B55180">
            <w:pPr>
              <w:jc w:val="center"/>
              <w:rPr>
                <w:color w:val="000000"/>
                <w:szCs w:val="28"/>
              </w:rPr>
            </w:pPr>
            <w:r w:rsidRPr="009975E0">
              <w:rPr>
                <w:color w:val="000000"/>
                <w:szCs w:val="28"/>
              </w:rPr>
              <w:t>54,8</w:t>
            </w:r>
          </w:p>
        </w:tc>
      </w:tr>
      <w:tr w:rsidR="006F5BD8" w:rsidRPr="00F15ECB" w:rsidTr="00B55180">
        <w:trPr>
          <w:trHeight w:val="691"/>
          <w:jc w:val="center"/>
        </w:trPr>
        <w:tc>
          <w:tcPr>
            <w:tcW w:w="33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jc w:val="center"/>
              <w:textAlignment w:val="center"/>
            </w:pPr>
            <w:r w:rsidRPr="00E67442">
              <w:rPr>
                <w:bCs/>
                <w:kern w:val="24"/>
              </w:rPr>
              <w:t>2</w:t>
            </w:r>
          </w:p>
        </w:tc>
        <w:tc>
          <w:tcPr>
            <w:tcW w:w="148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textAlignment w:val="center"/>
            </w:pPr>
            <w:r w:rsidRPr="00E67442">
              <w:rPr>
                <w:bCs/>
                <w:kern w:val="24"/>
              </w:rPr>
              <w:t>ОАО «Подберезский комбинат хлебопродуктов»</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2 318 262,3</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95,3</w:t>
            </w:r>
          </w:p>
        </w:tc>
        <w:tc>
          <w:tcPr>
            <w:tcW w:w="1516" w:type="pct"/>
            <w:tcBorders>
              <w:top w:val="single" w:sz="4" w:space="0" w:color="000000"/>
              <w:left w:val="single" w:sz="4" w:space="0" w:color="000000"/>
              <w:bottom w:val="single" w:sz="4" w:space="0" w:color="000000"/>
              <w:right w:val="single" w:sz="4" w:space="0" w:color="000000"/>
            </w:tcBorders>
            <w:shd w:val="clear" w:color="auto" w:fill="auto"/>
            <w:vAlign w:val="bottom"/>
          </w:tcPr>
          <w:p w:rsidR="006F5BD8" w:rsidRPr="009975E0" w:rsidRDefault="006F5BD8" w:rsidP="00B55180">
            <w:pPr>
              <w:jc w:val="center"/>
              <w:rPr>
                <w:color w:val="000000"/>
                <w:szCs w:val="28"/>
              </w:rPr>
            </w:pPr>
            <w:r w:rsidRPr="009975E0">
              <w:rPr>
                <w:color w:val="000000"/>
                <w:szCs w:val="28"/>
              </w:rPr>
              <w:t>38,6</w:t>
            </w:r>
          </w:p>
        </w:tc>
      </w:tr>
      <w:tr w:rsidR="006F5BD8" w:rsidRPr="00F15ECB" w:rsidTr="00B55180">
        <w:trPr>
          <w:trHeight w:val="403"/>
          <w:jc w:val="center"/>
        </w:trPr>
        <w:tc>
          <w:tcPr>
            <w:tcW w:w="33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jc w:val="center"/>
              <w:textAlignment w:val="center"/>
            </w:pPr>
            <w:r w:rsidRPr="00E67442">
              <w:rPr>
                <w:bCs/>
                <w:kern w:val="24"/>
              </w:rPr>
              <w:lastRenderedPageBreak/>
              <w:t>3</w:t>
            </w:r>
          </w:p>
        </w:tc>
        <w:tc>
          <w:tcPr>
            <w:tcW w:w="148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rsidR="006F5BD8" w:rsidRPr="00E67442" w:rsidRDefault="006F5BD8" w:rsidP="00B55180">
            <w:pPr>
              <w:textAlignment w:val="center"/>
            </w:pPr>
            <w:r w:rsidRPr="00E67442">
              <w:rPr>
                <w:bCs/>
                <w:kern w:val="24"/>
              </w:rPr>
              <w:t>ООО «Стройдеталь»</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323 867</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114,3</w:t>
            </w:r>
          </w:p>
        </w:tc>
        <w:tc>
          <w:tcPr>
            <w:tcW w:w="1516" w:type="pct"/>
            <w:tcBorders>
              <w:top w:val="single" w:sz="4" w:space="0" w:color="000000"/>
              <w:left w:val="single" w:sz="4" w:space="0" w:color="000000"/>
              <w:bottom w:val="single" w:sz="4" w:space="0" w:color="000000"/>
              <w:right w:val="single" w:sz="4" w:space="0" w:color="000000"/>
            </w:tcBorders>
            <w:shd w:val="clear" w:color="auto" w:fill="auto"/>
            <w:vAlign w:val="bottom"/>
          </w:tcPr>
          <w:p w:rsidR="006F5BD8" w:rsidRPr="009975E0" w:rsidRDefault="006F5BD8" w:rsidP="00B55180">
            <w:pPr>
              <w:jc w:val="center"/>
              <w:rPr>
                <w:color w:val="000000"/>
                <w:szCs w:val="28"/>
              </w:rPr>
            </w:pPr>
            <w:r w:rsidRPr="009975E0">
              <w:rPr>
                <w:color w:val="000000"/>
                <w:szCs w:val="28"/>
              </w:rPr>
              <w:t>5,4</w:t>
            </w:r>
          </w:p>
        </w:tc>
      </w:tr>
      <w:tr w:rsidR="006F5BD8" w:rsidRPr="001061FC" w:rsidTr="00B55180">
        <w:trPr>
          <w:trHeight w:val="409"/>
          <w:jc w:val="center"/>
        </w:trPr>
        <w:tc>
          <w:tcPr>
            <w:tcW w:w="33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6F5BD8" w:rsidRPr="00E67442" w:rsidRDefault="006F5BD8" w:rsidP="00B55180">
            <w:pPr>
              <w:jc w:val="center"/>
              <w:textAlignment w:val="center"/>
            </w:pPr>
            <w:r w:rsidRPr="00E67442">
              <w:t>4</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6F5BD8" w:rsidRPr="00E67442" w:rsidRDefault="006F5BD8" w:rsidP="00B55180">
            <w:pPr>
              <w:textAlignment w:val="center"/>
            </w:pPr>
            <w:r w:rsidRPr="00E67442">
              <w:rPr>
                <w:bCs/>
                <w:kern w:val="24"/>
              </w:rPr>
              <w:t>ОАО «261 ремонтный завод»</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70 642,4</w:t>
            </w:r>
          </w:p>
        </w:tc>
        <w:tc>
          <w:tcPr>
            <w:tcW w:w="832"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022F28" w:rsidRDefault="006F5BD8" w:rsidP="00B55180">
            <w:pPr>
              <w:jc w:val="center"/>
              <w:rPr>
                <w:color w:val="000000"/>
              </w:rPr>
            </w:pPr>
            <w:r>
              <w:rPr>
                <w:color w:val="000000"/>
                <w:szCs w:val="22"/>
              </w:rPr>
              <w:t>419,6</w:t>
            </w:r>
          </w:p>
        </w:tc>
        <w:tc>
          <w:tcPr>
            <w:tcW w:w="1516"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F5BD8" w:rsidRPr="009975E0" w:rsidRDefault="006F5BD8" w:rsidP="00B55180">
            <w:pPr>
              <w:jc w:val="center"/>
              <w:rPr>
                <w:color w:val="000000"/>
                <w:szCs w:val="28"/>
              </w:rPr>
            </w:pPr>
            <w:r w:rsidRPr="009975E0">
              <w:rPr>
                <w:color w:val="000000"/>
                <w:szCs w:val="28"/>
              </w:rPr>
              <w:t>1,2</w:t>
            </w:r>
          </w:p>
        </w:tc>
      </w:tr>
    </w:tbl>
    <w:p w:rsidR="003C3C84" w:rsidRPr="00B47F7A" w:rsidRDefault="003C3C84" w:rsidP="00836724">
      <w:pPr>
        <w:contextualSpacing/>
        <w:jc w:val="both"/>
        <w:rPr>
          <w:bCs/>
          <w:sz w:val="28"/>
          <w:szCs w:val="28"/>
          <w:highlight w:val="yellow"/>
        </w:rPr>
      </w:pPr>
    </w:p>
    <w:p w:rsidR="003C3C84" w:rsidRPr="00287E0C" w:rsidRDefault="000262C3" w:rsidP="003C3C84">
      <w:pPr>
        <w:pStyle w:val="1"/>
        <w:ind w:firstLine="709"/>
        <w:jc w:val="both"/>
        <w:rPr>
          <w:b/>
        </w:rPr>
      </w:pPr>
      <w:r>
        <w:rPr>
          <w:b/>
        </w:rPr>
        <w:t>ЗАНЯТОСТЬ НАСЕЛЕНИЯ</w:t>
      </w:r>
    </w:p>
    <w:p w:rsidR="003C3C84" w:rsidRPr="00287E0C" w:rsidRDefault="003C3C84" w:rsidP="000F64F9">
      <w:pPr>
        <w:widowControl w:val="0"/>
        <w:ind w:firstLine="709"/>
        <w:jc w:val="both"/>
        <w:rPr>
          <w:sz w:val="28"/>
          <w:szCs w:val="28"/>
        </w:rPr>
      </w:pPr>
      <w:r w:rsidRPr="00287E0C">
        <w:rPr>
          <w:sz w:val="28"/>
          <w:szCs w:val="28"/>
        </w:rPr>
        <w:t xml:space="preserve">В январе – </w:t>
      </w:r>
      <w:r w:rsidR="00287E0C" w:rsidRPr="00287E0C">
        <w:rPr>
          <w:sz w:val="28"/>
          <w:szCs w:val="28"/>
        </w:rPr>
        <w:t>августе</w:t>
      </w:r>
      <w:r w:rsidR="00821891" w:rsidRPr="00287E0C">
        <w:rPr>
          <w:sz w:val="28"/>
          <w:szCs w:val="28"/>
        </w:rPr>
        <w:t xml:space="preserve"> 2017</w:t>
      </w:r>
      <w:r w:rsidRPr="00287E0C">
        <w:rPr>
          <w:sz w:val="28"/>
          <w:szCs w:val="28"/>
        </w:rPr>
        <w:t xml:space="preserve"> года среднесписочная численность работников (без внешних совместителей) крупных и средних  организаций Новгородского муниципального района составила </w:t>
      </w:r>
      <w:r w:rsidR="00FF6036" w:rsidRPr="00287E0C">
        <w:rPr>
          <w:sz w:val="28"/>
          <w:szCs w:val="28"/>
        </w:rPr>
        <w:t>8</w:t>
      </w:r>
      <w:r w:rsidR="00287E0C" w:rsidRPr="00287E0C">
        <w:rPr>
          <w:sz w:val="28"/>
          <w:szCs w:val="28"/>
        </w:rPr>
        <w:t>889</w:t>
      </w:r>
      <w:r w:rsidRPr="00287E0C">
        <w:rPr>
          <w:sz w:val="28"/>
          <w:szCs w:val="28"/>
        </w:rPr>
        <w:t xml:space="preserve"> человек. </w:t>
      </w:r>
    </w:p>
    <w:p w:rsidR="003C3C84" w:rsidRPr="00287E0C" w:rsidRDefault="003C3C84" w:rsidP="000F64F9">
      <w:pPr>
        <w:widowControl w:val="0"/>
        <w:tabs>
          <w:tab w:val="left" w:pos="300"/>
          <w:tab w:val="center" w:pos="354"/>
          <w:tab w:val="right" w:pos="708"/>
        </w:tabs>
        <w:ind w:firstLine="709"/>
        <w:jc w:val="both"/>
        <w:rPr>
          <w:sz w:val="28"/>
          <w:szCs w:val="28"/>
        </w:rPr>
      </w:pPr>
      <w:r w:rsidRPr="00287E0C">
        <w:rPr>
          <w:sz w:val="28"/>
          <w:szCs w:val="28"/>
        </w:rPr>
        <w:t>Среднемесячная номинальная заработная плата, начисленная работникам (без субъектов малого предпринимательства)</w:t>
      </w:r>
      <w:r w:rsidR="00287E0C" w:rsidRPr="00287E0C">
        <w:rPr>
          <w:sz w:val="28"/>
          <w:szCs w:val="28"/>
        </w:rPr>
        <w:t xml:space="preserve"> за </w:t>
      </w:r>
      <w:r w:rsidRPr="00287E0C">
        <w:rPr>
          <w:sz w:val="28"/>
          <w:szCs w:val="28"/>
        </w:rPr>
        <w:t>январ</w:t>
      </w:r>
      <w:r w:rsidR="00287E0C" w:rsidRPr="00287E0C">
        <w:rPr>
          <w:sz w:val="28"/>
          <w:szCs w:val="28"/>
        </w:rPr>
        <w:t>ь</w:t>
      </w:r>
      <w:r w:rsidRPr="00287E0C">
        <w:rPr>
          <w:sz w:val="28"/>
          <w:szCs w:val="28"/>
        </w:rPr>
        <w:t xml:space="preserve"> – </w:t>
      </w:r>
      <w:r w:rsidR="00287E0C" w:rsidRPr="00287E0C">
        <w:rPr>
          <w:sz w:val="28"/>
          <w:szCs w:val="28"/>
        </w:rPr>
        <w:t xml:space="preserve">август </w:t>
      </w:r>
      <w:r w:rsidRPr="00287E0C">
        <w:rPr>
          <w:sz w:val="28"/>
          <w:szCs w:val="28"/>
        </w:rPr>
        <w:t>201</w:t>
      </w:r>
      <w:r w:rsidR="00821891" w:rsidRPr="00287E0C">
        <w:rPr>
          <w:sz w:val="28"/>
          <w:szCs w:val="28"/>
        </w:rPr>
        <w:t>7</w:t>
      </w:r>
      <w:r w:rsidRPr="00287E0C">
        <w:rPr>
          <w:sz w:val="28"/>
          <w:szCs w:val="28"/>
        </w:rPr>
        <w:t xml:space="preserve"> года составила </w:t>
      </w:r>
      <w:r w:rsidR="00FF6036" w:rsidRPr="00287E0C">
        <w:rPr>
          <w:sz w:val="28"/>
          <w:szCs w:val="28"/>
        </w:rPr>
        <w:t>29</w:t>
      </w:r>
      <w:r w:rsidR="00287E0C" w:rsidRPr="00287E0C">
        <w:rPr>
          <w:sz w:val="28"/>
          <w:szCs w:val="28"/>
        </w:rPr>
        <w:t>989</w:t>
      </w:r>
      <w:r w:rsidR="00FF6036" w:rsidRPr="00287E0C">
        <w:rPr>
          <w:sz w:val="28"/>
          <w:szCs w:val="28"/>
        </w:rPr>
        <w:t>,</w:t>
      </w:r>
      <w:r w:rsidR="00287E0C" w:rsidRPr="00287E0C">
        <w:rPr>
          <w:sz w:val="28"/>
          <w:szCs w:val="28"/>
        </w:rPr>
        <w:t>1</w:t>
      </w:r>
      <w:r w:rsidRPr="00287E0C">
        <w:rPr>
          <w:sz w:val="28"/>
          <w:szCs w:val="28"/>
        </w:rPr>
        <w:t>рублей</w:t>
      </w:r>
      <w:r w:rsidR="00287E0C" w:rsidRPr="00287E0C">
        <w:rPr>
          <w:sz w:val="28"/>
          <w:szCs w:val="28"/>
        </w:rPr>
        <w:t>, что составляет 106,7 %  к аналогичному периоду 2016 года.</w:t>
      </w:r>
    </w:p>
    <w:p w:rsidR="009E22F2" w:rsidRDefault="003C3C84" w:rsidP="000F64F9">
      <w:pPr>
        <w:ind w:firstLine="709"/>
        <w:jc w:val="both"/>
        <w:rPr>
          <w:spacing w:val="-4"/>
          <w:sz w:val="28"/>
          <w:szCs w:val="28"/>
        </w:rPr>
      </w:pPr>
      <w:r w:rsidRPr="00783657">
        <w:rPr>
          <w:spacing w:val="-4"/>
          <w:sz w:val="28"/>
          <w:szCs w:val="28"/>
        </w:rPr>
        <w:t xml:space="preserve">Задолженность по заработной плате по кругу организаций наблюдаемых видов экономической деятельности в </w:t>
      </w:r>
      <w:r w:rsidR="006844E0" w:rsidRPr="00783657">
        <w:rPr>
          <w:spacing w:val="-4"/>
          <w:sz w:val="28"/>
          <w:szCs w:val="28"/>
        </w:rPr>
        <w:t xml:space="preserve"> </w:t>
      </w:r>
      <w:r w:rsidR="006844E0" w:rsidRPr="00783657">
        <w:rPr>
          <w:sz w:val="28"/>
          <w:szCs w:val="28"/>
        </w:rPr>
        <w:t xml:space="preserve">январе – </w:t>
      </w:r>
      <w:r w:rsidR="00783657" w:rsidRPr="00783657">
        <w:rPr>
          <w:sz w:val="28"/>
          <w:szCs w:val="28"/>
        </w:rPr>
        <w:t>августе</w:t>
      </w:r>
      <w:r w:rsidR="006844E0" w:rsidRPr="00783657">
        <w:rPr>
          <w:sz w:val="28"/>
          <w:szCs w:val="28"/>
        </w:rPr>
        <w:t xml:space="preserve"> 201</w:t>
      </w:r>
      <w:r w:rsidR="00821891" w:rsidRPr="00783657">
        <w:rPr>
          <w:sz w:val="28"/>
          <w:szCs w:val="28"/>
        </w:rPr>
        <w:t>7</w:t>
      </w:r>
      <w:r w:rsidRPr="00783657">
        <w:rPr>
          <w:spacing w:val="-4"/>
          <w:sz w:val="28"/>
          <w:szCs w:val="28"/>
        </w:rPr>
        <w:t xml:space="preserve"> год</w:t>
      </w:r>
      <w:r w:rsidR="00783657" w:rsidRPr="00783657">
        <w:rPr>
          <w:spacing w:val="-4"/>
          <w:sz w:val="28"/>
          <w:szCs w:val="28"/>
        </w:rPr>
        <w:t>а</w:t>
      </w:r>
      <w:r w:rsidRPr="00783657">
        <w:rPr>
          <w:spacing w:val="-4"/>
          <w:sz w:val="28"/>
          <w:szCs w:val="28"/>
        </w:rPr>
        <w:t xml:space="preserve"> не зафиксирована.</w:t>
      </w:r>
    </w:p>
    <w:p w:rsidR="000F64F9" w:rsidRPr="000F64F9" w:rsidRDefault="000F64F9" w:rsidP="00280DDD">
      <w:pPr>
        <w:pStyle w:val="a7"/>
        <w:ind w:left="0" w:firstLine="709"/>
        <w:jc w:val="both"/>
        <w:rPr>
          <w:sz w:val="28"/>
          <w:szCs w:val="28"/>
        </w:rPr>
      </w:pPr>
      <w:r w:rsidRPr="000F64F9">
        <w:rPr>
          <w:sz w:val="28"/>
          <w:szCs w:val="28"/>
        </w:rPr>
        <w:t>Уровень регистрируемой безработицы в районе по состоянию на 01.10. 2017 года  составляет  0,7%.</w:t>
      </w:r>
    </w:p>
    <w:p w:rsidR="000F64F9" w:rsidRPr="000F64F9" w:rsidRDefault="000F64F9" w:rsidP="00280DDD">
      <w:pPr>
        <w:pStyle w:val="a7"/>
        <w:ind w:left="0" w:firstLine="709"/>
        <w:jc w:val="both"/>
        <w:rPr>
          <w:sz w:val="28"/>
          <w:szCs w:val="28"/>
          <w:lang w:eastAsia="ar-SA"/>
        </w:rPr>
      </w:pPr>
      <w:r w:rsidRPr="000F64F9">
        <w:rPr>
          <w:sz w:val="28"/>
          <w:szCs w:val="28"/>
          <w:lang w:eastAsia="ar-SA"/>
        </w:rPr>
        <w:t xml:space="preserve">Напряженность на рынке труда в районе составила  </w:t>
      </w:r>
      <w:r w:rsidRPr="000F64F9">
        <w:rPr>
          <w:b/>
          <w:sz w:val="28"/>
          <w:szCs w:val="28"/>
          <w:lang w:eastAsia="ar-SA"/>
        </w:rPr>
        <w:t xml:space="preserve">0,4 </w:t>
      </w:r>
      <w:r w:rsidRPr="000F64F9">
        <w:rPr>
          <w:sz w:val="28"/>
          <w:szCs w:val="28"/>
          <w:lang w:eastAsia="ar-SA"/>
        </w:rPr>
        <w:t> человека на вакансию.</w:t>
      </w:r>
    </w:p>
    <w:p w:rsidR="00280DDD" w:rsidRPr="00280DDD" w:rsidRDefault="000F64F9" w:rsidP="00280DDD">
      <w:pPr>
        <w:pStyle w:val="a7"/>
        <w:ind w:left="0" w:firstLine="709"/>
        <w:jc w:val="both"/>
        <w:rPr>
          <w:sz w:val="28"/>
          <w:szCs w:val="28"/>
        </w:rPr>
      </w:pPr>
      <w:r w:rsidRPr="000F64F9">
        <w:rPr>
          <w:sz w:val="28"/>
          <w:szCs w:val="28"/>
        </w:rPr>
        <w:t>По состоянию на 01.10.2017г. в ГОКУ «Центр занятости населения Великого Новгорода и Новгородского района» состоит 241 безработный гражданин. В банке вакансий на данный момент размещено 724 вакантные должности. Ежегодно в среднем трудоустраивается около 600 человек, на профессиональное обучение (</w:t>
      </w:r>
      <w:proofErr w:type="spellStart"/>
      <w:r w:rsidRPr="000F64F9">
        <w:rPr>
          <w:sz w:val="28"/>
          <w:szCs w:val="28"/>
        </w:rPr>
        <w:t>профобучение</w:t>
      </w:r>
      <w:proofErr w:type="spellEnd"/>
      <w:r w:rsidRPr="000F64F9">
        <w:rPr>
          <w:sz w:val="28"/>
          <w:szCs w:val="28"/>
        </w:rPr>
        <w:t>) и дополнительное профессиональное образование напра</w:t>
      </w:r>
      <w:r w:rsidR="00280DDD">
        <w:rPr>
          <w:sz w:val="28"/>
          <w:szCs w:val="28"/>
        </w:rPr>
        <w:t xml:space="preserve">вляется порядка 130 человек.   </w:t>
      </w:r>
      <w:r w:rsidRPr="00280DDD">
        <w:rPr>
          <w:sz w:val="28"/>
          <w:szCs w:val="28"/>
        </w:rPr>
        <w:t xml:space="preserve">   </w:t>
      </w:r>
    </w:p>
    <w:tbl>
      <w:tblPr>
        <w:tblW w:w="9229" w:type="dxa"/>
        <w:tblInd w:w="93" w:type="dxa"/>
        <w:tblLook w:val="04A0"/>
      </w:tblPr>
      <w:tblGrid>
        <w:gridCol w:w="2283"/>
        <w:gridCol w:w="6946"/>
      </w:tblGrid>
      <w:tr w:rsidR="00280DDD" w:rsidRPr="00280DDD" w:rsidTr="00280DDD">
        <w:trPr>
          <w:trHeight w:val="435"/>
        </w:trPr>
        <w:tc>
          <w:tcPr>
            <w:tcW w:w="9229" w:type="dxa"/>
            <w:gridSpan w:val="2"/>
            <w:tcBorders>
              <w:top w:val="nil"/>
              <w:left w:val="nil"/>
              <w:bottom w:val="nil"/>
              <w:right w:val="nil"/>
            </w:tcBorders>
            <w:shd w:val="clear" w:color="auto" w:fill="auto"/>
            <w:vAlign w:val="center"/>
            <w:hideMark/>
          </w:tcPr>
          <w:p w:rsidR="00280DDD" w:rsidRPr="00280DDD" w:rsidRDefault="00280DDD" w:rsidP="00280DDD">
            <w:pPr>
              <w:ind w:firstLine="709"/>
              <w:jc w:val="both"/>
              <w:rPr>
                <w:color w:val="000000"/>
                <w:sz w:val="28"/>
                <w:szCs w:val="28"/>
              </w:rPr>
            </w:pPr>
            <w:r>
              <w:rPr>
                <w:color w:val="000000"/>
                <w:sz w:val="28"/>
                <w:szCs w:val="28"/>
              </w:rPr>
              <w:t>Таблица</w:t>
            </w:r>
            <w:r w:rsidR="00255D56">
              <w:rPr>
                <w:color w:val="000000"/>
                <w:sz w:val="28"/>
                <w:szCs w:val="28"/>
              </w:rPr>
              <w:t xml:space="preserve"> </w:t>
            </w:r>
            <w:r>
              <w:rPr>
                <w:color w:val="000000"/>
                <w:sz w:val="28"/>
                <w:szCs w:val="28"/>
              </w:rPr>
              <w:t xml:space="preserve">- </w:t>
            </w:r>
            <w:r w:rsidRPr="00280DDD">
              <w:rPr>
                <w:color w:val="000000"/>
                <w:sz w:val="28"/>
                <w:szCs w:val="28"/>
              </w:rPr>
              <w:t>Основные показатели на рынке труда в Новгородском районе за 9 месяцев 2017 года</w:t>
            </w:r>
          </w:p>
        </w:tc>
      </w:tr>
      <w:tr w:rsidR="00280DDD" w:rsidRPr="00280DDD" w:rsidTr="00280DDD">
        <w:trPr>
          <w:trHeight w:val="585"/>
        </w:trPr>
        <w:tc>
          <w:tcPr>
            <w:tcW w:w="2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0DDD" w:rsidRPr="00280DDD" w:rsidRDefault="00280DDD" w:rsidP="00280DDD">
            <w:pPr>
              <w:jc w:val="center"/>
              <w:rPr>
                <w:b/>
                <w:bCs/>
                <w:color w:val="000000"/>
              </w:rPr>
            </w:pPr>
            <w:r w:rsidRPr="00280DDD">
              <w:rPr>
                <w:b/>
                <w:bCs/>
                <w:color w:val="000000"/>
              </w:rPr>
              <w:t>Показатели</w:t>
            </w:r>
          </w:p>
        </w:tc>
        <w:tc>
          <w:tcPr>
            <w:tcW w:w="6946" w:type="dxa"/>
            <w:tcBorders>
              <w:top w:val="single" w:sz="8" w:space="0" w:color="auto"/>
              <w:left w:val="nil"/>
              <w:bottom w:val="single" w:sz="8" w:space="0" w:color="auto"/>
              <w:right w:val="single" w:sz="8" w:space="0" w:color="auto"/>
            </w:tcBorders>
            <w:shd w:val="clear" w:color="auto" w:fill="auto"/>
            <w:vAlign w:val="center"/>
            <w:hideMark/>
          </w:tcPr>
          <w:p w:rsidR="00280DDD" w:rsidRPr="00280DDD" w:rsidRDefault="00280DDD" w:rsidP="00280DDD">
            <w:pPr>
              <w:jc w:val="center"/>
              <w:rPr>
                <w:b/>
                <w:bCs/>
                <w:color w:val="000000"/>
              </w:rPr>
            </w:pPr>
            <w:r w:rsidRPr="00280DDD">
              <w:rPr>
                <w:b/>
                <w:bCs/>
                <w:color w:val="000000"/>
              </w:rPr>
              <w:t>За 9 месяцев 2017 года</w:t>
            </w:r>
          </w:p>
        </w:tc>
      </w:tr>
      <w:tr w:rsidR="00280DDD" w:rsidRPr="00280DDD" w:rsidTr="00280DDD">
        <w:trPr>
          <w:trHeight w:val="810"/>
        </w:trPr>
        <w:tc>
          <w:tcPr>
            <w:tcW w:w="2283" w:type="dxa"/>
            <w:tcBorders>
              <w:top w:val="nil"/>
              <w:left w:val="single" w:sz="8" w:space="0" w:color="auto"/>
              <w:bottom w:val="single" w:sz="4" w:space="0" w:color="auto"/>
              <w:right w:val="single" w:sz="8" w:space="0" w:color="auto"/>
            </w:tcBorders>
            <w:shd w:val="clear" w:color="auto" w:fill="auto"/>
            <w:hideMark/>
          </w:tcPr>
          <w:p w:rsidR="00280DDD" w:rsidRPr="00280DDD" w:rsidRDefault="00280DDD" w:rsidP="00280DDD">
            <w:pPr>
              <w:rPr>
                <w:color w:val="000000"/>
              </w:rPr>
            </w:pPr>
            <w:r w:rsidRPr="00280DDD">
              <w:rPr>
                <w:color w:val="000000"/>
              </w:rPr>
              <w:t>Количество безработных</w:t>
            </w:r>
          </w:p>
        </w:tc>
        <w:tc>
          <w:tcPr>
            <w:tcW w:w="6946" w:type="dxa"/>
            <w:tcBorders>
              <w:top w:val="nil"/>
              <w:left w:val="nil"/>
              <w:bottom w:val="single" w:sz="4" w:space="0" w:color="auto"/>
              <w:right w:val="single" w:sz="8" w:space="0" w:color="auto"/>
            </w:tcBorders>
            <w:shd w:val="clear" w:color="auto" w:fill="auto"/>
            <w:hideMark/>
          </w:tcPr>
          <w:p w:rsidR="00280DDD" w:rsidRPr="00280DDD" w:rsidRDefault="00280DDD" w:rsidP="00280DDD">
            <w:pPr>
              <w:rPr>
                <w:color w:val="000000"/>
              </w:rPr>
            </w:pPr>
            <w:r w:rsidRPr="00280DDD">
              <w:rPr>
                <w:color w:val="000000"/>
              </w:rPr>
              <w:t>На 01.10.2017 года в отделе занятости населения  по Новгородскому району состоят на учете  253 безработных гражданина</w:t>
            </w:r>
          </w:p>
        </w:tc>
      </w:tr>
      <w:tr w:rsidR="00280DDD" w:rsidRPr="00280DDD" w:rsidTr="00280DDD">
        <w:trPr>
          <w:trHeight w:val="2010"/>
        </w:trPr>
        <w:tc>
          <w:tcPr>
            <w:tcW w:w="2283" w:type="dxa"/>
            <w:tcBorders>
              <w:top w:val="nil"/>
              <w:left w:val="single" w:sz="8" w:space="0" w:color="auto"/>
              <w:bottom w:val="single" w:sz="4" w:space="0" w:color="auto"/>
              <w:right w:val="single" w:sz="8" w:space="0" w:color="auto"/>
            </w:tcBorders>
            <w:shd w:val="clear" w:color="auto" w:fill="auto"/>
            <w:hideMark/>
          </w:tcPr>
          <w:p w:rsidR="00280DDD" w:rsidRPr="00280DDD" w:rsidRDefault="00280DDD" w:rsidP="00280DDD">
            <w:r w:rsidRPr="00280DDD">
              <w:t>Массовые высвобождения работников</w:t>
            </w:r>
          </w:p>
        </w:tc>
        <w:tc>
          <w:tcPr>
            <w:tcW w:w="6946" w:type="dxa"/>
            <w:tcBorders>
              <w:top w:val="nil"/>
              <w:left w:val="nil"/>
              <w:bottom w:val="single" w:sz="4" w:space="0" w:color="auto"/>
              <w:right w:val="single" w:sz="8" w:space="0" w:color="auto"/>
            </w:tcBorders>
            <w:shd w:val="clear" w:color="auto" w:fill="auto"/>
            <w:hideMark/>
          </w:tcPr>
          <w:p w:rsidR="00280DDD" w:rsidRPr="00280DDD" w:rsidRDefault="00280DDD" w:rsidP="00280DDD">
            <w:r w:rsidRPr="00280DDD">
              <w:t>Заявило о массовом высвобождении одно учреждение: ГОБУЗ</w:t>
            </w:r>
            <w:proofErr w:type="gramStart"/>
            <w:r w:rsidRPr="00280DDD">
              <w:t>"Ц</w:t>
            </w:r>
            <w:proofErr w:type="gramEnd"/>
            <w:r w:rsidRPr="00280DDD">
              <w:t xml:space="preserve">ентральная поликлиника" (причина сокращения - реорганизация путем слияния с ГОБУЗ "Пролетарская больница", дата сокращения 31.03.2017 г., предполагаемое  количество высвобождаемых 53 человека, фактически сокращен 1 человек.)                                                                                                                                                                                                                                                                                                                                                                            </w:t>
            </w:r>
          </w:p>
        </w:tc>
      </w:tr>
      <w:tr w:rsidR="00280DDD" w:rsidRPr="00280DDD" w:rsidTr="00280DDD">
        <w:trPr>
          <w:trHeight w:val="3525"/>
        </w:trPr>
        <w:tc>
          <w:tcPr>
            <w:tcW w:w="2283" w:type="dxa"/>
            <w:tcBorders>
              <w:top w:val="nil"/>
              <w:left w:val="single" w:sz="8" w:space="0" w:color="auto"/>
              <w:bottom w:val="single" w:sz="8" w:space="0" w:color="auto"/>
              <w:right w:val="single" w:sz="8" w:space="0" w:color="auto"/>
            </w:tcBorders>
            <w:shd w:val="clear" w:color="auto" w:fill="auto"/>
            <w:hideMark/>
          </w:tcPr>
          <w:p w:rsidR="00280DDD" w:rsidRPr="00280DDD" w:rsidRDefault="00280DDD" w:rsidP="00280DDD">
            <w:pPr>
              <w:rPr>
                <w:color w:val="000000"/>
              </w:rPr>
            </w:pPr>
            <w:r w:rsidRPr="00280DDD">
              <w:rPr>
                <w:color w:val="000000"/>
              </w:rPr>
              <w:lastRenderedPageBreak/>
              <w:t>Принимаемые меры по трудоустройству</w:t>
            </w:r>
          </w:p>
        </w:tc>
        <w:tc>
          <w:tcPr>
            <w:tcW w:w="6946" w:type="dxa"/>
            <w:tcBorders>
              <w:top w:val="nil"/>
              <w:left w:val="nil"/>
              <w:bottom w:val="single" w:sz="8" w:space="0" w:color="auto"/>
              <w:right w:val="single" w:sz="8" w:space="0" w:color="auto"/>
            </w:tcBorders>
            <w:shd w:val="clear" w:color="auto" w:fill="auto"/>
            <w:hideMark/>
          </w:tcPr>
          <w:p w:rsidR="00280DDD" w:rsidRPr="00280DDD" w:rsidRDefault="00280DDD" w:rsidP="00280DDD">
            <w:pPr>
              <w:rPr>
                <w:color w:val="000000"/>
              </w:rPr>
            </w:pPr>
            <w:r w:rsidRPr="00280DDD">
              <w:rPr>
                <w:color w:val="000000"/>
              </w:rPr>
              <w:t xml:space="preserve">Трудоустроено - 435 человек, из них:                                                                                                        -  на оплачиваемые общественные работы трудоустроено - 147 человек;                                                                                                                              -  временно трудоустроены безработные </w:t>
            </w:r>
            <w:proofErr w:type="spellStart"/>
            <w:r w:rsidRPr="00280DDD">
              <w:rPr>
                <w:color w:val="000000"/>
              </w:rPr>
              <w:t>граждане</w:t>
            </w:r>
            <w:proofErr w:type="gramStart"/>
            <w:r w:rsidRPr="00280DDD">
              <w:rPr>
                <w:color w:val="000000"/>
              </w:rPr>
              <w:t>,и</w:t>
            </w:r>
            <w:proofErr w:type="gramEnd"/>
            <w:r w:rsidRPr="00280DDD">
              <w:rPr>
                <w:color w:val="000000"/>
              </w:rPr>
              <w:t>спытывающие</w:t>
            </w:r>
            <w:proofErr w:type="spellEnd"/>
            <w:r w:rsidRPr="00280DDD">
              <w:rPr>
                <w:color w:val="000000"/>
              </w:rPr>
              <w:t xml:space="preserve"> трудности в поиске подходящей работы - 13  человек ;                                                                                                 - временно трудоустроены несовершеннолетние граждане в возрасте от 14 до 18 лет в свободное от учебы время - 187 человек;                                 -  организация </w:t>
            </w:r>
            <w:proofErr w:type="spellStart"/>
            <w:r w:rsidRPr="00280DDD">
              <w:rPr>
                <w:color w:val="000000"/>
              </w:rPr>
              <w:t>самозанятости</w:t>
            </w:r>
            <w:proofErr w:type="spellEnd"/>
            <w:r w:rsidRPr="00280DDD">
              <w:rPr>
                <w:color w:val="000000"/>
              </w:rPr>
              <w:t xml:space="preserve"> - 8 безработных граждан оформили государственную регистрацию в качестве юридического лица или индивидуального предпринимателя.                                                                      </w:t>
            </w:r>
          </w:p>
        </w:tc>
      </w:tr>
    </w:tbl>
    <w:p w:rsidR="000F64F9" w:rsidRPr="000F64F9" w:rsidRDefault="000F64F9" w:rsidP="000F64F9">
      <w:pPr>
        <w:pStyle w:val="a7"/>
        <w:ind w:left="0" w:firstLine="709"/>
        <w:jc w:val="both"/>
        <w:rPr>
          <w:sz w:val="28"/>
          <w:szCs w:val="28"/>
        </w:rPr>
      </w:pPr>
    </w:p>
    <w:p w:rsidR="000F64F9" w:rsidRPr="000F64F9" w:rsidRDefault="000262C3" w:rsidP="000F64F9">
      <w:pPr>
        <w:pStyle w:val="a7"/>
        <w:ind w:left="709"/>
        <w:jc w:val="both"/>
        <w:rPr>
          <w:b/>
          <w:sz w:val="28"/>
          <w:szCs w:val="28"/>
        </w:rPr>
      </w:pPr>
      <w:r>
        <w:rPr>
          <w:b/>
          <w:sz w:val="28"/>
          <w:szCs w:val="28"/>
        </w:rPr>
        <w:t>ДЕМОГРАФИЯ</w:t>
      </w:r>
    </w:p>
    <w:p w:rsidR="000262C3" w:rsidRPr="000F64F9" w:rsidRDefault="000262C3" w:rsidP="000262C3">
      <w:pPr>
        <w:pStyle w:val="a7"/>
        <w:ind w:left="0" w:firstLine="709"/>
        <w:jc w:val="both"/>
        <w:rPr>
          <w:sz w:val="28"/>
          <w:szCs w:val="28"/>
        </w:rPr>
      </w:pPr>
      <w:r w:rsidRPr="000F64F9">
        <w:rPr>
          <w:sz w:val="28"/>
          <w:szCs w:val="28"/>
        </w:rPr>
        <w:t xml:space="preserve">Численность населения района стабильно растет, по состоянию на 01.01.2017 года составила 63413 человек. </w:t>
      </w:r>
    </w:p>
    <w:p w:rsidR="000F64F9" w:rsidRPr="000262C3" w:rsidRDefault="000F64F9" w:rsidP="000262C3">
      <w:pPr>
        <w:pStyle w:val="a7"/>
        <w:ind w:left="0" w:firstLine="709"/>
        <w:jc w:val="both"/>
        <w:rPr>
          <w:sz w:val="28"/>
          <w:szCs w:val="28"/>
        </w:rPr>
      </w:pPr>
      <w:r w:rsidRPr="000F64F9">
        <w:rPr>
          <w:sz w:val="28"/>
          <w:szCs w:val="28"/>
        </w:rPr>
        <w:t xml:space="preserve">Показателем эффективности демографической политики является увеличение количества многодетных семей в муниципальном районе. </w:t>
      </w:r>
      <w:r w:rsidRPr="000F64F9">
        <w:rPr>
          <w:rFonts w:eastAsia="+mn-ea"/>
          <w:bCs/>
          <w:sz w:val="28"/>
          <w:szCs w:val="28"/>
        </w:rPr>
        <w:t xml:space="preserve">На данный момент в районе зарегистрировано  </w:t>
      </w:r>
      <w:r w:rsidRPr="000F64F9">
        <w:rPr>
          <w:sz w:val="28"/>
          <w:szCs w:val="28"/>
        </w:rPr>
        <w:t>638  многодетных семей, в них 2073 ребенка.</w:t>
      </w:r>
      <w:r w:rsidR="000262C3">
        <w:rPr>
          <w:sz w:val="28"/>
          <w:szCs w:val="28"/>
        </w:rPr>
        <w:t xml:space="preserve"> </w:t>
      </w:r>
      <w:r w:rsidRPr="000262C3">
        <w:rPr>
          <w:sz w:val="28"/>
          <w:szCs w:val="28"/>
          <w:lang w:eastAsia="ar-SA"/>
        </w:rPr>
        <w:t>Для улучшения демографической ситуации в Новгородском районе выплачивается</w:t>
      </w:r>
      <w:r w:rsidRPr="000262C3">
        <w:rPr>
          <w:sz w:val="28"/>
          <w:szCs w:val="28"/>
        </w:rPr>
        <w:t xml:space="preserve"> единовременное пособие при рождении третьего и последующих детей. За 9 месяцев 2017 года  данное пособие  выплачено 93 матерям (93 ребенка) на сумму 293 тыс. руб.</w:t>
      </w:r>
    </w:p>
    <w:p w:rsidR="000F64F9" w:rsidRPr="000F64F9" w:rsidRDefault="000F64F9" w:rsidP="000262C3">
      <w:pPr>
        <w:pStyle w:val="a7"/>
        <w:ind w:left="0" w:firstLine="709"/>
        <w:jc w:val="both"/>
        <w:rPr>
          <w:sz w:val="28"/>
          <w:szCs w:val="28"/>
        </w:rPr>
      </w:pPr>
      <w:r w:rsidRPr="000F64F9">
        <w:rPr>
          <w:sz w:val="28"/>
          <w:szCs w:val="28"/>
        </w:rPr>
        <w:t xml:space="preserve">За период январь-июль 2017 года отмечается уменьшение по показателю </w:t>
      </w:r>
      <w:r w:rsidRPr="000F64F9">
        <w:rPr>
          <w:b/>
          <w:sz w:val="28"/>
          <w:szCs w:val="28"/>
        </w:rPr>
        <w:t xml:space="preserve">рождаемости </w:t>
      </w:r>
      <w:r w:rsidRPr="000F64F9">
        <w:rPr>
          <w:sz w:val="28"/>
          <w:szCs w:val="28"/>
        </w:rPr>
        <w:t xml:space="preserve">(324 человека, 86 % по отношению к аналогичному периоду 2016 г.) и увеличение </w:t>
      </w:r>
      <w:r w:rsidRPr="000F64F9">
        <w:rPr>
          <w:b/>
          <w:sz w:val="28"/>
          <w:szCs w:val="28"/>
        </w:rPr>
        <w:t>числа умерших</w:t>
      </w:r>
      <w:r w:rsidRPr="000F64F9">
        <w:rPr>
          <w:sz w:val="28"/>
          <w:szCs w:val="28"/>
        </w:rPr>
        <w:t xml:space="preserve"> (475 человек., на 2,3% больше чем в 2016 году). За счет миграционного прироста, в целом, демографическая ситуация Новгородско</w:t>
      </w:r>
      <w:r w:rsidR="000262C3">
        <w:rPr>
          <w:sz w:val="28"/>
          <w:szCs w:val="28"/>
        </w:rPr>
        <w:t>го</w:t>
      </w:r>
      <w:r w:rsidRPr="000F64F9">
        <w:rPr>
          <w:sz w:val="28"/>
          <w:szCs w:val="28"/>
        </w:rPr>
        <w:t xml:space="preserve"> муниципально</w:t>
      </w:r>
      <w:r w:rsidR="000262C3">
        <w:rPr>
          <w:sz w:val="28"/>
          <w:szCs w:val="28"/>
        </w:rPr>
        <w:t>го</w:t>
      </w:r>
      <w:r w:rsidRPr="000F64F9">
        <w:rPr>
          <w:sz w:val="28"/>
          <w:szCs w:val="28"/>
        </w:rPr>
        <w:t xml:space="preserve"> район</w:t>
      </w:r>
      <w:r w:rsidR="000262C3">
        <w:rPr>
          <w:sz w:val="28"/>
          <w:szCs w:val="28"/>
        </w:rPr>
        <w:t>а</w:t>
      </w:r>
      <w:r w:rsidRPr="000F64F9">
        <w:rPr>
          <w:sz w:val="28"/>
          <w:szCs w:val="28"/>
        </w:rPr>
        <w:t xml:space="preserve"> улучшается.          </w:t>
      </w:r>
    </w:p>
    <w:p w:rsidR="007643F2" w:rsidRDefault="000F64F9" w:rsidP="000262C3">
      <w:pPr>
        <w:pStyle w:val="a7"/>
        <w:ind w:left="0" w:firstLine="709"/>
        <w:jc w:val="both"/>
      </w:pPr>
      <w:r w:rsidRPr="000F64F9">
        <w:rPr>
          <w:sz w:val="28"/>
          <w:szCs w:val="28"/>
        </w:rPr>
        <w:t xml:space="preserve"> </w:t>
      </w:r>
      <w:proofErr w:type="spellStart"/>
      <w:r w:rsidRPr="000F64F9">
        <w:rPr>
          <w:sz w:val="28"/>
          <w:szCs w:val="28"/>
        </w:rPr>
        <w:t>Брачно</w:t>
      </w:r>
      <w:proofErr w:type="spellEnd"/>
      <w:r w:rsidRPr="000F64F9">
        <w:rPr>
          <w:sz w:val="28"/>
          <w:szCs w:val="28"/>
        </w:rPr>
        <w:t>–семейные отношения характеризуются увеличением  количества зарегистрированных браков</w:t>
      </w:r>
      <w:r w:rsidRPr="000F64F9">
        <w:rPr>
          <w:rFonts w:eastAsia="+mn-ea"/>
          <w:bCs/>
          <w:sz w:val="28"/>
          <w:szCs w:val="28"/>
        </w:rPr>
        <w:t xml:space="preserve"> на 2%</w:t>
      </w:r>
      <w:r w:rsidRPr="000F64F9">
        <w:rPr>
          <w:sz w:val="28"/>
          <w:szCs w:val="28"/>
        </w:rPr>
        <w:t xml:space="preserve"> (</w:t>
      </w:r>
      <w:r w:rsidRPr="000F64F9">
        <w:rPr>
          <w:rFonts w:eastAsia="+mn-ea"/>
          <w:bCs/>
          <w:sz w:val="28"/>
          <w:szCs w:val="28"/>
        </w:rPr>
        <w:t xml:space="preserve">197 браков) и </w:t>
      </w:r>
      <w:r w:rsidRPr="000F64F9">
        <w:rPr>
          <w:sz w:val="28"/>
          <w:szCs w:val="28"/>
        </w:rPr>
        <w:t xml:space="preserve"> увеличением </w:t>
      </w:r>
      <w:r w:rsidRPr="000F64F9">
        <w:rPr>
          <w:rFonts w:eastAsia="+mn-ea"/>
          <w:bCs/>
          <w:sz w:val="28"/>
          <w:szCs w:val="28"/>
        </w:rPr>
        <w:t xml:space="preserve">на 14 % </w:t>
      </w:r>
      <w:r w:rsidRPr="000F64F9">
        <w:rPr>
          <w:sz w:val="28"/>
          <w:szCs w:val="28"/>
        </w:rPr>
        <w:t>разводов</w:t>
      </w:r>
      <w:r w:rsidRPr="000F64F9">
        <w:rPr>
          <w:rFonts w:eastAsia="+mn-ea"/>
          <w:bCs/>
          <w:sz w:val="28"/>
          <w:szCs w:val="28"/>
        </w:rPr>
        <w:t>(177 развода).</w:t>
      </w:r>
      <w:r w:rsidRPr="000F64F9">
        <w:t xml:space="preserve"> </w:t>
      </w:r>
    </w:p>
    <w:p w:rsidR="00265791" w:rsidRPr="000262C3" w:rsidRDefault="00265791" w:rsidP="000262C3">
      <w:pPr>
        <w:pStyle w:val="a7"/>
        <w:ind w:left="0" w:firstLine="709"/>
        <w:jc w:val="both"/>
        <w:rPr>
          <w:sz w:val="28"/>
          <w:szCs w:val="28"/>
        </w:rPr>
      </w:pPr>
    </w:p>
    <w:p w:rsidR="006844E0" w:rsidRPr="00783657" w:rsidRDefault="006844E0" w:rsidP="007643F2">
      <w:pPr>
        <w:ind w:firstLine="709"/>
        <w:jc w:val="both"/>
        <w:rPr>
          <w:b/>
          <w:sz w:val="28"/>
          <w:szCs w:val="28"/>
        </w:rPr>
      </w:pPr>
      <w:r w:rsidRPr="00783657">
        <w:rPr>
          <w:b/>
          <w:sz w:val="28"/>
          <w:szCs w:val="28"/>
        </w:rPr>
        <w:t>СОЦИАЛЬНАЯ ПОДДЕРЖКА НАСЕЛЕНИЯ</w:t>
      </w:r>
    </w:p>
    <w:p w:rsidR="00783657" w:rsidRPr="009B54CA" w:rsidRDefault="00783657" w:rsidP="00783657">
      <w:pPr>
        <w:pStyle w:val="a8"/>
        <w:spacing w:after="0"/>
        <w:ind w:firstLine="709"/>
        <w:jc w:val="both"/>
      </w:pPr>
      <w:r>
        <w:t>Около</w:t>
      </w:r>
      <w:r w:rsidRPr="009B54CA">
        <w:t xml:space="preserve"> </w:t>
      </w:r>
      <w:r>
        <w:t>19</w:t>
      </w:r>
      <w:r w:rsidRPr="009B54CA">
        <w:t xml:space="preserve"> тыс. граждан получают социальную поддержку в соответствии с федеральным и областным законодательством.</w:t>
      </w:r>
    </w:p>
    <w:p w:rsidR="00783657" w:rsidRPr="009B54CA" w:rsidRDefault="00783657" w:rsidP="00783657">
      <w:pPr>
        <w:pStyle w:val="a8"/>
        <w:spacing w:after="0"/>
        <w:ind w:firstLine="709"/>
        <w:jc w:val="both"/>
      </w:pPr>
      <w:proofErr w:type="gramStart"/>
      <w:r w:rsidRPr="009B54CA">
        <w:rPr>
          <w:bCs/>
        </w:rPr>
        <w:t>Комитет</w:t>
      </w:r>
      <w:r w:rsidRPr="009B54CA">
        <w:t xml:space="preserve"> </w:t>
      </w:r>
      <w:r w:rsidRPr="009B54CA">
        <w:rPr>
          <w:bCs/>
        </w:rPr>
        <w:t xml:space="preserve">социальной защиты населения Администрации Новгородского муниципального района </w:t>
      </w:r>
      <w:r w:rsidRPr="009B54CA">
        <w:t>предоставляет меры социальной поддержки льготной категории населения по оплате жилого помещения, электроэнергии, газа, горячего и холодного водоснабжения, отопления, приобретения топлива</w:t>
      </w:r>
      <w:r>
        <w:t xml:space="preserve"> и </w:t>
      </w:r>
      <w:r w:rsidRPr="009B54CA">
        <w:t xml:space="preserve"> др.</w:t>
      </w:r>
      <w:r>
        <w:t xml:space="preserve"> За 9 месяцев 2017 года </w:t>
      </w:r>
      <w:r w:rsidRPr="009B54CA">
        <w:t xml:space="preserve">на предоставление </w:t>
      </w:r>
      <w:r>
        <w:t>данных мер социальной поддержки</w:t>
      </w:r>
      <w:r w:rsidRPr="009B54CA">
        <w:t xml:space="preserve"> инвалидам, ветеранам войны и труда, репрессированным и реабилитированным, труженикам тыла, сельским специалистам, многодетным семьям и другим льготным категориям перечислено</w:t>
      </w:r>
      <w:proofErr w:type="gramEnd"/>
      <w:r w:rsidRPr="009B54CA">
        <w:t xml:space="preserve"> </w:t>
      </w:r>
      <w:r>
        <w:t xml:space="preserve">94 474,6 </w:t>
      </w:r>
      <w:r>
        <w:rPr>
          <w:bCs/>
        </w:rPr>
        <w:t>тыс. рублей.</w:t>
      </w:r>
    </w:p>
    <w:p w:rsidR="00783657" w:rsidRDefault="00783657" w:rsidP="00783657">
      <w:pPr>
        <w:pStyle w:val="a8"/>
        <w:spacing w:after="0"/>
        <w:ind w:firstLine="709"/>
        <w:jc w:val="both"/>
      </w:pPr>
      <w:r w:rsidRPr="009B54CA">
        <w:lastRenderedPageBreak/>
        <w:t>За</w:t>
      </w:r>
      <w:r>
        <w:t xml:space="preserve"> отчетный период </w:t>
      </w:r>
      <w:r w:rsidRPr="0044738C">
        <w:t>5439</w:t>
      </w:r>
      <w:r w:rsidRPr="009B54CA">
        <w:t xml:space="preserve"> региональных льготников (ветеранов труда, ветеранов труда Новгородской области, тружеников тыла, репрессированных и реабилитированных граждан) получили ежемесячную денежную выплату (ЕДВ) на  сумму </w:t>
      </w:r>
      <w:r>
        <w:t xml:space="preserve">22 547,8 </w:t>
      </w:r>
      <w:r w:rsidRPr="009B54CA">
        <w:t>тыс. руб.</w:t>
      </w:r>
    </w:p>
    <w:p w:rsidR="00783657" w:rsidRPr="009B54CA" w:rsidRDefault="00783657" w:rsidP="00783657">
      <w:pPr>
        <w:suppressAutoHyphens/>
        <w:autoSpaceDE w:val="0"/>
        <w:ind w:firstLine="709"/>
        <w:jc w:val="both"/>
        <w:rPr>
          <w:sz w:val="28"/>
          <w:szCs w:val="28"/>
          <w:lang w:eastAsia="ar-SA"/>
        </w:rPr>
      </w:pPr>
      <w:r>
        <w:rPr>
          <w:sz w:val="28"/>
          <w:szCs w:val="28"/>
          <w:lang w:eastAsia="ar-SA"/>
        </w:rPr>
        <w:t>П</w:t>
      </w:r>
      <w:r w:rsidRPr="001000B4">
        <w:rPr>
          <w:sz w:val="28"/>
          <w:szCs w:val="28"/>
          <w:lang w:eastAsia="ar-SA"/>
        </w:rPr>
        <w:t xml:space="preserve">редоставляются дополнительные меры социальной поддержки многодетным семьям в виде бесплатного проезда детям. На данную меру </w:t>
      </w:r>
      <w:r>
        <w:rPr>
          <w:sz w:val="28"/>
          <w:szCs w:val="28"/>
          <w:lang w:eastAsia="ar-SA"/>
        </w:rPr>
        <w:t xml:space="preserve">за </w:t>
      </w:r>
      <w:r>
        <w:rPr>
          <w:sz w:val="28"/>
          <w:szCs w:val="28"/>
        </w:rPr>
        <w:t>9 месяцев 2017 года</w:t>
      </w:r>
      <w:r w:rsidRPr="001000B4">
        <w:rPr>
          <w:sz w:val="28"/>
          <w:szCs w:val="28"/>
          <w:lang w:eastAsia="ar-SA"/>
        </w:rPr>
        <w:t xml:space="preserve"> было затрачено </w:t>
      </w:r>
      <w:r>
        <w:rPr>
          <w:sz w:val="28"/>
          <w:szCs w:val="28"/>
          <w:lang w:eastAsia="ar-SA"/>
        </w:rPr>
        <w:t>2 709,0 тыс. руб. (выдано 449</w:t>
      </w:r>
      <w:r w:rsidRPr="001000B4">
        <w:rPr>
          <w:sz w:val="28"/>
          <w:szCs w:val="28"/>
          <w:lang w:eastAsia="ar-SA"/>
        </w:rPr>
        <w:t xml:space="preserve"> справ</w:t>
      </w:r>
      <w:r>
        <w:rPr>
          <w:sz w:val="28"/>
          <w:szCs w:val="28"/>
          <w:lang w:eastAsia="ar-SA"/>
        </w:rPr>
        <w:t>ки</w:t>
      </w:r>
      <w:r w:rsidRPr="001000B4">
        <w:rPr>
          <w:sz w:val="28"/>
          <w:szCs w:val="28"/>
          <w:lang w:eastAsia="ar-SA"/>
        </w:rPr>
        <w:t xml:space="preserve"> на проезд детям из многодетных семей). </w:t>
      </w:r>
    </w:p>
    <w:p w:rsidR="00783657" w:rsidRDefault="00783657" w:rsidP="00783657">
      <w:pPr>
        <w:autoSpaceDE w:val="0"/>
        <w:autoSpaceDN w:val="0"/>
        <w:adjustRightInd w:val="0"/>
        <w:ind w:firstLine="709"/>
        <w:jc w:val="both"/>
        <w:rPr>
          <w:sz w:val="28"/>
          <w:szCs w:val="28"/>
        </w:rPr>
      </w:pPr>
      <w:r w:rsidRPr="009B54CA">
        <w:rPr>
          <w:sz w:val="28"/>
          <w:szCs w:val="28"/>
        </w:rPr>
        <w:t>За</w:t>
      </w:r>
      <w:r>
        <w:rPr>
          <w:sz w:val="28"/>
          <w:szCs w:val="28"/>
        </w:rPr>
        <w:t xml:space="preserve"> 9 месяцев 2017 года </w:t>
      </w:r>
      <w:r w:rsidRPr="00A223D7">
        <w:rPr>
          <w:sz w:val="28"/>
          <w:szCs w:val="28"/>
          <w:lang w:eastAsia="ar-SA"/>
        </w:rPr>
        <w:t>государственную социальную помощь малоимущим семьям, малоимущим одиноко проживающим гражданам и социальную поддержку лицам, оказавшимся в трудной жизненной ситуации на территории Новгородского района</w:t>
      </w:r>
      <w:r w:rsidRPr="009B54CA">
        <w:rPr>
          <w:sz w:val="28"/>
          <w:szCs w:val="28"/>
        </w:rPr>
        <w:t xml:space="preserve"> в денежном выражении на сумму </w:t>
      </w:r>
      <w:r>
        <w:rPr>
          <w:sz w:val="28"/>
          <w:szCs w:val="28"/>
        </w:rPr>
        <w:t xml:space="preserve">1 283,6 </w:t>
      </w:r>
      <w:r w:rsidRPr="009B54CA">
        <w:rPr>
          <w:sz w:val="28"/>
          <w:szCs w:val="28"/>
        </w:rPr>
        <w:t xml:space="preserve">тыс. руб. </w:t>
      </w:r>
      <w:r>
        <w:rPr>
          <w:sz w:val="28"/>
          <w:szCs w:val="28"/>
        </w:rPr>
        <w:t>получили 898</w:t>
      </w:r>
      <w:r w:rsidRPr="009B54CA">
        <w:rPr>
          <w:sz w:val="28"/>
          <w:szCs w:val="28"/>
        </w:rPr>
        <w:t xml:space="preserve"> граждан</w:t>
      </w:r>
      <w:r>
        <w:rPr>
          <w:sz w:val="28"/>
          <w:szCs w:val="28"/>
        </w:rPr>
        <w:t>.</w:t>
      </w:r>
    </w:p>
    <w:p w:rsidR="00783657" w:rsidRPr="00583A02" w:rsidRDefault="00783657" w:rsidP="00783657">
      <w:pPr>
        <w:autoSpaceDE w:val="0"/>
        <w:autoSpaceDN w:val="0"/>
        <w:adjustRightInd w:val="0"/>
        <w:ind w:firstLine="709"/>
        <w:jc w:val="both"/>
        <w:rPr>
          <w:sz w:val="28"/>
          <w:szCs w:val="28"/>
        </w:rPr>
      </w:pPr>
      <w:r>
        <w:rPr>
          <w:sz w:val="28"/>
          <w:szCs w:val="28"/>
        </w:rPr>
        <w:t>В</w:t>
      </w:r>
      <w:r w:rsidRPr="00583A02">
        <w:rPr>
          <w:sz w:val="28"/>
          <w:szCs w:val="28"/>
        </w:rPr>
        <w:t>ыплачивает</w:t>
      </w:r>
      <w:r>
        <w:rPr>
          <w:sz w:val="28"/>
          <w:szCs w:val="28"/>
        </w:rPr>
        <w:t>ся</w:t>
      </w:r>
      <w:r w:rsidRPr="00583A02">
        <w:rPr>
          <w:sz w:val="28"/>
          <w:szCs w:val="28"/>
        </w:rPr>
        <w:t xml:space="preserve"> адресн</w:t>
      </w:r>
      <w:r>
        <w:rPr>
          <w:sz w:val="28"/>
          <w:szCs w:val="28"/>
        </w:rPr>
        <w:t>ая</w:t>
      </w:r>
      <w:r w:rsidRPr="00583A02">
        <w:rPr>
          <w:sz w:val="28"/>
          <w:szCs w:val="28"/>
        </w:rPr>
        <w:t xml:space="preserve"> социальн</w:t>
      </w:r>
      <w:r>
        <w:rPr>
          <w:sz w:val="28"/>
          <w:szCs w:val="28"/>
        </w:rPr>
        <w:t>ая</w:t>
      </w:r>
      <w:r w:rsidRPr="00583A02">
        <w:rPr>
          <w:sz w:val="28"/>
          <w:szCs w:val="28"/>
        </w:rPr>
        <w:t xml:space="preserve"> поддержк</w:t>
      </w:r>
      <w:r>
        <w:rPr>
          <w:sz w:val="28"/>
          <w:szCs w:val="28"/>
        </w:rPr>
        <w:t>а</w:t>
      </w:r>
      <w:r w:rsidRPr="00583A02">
        <w:rPr>
          <w:sz w:val="28"/>
          <w:szCs w:val="28"/>
        </w:rPr>
        <w:t xml:space="preserve"> в виде денежных выплат </w:t>
      </w:r>
      <w:proofErr w:type="gramStart"/>
      <w:r w:rsidRPr="00583A02">
        <w:rPr>
          <w:sz w:val="28"/>
          <w:szCs w:val="28"/>
        </w:rPr>
        <w:t>на</w:t>
      </w:r>
      <w:proofErr w:type="gramEnd"/>
      <w:r w:rsidRPr="00583A02">
        <w:rPr>
          <w:sz w:val="28"/>
          <w:szCs w:val="28"/>
        </w:rPr>
        <w:t>:</w:t>
      </w:r>
    </w:p>
    <w:p w:rsidR="00783657" w:rsidRPr="003452C2" w:rsidRDefault="00783657" w:rsidP="00783657">
      <w:pPr>
        <w:numPr>
          <w:ilvl w:val="0"/>
          <w:numId w:val="7"/>
        </w:numPr>
        <w:tabs>
          <w:tab w:val="clear" w:pos="0"/>
          <w:tab w:val="num" w:pos="900"/>
        </w:tabs>
        <w:suppressAutoHyphens/>
        <w:autoSpaceDE w:val="0"/>
        <w:ind w:left="0" w:firstLine="709"/>
        <w:jc w:val="both"/>
        <w:rPr>
          <w:sz w:val="28"/>
          <w:szCs w:val="28"/>
          <w:lang w:eastAsia="ar-SA"/>
        </w:rPr>
      </w:pPr>
      <w:r>
        <w:rPr>
          <w:sz w:val="28"/>
          <w:szCs w:val="28"/>
          <w:lang w:eastAsia="ar-SA"/>
        </w:rPr>
        <w:t xml:space="preserve">- </w:t>
      </w:r>
      <w:r w:rsidRPr="001000B4">
        <w:rPr>
          <w:sz w:val="28"/>
          <w:szCs w:val="28"/>
          <w:lang w:eastAsia="ar-SA"/>
        </w:rPr>
        <w:t xml:space="preserve">зубопротезирование (данная поддержка </w:t>
      </w:r>
      <w:r>
        <w:rPr>
          <w:sz w:val="28"/>
          <w:szCs w:val="28"/>
        </w:rPr>
        <w:t>з</w:t>
      </w:r>
      <w:r w:rsidRPr="00AF2096">
        <w:rPr>
          <w:sz w:val="28"/>
          <w:szCs w:val="28"/>
        </w:rPr>
        <w:t xml:space="preserve">а </w:t>
      </w:r>
      <w:r>
        <w:rPr>
          <w:sz w:val="28"/>
          <w:szCs w:val="28"/>
        </w:rPr>
        <w:t xml:space="preserve">9 месяцев </w:t>
      </w:r>
      <w:r w:rsidRPr="00AF2096">
        <w:rPr>
          <w:sz w:val="28"/>
          <w:szCs w:val="28"/>
        </w:rPr>
        <w:t>201</w:t>
      </w:r>
      <w:r>
        <w:rPr>
          <w:sz w:val="28"/>
          <w:szCs w:val="28"/>
        </w:rPr>
        <w:t>7</w:t>
      </w:r>
      <w:r w:rsidRPr="00AF2096">
        <w:rPr>
          <w:sz w:val="28"/>
          <w:szCs w:val="28"/>
        </w:rPr>
        <w:t xml:space="preserve"> </w:t>
      </w:r>
      <w:r>
        <w:rPr>
          <w:sz w:val="28"/>
          <w:szCs w:val="28"/>
        </w:rPr>
        <w:t xml:space="preserve">г. </w:t>
      </w:r>
      <w:r w:rsidRPr="001000B4">
        <w:rPr>
          <w:sz w:val="28"/>
          <w:szCs w:val="28"/>
          <w:lang w:eastAsia="ar-SA"/>
        </w:rPr>
        <w:t xml:space="preserve">была оказана </w:t>
      </w:r>
      <w:r>
        <w:rPr>
          <w:sz w:val="28"/>
          <w:szCs w:val="28"/>
          <w:lang w:eastAsia="ar-SA"/>
        </w:rPr>
        <w:t>174</w:t>
      </w:r>
      <w:r w:rsidRPr="001000B4">
        <w:rPr>
          <w:sz w:val="28"/>
          <w:szCs w:val="28"/>
          <w:lang w:eastAsia="ar-SA"/>
        </w:rPr>
        <w:t xml:space="preserve"> гражда</w:t>
      </w:r>
      <w:r>
        <w:rPr>
          <w:sz w:val="28"/>
          <w:szCs w:val="28"/>
          <w:lang w:eastAsia="ar-SA"/>
        </w:rPr>
        <w:t>нина</w:t>
      </w:r>
      <w:r w:rsidRPr="001000B4">
        <w:rPr>
          <w:sz w:val="28"/>
          <w:szCs w:val="28"/>
          <w:lang w:eastAsia="ar-SA"/>
        </w:rPr>
        <w:t xml:space="preserve"> на сумму </w:t>
      </w:r>
      <w:r w:rsidRPr="003452C2">
        <w:rPr>
          <w:sz w:val="28"/>
          <w:szCs w:val="28"/>
          <w:lang w:eastAsia="ar-SA"/>
        </w:rPr>
        <w:t>2</w:t>
      </w:r>
      <w:r>
        <w:rPr>
          <w:sz w:val="28"/>
          <w:szCs w:val="28"/>
          <w:lang w:eastAsia="ar-SA"/>
        </w:rPr>
        <w:t> </w:t>
      </w:r>
      <w:r w:rsidRPr="003452C2">
        <w:rPr>
          <w:sz w:val="28"/>
          <w:szCs w:val="28"/>
          <w:lang w:eastAsia="ar-SA"/>
        </w:rPr>
        <w:t>177</w:t>
      </w:r>
      <w:r>
        <w:rPr>
          <w:sz w:val="28"/>
          <w:szCs w:val="28"/>
          <w:lang w:eastAsia="ar-SA"/>
        </w:rPr>
        <w:t>,</w:t>
      </w:r>
      <w:r w:rsidRPr="003452C2">
        <w:rPr>
          <w:sz w:val="28"/>
          <w:szCs w:val="28"/>
          <w:lang w:eastAsia="ar-SA"/>
        </w:rPr>
        <w:t>9</w:t>
      </w:r>
      <w:r>
        <w:rPr>
          <w:sz w:val="28"/>
          <w:szCs w:val="28"/>
          <w:lang w:eastAsia="ar-SA"/>
        </w:rPr>
        <w:t xml:space="preserve"> тыс. руб.</w:t>
      </w:r>
      <w:r w:rsidRPr="003452C2">
        <w:rPr>
          <w:sz w:val="28"/>
          <w:szCs w:val="28"/>
          <w:lang w:eastAsia="ar-SA"/>
        </w:rPr>
        <w:t>)</w:t>
      </w:r>
    </w:p>
    <w:p w:rsidR="00783657" w:rsidRPr="001000B4" w:rsidRDefault="00783657" w:rsidP="00783657">
      <w:pPr>
        <w:numPr>
          <w:ilvl w:val="0"/>
          <w:numId w:val="7"/>
        </w:numPr>
        <w:tabs>
          <w:tab w:val="clear" w:pos="0"/>
          <w:tab w:val="num" w:pos="900"/>
        </w:tabs>
        <w:suppressAutoHyphens/>
        <w:ind w:left="0" w:firstLine="709"/>
        <w:jc w:val="both"/>
        <w:rPr>
          <w:sz w:val="28"/>
          <w:szCs w:val="28"/>
          <w:lang w:eastAsia="ar-SA"/>
        </w:rPr>
      </w:pPr>
      <w:r>
        <w:rPr>
          <w:sz w:val="28"/>
          <w:szCs w:val="28"/>
          <w:lang w:eastAsia="ar-SA"/>
        </w:rPr>
        <w:t xml:space="preserve">- </w:t>
      </w:r>
      <w:r w:rsidRPr="001000B4">
        <w:rPr>
          <w:sz w:val="28"/>
          <w:szCs w:val="28"/>
          <w:lang w:eastAsia="ar-SA"/>
        </w:rPr>
        <w:t xml:space="preserve">проезд в автомобильном транспорте межмуниципального сообщения по территории Новгородской области (данная поддержка </w:t>
      </w:r>
      <w:r>
        <w:rPr>
          <w:sz w:val="28"/>
          <w:szCs w:val="28"/>
        </w:rPr>
        <w:t>з</w:t>
      </w:r>
      <w:r w:rsidRPr="00AF2096">
        <w:rPr>
          <w:sz w:val="28"/>
          <w:szCs w:val="28"/>
        </w:rPr>
        <w:t xml:space="preserve">а </w:t>
      </w:r>
      <w:r>
        <w:rPr>
          <w:sz w:val="28"/>
          <w:szCs w:val="28"/>
        </w:rPr>
        <w:t xml:space="preserve">9 месяцев </w:t>
      </w:r>
      <w:r w:rsidRPr="00AF2096">
        <w:rPr>
          <w:sz w:val="28"/>
          <w:szCs w:val="28"/>
        </w:rPr>
        <w:t>201</w:t>
      </w:r>
      <w:r>
        <w:rPr>
          <w:sz w:val="28"/>
          <w:szCs w:val="28"/>
        </w:rPr>
        <w:t>7</w:t>
      </w:r>
      <w:r w:rsidRPr="00AF2096">
        <w:rPr>
          <w:sz w:val="28"/>
          <w:szCs w:val="28"/>
        </w:rPr>
        <w:t xml:space="preserve"> </w:t>
      </w:r>
      <w:r>
        <w:rPr>
          <w:sz w:val="28"/>
          <w:szCs w:val="28"/>
        </w:rPr>
        <w:t xml:space="preserve">г. </w:t>
      </w:r>
      <w:r w:rsidRPr="001000B4">
        <w:rPr>
          <w:sz w:val="28"/>
          <w:szCs w:val="28"/>
          <w:lang w:eastAsia="ar-SA"/>
        </w:rPr>
        <w:t xml:space="preserve">по </w:t>
      </w:r>
      <w:r>
        <w:rPr>
          <w:sz w:val="28"/>
          <w:szCs w:val="28"/>
          <w:lang w:eastAsia="ar-SA"/>
        </w:rPr>
        <w:t>30 сентября 2017 г.</w:t>
      </w:r>
      <w:r w:rsidRPr="001000B4">
        <w:rPr>
          <w:sz w:val="28"/>
          <w:szCs w:val="28"/>
          <w:lang w:eastAsia="ar-SA"/>
        </w:rPr>
        <w:t xml:space="preserve"> была оказана </w:t>
      </w:r>
      <w:r>
        <w:rPr>
          <w:sz w:val="28"/>
          <w:szCs w:val="28"/>
          <w:lang w:eastAsia="ar-SA"/>
        </w:rPr>
        <w:t>129</w:t>
      </w:r>
      <w:r w:rsidRPr="001000B4">
        <w:rPr>
          <w:sz w:val="28"/>
          <w:szCs w:val="28"/>
          <w:lang w:eastAsia="ar-SA"/>
        </w:rPr>
        <w:t xml:space="preserve"> гражданам на сумму </w:t>
      </w:r>
      <w:r>
        <w:rPr>
          <w:sz w:val="28"/>
          <w:szCs w:val="28"/>
          <w:lang w:eastAsia="ar-SA"/>
        </w:rPr>
        <w:t>184,4 тыс. руб.</w:t>
      </w:r>
      <w:r w:rsidRPr="001000B4">
        <w:rPr>
          <w:sz w:val="28"/>
          <w:szCs w:val="28"/>
          <w:lang w:eastAsia="ar-SA"/>
        </w:rPr>
        <w:t>)</w:t>
      </w:r>
    </w:p>
    <w:p w:rsidR="00783657" w:rsidRPr="001000B4" w:rsidRDefault="00783657" w:rsidP="00783657">
      <w:pPr>
        <w:numPr>
          <w:ilvl w:val="0"/>
          <w:numId w:val="7"/>
        </w:numPr>
        <w:tabs>
          <w:tab w:val="clear" w:pos="0"/>
          <w:tab w:val="num" w:pos="900"/>
        </w:tabs>
        <w:suppressAutoHyphens/>
        <w:ind w:left="0" w:firstLine="709"/>
        <w:jc w:val="both"/>
        <w:rPr>
          <w:sz w:val="28"/>
          <w:szCs w:val="28"/>
          <w:lang w:eastAsia="ar-SA"/>
        </w:rPr>
      </w:pPr>
      <w:r>
        <w:rPr>
          <w:sz w:val="28"/>
          <w:szCs w:val="28"/>
          <w:lang w:eastAsia="ar-SA"/>
        </w:rPr>
        <w:t xml:space="preserve">- </w:t>
      </w:r>
      <w:r w:rsidRPr="001000B4">
        <w:rPr>
          <w:sz w:val="28"/>
          <w:szCs w:val="28"/>
          <w:lang w:eastAsia="ar-SA"/>
        </w:rPr>
        <w:t xml:space="preserve">приобретение проездного билета на проезд в городском и пригородном сообщении (данная поддержка </w:t>
      </w:r>
      <w:r>
        <w:rPr>
          <w:sz w:val="28"/>
          <w:szCs w:val="28"/>
        </w:rPr>
        <w:t>з</w:t>
      </w:r>
      <w:r w:rsidRPr="00AF2096">
        <w:rPr>
          <w:sz w:val="28"/>
          <w:szCs w:val="28"/>
        </w:rPr>
        <w:t xml:space="preserve">а </w:t>
      </w:r>
      <w:r>
        <w:rPr>
          <w:sz w:val="28"/>
          <w:szCs w:val="28"/>
        </w:rPr>
        <w:t xml:space="preserve">9 месяцев </w:t>
      </w:r>
      <w:r w:rsidRPr="00AF2096">
        <w:rPr>
          <w:sz w:val="28"/>
          <w:szCs w:val="28"/>
        </w:rPr>
        <w:t>201</w:t>
      </w:r>
      <w:r>
        <w:rPr>
          <w:sz w:val="28"/>
          <w:szCs w:val="28"/>
        </w:rPr>
        <w:t>7</w:t>
      </w:r>
      <w:r w:rsidRPr="00AF2096">
        <w:rPr>
          <w:sz w:val="28"/>
          <w:szCs w:val="28"/>
        </w:rPr>
        <w:t xml:space="preserve"> </w:t>
      </w:r>
      <w:r>
        <w:rPr>
          <w:sz w:val="28"/>
          <w:szCs w:val="28"/>
        </w:rPr>
        <w:t xml:space="preserve">г. </w:t>
      </w:r>
      <w:r w:rsidRPr="001000B4">
        <w:rPr>
          <w:sz w:val="28"/>
          <w:szCs w:val="28"/>
          <w:lang w:eastAsia="ar-SA"/>
        </w:rPr>
        <w:t xml:space="preserve">была оказана </w:t>
      </w:r>
      <w:r>
        <w:rPr>
          <w:sz w:val="28"/>
          <w:szCs w:val="28"/>
          <w:lang w:eastAsia="ar-SA"/>
        </w:rPr>
        <w:t xml:space="preserve"> 602 </w:t>
      </w:r>
      <w:r w:rsidRPr="001000B4">
        <w:rPr>
          <w:sz w:val="28"/>
          <w:szCs w:val="28"/>
          <w:lang w:eastAsia="ar-SA"/>
        </w:rPr>
        <w:t>граждан</w:t>
      </w:r>
      <w:r>
        <w:rPr>
          <w:sz w:val="28"/>
          <w:szCs w:val="28"/>
          <w:lang w:eastAsia="ar-SA"/>
        </w:rPr>
        <w:t>ина</w:t>
      </w:r>
      <w:r w:rsidRPr="001000B4">
        <w:rPr>
          <w:sz w:val="28"/>
          <w:szCs w:val="28"/>
          <w:lang w:eastAsia="ar-SA"/>
        </w:rPr>
        <w:t xml:space="preserve"> на сумму </w:t>
      </w:r>
      <w:r>
        <w:rPr>
          <w:sz w:val="28"/>
          <w:szCs w:val="28"/>
          <w:lang w:eastAsia="ar-SA"/>
        </w:rPr>
        <w:t>1 738,0</w:t>
      </w:r>
      <w:r w:rsidRPr="001000B4">
        <w:rPr>
          <w:b/>
          <w:sz w:val="28"/>
          <w:szCs w:val="28"/>
          <w:lang w:eastAsia="ar-SA"/>
        </w:rPr>
        <w:t xml:space="preserve"> </w:t>
      </w:r>
      <w:r w:rsidRPr="003452C2">
        <w:rPr>
          <w:sz w:val="28"/>
          <w:szCs w:val="28"/>
          <w:lang w:eastAsia="ar-SA"/>
        </w:rPr>
        <w:t>тыс.</w:t>
      </w:r>
      <w:r>
        <w:rPr>
          <w:b/>
          <w:sz w:val="28"/>
          <w:szCs w:val="28"/>
          <w:lang w:eastAsia="ar-SA"/>
        </w:rPr>
        <w:t xml:space="preserve"> </w:t>
      </w:r>
      <w:r>
        <w:rPr>
          <w:sz w:val="28"/>
          <w:szCs w:val="28"/>
          <w:lang w:eastAsia="ar-SA"/>
        </w:rPr>
        <w:t>руб.)</w:t>
      </w:r>
    </w:p>
    <w:p w:rsidR="00783657" w:rsidRDefault="00783657" w:rsidP="00783657">
      <w:pPr>
        <w:ind w:firstLine="709"/>
        <w:jc w:val="both"/>
        <w:rPr>
          <w:sz w:val="28"/>
          <w:szCs w:val="28"/>
        </w:rPr>
      </w:pPr>
      <w:r w:rsidRPr="00AF2096">
        <w:rPr>
          <w:sz w:val="28"/>
          <w:szCs w:val="28"/>
        </w:rPr>
        <w:t xml:space="preserve">За </w:t>
      </w:r>
      <w:r>
        <w:rPr>
          <w:sz w:val="28"/>
          <w:szCs w:val="28"/>
        </w:rPr>
        <w:t xml:space="preserve">9 месяцев </w:t>
      </w:r>
      <w:r w:rsidRPr="00AF2096">
        <w:rPr>
          <w:sz w:val="28"/>
          <w:szCs w:val="28"/>
        </w:rPr>
        <w:t>201</w:t>
      </w:r>
      <w:r>
        <w:rPr>
          <w:sz w:val="28"/>
          <w:szCs w:val="28"/>
        </w:rPr>
        <w:t>7</w:t>
      </w:r>
      <w:r w:rsidRPr="00AF2096">
        <w:rPr>
          <w:sz w:val="28"/>
          <w:szCs w:val="28"/>
        </w:rPr>
        <w:t xml:space="preserve"> год</w:t>
      </w:r>
      <w:r>
        <w:rPr>
          <w:sz w:val="28"/>
          <w:szCs w:val="28"/>
        </w:rPr>
        <w:t>:</w:t>
      </w:r>
    </w:p>
    <w:p w:rsidR="00783657" w:rsidRPr="00C120F5" w:rsidRDefault="00783657" w:rsidP="00783657">
      <w:pPr>
        <w:ind w:firstLine="709"/>
        <w:jc w:val="both"/>
        <w:rPr>
          <w:sz w:val="28"/>
          <w:szCs w:val="28"/>
        </w:rPr>
      </w:pPr>
      <w:r>
        <w:rPr>
          <w:sz w:val="28"/>
          <w:szCs w:val="28"/>
        </w:rPr>
        <w:t xml:space="preserve">- </w:t>
      </w:r>
      <w:r w:rsidRPr="00AF2096">
        <w:rPr>
          <w:sz w:val="28"/>
          <w:szCs w:val="28"/>
        </w:rPr>
        <w:t xml:space="preserve"> оказана социальная поддержка на газификацию домовладений </w:t>
      </w:r>
      <w:r>
        <w:rPr>
          <w:sz w:val="28"/>
          <w:szCs w:val="28"/>
        </w:rPr>
        <w:t>3</w:t>
      </w:r>
      <w:r w:rsidRPr="00AF2096">
        <w:rPr>
          <w:sz w:val="28"/>
          <w:szCs w:val="28"/>
        </w:rPr>
        <w:t xml:space="preserve"> семь</w:t>
      </w:r>
      <w:r>
        <w:rPr>
          <w:sz w:val="28"/>
          <w:szCs w:val="28"/>
        </w:rPr>
        <w:t xml:space="preserve">ям </w:t>
      </w:r>
      <w:r w:rsidRPr="00AF2096">
        <w:rPr>
          <w:sz w:val="28"/>
          <w:szCs w:val="28"/>
        </w:rPr>
        <w:t xml:space="preserve">на сумму </w:t>
      </w:r>
      <w:r>
        <w:rPr>
          <w:sz w:val="28"/>
          <w:szCs w:val="28"/>
        </w:rPr>
        <w:t>151,5</w:t>
      </w:r>
      <w:r w:rsidRPr="00AF2096">
        <w:rPr>
          <w:sz w:val="28"/>
          <w:szCs w:val="28"/>
        </w:rPr>
        <w:t xml:space="preserve"> тыс. </w:t>
      </w:r>
      <w:proofErr w:type="spellStart"/>
      <w:r w:rsidRPr="00AF2096">
        <w:rPr>
          <w:sz w:val="28"/>
          <w:szCs w:val="28"/>
        </w:rPr>
        <w:t>руб</w:t>
      </w:r>
      <w:proofErr w:type="spellEnd"/>
      <w:r>
        <w:rPr>
          <w:sz w:val="28"/>
          <w:szCs w:val="28"/>
        </w:rPr>
        <w:t>;</w:t>
      </w:r>
    </w:p>
    <w:p w:rsidR="00783657" w:rsidRPr="0010486B" w:rsidRDefault="00783657" w:rsidP="00783657">
      <w:pPr>
        <w:pStyle w:val="ConsPlusNormal"/>
        <w:ind w:firstLine="709"/>
        <w:jc w:val="both"/>
      </w:pPr>
      <w:r>
        <w:t>-  оказана поддержка 5 гражданам, имеющим льготную категорию «Реабилитированные лица» на возмещение расходов по проезду (туда и обратно) на железнодорожном, водном, воздушном и междугородном автомобильном транспорте затрачено 44,3 тыс. руб.</w:t>
      </w:r>
    </w:p>
    <w:p w:rsidR="00783657" w:rsidRPr="002A12BA" w:rsidRDefault="00783657" w:rsidP="00783657">
      <w:pPr>
        <w:pStyle w:val="a8"/>
        <w:spacing w:after="0"/>
        <w:ind w:firstLine="709"/>
        <w:jc w:val="both"/>
      </w:pPr>
      <w:r>
        <w:t xml:space="preserve">- </w:t>
      </w:r>
      <w:r w:rsidRPr="002A12BA">
        <w:t xml:space="preserve"> 10</w:t>
      </w:r>
      <w:r>
        <w:t>95</w:t>
      </w:r>
      <w:r w:rsidRPr="002A12BA">
        <w:t xml:space="preserve"> семей (в них </w:t>
      </w:r>
      <w:r>
        <w:t>2003</w:t>
      </w:r>
      <w:r w:rsidRPr="002A12BA">
        <w:t xml:space="preserve"> ребенка) являлись получателями ежемесячных детских пособий, за этот период  выплата составила </w:t>
      </w:r>
      <w:r>
        <w:t>5 499,6</w:t>
      </w:r>
      <w:r w:rsidRPr="002A12BA">
        <w:t xml:space="preserve"> тыс. руб.</w:t>
      </w:r>
    </w:p>
    <w:p w:rsidR="00783657" w:rsidRDefault="00783657" w:rsidP="00783657">
      <w:pPr>
        <w:pStyle w:val="a8"/>
        <w:spacing w:after="0"/>
        <w:ind w:firstLine="709"/>
        <w:jc w:val="both"/>
      </w:pPr>
      <w:proofErr w:type="gramStart"/>
      <w:r w:rsidRPr="00A223D7">
        <w:rPr>
          <w:lang w:eastAsia="ar-SA"/>
        </w:rPr>
        <w:t>Для улучшения демографической ситуации в Новгородском районе и социальной поддержки одиноких матерей выплачивает</w:t>
      </w:r>
      <w:r>
        <w:rPr>
          <w:lang w:eastAsia="ar-SA"/>
        </w:rPr>
        <w:t xml:space="preserve">ся единовременная </w:t>
      </w:r>
      <w:r w:rsidRPr="00A223D7">
        <w:rPr>
          <w:lang w:eastAsia="ar-SA"/>
        </w:rPr>
        <w:t>выплат</w:t>
      </w:r>
      <w:r>
        <w:rPr>
          <w:lang w:eastAsia="ar-SA"/>
        </w:rPr>
        <w:t>а</w:t>
      </w:r>
      <w:r w:rsidRPr="00A223D7">
        <w:rPr>
          <w:lang w:eastAsia="ar-SA"/>
        </w:rPr>
        <w:t xml:space="preserve"> при рождении ребенка у одинокой матери в размере 5000 руб.</w:t>
      </w:r>
      <w:r>
        <w:rPr>
          <w:lang w:eastAsia="ar-SA"/>
        </w:rPr>
        <w:t xml:space="preserve">  </w:t>
      </w:r>
      <w:r>
        <w:t>За 6 месяцев 2017 года единовременную выплату при  рождении ребенка у одинокой матери получили 5 матерей на сумму 25,0 тыс. руб. (данный закон прекратил свое действие 30.06.2017)</w:t>
      </w:r>
      <w:proofErr w:type="gramEnd"/>
    </w:p>
    <w:p w:rsidR="006844E0" w:rsidRPr="00A63112" w:rsidRDefault="006844E0" w:rsidP="00D838A1">
      <w:pPr>
        <w:pStyle w:val="a8"/>
        <w:spacing w:after="0"/>
        <w:ind w:firstLine="709"/>
        <w:jc w:val="both"/>
      </w:pPr>
    </w:p>
    <w:sectPr w:rsidR="006844E0" w:rsidRPr="00A63112" w:rsidSect="0039794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55" w:rsidRDefault="00E42B55" w:rsidP="00DA0C0A">
      <w:r>
        <w:separator/>
      </w:r>
    </w:p>
  </w:endnote>
  <w:endnote w:type="continuationSeparator" w:id="0">
    <w:p w:rsidR="00E42B55" w:rsidRDefault="00E42B55" w:rsidP="00DA0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55" w:rsidRDefault="00E42B55" w:rsidP="00DA0C0A">
      <w:r>
        <w:separator/>
      </w:r>
    </w:p>
  </w:footnote>
  <w:footnote w:type="continuationSeparator" w:id="0">
    <w:p w:rsidR="00E42B55" w:rsidRDefault="00E42B55" w:rsidP="00DA0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5079"/>
      <w:docPartObj>
        <w:docPartGallery w:val="Page Numbers (Top of Page)"/>
        <w:docPartUnique/>
      </w:docPartObj>
    </w:sdtPr>
    <w:sdtContent>
      <w:p w:rsidR="00E42B55" w:rsidRDefault="00F629E2">
        <w:pPr>
          <w:pStyle w:val="a3"/>
          <w:jc w:val="right"/>
        </w:pPr>
        <w:fldSimple w:instr=" PAGE   \* MERGEFORMAT ">
          <w:r w:rsidR="00B62957">
            <w:rPr>
              <w:noProof/>
            </w:rPr>
            <w:t>27</w:t>
          </w:r>
        </w:fldSimple>
      </w:p>
    </w:sdtContent>
  </w:sdt>
  <w:p w:rsidR="00E42B55" w:rsidRDefault="00E42B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A91B04"/>
    <w:multiLevelType w:val="hybridMultilevel"/>
    <w:tmpl w:val="9112F80C"/>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
    <w:nsid w:val="1BE733D9"/>
    <w:multiLevelType w:val="hybridMultilevel"/>
    <w:tmpl w:val="8E2C930A"/>
    <w:lvl w:ilvl="0" w:tplc="C9D43E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13478F5"/>
    <w:multiLevelType w:val="hybridMultilevel"/>
    <w:tmpl w:val="66E26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1F1A26"/>
    <w:multiLevelType w:val="hybridMultilevel"/>
    <w:tmpl w:val="77CC502C"/>
    <w:lvl w:ilvl="0" w:tplc="7C124116">
      <w:numFmt w:val="bullet"/>
      <w:lvlText w:val=""/>
      <w:lvlJc w:val="left"/>
      <w:pPr>
        <w:ind w:left="1080" w:hanging="360"/>
      </w:pPr>
      <w:rPr>
        <w:rFonts w:ascii="Wingdings" w:eastAsia="Times New Roman" w:hAnsi="Wingdings"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51476828"/>
    <w:multiLevelType w:val="hybridMultilevel"/>
    <w:tmpl w:val="D402F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7E3962"/>
    <w:multiLevelType w:val="hybridMultilevel"/>
    <w:tmpl w:val="247C2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3A342F"/>
    <w:multiLevelType w:val="hybridMultilevel"/>
    <w:tmpl w:val="74BCC5E2"/>
    <w:lvl w:ilvl="0" w:tplc="C02CF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66634F6"/>
    <w:multiLevelType w:val="hybridMultilevel"/>
    <w:tmpl w:val="EB2A6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087D8D"/>
    <w:multiLevelType w:val="hybridMultilevel"/>
    <w:tmpl w:val="2D30FCD2"/>
    <w:lvl w:ilvl="0" w:tplc="6E3C9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9"/>
  </w:num>
  <w:num w:numId="6">
    <w:abstractNumId w:val="1"/>
  </w:num>
  <w:num w:numId="7">
    <w:abstractNumId w:val="0"/>
  </w:num>
  <w:num w:numId="8">
    <w:abstractNumId w:val="8"/>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597F"/>
    <w:rsid w:val="000262C3"/>
    <w:rsid w:val="00034AB6"/>
    <w:rsid w:val="00084713"/>
    <w:rsid w:val="00090756"/>
    <w:rsid w:val="000C668D"/>
    <w:rsid w:val="000F39F9"/>
    <w:rsid w:val="000F64F9"/>
    <w:rsid w:val="001054EC"/>
    <w:rsid w:val="001055B2"/>
    <w:rsid w:val="00113B7F"/>
    <w:rsid w:val="00154C2D"/>
    <w:rsid w:val="00166167"/>
    <w:rsid w:val="00181397"/>
    <w:rsid w:val="00182A32"/>
    <w:rsid w:val="001A2585"/>
    <w:rsid w:val="001A43A0"/>
    <w:rsid w:val="001D1CEF"/>
    <w:rsid w:val="00255D56"/>
    <w:rsid w:val="002627E3"/>
    <w:rsid w:val="00265791"/>
    <w:rsid w:val="00272A29"/>
    <w:rsid w:val="00280DDD"/>
    <w:rsid w:val="00287E0C"/>
    <w:rsid w:val="00296C2A"/>
    <w:rsid w:val="002C2611"/>
    <w:rsid w:val="002D1D70"/>
    <w:rsid w:val="002F4E4F"/>
    <w:rsid w:val="003029C5"/>
    <w:rsid w:val="003159B3"/>
    <w:rsid w:val="00332A2C"/>
    <w:rsid w:val="0034261A"/>
    <w:rsid w:val="00347F1E"/>
    <w:rsid w:val="00364EFB"/>
    <w:rsid w:val="003847C7"/>
    <w:rsid w:val="0039036A"/>
    <w:rsid w:val="00397946"/>
    <w:rsid w:val="003B3D96"/>
    <w:rsid w:val="003C3C84"/>
    <w:rsid w:val="003D4402"/>
    <w:rsid w:val="003E023A"/>
    <w:rsid w:val="003E1071"/>
    <w:rsid w:val="003E369E"/>
    <w:rsid w:val="003E52C5"/>
    <w:rsid w:val="00412DAA"/>
    <w:rsid w:val="00427638"/>
    <w:rsid w:val="004722EB"/>
    <w:rsid w:val="004C530C"/>
    <w:rsid w:val="004D7815"/>
    <w:rsid w:val="00511B51"/>
    <w:rsid w:val="00522F3C"/>
    <w:rsid w:val="00584F3A"/>
    <w:rsid w:val="005859F0"/>
    <w:rsid w:val="005A329B"/>
    <w:rsid w:val="005C33C9"/>
    <w:rsid w:val="005D0BB1"/>
    <w:rsid w:val="00605011"/>
    <w:rsid w:val="006571CA"/>
    <w:rsid w:val="006844E0"/>
    <w:rsid w:val="006A2777"/>
    <w:rsid w:val="006A4170"/>
    <w:rsid w:val="006A700A"/>
    <w:rsid w:val="006B7646"/>
    <w:rsid w:val="006F5BD8"/>
    <w:rsid w:val="00701D79"/>
    <w:rsid w:val="00730AA5"/>
    <w:rsid w:val="007643F2"/>
    <w:rsid w:val="0078287C"/>
    <w:rsid w:val="00783657"/>
    <w:rsid w:val="00795917"/>
    <w:rsid w:val="007B1B46"/>
    <w:rsid w:val="007C534A"/>
    <w:rsid w:val="008001C6"/>
    <w:rsid w:val="00804254"/>
    <w:rsid w:val="0081532D"/>
    <w:rsid w:val="0081572B"/>
    <w:rsid w:val="00821891"/>
    <w:rsid w:val="0082796C"/>
    <w:rsid w:val="00836724"/>
    <w:rsid w:val="00892D97"/>
    <w:rsid w:val="008B5C53"/>
    <w:rsid w:val="008C7B86"/>
    <w:rsid w:val="008D48CB"/>
    <w:rsid w:val="009939A1"/>
    <w:rsid w:val="00993A1B"/>
    <w:rsid w:val="009B449A"/>
    <w:rsid w:val="009E22F2"/>
    <w:rsid w:val="00A07A03"/>
    <w:rsid w:val="00A10204"/>
    <w:rsid w:val="00A26A28"/>
    <w:rsid w:val="00A53945"/>
    <w:rsid w:val="00A63112"/>
    <w:rsid w:val="00A82F05"/>
    <w:rsid w:val="00AC2F55"/>
    <w:rsid w:val="00AC6FC5"/>
    <w:rsid w:val="00B0302E"/>
    <w:rsid w:val="00B371B8"/>
    <w:rsid w:val="00B4247B"/>
    <w:rsid w:val="00B47F7A"/>
    <w:rsid w:val="00B55180"/>
    <w:rsid w:val="00B62957"/>
    <w:rsid w:val="00B64203"/>
    <w:rsid w:val="00B813FE"/>
    <w:rsid w:val="00BA6F64"/>
    <w:rsid w:val="00BB056A"/>
    <w:rsid w:val="00BE54FA"/>
    <w:rsid w:val="00BF0DC1"/>
    <w:rsid w:val="00C22A14"/>
    <w:rsid w:val="00C22AA1"/>
    <w:rsid w:val="00C46E25"/>
    <w:rsid w:val="00C612CD"/>
    <w:rsid w:val="00C731C1"/>
    <w:rsid w:val="00C92948"/>
    <w:rsid w:val="00CA1044"/>
    <w:rsid w:val="00CB3A49"/>
    <w:rsid w:val="00CC39BE"/>
    <w:rsid w:val="00CE6BC2"/>
    <w:rsid w:val="00CF632C"/>
    <w:rsid w:val="00D03DDE"/>
    <w:rsid w:val="00D05013"/>
    <w:rsid w:val="00D061F3"/>
    <w:rsid w:val="00D15086"/>
    <w:rsid w:val="00D2708C"/>
    <w:rsid w:val="00D377A7"/>
    <w:rsid w:val="00D4414D"/>
    <w:rsid w:val="00D52D5C"/>
    <w:rsid w:val="00D545A0"/>
    <w:rsid w:val="00D5466A"/>
    <w:rsid w:val="00D6202D"/>
    <w:rsid w:val="00D75612"/>
    <w:rsid w:val="00D838A1"/>
    <w:rsid w:val="00DA0C0A"/>
    <w:rsid w:val="00DA675A"/>
    <w:rsid w:val="00DC2570"/>
    <w:rsid w:val="00E01E06"/>
    <w:rsid w:val="00E35584"/>
    <w:rsid w:val="00E42B55"/>
    <w:rsid w:val="00E52EC4"/>
    <w:rsid w:val="00E74C20"/>
    <w:rsid w:val="00E87262"/>
    <w:rsid w:val="00E873E1"/>
    <w:rsid w:val="00EB787D"/>
    <w:rsid w:val="00EE0ECE"/>
    <w:rsid w:val="00EE46B1"/>
    <w:rsid w:val="00EF2085"/>
    <w:rsid w:val="00F220D2"/>
    <w:rsid w:val="00F5597F"/>
    <w:rsid w:val="00F629E2"/>
    <w:rsid w:val="00F71EA7"/>
    <w:rsid w:val="00F80171"/>
    <w:rsid w:val="00FA08D5"/>
    <w:rsid w:val="00FF6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3C84"/>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C0A"/>
    <w:pPr>
      <w:tabs>
        <w:tab w:val="center" w:pos="4677"/>
        <w:tab w:val="right" w:pos="9355"/>
      </w:tabs>
    </w:pPr>
  </w:style>
  <w:style w:type="character" w:customStyle="1" w:styleId="a4">
    <w:name w:val="Верхний колонтитул Знак"/>
    <w:basedOn w:val="a0"/>
    <w:link w:val="a3"/>
    <w:uiPriority w:val="99"/>
    <w:rsid w:val="00DA0C0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A0C0A"/>
    <w:pPr>
      <w:tabs>
        <w:tab w:val="center" w:pos="4677"/>
        <w:tab w:val="right" w:pos="9355"/>
      </w:tabs>
    </w:pPr>
  </w:style>
  <w:style w:type="character" w:customStyle="1" w:styleId="a6">
    <w:name w:val="Нижний колонтитул Знак"/>
    <w:basedOn w:val="a0"/>
    <w:link w:val="a5"/>
    <w:uiPriority w:val="99"/>
    <w:semiHidden/>
    <w:rsid w:val="00DA0C0A"/>
    <w:rPr>
      <w:rFonts w:ascii="Times New Roman" w:eastAsia="Times New Roman" w:hAnsi="Times New Roman" w:cs="Times New Roman"/>
      <w:sz w:val="24"/>
      <w:szCs w:val="24"/>
      <w:lang w:eastAsia="ru-RU"/>
    </w:rPr>
  </w:style>
  <w:style w:type="paragraph" w:styleId="a7">
    <w:name w:val="List Paragraph"/>
    <w:basedOn w:val="a"/>
    <w:uiPriority w:val="99"/>
    <w:qFormat/>
    <w:rsid w:val="00C92948"/>
    <w:pPr>
      <w:ind w:left="720"/>
      <w:contextualSpacing/>
    </w:pPr>
  </w:style>
  <w:style w:type="paragraph" w:customStyle="1" w:styleId="11">
    <w:name w:val="Обычный1"/>
    <w:uiPriority w:val="99"/>
    <w:rsid w:val="00C22AA1"/>
    <w:pPr>
      <w:widowControl w:val="0"/>
      <w:spacing w:before="20" w:after="20" w:line="240" w:lineRule="auto"/>
    </w:pPr>
    <w:rPr>
      <w:rFonts w:ascii="Times New Roman" w:eastAsia="Times New Roman" w:hAnsi="Times New Roman" w:cs="Times New Roman"/>
      <w:snapToGrid w:val="0"/>
      <w:sz w:val="24"/>
      <w:szCs w:val="20"/>
      <w:lang w:eastAsia="ru-RU"/>
    </w:rPr>
  </w:style>
  <w:style w:type="paragraph" w:styleId="a8">
    <w:name w:val="Body Text"/>
    <w:basedOn w:val="a"/>
    <w:link w:val="a9"/>
    <w:uiPriority w:val="99"/>
    <w:rsid w:val="00C22AA1"/>
    <w:pPr>
      <w:spacing w:after="120"/>
    </w:pPr>
    <w:rPr>
      <w:sz w:val="28"/>
      <w:szCs w:val="28"/>
    </w:rPr>
  </w:style>
  <w:style w:type="character" w:customStyle="1" w:styleId="a9">
    <w:name w:val="Основной текст Знак"/>
    <w:basedOn w:val="a0"/>
    <w:link w:val="a8"/>
    <w:uiPriority w:val="99"/>
    <w:rsid w:val="00C22AA1"/>
    <w:rPr>
      <w:rFonts w:ascii="Times New Roman" w:eastAsia="Times New Roman" w:hAnsi="Times New Roman" w:cs="Times New Roman"/>
      <w:sz w:val="28"/>
      <w:szCs w:val="28"/>
      <w:lang w:eastAsia="ru-RU"/>
    </w:rPr>
  </w:style>
  <w:style w:type="paragraph" w:customStyle="1" w:styleId="3">
    <w:name w:val="Абзац списка3"/>
    <w:basedOn w:val="a"/>
    <w:uiPriority w:val="99"/>
    <w:rsid w:val="00C22AA1"/>
    <w:pPr>
      <w:ind w:left="720"/>
    </w:pPr>
    <w:rPr>
      <w:rFonts w:eastAsia="Calibri"/>
    </w:rPr>
  </w:style>
  <w:style w:type="paragraph" w:customStyle="1" w:styleId="12">
    <w:name w:val="Абзац списка1"/>
    <w:basedOn w:val="a"/>
    <w:rsid w:val="00C22AA1"/>
    <w:pPr>
      <w:spacing w:before="40" w:after="40"/>
      <w:ind w:left="720" w:firstLine="567"/>
      <w:contextualSpacing/>
      <w:jc w:val="both"/>
    </w:pPr>
    <w:rPr>
      <w:rFonts w:eastAsia="Calibri"/>
      <w:sz w:val="19"/>
      <w:szCs w:val="19"/>
    </w:rPr>
  </w:style>
  <w:style w:type="paragraph" w:styleId="aa">
    <w:name w:val="Subtitle"/>
    <w:basedOn w:val="a"/>
    <w:next w:val="a"/>
    <w:link w:val="ab"/>
    <w:qFormat/>
    <w:rsid w:val="003E023A"/>
    <w:pPr>
      <w:spacing w:after="60"/>
      <w:jc w:val="center"/>
      <w:outlineLvl w:val="1"/>
    </w:pPr>
    <w:rPr>
      <w:rFonts w:ascii="Calibri Light" w:hAnsi="Calibri Light"/>
    </w:rPr>
  </w:style>
  <w:style w:type="character" w:customStyle="1" w:styleId="ab">
    <w:name w:val="Подзаголовок Знак"/>
    <w:basedOn w:val="a0"/>
    <w:link w:val="aa"/>
    <w:rsid w:val="003E023A"/>
    <w:rPr>
      <w:rFonts w:ascii="Calibri Light" w:eastAsia="Times New Roman" w:hAnsi="Calibri Light" w:cs="Times New Roman"/>
      <w:sz w:val="24"/>
      <w:szCs w:val="24"/>
      <w:lang w:eastAsia="ru-RU"/>
    </w:rPr>
  </w:style>
  <w:style w:type="paragraph" w:customStyle="1" w:styleId="Heading">
    <w:name w:val="Heading"/>
    <w:uiPriority w:val="99"/>
    <w:rsid w:val="003E02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0">
    <w:name w:val="Заголовок 1 Знак"/>
    <w:basedOn w:val="a0"/>
    <w:link w:val="1"/>
    <w:rsid w:val="003C3C84"/>
    <w:rPr>
      <w:rFonts w:ascii="Times New Roman" w:eastAsia="Times New Roman" w:hAnsi="Times New Roman" w:cs="Times New Roman"/>
      <w:sz w:val="28"/>
      <w:szCs w:val="28"/>
      <w:lang w:eastAsia="ru-RU"/>
    </w:rPr>
  </w:style>
  <w:style w:type="paragraph" w:styleId="30">
    <w:name w:val="Body Text 3"/>
    <w:basedOn w:val="a"/>
    <w:link w:val="31"/>
    <w:rsid w:val="006844E0"/>
    <w:pPr>
      <w:spacing w:after="120"/>
    </w:pPr>
    <w:rPr>
      <w:sz w:val="16"/>
      <w:szCs w:val="16"/>
    </w:rPr>
  </w:style>
  <w:style w:type="character" w:customStyle="1" w:styleId="31">
    <w:name w:val="Основной текст 3 Знак"/>
    <w:basedOn w:val="a0"/>
    <w:link w:val="30"/>
    <w:rsid w:val="006844E0"/>
    <w:rPr>
      <w:rFonts w:ascii="Times New Roman" w:eastAsia="Times New Roman" w:hAnsi="Times New Roman" w:cs="Times New Roman"/>
      <w:sz w:val="16"/>
      <w:szCs w:val="16"/>
      <w:lang w:eastAsia="ru-RU"/>
    </w:rPr>
  </w:style>
  <w:style w:type="paragraph" w:customStyle="1" w:styleId="ConsPlusNormal">
    <w:name w:val="ConsPlusNormal"/>
    <w:rsid w:val="005A32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
    <w:name w:val="Название объекта2"/>
    <w:basedOn w:val="a"/>
    <w:rsid w:val="00034AB6"/>
    <w:pPr>
      <w:widowControl w:val="0"/>
      <w:spacing w:before="20" w:after="20"/>
      <w:ind w:firstLine="720"/>
      <w:jc w:val="center"/>
    </w:pPr>
    <w:rPr>
      <w:rFonts w:ascii="Arial" w:hAnsi="Arial"/>
      <w:b/>
      <w:color w:val="000000"/>
      <w:kern w:val="1"/>
      <w:sz w:val="28"/>
      <w:szCs w:val="19"/>
      <w:lang w:eastAsia="ar-SA"/>
    </w:rPr>
  </w:style>
  <w:style w:type="character" w:customStyle="1" w:styleId="13">
    <w:name w:val="Название книги1"/>
    <w:basedOn w:val="a0"/>
    <w:rsid w:val="008C7B86"/>
    <w:rPr>
      <w:rFonts w:cs="Times New Roman"/>
      <w:b/>
      <w:bCs/>
      <w:smallCaps/>
      <w:spacing w:val="5"/>
    </w:rPr>
  </w:style>
  <w:style w:type="paragraph" w:styleId="ac">
    <w:name w:val="Normal (Web)"/>
    <w:basedOn w:val="a"/>
    <w:rsid w:val="008C7B86"/>
    <w:pPr>
      <w:widowControl w:val="0"/>
      <w:suppressAutoHyphens/>
      <w:spacing w:before="280" w:after="280"/>
    </w:pPr>
    <w:rPr>
      <w:rFonts w:ascii="Liberation Serif" w:eastAsia="SimSun" w:hAnsi="Liberation Serif" w:cs="Mangal"/>
      <w:kern w:val="1"/>
      <w:lang w:eastAsia="zh-CN" w:bidi="hi-IN"/>
    </w:rPr>
  </w:style>
  <w:style w:type="paragraph" w:customStyle="1" w:styleId="32">
    <w:name w:val="Без интервала3"/>
    <w:rsid w:val="006A2777"/>
    <w:pPr>
      <w:spacing w:after="0" w:line="240" w:lineRule="auto"/>
    </w:pPr>
    <w:rPr>
      <w:rFonts w:ascii="Calibri" w:eastAsia="Times New Roman" w:hAnsi="Calibri" w:cs="Times New Roman"/>
    </w:rPr>
  </w:style>
  <w:style w:type="paragraph" w:styleId="ad">
    <w:name w:val="No Spacing"/>
    <w:link w:val="ae"/>
    <w:uiPriority w:val="99"/>
    <w:qFormat/>
    <w:rsid w:val="006A2777"/>
    <w:pPr>
      <w:suppressAutoHyphens/>
      <w:spacing w:after="0" w:line="240" w:lineRule="auto"/>
    </w:pPr>
    <w:rPr>
      <w:rFonts w:ascii="Calibri" w:eastAsia="Calibri" w:hAnsi="Calibri" w:cs="Calibri"/>
      <w:kern w:val="1"/>
      <w:lang w:eastAsia="zh-CN"/>
    </w:rPr>
  </w:style>
  <w:style w:type="character" w:customStyle="1" w:styleId="ae">
    <w:name w:val="Без интервала Знак"/>
    <w:basedOn w:val="a0"/>
    <w:link w:val="ad"/>
    <w:locked/>
    <w:rsid w:val="006A2777"/>
    <w:rPr>
      <w:rFonts w:ascii="Calibri" w:eastAsia="Calibri" w:hAnsi="Calibri" w:cs="Calibri"/>
      <w:kern w:val="1"/>
      <w:lang w:eastAsia="zh-CN"/>
    </w:rPr>
  </w:style>
  <w:style w:type="paragraph" w:customStyle="1" w:styleId="p5">
    <w:name w:val="p5"/>
    <w:basedOn w:val="a"/>
    <w:rsid w:val="003847C7"/>
    <w:pPr>
      <w:spacing w:before="100" w:beforeAutospacing="1" w:after="100" w:afterAutospacing="1"/>
    </w:pPr>
  </w:style>
  <w:style w:type="paragraph" w:customStyle="1" w:styleId="14">
    <w:name w:val="Без интервала1"/>
    <w:rsid w:val="003847C7"/>
    <w:pPr>
      <w:suppressAutoHyphens/>
      <w:spacing w:after="0" w:line="240" w:lineRule="auto"/>
    </w:pPr>
    <w:rPr>
      <w:rFonts w:ascii="Calibri" w:eastAsia="Calibri" w:hAnsi="Calibri" w:cs="Calibri"/>
      <w:kern w:val="1"/>
      <w:lang w:eastAsia="zh-CN"/>
    </w:rPr>
  </w:style>
  <w:style w:type="paragraph" w:customStyle="1" w:styleId="Normal1">
    <w:name w:val="Normal1"/>
    <w:uiPriority w:val="99"/>
    <w:rsid w:val="00D15086"/>
    <w:pPr>
      <w:suppressAutoHyphens/>
      <w:spacing w:after="0" w:line="240" w:lineRule="auto"/>
      <w:textAlignment w:val="baseline"/>
    </w:pPr>
    <w:rPr>
      <w:rFonts w:ascii="Liberation Serif" w:eastAsia="SimSun" w:hAnsi="Liberation Serif" w:cs="Liberation Serif"/>
      <w:color w:val="00000A"/>
      <w:sz w:val="24"/>
      <w:szCs w:val="24"/>
      <w:lang w:eastAsia="zh-CN"/>
    </w:rPr>
  </w:style>
  <w:style w:type="character" w:customStyle="1" w:styleId="FontStyle16">
    <w:name w:val="Font Style16"/>
    <w:rsid w:val="003E1071"/>
    <w:rPr>
      <w:rFonts w:ascii="Times New Roman" w:hAnsi="Times New Roman" w:cs="Times New Roman"/>
      <w:sz w:val="30"/>
      <w:szCs w:val="30"/>
    </w:rPr>
  </w:style>
  <w:style w:type="paragraph" w:customStyle="1" w:styleId="af">
    <w:name w:val="???????"/>
    <w:rsid w:val="003E1071"/>
    <w:pPr>
      <w:suppressAutoHyphens/>
      <w:spacing w:after="0" w:line="200" w:lineRule="atLeast"/>
    </w:pPr>
    <w:rPr>
      <w:rFonts w:ascii="Mangal" w:eastAsia="Tahoma" w:hAnsi="Mangal" w:cs="Liberation Sans"/>
      <w:color w:val="000000"/>
      <w:kern w:val="1"/>
      <w:sz w:val="36"/>
      <w:szCs w:val="24"/>
      <w:lang w:eastAsia="zh-CN" w:bidi="hi-IN"/>
    </w:rPr>
  </w:style>
  <w:style w:type="paragraph" w:styleId="af0">
    <w:name w:val="Title"/>
    <w:basedOn w:val="a"/>
    <w:link w:val="af1"/>
    <w:qFormat/>
    <w:rsid w:val="00B4247B"/>
    <w:pPr>
      <w:ind w:left="1985" w:right="680"/>
      <w:jc w:val="center"/>
    </w:pPr>
    <w:rPr>
      <w:rFonts w:ascii="Calibri" w:eastAsia="Calibri" w:hAnsi="Calibri"/>
      <w:b/>
      <w:sz w:val="28"/>
      <w:szCs w:val="20"/>
    </w:rPr>
  </w:style>
  <w:style w:type="character" w:customStyle="1" w:styleId="af1">
    <w:name w:val="Название Знак"/>
    <w:basedOn w:val="a0"/>
    <w:link w:val="af0"/>
    <w:rsid w:val="00B4247B"/>
    <w:rPr>
      <w:rFonts w:ascii="Calibri" w:eastAsia="Calibri" w:hAnsi="Calibri" w:cs="Times New Roman"/>
      <w:b/>
      <w:sz w:val="28"/>
      <w:szCs w:val="20"/>
      <w:lang w:eastAsia="ru-RU"/>
    </w:rPr>
  </w:style>
  <w:style w:type="paragraph" w:styleId="af2">
    <w:name w:val="Body Text Indent"/>
    <w:basedOn w:val="a"/>
    <w:link w:val="af3"/>
    <w:uiPriority w:val="99"/>
    <w:semiHidden/>
    <w:rsid w:val="00B4247B"/>
    <w:pPr>
      <w:spacing w:after="120"/>
      <w:ind w:left="283"/>
    </w:pPr>
  </w:style>
  <w:style w:type="character" w:customStyle="1" w:styleId="af3">
    <w:name w:val="Основной текст с отступом Знак"/>
    <w:basedOn w:val="a0"/>
    <w:link w:val="af2"/>
    <w:uiPriority w:val="99"/>
    <w:semiHidden/>
    <w:rsid w:val="00B4247B"/>
    <w:rPr>
      <w:rFonts w:ascii="Times New Roman" w:eastAsia="Times New Roman" w:hAnsi="Times New Roman" w:cs="Times New Roman"/>
      <w:sz w:val="24"/>
      <w:szCs w:val="24"/>
      <w:lang w:eastAsia="ru-RU"/>
    </w:rPr>
  </w:style>
  <w:style w:type="character" w:customStyle="1" w:styleId="20">
    <w:name w:val="Основной текст (2)_"/>
    <w:link w:val="21"/>
    <w:rsid w:val="00B4247B"/>
    <w:rPr>
      <w:b/>
      <w:bCs/>
      <w:sz w:val="28"/>
      <w:szCs w:val="28"/>
      <w:shd w:val="clear" w:color="auto" w:fill="FFFFFF"/>
    </w:rPr>
  </w:style>
  <w:style w:type="paragraph" w:customStyle="1" w:styleId="21">
    <w:name w:val="Основной текст (2)1"/>
    <w:basedOn w:val="a"/>
    <w:link w:val="20"/>
    <w:rsid w:val="00B4247B"/>
    <w:pPr>
      <w:widowControl w:val="0"/>
      <w:shd w:val="clear" w:color="auto" w:fill="FFFFFF"/>
      <w:spacing w:after="600" w:line="240" w:lineRule="atLeast"/>
      <w:jc w:val="center"/>
    </w:pPr>
    <w:rPr>
      <w:rFonts w:asciiTheme="minorHAnsi" w:eastAsiaTheme="minorHAnsi" w:hAnsiTheme="minorHAnsi" w:cstheme="minorBidi"/>
      <w:b/>
      <w:bCs/>
      <w:sz w:val="28"/>
      <w:szCs w:val="28"/>
      <w:lang w:eastAsia="en-US"/>
    </w:rPr>
  </w:style>
  <w:style w:type="character" w:customStyle="1" w:styleId="33">
    <w:name w:val="стиль3"/>
    <w:uiPriority w:val="99"/>
    <w:rsid w:val="00B4247B"/>
    <w:rPr>
      <w:rFonts w:cs="Times New Roman"/>
    </w:rPr>
  </w:style>
  <w:style w:type="paragraph" w:styleId="22">
    <w:name w:val="Body Text 2"/>
    <w:basedOn w:val="a"/>
    <w:link w:val="23"/>
    <w:uiPriority w:val="99"/>
    <w:semiHidden/>
    <w:unhideWhenUsed/>
    <w:rsid w:val="000F64F9"/>
    <w:pPr>
      <w:spacing w:after="120" w:line="480" w:lineRule="auto"/>
    </w:pPr>
  </w:style>
  <w:style w:type="character" w:customStyle="1" w:styleId="23">
    <w:name w:val="Основной текст 2 Знак"/>
    <w:basedOn w:val="a0"/>
    <w:link w:val="22"/>
    <w:uiPriority w:val="99"/>
    <w:semiHidden/>
    <w:rsid w:val="000F64F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2F3C"/>
  </w:style>
  <w:style w:type="character" w:styleId="af4">
    <w:name w:val="Hyperlink"/>
    <w:basedOn w:val="a0"/>
    <w:uiPriority w:val="99"/>
    <w:semiHidden/>
    <w:unhideWhenUsed/>
    <w:rsid w:val="00522F3C"/>
    <w:rPr>
      <w:color w:val="0000FF"/>
      <w:u w:val="single"/>
    </w:rPr>
  </w:style>
</w:styles>
</file>

<file path=word/webSettings.xml><?xml version="1.0" encoding="utf-8"?>
<w:webSettings xmlns:r="http://schemas.openxmlformats.org/officeDocument/2006/relationships" xmlns:w="http://schemas.openxmlformats.org/wordprocessingml/2006/main">
  <w:divs>
    <w:div w:id="1139764537">
      <w:bodyDiv w:val="1"/>
      <w:marLeft w:val="0"/>
      <w:marRight w:val="0"/>
      <w:marTop w:val="0"/>
      <w:marBottom w:val="0"/>
      <w:divBdr>
        <w:top w:val="none" w:sz="0" w:space="0" w:color="auto"/>
        <w:left w:val="none" w:sz="0" w:space="0" w:color="auto"/>
        <w:bottom w:val="none" w:sz="0" w:space="0" w:color="auto"/>
        <w:right w:val="none" w:sz="0" w:space="0" w:color="auto"/>
      </w:divBdr>
    </w:div>
    <w:div w:id="19613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ino.uco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61C11-B2DC-458F-A337-26B2830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31</Pages>
  <Words>11020</Words>
  <Characters>62820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M.Egorova</cp:lastModifiedBy>
  <cp:revision>24</cp:revision>
  <cp:lastPrinted>2017-07-25T14:20:00Z</cp:lastPrinted>
  <dcterms:created xsi:type="dcterms:W3CDTF">2016-04-25T07:24:00Z</dcterms:created>
  <dcterms:modified xsi:type="dcterms:W3CDTF">2017-11-01T07:25:00Z</dcterms:modified>
</cp:coreProperties>
</file>