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ind w:left="4800" w:leftChars="2000" w:firstLine="0" w:firstLineChars="0"/>
        <w:jc w:val="center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>
      <w:pPr>
        <w:spacing w:after="0" w:line="240" w:lineRule="auto"/>
        <w:ind w:left="4800" w:leftChars="2000" w:firstLine="0" w:firstLineChars="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Глава Новгородского муниципального района</w:t>
      </w:r>
    </w:p>
    <w:p>
      <w:pPr>
        <w:spacing w:after="0" w:line="240" w:lineRule="auto"/>
        <w:ind w:left="4800" w:leftChars="2000" w:firstLine="0" w:firstLineChars="0"/>
        <w:jc w:val="center"/>
        <w:rPr>
          <w:rFonts w:cs="Nimbus Roman No9 L"/>
          <w:sz w:val="28"/>
          <w:szCs w:val="28"/>
        </w:rPr>
      </w:pPr>
    </w:p>
    <w:p>
      <w:pPr>
        <w:spacing w:after="0" w:line="240" w:lineRule="auto"/>
        <w:ind w:left="4800" w:leftChars="2000" w:firstLine="0" w:firstLineChars="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_________________ О.И. Шахов</w:t>
      </w:r>
    </w:p>
    <w:p>
      <w:pPr>
        <w:spacing w:after="0" w:line="240" w:lineRule="auto"/>
        <w:ind w:left="4800" w:leftChars="2000" w:firstLine="0" w:firstLineChars="0"/>
        <w:jc w:val="center"/>
      </w:pPr>
      <w:r>
        <w:rPr>
          <w:rFonts w:cs="Nimbus Roman No9 L"/>
          <w:sz w:val="28"/>
          <w:szCs w:val="28"/>
        </w:rPr>
        <w:t>«___» декабря 2022 года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2023 года</w:t>
      </w:r>
    </w:p>
    <w:tbl>
      <w:tblPr>
        <w:tblStyle w:val="7"/>
        <w:tblW w:w="9961" w:type="dxa"/>
        <w:tblInd w:w="-4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100"/>
        <w:gridCol w:w="2910"/>
      </w:tblGrid>
      <w:tr>
        <w:tblPrEx>
          <w:tblLayout w:type="fixed"/>
        </w:tblPrEx>
        <w:trPr>
          <w:trHeight w:val="90" w:hRule="atLeast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Новогодние и Рождественские мероприятия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Учреждения культуры района</w:t>
            </w:r>
          </w:p>
        </w:tc>
      </w:tr>
      <w:tr>
        <w:tblPrEx>
          <w:tblLayout w:type="fixed"/>
        </w:tblPrEx>
        <w:trPr>
          <w:trHeight w:val="688" w:hRule="atLeast"/>
        </w:trPr>
        <w:tc>
          <w:tcPr>
            <w:tcW w:w="195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Рождественский марафон “Кино – в подарок детям”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  <w:t>Киноустановки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  <w:t>района</w:t>
            </w:r>
          </w:p>
        </w:tc>
      </w:tr>
      <w:tr>
        <w:tblPrEx>
          <w:tblLayout w:type="fixed"/>
        </w:tblPrEx>
        <w:trPr>
          <w:trHeight w:val="650" w:hRule="atLeast"/>
        </w:trPr>
        <w:tc>
          <w:tcPr>
            <w:tcW w:w="195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Участие в областном благотворительном марафоне “Рождественский подарок”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  <w:t>Учреждения культуры</w:t>
            </w:r>
          </w:p>
        </w:tc>
      </w:tr>
      <w:tr>
        <w:tblPrEx>
          <w:tblLayout w:type="fixed"/>
        </w:tblPrEx>
        <w:trPr>
          <w:trHeight w:val="90" w:hRule="atLeast"/>
        </w:trPr>
        <w:tc>
          <w:tcPr>
            <w:tcW w:w="195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Участие во Всероссийской акции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“Новый год в каждый дом”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superscript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  <w:t>Образовательные учреждения района</w:t>
            </w:r>
          </w:p>
        </w:tc>
      </w:tr>
      <w:tr>
        <w:tblPrEx>
          <w:tblLayout w:type="fixed"/>
        </w:tblPrEx>
        <w:trPr>
          <w:trHeight w:val="992" w:hRule="atLeast"/>
        </w:trPr>
        <w:tc>
          <w:tcPr>
            <w:tcW w:w="195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Районная акция “Здоровая пробежка”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  <w:t>Городские и сельские поселения района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en-US"/>
              </w:rPr>
              <w:t>13.00</w:t>
            </w:r>
          </w:p>
        </w:tc>
      </w:tr>
      <w:tr>
        <w:tblPrEx>
          <w:tblLayout w:type="fixed"/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 января 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8 января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9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Рабочее совещание комитета коммунального хозяйства, энергетики, транспорта и связи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>
        <w:tblPrEx>
          <w:tblLayout w:type="fixed"/>
        </w:tblPrEx>
        <w:trPr>
          <w:trHeight w:val="6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10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</w:tblPrEx>
        <w:trPr>
          <w:cantSplit/>
          <w:trHeight w:val="6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11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12 января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Совещание с инструкторами по спорту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МБУ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“ФСЦ”,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д. Григорово, ул. Центральная, д. 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199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13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района И.И. Щербань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каб. № 38,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11.00</w:t>
            </w:r>
          </w:p>
        </w:tc>
      </w:tr>
      <w:tr>
        <w:tblPrEx>
          <w:tblLayout w:type="fixed"/>
        </w:tblPrEx>
        <w:trPr>
          <w:cantSplit/>
          <w:trHeight w:val="1682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 “Лучший предприниматель года - 2022”. Награждение победителей.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>
        <w:tblPrEx>
          <w:tblLayout w:type="fixed"/>
        </w:tblPrEx>
        <w:trPr>
          <w:cantSplit/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000000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14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</w:tblPrEx>
        <w:trPr>
          <w:trHeight w:val="6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15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</w:tblPrEx>
        <w:trPr>
          <w:cantSplit/>
          <w:trHeight w:val="751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16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Участие во Всероссийском творческом конкурсе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“Пробуждая сердца”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Образовательные учреждения</w:t>
            </w:r>
          </w:p>
        </w:tc>
      </w:tr>
      <w:tr>
        <w:tblPrEx>
          <w:tblLayout w:type="fixed"/>
        </w:tblPrEx>
        <w:trPr>
          <w:cantSplit/>
          <w:trHeight w:val="1700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Рабочее совещание комитета коммунального хозяйства, энергетики, транспорта и связи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>
        <w:tblPrEx>
          <w:tblLayout w:type="fixed"/>
        </w:tblPrEx>
        <w:trPr>
          <w:trHeight w:val="1792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17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Совещание библиотечных работников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МАУК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“Межпоселенческая центральная библиотека”,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10.00</w:t>
            </w:r>
          </w:p>
        </w:tc>
      </w:tr>
      <w:tr>
        <w:tblPrEx>
          <w:tblLayout w:type="fixed"/>
        </w:tblPrEx>
        <w:trPr>
          <w:trHeight w:val="680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Тематический кинопоказ к освобождению г. Новгорода и Новгородского района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Киноустановки района</w:t>
            </w:r>
          </w:p>
        </w:tc>
      </w:tr>
      <w:tr>
        <w:tblPrEx>
          <w:tblLayout w:type="fixed"/>
        </w:tblPrEx>
        <w:trPr>
          <w:cantSplit/>
          <w:trHeight w:val="1443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18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Е.Ю. Шошиной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Тихвинская, д. 7,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№5,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13.00</w:t>
            </w:r>
          </w:p>
        </w:tc>
      </w:tr>
      <w:tr>
        <w:tblPrEx>
          <w:tblLayout w:type="fixed"/>
        </w:tblPrEx>
        <w:trPr>
          <w:cantSplit/>
          <w:trHeight w:val="73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Мероприятия, посвященные Дню снятия блокады Ленинграда, в том числе акция и урок памяти “Блокадный хлеб”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Образовательные организации, МАУ “Дом молодёжи, центр ГПВ и ПДМ”</w:t>
            </w:r>
          </w:p>
        </w:tc>
      </w:tr>
      <w:tr>
        <w:tblPrEx>
          <w:tblLayout w:type="fixed"/>
        </w:tblPrEx>
        <w:trPr>
          <w:cantSplit/>
          <w:trHeight w:val="73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73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чемпионата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“Локобаскет - Школьная лига”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Бронница,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98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19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Т.Е. Федоровой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36,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Layout w:type="fixed"/>
        </w:tblPrEx>
        <w:trPr>
          <w:cantSplit/>
          <w:trHeight w:val="1278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Правительства Новгородской области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Крестецкого муниципального района</w:t>
            </w:r>
          </w:p>
        </w:tc>
      </w:tr>
      <w:tr>
        <w:tblPrEx>
          <w:tblLayout w:type="fixed"/>
        </w:tblPrEx>
        <w:trPr>
          <w:cantSplit/>
          <w:trHeight w:val="978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Мероприятия, посвященные освобождению г. Новгорода и Новгородского района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  <w:vertAlign w:val="superscript"/>
              </w:rPr>
              <w:t>7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Учреждения культуры</w:t>
            </w:r>
          </w:p>
        </w:tc>
      </w:tr>
      <w:tr>
        <w:tblPrEx>
          <w:tblLayout w:type="fixed"/>
        </w:tblPrEx>
        <w:trPr>
          <w:cantSplit/>
          <w:trHeight w:val="54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20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Новгородского муниципального района,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каб. № 34,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 – 10.00</w:t>
            </w:r>
          </w:p>
        </w:tc>
      </w:tr>
      <w:tr>
        <w:tblPrEx>
          <w:tblLayout w:type="fixed"/>
        </w:tblPrEx>
        <w:trPr>
          <w:cantSplit/>
          <w:trHeight w:val="544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Торжественный митинг, посвященный освобождению г. Новгорода и Новгородского района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д. Хутынь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>11.00</w:t>
            </w:r>
          </w:p>
        </w:tc>
      </w:tr>
      <w:tr>
        <w:tblPrEx>
          <w:tblLayout w:type="fixed"/>
        </w:tblPrEx>
        <w:trPr>
          <w:cantSplit/>
          <w:trHeight w:val="1257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Районная акция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“Новгород наш”, посвященная освобождению Новгорода от немецко-фашистских захватчиков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МАУК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“Межпоселенческая центральная библиотека”</w:t>
            </w:r>
          </w:p>
        </w:tc>
      </w:tr>
      <w:tr>
        <w:tblPrEx>
          <w:tblLayout w:type="fixed"/>
        </w:tblPrEx>
        <w:trPr>
          <w:cantSplit/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21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</w:tblPrEx>
        <w:trPr>
          <w:trHeight w:val="6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22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</w:tblPrEx>
        <w:trPr>
          <w:trHeight w:val="6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23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Рабочее совещание комитета коммунального хозяйства, энергетики, транспорта и связи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>
        <w:tblPrEx>
          <w:tblLayout w:type="fixed"/>
        </w:tblPrEx>
        <w:trPr>
          <w:cantSplit/>
          <w:trHeight w:val="6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24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659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25 января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среда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703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“Путешествие в страну ДИВ”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>
        <w:tblPrEx>
          <w:tblLayout w:type="fixed"/>
        </w:tblPrEx>
        <w:trPr>
          <w:cantSplit/>
          <w:trHeight w:val="67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26 января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четверг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Телефонная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горячая линия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по вопросам противодействия коррупции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По телефону комитета муниципальной службы</w:t>
            </w:r>
          </w:p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94-36-17</w:t>
            </w:r>
          </w:p>
        </w:tc>
      </w:tr>
      <w:tr>
        <w:tblPrEx>
          <w:tblLayout w:type="fixed"/>
        </w:tblPrEx>
        <w:trPr>
          <w:cantSplit/>
          <w:trHeight w:val="678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Телефонная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горячая линия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”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 по вопросам обращения с ТКО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По телефону комитета коммунального хозяйства, энергетики, транспорта и связи 94-36-14</w:t>
            </w:r>
          </w:p>
        </w:tc>
      </w:tr>
      <w:tr>
        <w:tblPrEx>
          <w:tblLayout w:type="fixed"/>
        </w:tblPrEx>
        <w:trPr>
          <w:cantSplit/>
          <w:trHeight w:val="678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Layout w:type="fixed"/>
        </w:tblPrEx>
        <w:trPr>
          <w:cantSplit/>
          <w:trHeight w:val="183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27 января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пятница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каб. № 38,</w:t>
            </w:r>
          </w:p>
          <w:p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 – 11.00</w:t>
            </w:r>
          </w:p>
        </w:tc>
      </w:tr>
      <w:tr>
        <w:tblPrEx>
          <w:tblLayout w:type="fixed"/>
        </w:tblPrEx>
        <w:trPr>
          <w:cantSplit/>
          <w:trHeight w:val="1316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Акция-реквием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“Симфония мужества”, посвященная снятию блокады Ленинграда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МАУК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“Межпоселенческая центральная библиотека”</w:t>
            </w:r>
          </w:p>
        </w:tc>
      </w:tr>
      <w:tr>
        <w:tblPrEx>
          <w:tblLayout w:type="fixed"/>
        </w:tblPrEx>
        <w:trPr>
          <w:cantSplit/>
          <w:trHeight w:val="6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28 января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суббота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>
        <w:tblPrEx>
          <w:tblLayout w:type="fixed"/>
        </w:tblPrEx>
        <w:trPr>
          <w:cantSplit/>
          <w:trHeight w:val="57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29 января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воскресенье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</w:tblPrEx>
        <w:trPr>
          <w:cantSplit/>
          <w:trHeight w:val="69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30 января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понедельник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Межрегиональный творческий конкурс талантов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“Шаг к успеху”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superscript"/>
              </w:rPr>
              <w:t>8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Григоровский центр досуга</w:t>
            </w:r>
          </w:p>
        </w:tc>
      </w:tr>
      <w:tr>
        <w:tblPrEx>
          <w:tblLayout w:type="fixed"/>
        </w:tblPrEx>
        <w:trPr>
          <w:cantSplit/>
          <w:trHeight w:val="69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Рабочее совещание комитета коммунального хозяйства, энергетики, транспорта и связи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>
        <w:tblPrEx>
          <w:tblLayout w:type="fixed"/>
        </w:tblPrEx>
        <w:trPr>
          <w:cantSplit/>
          <w:trHeight w:val="6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31 января</w:t>
            </w:r>
          </w:p>
          <w:p>
            <w:pPr>
              <w:keepNext w:val="0"/>
              <w:keepLines w:val="0"/>
              <w:pageBreakBefore w:val="0"/>
              <w:widowControl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вторник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Участие во Всероссийском конкурсе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“Школьный патент - Шаг в будущее”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Образовательные учреждения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</w:p>
    <w:p>
      <w:pPr>
        <w:snapToGrid w:val="0"/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с 1 по 14 января 2023 года 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Новогодние и Рождественские мероприятия</w:t>
      </w:r>
    </w:p>
    <w:p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с 1 по 22 января 2023 года -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Рождественский марафон “Кино – в подарок детям”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1 по 20 января 2023 года - участие в областном благотворительном марафоне “Рождественский подарок”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1 по 8 января 2023 года - 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частие во Всероссийском акции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“Новый год в каждый дом”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17 по 22 января 2023 года - тематический кинопоказ к освобождению г.Новгорода и Новгородского района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18 по 27 января 2023 года - мероприятия, посвященные Дню снятия блокады Ленинграда, в том числе акция и урок памяти “Блокадный хлеб”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 19 по 20 января 2023 года - мероприятия, посвященные освобождению г. Новгорода и Новгородского района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                                  Т. Е. Федорова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744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О.В. Миронова</w:t>
      </w: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Исп. Железкова Ольга Сергеевна 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5"/>
          <w:szCs w:val="15"/>
        </w:rPr>
        <w:t>27.12.2022</w:t>
      </w:r>
    </w:p>
    <w:sectPr>
      <w:pgSz w:w="11906" w:h="16838"/>
      <w:pgMar w:top="1134" w:right="624" w:bottom="1134" w:left="1984" w:header="708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Calade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erif">
    <w:altName w:val="Serif"/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Monotype Corsiva">
    <w:altName w:val="Comic Sans MS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onospace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URW Chancery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">
    <w:altName w:val="Source Sans Pro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Mangal">
    <w:altName w:val="Caladea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Droid Sans Mono"/>
    <w:panose1 w:val="00000000000000000000"/>
    <w:charset w:val="CC"/>
    <w:family w:val="roman"/>
    <w:pitch w:val="default"/>
    <w:sig w:usb0="00000000" w:usb1="00000000" w:usb2="0A246029" w:usb3="00000000" w:csb0="600001FF" w:csb1="DFFF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Tahoma">
    <w:panose1 w:val="020B0604030504040204"/>
    <w:charset w:val="CC"/>
    <w:family w:val="roman"/>
    <w:pitch w:val="default"/>
    <w:sig w:usb0="00000287" w:usb1="00000000" w:usb2="00000000" w:usb3="00000000" w:csb0="2000009F" w:csb1="00000000"/>
  </w:font>
  <w:font w:name="Symbol">
    <w:altName w:val="Andale Mono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roid Sans [unknown]">
    <w:altName w:val="Droid Sans [1ASC]"/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Droid Sans Fallback">
    <w:altName w:val="Droid Sans [1ASC]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Sans L">
    <w:altName w:val="Arial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  <w:font w:name="Serif"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Serif"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NotTrackMove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7D"/>
    <w:rsid w:val="00153AE0"/>
    <w:rsid w:val="002A4391"/>
    <w:rsid w:val="002F5B55"/>
    <w:rsid w:val="00392E58"/>
    <w:rsid w:val="0042655A"/>
    <w:rsid w:val="004C4C0F"/>
    <w:rsid w:val="00532014"/>
    <w:rsid w:val="005F4763"/>
    <w:rsid w:val="0065315C"/>
    <w:rsid w:val="0068371E"/>
    <w:rsid w:val="00695505"/>
    <w:rsid w:val="0083717B"/>
    <w:rsid w:val="0085667D"/>
    <w:rsid w:val="00866ACB"/>
    <w:rsid w:val="009B74C4"/>
    <w:rsid w:val="009F4DAB"/>
    <w:rsid w:val="00A25224"/>
    <w:rsid w:val="00AA782F"/>
    <w:rsid w:val="00AB6DE8"/>
    <w:rsid w:val="00BC799B"/>
    <w:rsid w:val="00C03223"/>
    <w:rsid w:val="00C7728B"/>
    <w:rsid w:val="00D57D1A"/>
    <w:rsid w:val="00F66978"/>
    <w:rsid w:val="00FB332D"/>
    <w:rsid w:val="0F7F2618"/>
    <w:rsid w:val="0FEE9FAF"/>
    <w:rsid w:val="16FC07C3"/>
    <w:rsid w:val="17BB59E4"/>
    <w:rsid w:val="1AF68708"/>
    <w:rsid w:val="1BD5579D"/>
    <w:rsid w:val="1F92B046"/>
    <w:rsid w:val="1FFDD42B"/>
    <w:rsid w:val="2EFFD99F"/>
    <w:rsid w:val="2F8FF58A"/>
    <w:rsid w:val="317F8A65"/>
    <w:rsid w:val="3776962B"/>
    <w:rsid w:val="38779332"/>
    <w:rsid w:val="3977A884"/>
    <w:rsid w:val="3B5F95D5"/>
    <w:rsid w:val="3C3E783A"/>
    <w:rsid w:val="3DE26F52"/>
    <w:rsid w:val="3F7E86EC"/>
    <w:rsid w:val="3FDB5229"/>
    <w:rsid w:val="4B5F068C"/>
    <w:rsid w:val="4E7F0F9E"/>
    <w:rsid w:val="537C9A0A"/>
    <w:rsid w:val="53F7EE5F"/>
    <w:rsid w:val="577EE20E"/>
    <w:rsid w:val="58CEAEAB"/>
    <w:rsid w:val="5BF9A6A3"/>
    <w:rsid w:val="5BFA3F3B"/>
    <w:rsid w:val="5FB7AE15"/>
    <w:rsid w:val="5FBF896A"/>
    <w:rsid w:val="5FCB4CC5"/>
    <w:rsid w:val="63353A08"/>
    <w:rsid w:val="674E93CF"/>
    <w:rsid w:val="6ACF0E4A"/>
    <w:rsid w:val="6BD2CE52"/>
    <w:rsid w:val="6BDBE2F8"/>
    <w:rsid w:val="6DD3234A"/>
    <w:rsid w:val="6EFFA553"/>
    <w:rsid w:val="6EFFCA01"/>
    <w:rsid w:val="733823AF"/>
    <w:rsid w:val="73AF9FE2"/>
    <w:rsid w:val="74F33C68"/>
    <w:rsid w:val="75FE04EB"/>
    <w:rsid w:val="763FE956"/>
    <w:rsid w:val="779F6DB7"/>
    <w:rsid w:val="77C6D455"/>
    <w:rsid w:val="77DB07C3"/>
    <w:rsid w:val="77EF3987"/>
    <w:rsid w:val="77FD1A7D"/>
    <w:rsid w:val="7B1F1912"/>
    <w:rsid w:val="7B6BAD85"/>
    <w:rsid w:val="7BFE9A1B"/>
    <w:rsid w:val="7BFEC79E"/>
    <w:rsid w:val="7CBF0D82"/>
    <w:rsid w:val="7D559F8F"/>
    <w:rsid w:val="7D7F6507"/>
    <w:rsid w:val="7EB7C6A4"/>
    <w:rsid w:val="7EFF9848"/>
    <w:rsid w:val="7F3FFF2A"/>
    <w:rsid w:val="7F6D915F"/>
    <w:rsid w:val="7FD89E6D"/>
    <w:rsid w:val="7FFEA190"/>
    <w:rsid w:val="7FFF23D7"/>
    <w:rsid w:val="9BDEEA47"/>
    <w:rsid w:val="AFDFFDC3"/>
    <w:rsid w:val="B95EA4F1"/>
    <w:rsid w:val="BAE3F110"/>
    <w:rsid w:val="BDDED110"/>
    <w:rsid w:val="BDFF9FE8"/>
    <w:rsid w:val="BF4F5EC3"/>
    <w:rsid w:val="BFE78227"/>
    <w:rsid w:val="BFF741AD"/>
    <w:rsid w:val="BFFD2E95"/>
    <w:rsid w:val="CFED83C9"/>
    <w:rsid w:val="D53FC037"/>
    <w:rsid w:val="D5F505FF"/>
    <w:rsid w:val="D7BF4A3F"/>
    <w:rsid w:val="D7FBC27E"/>
    <w:rsid w:val="DB19FE62"/>
    <w:rsid w:val="DBEFFBB4"/>
    <w:rsid w:val="DDDFCE36"/>
    <w:rsid w:val="DFB8EE88"/>
    <w:rsid w:val="DFE71ECF"/>
    <w:rsid w:val="DFFF8618"/>
    <w:rsid w:val="EDBFACFD"/>
    <w:rsid w:val="EE79D96E"/>
    <w:rsid w:val="EF937FA3"/>
    <w:rsid w:val="EFBB7782"/>
    <w:rsid w:val="F56BD074"/>
    <w:rsid w:val="F6DFDC57"/>
    <w:rsid w:val="F79B906D"/>
    <w:rsid w:val="F7BF2AB0"/>
    <w:rsid w:val="F9FE9C2D"/>
    <w:rsid w:val="FCD7B3E9"/>
    <w:rsid w:val="FDDF3281"/>
    <w:rsid w:val="FF3719F7"/>
    <w:rsid w:val="FFAAB56E"/>
    <w:rsid w:val="FFBBCFAC"/>
    <w:rsid w:val="FFDC6815"/>
    <w:rsid w:val="FFE65BFF"/>
    <w:rsid w:val="FFF37F3B"/>
  </w:rsids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Nimbus Roman No9 L" w:hAnsi="Nimbus Roman No9 L" w:eastAsia="Calibri" w:cs="Droid Sans Devanagari"/>
      <w:kern w:val="2"/>
      <w:sz w:val="24"/>
      <w:szCs w:val="24"/>
      <w:lang w:val="ru-RU" w:eastAsia="zh-CN" w:bidi="hi-IN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3">
    <w:name w:val="caption"/>
    <w:basedOn w:val="1"/>
    <w:next w:val="1"/>
    <w:unhideWhenUsed/>
    <w:qFormat/>
    <w:locked/>
    <w:uiPriority w:val="0"/>
    <w:rPr>
      <w:b/>
      <w:bCs/>
      <w:sz w:val="20"/>
      <w:szCs w:val="20"/>
    </w:rPr>
  </w:style>
  <w:style w:type="paragraph" w:styleId="4">
    <w:name w:val="Normal (Web)"/>
    <w:basedOn w:val="1"/>
    <w:qFormat/>
    <w:uiPriority w:val="99"/>
    <w:pPr>
      <w:spacing w:before="280" w:after="28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Без интервала1"/>
    <w:qFormat/>
    <w:uiPriority w:val="99"/>
    <w:pPr>
      <w:suppressAutoHyphens/>
      <w:spacing w:after="160" w:line="259" w:lineRule="auto"/>
    </w:pPr>
    <w:rPr>
      <w:rFonts w:ascii="Nimbus Roman No9 L" w:hAnsi="Nimbus Roman No9 L" w:eastAsia="Calibri" w:cs="Mangal"/>
      <w:kern w:val="2"/>
      <w:sz w:val="24"/>
      <w:szCs w:val="21"/>
      <w:lang w:val="ru-RU" w:eastAsia="zh-CN" w:bidi="hi-IN"/>
    </w:rPr>
  </w:style>
  <w:style w:type="paragraph" w:customStyle="1" w:styleId="9">
    <w:name w:val="western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5"/>
    <w:link w:val="2"/>
    <w:semiHidden/>
    <w:qFormat/>
    <w:uiPriority w:val="99"/>
    <w:rPr>
      <w:rFonts w:ascii="Segoe UI" w:hAnsi="Segoe UI" w:eastAsia="Calibri" w:cs="Mangal"/>
      <w:kern w:val="2"/>
      <w:sz w:val="18"/>
      <w:szCs w:val="16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F0F0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1346</Words>
  <Characters>10505</Characters>
  <Lines>87</Lines>
  <Paragraphs>23</Paragraphs>
  <TotalTime>0</TotalTime>
  <ScaleCrop>false</ScaleCrop>
  <LinksUpToDate>false</LinksUpToDate>
  <CharactersWithSpaces>11828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2018-03-05T23:45:00Z</dcterms:created>
  <dc:creator>Буланушкина Наталья Сергеевна</dc:creator>
  <cp:lastModifiedBy>n.bulanushkina</cp:lastModifiedBy>
  <cp:lastPrinted>2022-12-28T10:38:57Z</cp:lastPrinted>
  <dcterms:modified xsi:type="dcterms:W3CDTF">2022-12-28T11:09:29Z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