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240" w:lineRule="auto"/>
        <w:ind w:firstLine="3402"/>
        <w:jc w:val="right"/>
        <w:rPr>
          <w:b/>
          <w:bCs/>
        </w:rPr>
      </w:pPr>
      <w:r>
        <w:rPr>
          <w:rFonts w:cs="Nimbus Roman No9 L"/>
          <w:b/>
          <w:bCs/>
          <w:sz w:val="28"/>
          <w:szCs w:val="28"/>
        </w:rPr>
        <w:t>УТВЕРЖДАЮ</w:t>
      </w:r>
    </w:p>
    <w:p>
      <w:pPr>
        <w:spacing w:after="0" w:line="240" w:lineRule="auto"/>
        <w:ind w:firstLine="3402"/>
        <w:jc w:val="right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Первый заместитель Главы</w:t>
      </w:r>
    </w:p>
    <w:p>
      <w:pPr>
        <w:spacing w:after="0" w:line="240" w:lineRule="auto"/>
        <w:ind w:firstLine="3402"/>
        <w:jc w:val="right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Администрации Новгородского</w:t>
      </w:r>
    </w:p>
    <w:p>
      <w:pPr>
        <w:spacing w:after="0" w:line="240" w:lineRule="auto"/>
        <w:ind w:firstLine="3402"/>
        <w:jc w:val="right"/>
      </w:pPr>
      <w:r>
        <w:rPr>
          <w:rFonts w:cs="Nimbus Roman No9 L"/>
          <w:sz w:val="28"/>
          <w:szCs w:val="28"/>
        </w:rPr>
        <w:t>муниципального района</w:t>
      </w:r>
    </w:p>
    <w:p>
      <w:pPr>
        <w:wordWrap w:val="0"/>
        <w:spacing w:after="0" w:line="240" w:lineRule="auto"/>
        <w:ind w:firstLine="3402"/>
        <w:jc w:val="right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_____________ И.И. Щербань</w:t>
      </w:r>
    </w:p>
    <w:p>
      <w:pPr>
        <w:spacing w:after="0" w:line="240" w:lineRule="auto"/>
        <w:ind w:firstLine="3402"/>
        <w:jc w:val="right"/>
      </w:pPr>
      <w:r>
        <w:rPr>
          <w:rFonts w:cs="Nimbus Roman No9 L"/>
          <w:sz w:val="28"/>
          <w:szCs w:val="28"/>
        </w:rPr>
        <w:t>«30» сентября 2021 года</w:t>
      </w:r>
    </w:p>
    <w:p>
      <w:pPr>
        <w:spacing w:after="0" w:line="240" w:lineRule="auto"/>
        <w:ind w:firstLine="3402"/>
        <w:jc w:val="right"/>
        <w:rPr>
          <w:b/>
          <w:sz w:val="28"/>
          <w:szCs w:val="28"/>
        </w:rPr>
      </w:pPr>
    </w:p>
    <w:p>
      <w:pPr>
        <w:spacing w:after="0" w:line="240" w:lineRule="auto"/>
        <w:jc w:val="center"/>
      </w:pPr>
      <w:r>
        <w:rPr>
          <w:b/>
          <w:sz w:val="28"/>
          <w:szCs w:val="28"/>
        </w:rPr>
        <w:t>ПЛАН</w:t>
      </w:r>
    </w:p>
    <w:p>
      <w:pPr>
        <w:spacing w:after="0" w:line="240" w:lineRule="auto"/>
        <w:jc w:val="center"/>
      </w:pPr>
      <w:r>
        <w:rPr>
          <w:b/>
          <w:sz w:val="28"/>
          <w:szCs w:val="28"/>
        </w:rPr>
        <w:t>мероприятий Администрации Новгородского муниципального района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октябрь 2021 года</w:t>
      </w:r>
    </w:p>
    <w:p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7"/>
        <w:tblW w:w="9961" w:type="dxa"/>
        <w:tblInd w:w="-476" w:type="dxa"/>
        <w:shd w:val="clear" w:color="auto" w:fill="FFFF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5103"/>
        <w:gridCol w:w="2966"/>
      </w:tblGrid>
      <w:tr>
        <w:tblPrEx>
          <w:shd w:val="clear" w:color="auto" w:fill="FFFF00"/>
          <w:tblLayout w:type="fixed"/>
        </w:tblPrEx>
        <w:trPr>
          <w:trHeight w:val="282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 района</w:t>
            </w:r>
          </w:p>
        </w:tc>
      </w:tr>
      <w:tr>
        <w:tblPrEx>
          <w:tblLayout w:type="fixed"/>
        </w:tblPrEx>
        <w:trPr>
          <w:trHeight w:val="696" w:hRule="atLeast"/>
        </w:trPr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spacing w:after="0" w:line="2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показ фильмов к Дню пожилого человека*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культуры, </w:t>
            </w:r>
          </w:p>
          <w:p>
            <w:pPr>
              <w:snapToGrid w:val="0"/>
              <w:spacing w:after="0" w:line="2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киноустановки</w:t>
            </w:r>
          </w:p>
        </w:tc>
      </w:tr>
      <w:tr>
        <w:tblPrEx>
          <w:tblLayout w:type="fixed"/>
        </w:tblPrEx>
        <w:trPr>
          <w:trHeight w:val="362" w:hRule="atLeast"/>
        </w:trPr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к Дню пожилого человека**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</w:tr>
      <w:tr>
        <w:tblPrEx>
          <w:shd w:val="clear" w:color="auto" w:fill="FFFF00"/>
          <w:tblLayout w:type="fixed"/>
        </w:tblPrEx>
        <w:trPr>
          <w:trHeight w:val="362" w:hRule="atLeast"/>
        </w:trPr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для допризывной молодежи в рамках реализации кластерного проекта “Служить России суждено тебе и мне”***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“Дом молодежи”</w:t>
            </w:r>
          </w:p>
        </w:tc>
      </w:tr>
      <w:tr>
        <w:tblPrEx>
          <w:shd w:val="clear" w:color="auto" w:fill="FFFF00"/>
          <w:tblLayout w:type="fixed"/>
        </w:tblPrEx>
        <w:trPr>
          <w:trHeight w:val="1256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массовы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легкоатлетическому кроссу, посвященные Всероссийскому Дню бега “Кросс Нации-2021”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Савино,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7,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Layout w:type="fixed"/>
        </w:tblPrEx>
        <w:trPr>
          <w:trHeight w:val="604" w:hRule="atLeast"/>
        </w:trPr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ведущих “Открытый микрофон”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“Сырковский СДК”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303" w:hRule="atLeast"/>
        </w:trPr>
        <w:tc>
          <w:tcPr>
            <w:tcW w:w="1892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литературно-музыкальный конкурс “Под звуки нежные романса”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“Ермолинский СДК”,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>
        <w:tblPrEx>
          <w:shd w:val="clear" w:color="auto" w:fill="FFFF00"/>
          <w:tblLayout w:type="fixed"/>
        </w:tblPrEx>
        <w:trPr>
          <w:trHeight w:val="420" w:hRule="atLeast"/>
        </w:trPr>
        <w:tc>
          <w:tcPr>
            <w:tcW w:w="18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Дню учителя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>
        <w:tblPrEx>
          <w:tblLayout w:type="fixed"/>
        </w:tblPrEx>
        <w:trPr>
          <w:cantSplit/>
        </w:trPr>
        <w:tc>
          <w:tcPr>
            <w:tcW w:w="1892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предупреждению и ликвидации чрезвычайных ситуаций и обеспечению пожарной безопасности Новгородской области под руководством Губернатора Новгородской области Никитина А.С. в режиме видеоконференцсвязи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492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492" w:hRule="atLeast"/>
        </w:trPr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наб. р. Гзень, 11/32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14.30</w:t>
            </w:r>
          </w:p>
        </w:tc>
      </w:tr>
      <w:tr>
        <w:tblPrEx>
          <w:tblLayout w:type="fixed"/>
        </w:tblPrEx>
        <w:trPr>
          <w:cantSplit/>
          <w:trHeight w:val="91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«горячая линия» по вопросу выполнения управляющими, обслуживающими организациями и товариществами собственников жилья (недвижимости) дезинфекции мест общего пользования многоквартирных домов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телефону комитета коммунального хозяйства, энергетики, транспорта и связи 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94-36-14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13.00</w:t>
            </w:r>
          </w:p>
        </w:tc>
      </w:tr>
      <w:tr>
        <w:tblPrEx>
          <w:shd w:val="clear" w:color="auto" w:fill="FFFF00"/>
          <w:tblLayout w:type="fixed"/>
        </w:tblPrEx>
        <w:trPr>
          <w:trHeight w:val="90" w:hRule="atLeast"/>
        </w:trPr>
        <w:tc>
          <w:tcPr>
            <w:tcW w:w="18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инструкторами по спорту МБУ "ФСЦ"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Григорово,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д.6 актовый зал,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662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00"/>
          <w:tblLayout w:type="fixed"/>
        </w:tblPrEx>
        <w:trPr>
          <w:trHeight w:val="632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00"/>
          <w:tblLayout w:type="fixed"/>
        </w:tblPrEx>
        <w:trPr>
          <w:cantSplit/>
          <w:trHeight w:val="703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Межрайонный фестиваль-конкурс “Волшебная страна - Детство”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“Пролетарский РДКиД”,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559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00"/>
          <w:tblLayout w:type="fixed"/>
        </w:tblPrEx>
        <w:trPr>
          <w:cantSplit/>
          <w:trHeight w:val="662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>
        <w:tblPrEx>
          <w:shd w:val="clear" w:color="auto" w:fill="FFFF00"/>
          <w:tblLayout w:type="fixed"/>
        </w:tblPrEx>
        <w:trPr>
          <w:cantSplit/>
          <w:trHeight w:val="610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Layout w:type="fixed"/>
        </w:tblPrEx>
        <w:trPr>
          <w:cantSplit/>
          <w:trHeight w:val="610" w:hRule="atLeast"/>
        </w:trPr>
        <w:tc>
          <w:tcPr>
            <w:tcW w:w="1892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наб. р. Гзень, 11/32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14.30</w:t>
            </w:r>
          </w:p>
        </w:tc>
      </w:tr>
      <w:tr>
        <w:tblPrEx>
          <w:tblLayout w:type="fixed"/>
        </w:tblPrEx>
        <w:trPr>
          <w:trHeight w:val="650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«горячая линия» по вопросу выполнения управляющими, обслуживающими организациями и товариществами собственников жилья (недвижимости) дезинфекции мест общего пользования многоквартирных домов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телефону комитета коммунального хозяйства, энергетики, транспорта и связи 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94-36-14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13.00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669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специалистов по кино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района,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Григорово,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6,</w:t>
            </w:r>
          </w:p>
          <w:p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FFFF00"/>
          <w:tblLayout w:type="fixed"/>
        </w:tblPrEx>
        <w:trPr>
          <w:trHeight w:val="668" w:hRule="atLeast"/>
        </w:trPr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Выездной семинар методистов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Пола</w:t>
            </w:r>
          </w:p>
          <w:p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Парфинский район</w:t>
            </w:r>
          </w:p>
        </w:tc>
      </w:tr>
      <w:tr>
        <w:tblPrEx>
          <w:shd w:val="clear" w:color="auto" w:fill="FFFF00"/>
          <w:tblLayout w:type="fixed"/>
        </w:tblPrEx>
        <w:trPr>
          <w:trHeight w:val="668" w:hRule="atLeast"/>
        </w:trPr>
        <w:tc>
          <w:tcPr>
            <w:tcW w:w="1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библиотечних работников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“Межпоселенческая центральная библиотека”,</w:t>
            </w:r>
          </w:p>
          <w:p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1283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района по волейболу (мужчины) в зачет Спартакиады взрослого населения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Бронница,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МБУ “ФСЦ”,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1283" w:hRule="atLeast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района по волейболу (женщины) в зачет Спартакиады взрослого населения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Пролетарий,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МБУ “ФСЦ”,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1283" w:hRule="atLeast"/>
        </w:trPr>
        <w:tc>
          <w:tcPr>
            <w:tcW w:w="1892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чтецов и сказителей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“Межпоселенческая центральная библиотека”,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635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shd w:val="clear" w:color="auto" w:fill="FFFFFF"/>
              <w:spacing w:after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shd w:val="clear" w:color="auto" w:fill="FFFF00"/>
          <w:tblLayout w:type="fixed"/>
        </w:tblPrEx>
        <w:trPr>
          <w:cantSplit/>
          <w:trHeight w:val="592" w:hRule="atLeast"/>
        </w:trPr>
        <w:tc>
          <w:tcPr>
            <w:tcW w:w="18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00"/>
          <w:tblLayout w:type="fixed"/>
        </w:tblPrEx>
        <w:trPr>
          <w:cantSplit/>
          <w:trHeight w:val="1674" w:hRule="atLeast"/>
        </w:trPr>
        <w:tc>
          <w:tcPr>
            <w:tcW w:w="18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по рассмотрению вопросов задолженности предприятий и организаций по платежам в бюджеты всех уровней, по легализации налоговой базы и базы по страховым взносам и мониторингу ситуации по снижению неформальной занятости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Ракомского сельского поселения, д. Ракомо, ул. Школьная, д. 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1108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900" w:hRule="atLeast"/>
        </w:trPr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наб. р. Гзень, 11/32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14.30</w:t>
            </w:r>
          </w:p>
        </w:tc>
      </w:tr>
      <w:tr>
        <w:tblPrEx>
          <w:tblLayout w:type="fixed"/>
        </w:tblPrEx>
        <w:trPr>
          <w:cantSplit/>
          <w:trHeight w:val="415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«горячая линия» по вопросу выполнения управляющими, обслуживающими организациями и товариществами собственников жилья (недвижимости) дезинфекции мест общего пользования многоквартирных домов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телефону комитета коммунального хозяйства, энергетики, транспорта и связи 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94-36-14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13.00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415" w:hRule="atLeast"/>
        </w:trPr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Телефонная «горячая линия» по вопросам обращения с ТКО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 комитета коммунального хозяйства, энергетики, транспорта и связи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94-36-21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415" w:hRule="atLeast"/>
        </w:trPr>
        <w:tc>
          <w:tcPr>
            <w:tcW w:w="1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 заседание Правительства Новгородской области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Старорусского муниципального района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274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00"/>
          <w:tblLayout w:type="fixed"/>
        </w:tblPrEx>
        <w:trPr>
          <w:cantSplit/>
          <w:trHeight w:val="646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района по настольному теннису в зачет Спартакиады взрослого населения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р.п. Пролетарий,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зал МБУ “ФСЦ”,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646" w:hRule="atLeast"/>
        </w:trPr>
        <w:tc>
          <w:tcPr>
            <w:tcW w:w="1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межрайонный турнир по настольному теннису, посвященный памяти А.В. Михеева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р.п. Пролетарий,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зал МБУ “ФСЦ”,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683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Областной фестиваль-конкурс ветеранов войны и труда “Вот она какая, сторона родная”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МАУ “Пролетарский РДКиД”,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712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shd w:val="clear" w:color="auto" w:fill="FFFF00"/>
          <w:tblLayout w:type="fixed"/>
        </w:tblPrEx>
        <w:trPr>
          <w:cantSplit/>
          <w:trHeight w:val="2579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по рассмотрению вопросов задолженности предприятий и организаций по платежам в бюджеты всех уровней, по легализации налоговой базы и базы по страховым взносам и мониторингу ситуации по снижению неформальной занятости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656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наб. р. Гзень, 11/32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14.30</w:t>
            </w:r>
          </w:p>
        </w:tc>
      </w:tr>
      <w:tr>
        <w:tblPrEx>
          <w:tblLayout w:type="fixed"/>
        </w:tblPrEx>
        <w:trPr>
          <w:cantSplit/>
          <w:trHeight w:val="656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Телефонная «горячая линия» по вопросам противодействия коррупции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 комитета муниципальной службы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94-36-17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90" w:hRule="atLeast"/>
        </w:trPr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«горячая линия» по вопросу выполнения управляющими, обслуживающими организациями и товариществами собственников жилья (недвижимости) дезинфекции мест общего пользования многоквартирных домов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телефону комитета коммунального хозяйства, энергетики, транспорта и связи 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94-36-14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13.00</w:t>
            </w:r>
          </w:p>
        </w:tc>
      </w:tr>
      <w:tr>
        <w:tblPrEx>
          <w:tblLayout w:type="fixed"/>
        </w:tblPrEx>
        <w:trPr>
          <w:cantSplit/>
          <w:trHeight w:val="2222" w:hRule="atLeast"/>
        </w:trPr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учреждений культуры и дополнительного образования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района, д. Григорово,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6,</w:t>
            </w:r>
          </w:p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Layout w:type="fixed"/>
        </w:tblPrEx>
        <w:trPr>
          <w:cantSplit/>
          <w:trHeight w:val="90" w:hRule="atLeast"/>
        </w:trPr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автономных образовательных учреждений района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Германа, д. 11,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90" w:hRule="atLeast"/>
        </w:trPr>
        <w:tc>
          <w:tcPr>
            <w:tcW w:w="1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“Планета толерантности”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внешкольной работы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1588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Думы Новгородского муниципального района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FFFF00"/>
          <w:tblLayout w:type="fixed"/>
        </w:tblPrEx>
        <w:trPr>
          <w:cantSplit/>
          <w:trHeight w:val="674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>
        <w:tblPrEx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left="-284"/>
        <w:rPr>
          <w:rFonts w:ascii="Times New Roman" w:hAnsi="Times New Roman" w:cs="Times New Roman"/>
          <w:iCs/>
          <w:color w:val="0000FF"/>
          <w:sz w:val="28"/>
          <w:szCs w:val="28"/>
        </w:rPr>
      </w:pP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*</w:t>
      </w:r>
      <w:r>
        <w:rPr>
          <w:sz w:val="28"/>
          <w:szCs w:val="28"/>
        </w:rPr>
        <w:t xml:space="preserve"> с 1 по 10 октября 2021 года – тематический показ фильмов к Дню пожилого человека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**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 по 10 октября 2021 года – декада к Дню пожилого человека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с 1 по 29 октября 2021 года – Практические занятия для допризывной молодежи в рамках реализации кластерного проекта “Служить России суждено тебе и мне”</w:t>
      </w:r>
    </w:p>
    <w:p>
      <w:pPr>
        <w:spacing w:after="0" w:line="240" w:lineRule="auto"/>
        <w:jc w:val="both"/>
        <w:rPr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sz w:val="28"/>
          <w:szCs w:val="28"/>
          <w:lang w:eastAsia="en-US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социальным вопросам                                                           С.М. Петров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tabs>
          <w:tab w:val="left" w:pos="74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Миронова</w:t>
      </w: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Железкова Ольга Сергеевна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676553</w:t>
      </w:r>
    </w:p>
    <w:sectPr>
      <w:pgSz w:w="11906" w:h="16838"/>
      <w:pgMar w:top="1134" w:right="567" w:bottom="1134" w:left="1984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Calade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Serif">
    <w:altName w:val="Serif"/>
    <w:panose1 w:val="02020603050405020304"/>
    <w:charset w:val="00"/>
    <w:family w:val="auto"/>
    <w:pitch w:val="default"/>
    <w:sig w:usb0="00000000" w:usb1="00000000" w:usb2="00000000" w:usb3="00000000" w:csb0="001D016D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Monotype Corsiva">
    <w:altName w:val="Comic Sans MS"/>
    <w:panose1 w:val="03010101010201010101"/>
    <w:charset w:val="CC"/>
    <w:family w:val="script"/>
    <w:pitch w:val="default"/>
    <w:sig w:usb0="00000000" w:usb1="00000000" w:usb2="00000000" w:usb3="00000000" w:csb0="0000009F" w:csb1="00000000"/>
  </w:font>
  <w:font w:name="Calibri Light">
    <w:altName w:val="Arial"/>
    <w:panose1 w:val="020F0302020204030204"/>
    <w:charset w:val="CC"/>
    <w:family w:val="modern"/>
    <w:pitch w:val="default"/>
    <w:sig w:usb0="00000000" w:usb1="00000000" w:usb2="00000000" w:usb3="00000000" w:csb0="0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onospace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URW Chancery L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 L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panose1 w:val="00000000000000000000"/>
    <w:charset w:val="00"/>
    <w:family w:val="modern"/>
    <w:pitch w:val="default"/>
    <w:sig w:usb0="00000000" w:usb1="00000000" w:usb2="00000000" w:usb3="00000000" w:csb0="00000004" w:csb1="00000000"/>
  </w:font>
  <w:font w:name="Droid Sans Devanagari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">
    <w:altName w:val="Source Sans Pro"/>
    <w:panose1 w:val="020B0502040204020203"/>
    <w:charset w:val="CC"/>
    <w:family w:val="decorative"/>
    <w:pitch w:val="default"/>
    <w:sig w:usb0="00000000" w:usb1="00000000" w:usb2="00000029" w:usb3="00000000" w:csb0="000001DF" w:csb1="00000000"/>
  </w:font>
  <w:font w:name="Mangal">
    <w:altName w:val="Caladea"/>
    <w:panose1 w:val="02040503050203030202"/>
    <w:charset w:val="00"/>
    <w:family w:val="modern"/>
    <w:pitch w:val="default"/>
    <w:sig w:usb0="00000000" w:usb1="00000000" w:usb2="00000000" w:usb3="00000000" w:csb0="00000001" w:csb1="00000000"/>
  </w:font>
  <w:font w:name="Droid Sans [1ASC]">
    <w:panose1 w:val="020B0606030804020204"/>
    <w:charset w:val="00"/>
    <w:family w:val="auto"/>
    <w:pitch w:val="default"/>
    <w:sig w:usb0="00000000" w:usb1="00000000" w:usb2="00000000" w:usb3="00000000" w:csb0="001D00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7D"/>
    <w:rsid w:val="00005254"/>
    <w:rsid w:val="000105B4"/>
    <w:rsid w:val="00017905"/>
    <w:rsid w:val="000D4105"/>
    <w:rsid w:val="000F09F1"/>
    <w:rsid w:val="001274C0"/>
    <w:rsid w:val="00153AE0"/>
    <w:rsid w:val="00181192"/>
    <w:rsid w:val="00187346"/>
    <w:rsid w:val="001A2002"/>
    <w:rsid w:val="001A3613"/>
    <w:rsid w:val="001E361D"/>
    <w:rsid w:val="002105E8"/>
    <w:rsid w:val="0022197A"/>
    <w:rsid w:val="00270F36"/>
    <w:rsid w:val="00292297"/>
    <w:rsid w:val="002A4391"/>
    <w:rsid w:val="002B7117"/>
    <w:rsid w:val="002C7D96"/>
    <w:rsid w:val="002E5C5C"/>
    <w:rsid w:val="002F436D"/>
    <w:rsid w:val="002F5B55"/>
    <w:rsid w:val="003149DA"/>
    <w:rsid w:val="00365E7C"/>
    <w:rsid w:val="00392E58"/>
    <w:rsid w:val="00397768"/>
    <w:rsid w:val="003A63E2"/>
    <w:rsid w:val="003C011F"/>
    <w:rsid w:val="003D1F42"/>
    <w:rsid w:val="003E0E83"/>
    <w:rsid w:val="0042655A"/>
    <w:rsid w:val="0043522F"/>
    <w:rsid w:val="00462CFC"/>
    <w:rsid w:val="00497CA1"/>
    <w:rsid w:val="004A0D15"/>
    <w:rsid w:val="004A2981"/>
    <w:rsid w:val="004C4C0F"/>
    <w:rsid w:val="004D14E4"/>
    <w:rsid w:val="004E4D56"/>
    <w:rsid w:val="00511D39"/>
    <w:rsid w:val="00532014"/>
    <w:rsid w:val="005345CA"/>
    <w:rsid w:val="00575941"/>
    <w:rsid w:val="00583753"/>
    <w:rsid w:val="005934D8"/>
    <w:rsid w:val="005A536B"/>
    <w:rsid w:val="005E3FCE"/>
    <w:rsid w:val="005F4763"/>
    <w:rsid w:val="00605B3F"/>
    <w:rsid w:val="00634EFC"/>
    <w:rsid w:val="00644667"/>
    <w:rsid w:val="0065315C"/>
    <w:rsid w:val="006561E2"/>
    <w:rsid w:val="00663003"/>
    <w:rsid w:val="00667959"/>
    <w:rsid w:val="00667D2B"/>
    <w:rsid w:val="00673207"/>
    <w:rsid w:val="0068371E"/>
    <w:rsid w:val="00695505"/>
    <w:rsid w:val="006E1A3F"/>
    <w:rsid w:val="00740445"/>
    <w:rsid w:val="007642B7"/>
    <w:rsid w:val="007B4A6E"/>
    <w:rsid w:val="007C39A1"/>
    <w:rsid w:val="007C48EC"/>
    <w:rsid w:val="008014CF"/>
    <w:rsid w:val="0083717B"/>
    <w:rsid w:val="00847F4E"/>
    <w:rsid w:val="0085667D"/>
    <w:rsid w:val="00866ACB"/>
    <w:rsid w:val="008719CB"/>
    <w:rsid w:val="008911B8"/>
    <w:rsid w:val="00891F6E"/>
    <w:rsid w:val="008B2BF2"/>
    <w:rsid w:val="00905469"/>
    <w:rsid w:val="0095008F"/>
    <w:rsid w:val="00952BDF"/>
    <w:rsid w:val="0096402D"/>
    <w:rsid w:val="0097295B"/>
    <w:rsid w:val="00982C3B"/>
    <w:rsid w:val="00986E47"/>
    <w:rsid w:val="009B74C4"/>
    <w:rsid w:val="009D7241"/>
    <w:rsid w:val="009F4DAB"/>
    <w:rsid w:val="00A230F3"/>
    <w:rsid w:val="00A25224"/>
    <w:rsid w:val="00A53E8D"/>
    <w:rsid w:val="00A552FE"/>
    <w:rsid w:val="00AA782F"/>
    <w:rsid w:val="00AB6DE8"/>
    <w:rsid w:val="00B25F65"/>
    <w:rsid w:val="00B7480B"/>
    <w:rsid w:val="00B828CB"/>
    <w:rsid w:val="00B864C0"/>
    <w:rsid w:val="00BA7FB9"/>
    <w:rsid w:val="00BC799B"/>
    <w:rsid w:val="00BF4049"/>
    <w:rsid w:val="00BF4B42"/>
    <w:rsid w:val="00C03223"/>
    <w:rsid w:val="00C204CD"/>
    <w:rsid w:val="00C33B8B"/>
    <w:rsid w:val="00C7728B"/>
    <w:rsid w:val="00C86387"/>
    <w:rsid w:val="00CC6EF1"/>
    <w:rsid w:val="00CD7B6C"/>
    <w:rsid w:val="00CE0FB8"/>
    <w:rsid w:val="00D42CFB"/>
    <w:rsid w:val="00D57D1A"/>
    <w:rsid w:val="00D966E1"/>
    <w:rsid w:val="00D97773"/>
    <w:rsid w:val="00E56377"/>
    <w:rsid w:val="00E60729"/>
    <w:rsid w:val="00E729F9"/>
    <w:rsid w:val="00E73B68"/>
    <w:rsid w:val="00E92ECA"/>
    <w:rsid w:val="00EE17EB"/>
    <w:rsid w:val="00EF0A68"/>
    <w:rsid w:val="00EF6805"/>
    <w:rsid w:val="00F545E5"/>
    <w:rsid w:val="00F66978"/>
    <w:rsid w:val="00FA232D"/>
    <w:rsid w:val="00FB2005"/>
    <w:rsid w:val="00FB2A05"/>
    <w:rsid w:val="00FB332D"/>
    <w:rsid w:val="00FB5511"/>
    <w:rsid w:val="00FE5846"/>
    <w:rsid w:val="0F7F2618"/>
    <w:rsid w:val="0FEE9FAF"/>
    <w:rsid w:val="16FC07C3"/>
    <w:rsid w:val="1BD5579D"/>
    <w:rsid w:val="1F92B046"/>
    <w:rsid w:val="2EFFD99F"/>
    <w:rsid w:val="2F8FF58A"/>
    <w:rsid w:val="317F8A65"/>
    <w:rsid w:val="3977A884"/>
    <w:rsid w:val="3B5F95D5"/>
    <w:rsid w:val="3DE26F52"/>
    <w:rsid w:val="3FDB5229"/>
    <w:rsid w:val="4B5F068C"/>
    <w:rsid w:val="4E7F0F9E"/>
    <w:rsid w:val="4FF7AD64"/>
    <w:rsid w:val="537C9A0A"/>
    <w:rsid w:val="577EE20E"/>
    <w:rsid w:val="58CEAEAB"/>
    <w:rsid w:val="5BF9A6A3"/>
    <w:rsid w:val="5BFA3F3B"/>
    <w:rsid w:val="5FB7AE15"/>
    <w:rsid w:val="5FBF896A"/>
    <w:rsid w:val="5FCB4CC5"/>
    <w:rsid w:val="63353A08"/>
    <w:rsid w:val="674E93CF"/>
    <w:rsid w:val="6BDBE2F8"/>
    <w:rsid w:val="6DD3234A"/>
    <w:rsid w:val="6EFFA553"/>
    <w:rsid w:val="6EFFCA01"/>
    <w:rsid w:val="733823AF"/>
    <w:rsid w:val="73AF9FE2"/>
    <w:rsid w:val="74F33C68"/>
    <w:rsid w:val="75FE04EB"/>
    <w:rsid w:val="763FE956"/>
    <w:rsid w:val="779F6DB7"/>
    <w:rsid w:val="77C6D455"/>
    <w:rsid w:val="77DB07C3"/>
    <w:rsid w:val="77EF3987"/>
    <w:rsid w:val="77FD1A7D"/>
    <w:rsid w:val="7B1F1912"/>
    <w:rsid w:val="7B6BAD85"/>
    <w:rsid w:val="7BFE9A1B"/>
    <w:rsid w:val="7CBF0D82"/>
    <w:rsid w:val="7CF89C98"/>
    <w:rsid w:val="7D7F6507"/>
    <w:rsid w:val="7EB7C6A4"/>
    <w:rsid w:val="7EFF9848"/>
    <w:rsid w:val="7F3FFF2A"/>
    <w:rsid w:val="7F6D915F"/>
    <w:rsid w:val="7FD89E6D"/>
    <w:rsid w:val="7FFEA190"/>
    <w:rsid w:val="7FFF23D7"/>
    <w:rsid w:val="9BDEEA47"/>
    <w:rsid w:val="AFDFFDC3"/>
    <w:rsid w:val="B95EA4F1"/>
    <w:rsid w:val="BAE3F110"/>
    <w:rsid w:val="BDDED110"/>
    <w:rsid w:val="BDFF9FE8"/>
    <w:rsid w:val="BF4F5EC3"/>
    <w:rsid w:val="BFE78227"/>
    <w:rsid w:val="BFF741AD"/>
    <w:rsid w:val="BFFD6469"/>
    <w:rsid w:val="CFED83C9"/>
    <w:rsid w:val="D53FC037"/>
    <w:rsid w:val="D5B3737A"/>
    <w:rsid w:val="D5F505FF"/>
    <w:rsid w:val="D7BF4A3F"/>
    <w:rsid w:val="D7FBC27E"/>
    <w:rsid w:val="DB19FE62"/>
    <w:rsid w:val="DBEFFBB4"/>
    <w:rsid w:val="DFB8EE88"/>
    <w:rsid w:val="DFE71ECF"/>
    <w:rsid w:val="DFFF8618"/>
    <w:rsid w:val="EDBFACFD"/>
    <w:rsid w:val="EF937FA3"/>
    <w:rsid w:val="EFBB7782"/>
    <w:rsid w:val="F3DFC146"/>
    <w:rsid w:val="F56BD074"/>
    <w:rsid w:val="F6DFDC57"/>
    <w:rsid w:val="F79B906D"/>
    <w:rsid w:val="F7BF2AB0"/>
    <w:rsid w:val="F9FE9C2D"/>
    <w:rsid w:val="FCD7B3E9"/>
    <w:rsid w:val="FF3719F7"/>
    <w:rsid w:val="FFDC6815"/>
    <w:rsid w:val="FFE65BFF"/>
    <w:rsid w:val="FFF37F3B"/>
  </w:rsids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Nimbus Roman No9 L" w:hAnsi="Nimbus Roman No9 L" w:eastAsia="Calibri" w:cs="Droid Sans Devanagari"/>
      <w:kern w:val="2"/>
      <w:sz w:val="24"/>
      <w:szCs w:val="24"/>
      <w:lang w:val="ru-RU" w:eastAsia="zh-CN" w:bidi="hi-IN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3">
    <w:name w:val="caption"/>
    <w:basedOn w:val="1"/>
    <w:next w:val="1"/>
    <w:unhideWhenUsed/>
    <w:qFormat/>
    <w:locked/>
    <w:uiPriority w:val="0"/>
    <w:rPr>
      <w:b/>
      <w:bCs/>
      <w:sz w:val="20"/>
      <w:szCs w:val="20"/>
    </w:rPr>
  </w:style>
  <w:style w:type="paragraph" w:styleId="4">
    <w:name w:val="Normal (Web)"/>
    <w:basedOn w:val="1"/>
    <w:qFormat/>
    <w:uiPriority w:val="99"/>
    <w:pPr>
      <w:spacing w:before="280" w:after="280"/>
    </w:p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Без интервала1"/>
    <w:qFormat/>
    <w:uiPriority w:val="99"/>
    <w:pPr>
      <w:suppressAutoHyphens/>
      <w:spacing w:after="160" w:line="259" w:lineRule="auto"/>
    </w:pPr>
    <w:rPr>
      <w:rFonts w:ascii="Nimbus Roman No9 L" w:hAnsi="Nimbus Roman No9 L" w:eastAsia="Calibri" w:cs="Mangal"/>
      <w:kern w:val="2"/>
      <w:sz w:val="24"/>
      <w:szCs w:val="21"/>
      <w:lang w:val="ru-RU" w:eastAsia="zh-CN" w:bidi="hi-IN"/>
    </w:rPr>
  </w:style>
  <w:style w:type="paragraph" w:customStyle="1" w:styleId="9">
    <w:name w:val="western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10">
    <w:name w:val="Текст выноски Знак"/>
    <w:basedOn w:val="5"/>
    <w:link w:val="2"/>
    <w:semiHidden/>
    <w:qFormat/>
    <w:uiPriority w:val="99"/>
    <w:rPr>
      <w:rFonts w:ascii="Segoe UI" w:hAnsi="Segoe UI" w:eastAsia="Calibri" w:cs="Mangal"/>
      <w:kern w:val="2"/>
      <w:sz w:val="18"/>
      <w:szCs w:val="16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F0F0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848</Words>
  <Characters>6290</Characters>
  <Lines>52</Lines>
  <Paragraphs>14</Paragraphs>
  <TotalTime>0</TotalTime>
  <ScaleCrop>false</ScaleCrop>
  <LinksUpToDate>false</LinksUpToDate>
  <CharactersWithSpaces>7124</CharactersWithSpaces>
  <Application>WPS Office Сообщество_10.1.0.5672_F1E327BC-269C-435d-A152-05C5408002CA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2020-09-29T17:06:00Z</dcterms:created>
  <dc:creator>Буланушкина Наталья Сергеевна</dc:creator>
  <cp:lastModifiedBy>n.bulanushkina</cp:lastModifiedBy>
  <cp:lastPrinted>2021-09-29T12:36:00Z</cp:lastPrinted>
  <dcterms:modified xsi:type="dcterms:W3CDTF">2021-10-01T10:15:44Z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