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551"/>
        <w:gridCol w:w="992"/>
        <w:gridCol w:w="3828"/>
      </w:tblGrid>
      <w:tr w:rsidR="003F5370" w:rsidRPr="00167897" w:rsidTr="003F537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F5370" w:rsidRPr="00167897" w:rsidRDefault="003F5370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</w:t>
            </w:r>
          </w:p>
        </w:tc>
      </w:tr>
      <w:tr w:rsidR="003F5370" w:rsidRPr="00167897" w:rsidTr="003F5370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370" w:rsidRPr="00167897" w:rsidRDefault="001E70DE" w:rsidP="0057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2426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</w:t>
            </w:r>
          </w:p>
        </w:tc>
      </w:tr>
      <w:tr w:rsidR="003F5370" w:rsidRPr="00B06714" w:rsidTr="00570E30">
        <w:trPr>
          <w:trHeight w:val="179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F5370" w:rsidRPr="00B06714" w:rsidRDefault="003F5370" w:rsidP="00DF6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70" w:rsidRPr="00B06714" w:rsidRDefault="00570E30" w:rsidP="00570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1E70DE">
              <w:rPr>
                <w:rFonts w:ascii="Times New Roman" w:hAnsi="Times New Roman" w:cs="Times New Roman"/>
                <w:sz w:val="28"/>
                <w:szCs w:val="28"/>
              </w:rPr>
              <w:t xml:space="preserve"> В.В. Кожинов</w:t>
            </w:r>
          </w:p>
        </w:tc>
      </w:tr>
      <w:tr w:rsidR="003F5370" w:rsidRPr="00B06714" w:rsidTr="003F5370"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70" w:rsidRPr="00B06714" w:rsidRDefault="00570E30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370" w:rsidRPr="00B06714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3F5370" w:rsidRPr="00B06714" w:rsidTr="003F537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370" w:rsidRPr="00B06714" w:rsidRDefault="003F5370" w:rsidP="00570E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714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уведомляет о проведении публичных консультаций в целях оценки регулирующего воздействия проекта нормативного правового акта </w:t>
            </w:r>
          </w:p>
        </w:tc>
      </w:tr>
      <w:tr w:rsidR="003F5370" w:rsidRPr="00167897" w:rsidTr="003F5370"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370" w:rsidRPr="00167897" w:rsidRDefault="00570E30" w:rsidP="00000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E30">
              <w:rPr>
                <w:sz w:val="28"/>
                <w:szCs w:val="28"/>
              </w:rPr>
              <w:t>проект постановления Администрации Новгородского муниципального района «</w:t>
            </w:r>
            <w:r w:rsidR="00B26540" w:rsidRPr="00B26540">
              <w:rPr>
                <w:spacing w:val="-8"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B26540" w:rsidRPr="00B26540">
              <w:rPr>
                <w:bCs/>
                <w:color w:val="000000"/>
                <w:sz w:val="28"/>
                <w:szCs w:val="28"/>
              </w:rPr>
              <w:t>из бюджета Новгородского муниципального района</w:t>
            </w:r>
            <w:r w:rsidR="00B26540" w:rsidRPr="00B26540">
              <w:rPr>
                <w:spacing w:val="-8"/>
                <w:sz w:val="28"/>
                <w:szCs w:val="28"/>
              </w:rPr>
              <w:t xml:space="preserve"> юридическим лицам, реализующим в Новгородском муниципальном районе проекты по комплексному развитию территорий</w:t>
            </w:r>
            <w:r w:rsidRPr="00570E30">
              <w:rPr>
                <w:bCs/>
                <w:sz w:val="28"/>
                <w:szCs w:val="28"/>
              </w:rPr>
              <w:t>»</w:t>
            </w:r>
          </w:p>
        </w:tc>
      </w:tr>
      <w:tr w:rsidR="003F5370" w:rsidRPr="00B06714" w:rsidTr="003F5370"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370" w:rsidRDefault="003F5370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 или нормативного правового акта)</w:t>
            </w:r>
          </w:p>
          <w:p w:rsidR="003F5370" w:rsidRPr="00B06714" w:rsidRDefault="003F5370" w:rsidP="00DF6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70" w:rsidRPr="00167897" w:rsidTr="00570E30">
        <w:tblPrEx>
          <w:tblBorders>
            <w:insideH w:val="single" w:sz="4" w:space="0" w:color="auto"/>
          </w:tblBorders>
        </w:tblPrEx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70" w:rsidRPr="00167897" w:rsidRDefault="003F5370" w:rsidP="00570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370" w:rsidRPr="00167897" w:rsidRDefault="00570E30" w:rsidP="001E70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265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2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B26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0FB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2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E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F5370" w:rsidRPr="00167897" w:rsidTr="00570E30"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70" w:rsidRPr="00167897" w:rsidRDefault="003F5370" w:rsidP="00570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(даты начала, окончания)</w:t>
            </w:r>
          </w:p>
        </w:tc>
      </w:tr>
      <w:tr w:rsidR="003F5370" w:rsidRPr="00167897" w:rsidTr="003F537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3F5370" w:rsidRPr="00167897" w:rsidTr="003F537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370" w:rsidRPr="007917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по прилагаемой форме опросного листа в электронном виде на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="007917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917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1E70DE" w:rsidRPr="001E7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novrayon</w:t>
            </w:r>
            <w:proofErr w:type="spellEnd"/>
            <w:r w:rsidR="001E70DE" w:rsidRPr="001E70D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1E70DE" w:rsidRPr="001E7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1E70DE" w:rsidRPr="001E7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70DE" w:rsidRPr="001E7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5370" w:rsidRPr="00167897" w:rsidTr="00570E30"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на бумажном носителе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5370" w:rsidRPr="00791797" w:rsidRDefault="00791797" w:rsidP="007917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797">
              <w:rPr>
                <w:rFonts w:ascii="Times New Roman" w:hAnsi="Times New Roman" w:cs="Times New Roman"/>
                <w:sz w:val="28"/>
                <w:szCs w:val="28"/>
              </w:rPr>
              <w:t>173020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Великий Новгород, ул. Большая Московская, д. 78</w:t>
            </w:r>
          </w:p>
        </w:tc>
      </w:tr>
      <w:tr w:rsidR="003F5370" w:rsidRPr="00167897" w:rsidTr="00570E30"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ответственном лице: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370" w:rsidRPr="00167897" w:rsidRDefault="001E70DE" w:rsidP="00570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 Кожинов –</w:t>
            </w:r>
            <w:r w:rsidR="00570E30" w:rsidRPr="0057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570E30" w:rsidRPr="00570E30">
              <w:rPr>
                <w:rFonts w:ascii="Times New Roman" w:hAnsi="Times New Roman" w:cs="Times New Roman"/>
                <w:sz w:val="28"/>
                <w:szCs w:val="28"/>
              </w:rPr>
              <w:t>Администрации Новго</w:t>
            </w:r>
            <w:r w:rsidR="00570E30"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</w:tc>
      </w:tr>
      <w:tr w:rsidR="003F5370" w:rsidRPr="00B06714" w:rsidTr="00570E30">
        <w:trPr>
          <w:trHeight w:val="721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370" w:rsidRPr="00B06714" w:rsidRDefault="003F5370" w:rsidP="00570E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sz w:val="24"/>
                <w:szCs w:val="24"/>
              </w:rPr>
              <w:t>(ФИО, должность ответственного лица разработчика,</w:t>
            </w:r>
            <w:r w:rsidR="00570E30" w:rsidRPr="00B0671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органа)</w:t>
            </w:r>
          </w:p>
        </w:tc>
      </w:tr>
      <w:tr w:rsidR="003F5370" w:rsidRPr="00167897" w:rsidTr="003F537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E30" w:rsidRDefault="003F5370" w:rsidP="00570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телефон: </w:t>
            </w:r>
            <w:r w:rsidR="001E70D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70E30" w:rsidRPr="00570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0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70E30" w:rsidRPr="00570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0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, график работы: </w:t>
            </w:r>
          </w:p>
          <w:p w:rsidR="003F5370" w:rsidRPr="00167897" w:rsidRDefault="003F5370" w:rsidP="00570E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0E30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70E3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 xml:space="preserve"> по рабочим дням.</w:t>
            </w:r>
          </w:p>
        </w:tc>
      </w:tr>
      <w:tr w:rsidR="003F5370" w:rsidRPr="00167897" w:rsidTr="00000FBB">
        <w:trPr>
          <w:trHeight w:val="2004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Прилагаемые к уведомлению материалы:</w:t>
            </w:r>
          </w:p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проект нормативного правового акта;</w:t>
            </w:r>
          </w:p>
          <w:p w:rsidR="003F5370" w:rsidRPr="00167897" w:rsidRDefault="003F5370" w:rsidP="00DF605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сводный отчет;</w:t>
            </w:r>
          </w:p>
          <w:p w:rsidR="003F5370" w:rsidRPr="00167897" w:rsidRDefault="003F5370" w:rsidP="00000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897">
              <w:rPr>
                <w:rFonts w:ascii="Times New Roman" w:hAnsi="Times New Roman" w:cs="Times New Roman"/>
                <w:sz w:val="28"/>
                <w:szCs w:val="28"/>
              </w:rPr>
              <w:t>опросный лист для проведения публичных консультаций по проекту нормативного правового акта</w:t>
            </w:r>
            <w:r w:rsidR="00570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69A0" w:rsidRDefault="00CE69A0" w:rsidP="00000FBB"/>
    <w:sectPr w:rsidR="00CE69A0" w:rsidSect="00000F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0A"/>
    <w:rsid w:val="00000FBB"/>
    <w:rsid w:val="00111AAE"/>
    <w:rsid w:val="001E70DE"/>
    <w:rsid w:val="002426A5"/>
    <w:rsid w:val="0038252F"/>
    <w:rsid w:val="003F5370"/>
    <w:rsid w:val="005629EE"/>
    <w:rsid w:val="00570E30"/>
    <w:rsid w:val="0064370A"/>
    <w:rsid w:val="00771600"/>
    <w:rsid w:val="00791797"/>
    <w:rsid w:val="00B26540"/>
    <w:rsid w:val="00CE69A0"/>
    <w:rsid w:val="00E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63148-5AF5-4393-B996-5BFB97F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537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F5370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Кожинов Владимир Владимирович</cp:lastModifiedBy>
  <cp:revision>14</cp:revision>
  <cp:lastPrinted>2023-06-26T06:59:00Z</cp:lastPrinted>
  <dcterms:created xsi:type="dcterms:W3CDTF">2023-06-23T11:59:00Z</dcterms:created>
  <dcterms:modified xsi:type="dcterms:W3CDTF">2024-11-08T07:38:00Z</dcterms:modified>
</cp:coreProperties>
</file>