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E6D" w:rsidRPr="00671543" w:rsidRDefault="00282842" w:rsidP="00671543">
      <w:pPr>
        <w:spacing w:after="0" w:line="240" w:lineRule="auto"/>
        <w:jc w:val="center"/>
        <w:rPr>
          <w:rFonts w:ascii="Times New Roman" w:eastAsia="Batang" w:hAnsi="Times New Roman" w:cs="Times New Roman"/>
          <w:b/>
          <w:bCs/>
          <w:color w:val="800000"/>
          <w:sz w:val="28"/>
          <w:szCs w:val="28"/>
        </w:rPr>
      </w:pPr>
      <w:r w:rsidRPr="00671543">
        <w:rPr>
          <w:rFonts w:ascii="Times New Roman" w:eastAsia="Batang" w:hAnsi="Times New Roman" w:cs="Times New Roman"/>
          <w:b/>
          <w:bCs/>
          <w:color w:val="800000"/>
          <w:sz w:val="28"/>
          <w:szCs w:val="28"/>
        </w:rPr>
        <w:t>Администрация Новгородского муниципального района</w:t>
      </w:r>
    </w:p>
    <w:p w:rsidR="00926E6D" w:rsidRPr="00671543" w:rsidRDefault="00926E6D" w:rsidP="00671543">
      <w:pPr>
        <w:spacing w:after="0" w:line="240" w:lineRule="auto"/>
        <w:jc w:val="both"/>
        <w:rPr>
          <w:rFonts w:ascii="Times New Roman" w:eastAsia="Batang" w:hAnsi="Times New Roman" w:cs="Times New Roman"/>
          <w:b/>
          <w:bCs/>
          <w:color w:val="800000"/>
          <w:sz w:val="28"/>
          <w:szCs w:val="28"/>
        </w:rPr>
      </w:pPr>
    </w:p>
    <w:p w:rsidR="00926E6D" w:rsidRPr="00671543" w:rsidRDefault="00926E6D" w:rsidP="00671543">
      <w:pPr>
        <w:spacing w:after="0" w:line="240" w:lineRule="auto"/>
        <w:jc w:val="both"/>
        <w:rPr>
          <w:rFonts w:ascii="Times New Roman" w:eastAsia="Batang" w:hAnsi="Times New Roman" w:cs="Times New Roman"/>
          <w:b/>
          <w:bCs/>
          <w:color w:val="800000"/>
          <w:sz w:val="28"/>
          <w:szCs w:val="28"/>
        </w:rPr>
      </w:pPr>
    </w:p>
    <w:p w:rsidR="00926E6D" w:rsidRPr="00671543" w:rsidRDefault="00926E6D" w:rsidP="00671543">
      <w:pPr>
        <w:spacing w:after="0" w:line="240" w:lineRule="auto"/>
        <w:jc w:val="both"/>
        <w:rPr>
          <w:rFonts w:ascii="Times New Roman" w:eastAsia="Batang" w:hAnsi="Times New Roman" w:cs="Times New Roman"/>
          <w:b/>
          <w:bCs/>
          <w:color w:val="800000"/>
          <w:sz w:val="28"/>
          <w:szCs w:val="28"/>
        </w:rPr>
      </w:pPr>
    </w:p>
    <w:p w:rsidR="00926E6D" w:rsidRPr="00671543" w:rsidRDefault="00926E6D" w:rsidP="00671543">
      <w:pPr>
        <w:spacing w:after="0" w:line="240" w:lineRule="auto"/>
        <w:jc w:val="both"/>
        <w:rPr>
          <w:rFonts w:ascii="Times New Roman" w:eastAsia="Batang" w:hAnsi="Times New Roman" w:cs="Times New Roman"/>
          <w:b/>
          <w:bCs/>
          <w:color w:val="800000"/>
          <w:sz w:val="28"/>
          <w:szCs w:val="28"/>
        </w:rPr>
      </w:pPr>
    </w:p>
    <w:p w:rsidR="00926E6D" w:rsidRPr="00671543" w:rsidRDefault="00926E6D" w:rsidP="00671543">
      <w:pPr>
        <w:spacing w:after="0" w:line="240" w:lineRule="auto"/>
        <w:jc w:val="both"/>
        <w:rPr>
          <w:rFonts w:ascii="Times New Roman" w:eastAsia="Batang" w:hAnsi="Times New Roman" w:cs="Times New Roman"/>
          <w:b/>
          <w:bCs/>
          <w:color w:val="800000"/>
          <w:sz w:val="28"/>
          <w:szCs w:val="28"/>
        </w:rPr>
      </w:pPr>
    </w:p>
    <w:p w:rsidR="00926E6D" w:rsidRPr="00671543" w:rsidRDefault="00926E6D" w:rsidP="00671543">
      <w:pPr>
        <w:spacing w:after="0" w:line="240" w:lineRule="auto"/>
        <w:jc w:val="both"/>
        <w:rPr>
          <w:rFonts w:ascii="Times New Roman" w:eastAsia="Batang" w:hAnsi="Times New Roman" w:cs="Times New Roman"/>
          <w:b/>
          <w:bCs/>
          <w:color w:val="800000"/>
          <w:sz w:val="28"/>
          <w:szCs w:val="28"/>
        </w:rPr>
      </w:pPr>
    </w:p>
    <w:p w:rsidR="00926E6D" w:rsidRPr="00671543" w:rsidRDefault="00926E6D" w:rsidP="00671543">
      <w:pPr>
        <w:spacing w:after="0" w:line="240" w:lineRule="auto"/>
        <w:jc w:val="both"/>
        <w:rPr>
          <w:rFonts w:ascii="Times New Roman" w:eastAsia="Batang" w:hAnsi="Times New Roman" w:cs="Times New Roman"/>
          <w:b/>
          <w:bCs/>
          <w:color w:val="800000"/>
          <w:sz w:val="28"/>
          <w:szCs w:val="28"/>
        </w:rPr>
      </w:pPr>
    </w:p>
    <w:p w:rsidR="00926E6D" w:rsidRPr="00671543" w:rsidRDefault="00926E6D" w:rsidP="00671543">
      <w:pPr>
        <w:spacing w:after="0" w:line="240" w:lineRule="auto"/>
        <w:jc w:val="both"/>
        <w:rPr>
          <w:rFonts w:ascii="Times New Roman" w:eastAsia="Batang" w:hAnsi="Times New Roman" w:cs="Times New Roman"/>
          <w:b/>
          <w:bCs/>
          <w:color w:val="800000"/>
          <w:sz w:val="28"/>
          <w:szCs w:val="28"/>
        </w:rPr>
      </w:pPr>
    </w:p>
    <w:p w:rsidR="00926E6D" w:rsidRPr="00671543" w:rsidRDefault="00926E6D" w:rsidP="00671543">
      <w:pPr>
        <w:spacing w:after="0" w:line="240" w:lineRule="auto"/>
        <w:jc w:val="both"/>
        <w:rPr>
          <w:rFonts w:ascii="Times New Roman" w:eastAsia="Batang" w:hAnsi="Times New Roman" w:cs="Times New Roman"/>
          <w:b/>
          <w:bCs/>
          <w:color w:val="800000"/>
          <w:sz w:val="28"/>
          <w:szCs w:val="28"/>
        </w:rPr>
      </w:pPr>
    </w:p>
    <w:p w:rsidR="00E6285B" w:rsidRPr="00671543" w:rsidRDefault="00E6285B" w:rsidP="00671543">
      <w:pPr>
        <w:spacing w:after="0" w:line="240" w:lineRule="auto"/>
        <w:jc w:val="center"/>
        <w:rPr>
          <w:rFonts w:ascii="Times New Roman" w:eastAsia="Batang" w:hAnsi="Times New Roman" w:cs="Times New Roman"/>
          <w:b/>
          <w:bCs/>
          <w:color w:val="800000"/>
          <w:sz w:val="28"/>
          <w:szCs w:val="28"/>
        </w:rPr>
      </w:pPr>
      <w:r w:rsidRPr="00671543">
        <w:rPr>
          <w:rFonts w:ascii="Times New Roman" w:eastAsia="Batang" w:hAnsi="Times New Roman" w:cs="Times New Roman"/>
          <w:b/>
          <w:bCs/>
          <w:color w:val="800000"/>
          <w:sz w:val="28"/>
          <w:szCs w:val="28"/>
        </w:rPr>
        <w:t>ПУБЛИЧНЫЙ ДОКЛАД</w:t>
      </w:r>
    </w:p>
    <w:p w:rsidR="00E6285B" w:rsidRPr="00671543" w:rsidRDefault="00E6285B" w:rsidP="00671543">
      <w:pPr>
        <w:spacing w:after="0" w:line="240" w:lineRule="auto"/>
        <w:jc w:val="center"/>
        <w:rPr>
          <w:rFonts w:ascii="Times New Roman" w:eastAsia="Batang" w:hAnsi="Times New Roman" w:cs="Times New Roman"/>
          <w:b/>
          <w:bCs/>
          <w:color w:val="800000"/>
          <w:sz w:val="28"/>
          <w:szCs w:val="28"/>
        </w:rPr>
      </w:pPr>
      <w:r w:rsidRPr="00671543">
        <w:rPr>
          <w:rFonts w:ascii="Times New Roman" w:eastAsia="Batang" w:hAnsi="Times New Roman" w:cs="Times New Roman"/>
          <w:b/>
          <w:bCs/>
          <w:color w:val="800000"/>
          <w:sz w:val="28"/>
          <w:szCs w:val="28"/>
        </w:rPr>
        <w:t>КОМИТЕТА ОБРАЗОВАНИЯ</w:t>
      </w:r>
    </w:p>
    <w:p w:rsidR="00E6285B" w:rsidRPr="00671543" w:rsidRDefault="00E6285B" w:rsidP="00671543">
      <w:pPr>
        <w:spacing w:after="0" w:line="240" w:lineRule="auto"/>
        <w:jc w:val="center"/>
        <w:rPr>
          <w:rFonts w:ascii="Times New Roman" w:eastAsia="Batang" w:hAnsi="Times New Roman" w:cs="Times New Roman"/>
          <w:b/>
          <w:bCs/>
          <w:color w:val="800000"/>
          <w:sz w:val="28"/>
          <w:szCs w:val="28"/>
        </w:rPr>
      </w:pPr>
      <w:r w:rsidRPr="00671543">
        <w:rPr>
          <w:rFonts w:ascii="Times New Roman" w:eastAsia="Batang" w:hAnsi="Times New Roman" w:cs="Times New Roman"/>
          <w:b/>
          <w:bCs/>
          <w:color w:val="800000"/>
          <w:sz w:val="28"/>
          <w:szCs w:val="28"/>
        </w:rPr>
        <w:t>АДМИНИСТРАЦИИ НОВГОРОДСКОГО</w:t>
      </w:r>
    </w:p>
    <w:p w:rsidR="00E6285B" w:rsidRPr="00671543" w:rsidRDefault="00E6285B" w:rsidP="00671543">
      <w:pPr>
        <w:spacing w:after="0" w:line="240" w:lineRule="auto"/>
        <w:jc w:val="center"/>
        <w:rPr>
          <w:rFonts w:ascii="Times New Roman" w:eastAsia="Batang" w:hAnsi="Times New Roman" w:cs="Times New Roman"/>
          <w:b/>
          <w:bCs/>
          <w:color w:val="800000"/>
          <w:sz w:val="28"/>
          <w:szCs w:val="28"/>
        </w:rPr>
      </w:pPr>
      <w:r w:rsidRPr="00671543">
        <w:rPr>
          <w:rFonts w:ascii="Times New Roman" w:eastAsia="Batang" w:hAnsi="Times New Roman" w:cs="Times New Roman"/>
          <w:b/>
          <w:bCs/>
          <w:color w:val="800000"/>
          <w:sz w:val="28"/>
          <w:szCs w:val="28"/>
        </w:rPr>
        <w:t>МУНИЦИПАЛЬНОГО РАЙОНА</w:t>
      </w:r>
    </w:p>
    <w:p w:rsidR="00E6285B" w:rsidRPr="00671543" w:rsidRDefault="00E6285B" w:rsidP="00671543">
      <w:pPr>
        <w:spacing w:after="0" w:line="240" w:lineRule="auto"/>
        <w:jc w:val="both"/>
        <w:rPr>
          <w:rFonts w:ascii="Times New Roman" w:hAnsi="Times New Roman" w:cs="Times New Roman"/>
          <w:b/>
          <w:bCs/>
          <w:sz w:val="28"/>
          <w:szCs w:val="28"/>
        </w:rPr>
      </w:pPr>
    </w:p>
    <w:p w:rsidR="00E6285B" w:rsidRPr="00671543" w:rsidRDefault="00E6285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b/>
          <w:bCs/>
          <w:noProof/>
          <w:sz w:val="28"/>
          <w:szCs w:val="28"/>
          <w:lang w:eastAsia="ru-RU"/>
        </w:rPr>
        <w:drawing>
          <wp:inline distT="0" distB="0" distL="0" distR="0">
            <wp:extent cx="5953125" cy="407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125" cy="4076700"/>
                    </a:xfrm>
                    <a:prstGeom prst="rect">
                      <a:avLst/>
                    </a:prstGeom>
                    <a:noFill/>
                    <a:ln>
                      <a:noFill/>
                    </a:ln>
                  </pic:spPr>
                </pic:pic>
              </a:graphicData>
            </a:graphic>
          </wp:inline>
        </w:drawing>
      </w:r>
    </w:p>
    <w:p w:rsidR="00E6285B" w:rsidRPr="00671543" w:rsidRDefault="00E6285B" w:rsidP="00671543">
      <w:pPr>
        <w:spacing w:after="0" w:line="240" w:lineRule="auto"/>
        <w:ind w:firstLine="708"/>
        <w:jc w:val="both"/>
        <w:rPr>
          <w:rFonts w:ascii="Times New Roman" w:hAnsi="Times New Roman" w:cs="Times New Roman"/>
          <w:sz w:val="28"/>
          <w:szCs w:val="28"/>
        </w:rPr>
      </w:pPr>
    </w:p>
    <w:p w:rsidR="00E6285B" w:rsidRPr="00671543" w:rsidRDefault="00E6285B" w:rsidP="00671543">
      <w:pPr>
        <w:spacing w:after="0" w:line="240" w:lineRule="auto"/>
        <w:ind w:firstLine="708"/>
        <w:jc w:val="both"/>
        <w:rPr>
          <w:rFonts w:ascii="Times New Roman" w:hAnsi="Times New Roman" w:cs="Times New Roman"/>
          <w:sz w:val="28"/>
          <w:szCs w:val="28"/>
        </w:rPr>
      </w:pPr>
    </w:p>
    <w:p w:rsidR="00E6285B" w:rsidRPr="00671543" w:rsidRDefault="00E6285B" w:rsidP="00671543">
      <w:pPr>
        <w:spacing w:after="0" w:line="240" w:lineRule="auto"/>
        <w:ind w:firstLine="708"/>
        <w:jc w:val="both"/>
        <w:rPr>
          <w:rFonts w:ascii="Times New Roman" w:hAnsi="Times New Roman" w:cs="Times New Roman"/>
          <w:sz w:val="28"/>
          <w:szCs w:val="28"/>
        </w:rPr>
      </w:pPr>
    </w:p>
    <w:p w:rsidR="00E6285B" w:rsidRPr="00671543" w:rsidRDefault="00E6285B" w:rsidP="00671543">
      <w:pPr>
        <w:spacing w:after="0" w:line="240" w:lineRule="auto"/>
        <w:ind w:firstLine="708"/>
        <w:jc w:val="both"/>
        <w:rPr>
          <w:rFonts w:ascii="Times New Roman" w:hAnsi="Times New Roman" w:cs="Times New Roman"/>
          <w:sz w:val="28"/>
          <w:szCs w:val="28"/>
        </w:rPr>
      </w:pPr>
    </w:p>
    <w:p w:rsidR="00E6285B" w:rsidRPr="00671543" w:rsidRDefault="00E6285B" w:rsidP="00671543">
      <w:pPr>
        <w:spacing w:after="0" w:line="240" w:lineRule="auto"/>
        <w:ind w:firstLine="708"/>
        <w:jc w:val="both"/>
        <w:rPr>
          <w:rFonts w:ascii="Times New Roman" w:hAnsi="Times New Roman" w:cs="Times New Roman"/>
          <w:sz w:val="28"/>
          <w:szCs w:val="28"/>
        </w:rPr>
      </w:pPr>
    </w:p>
    <w:p w:rsidR="00E6285B" w:rsidRPr="00671543" w:rsidRDefault="00E6285B" w:rsidP="00671543">
      <w:pPr>
        <w:spacing w:after="0" w:line="240" w:lineRule="auto"/>
        <w:ind w:firstLine="708"/>
        <w:jc w:val="both"/>
        <w:rPr>
          <w:rFonts w:ascii="Times New Roman" w:hAnsi="Times New Roman" w:cs="Times New Roman"/>
          <w:sz w:val="28"/>
          <w:szCs w:val="28"/>
        </w:rPr>
      </w:pPr>
    </w:p>
    <w:p w:rsidR="00E6285B" w:rsidRPr="00671543" w:rsidRDefault="00E6285B" w:rsidP="00671543">
      <w:pPr>
        <w:spacing w:after="0" w:line="240" w:lineRule="auto"/>
        <w:ind w:firstLine="708"/>
        <w:jc w:val="both"/>
        <w:rPr>
          <w:rFonts w:ascii="Times New Roman" w:hAnsi="Times New Roman" w:cs="Times New Roman"/>
          <w:sz w:val="28"/>
          <w:szCs w:val="28"/>
        </w:rPr>
      </w:pPr>
    </w:p>
    <w:p w:rsidR="00E6285B" w:rsidRPr="00671543" w:rsidRDefault="00E6285B" w:rsidP="00671543">
      <w:pPr>
        <w:spacing w:after="0" w:line="240" w:lineRule="auto"/>
        <w:ind w:firstLine="708"/>
        <w:jc w:val="both"/>
        <w:rPr>
          <w:rFonts w:ascii="Times New Roman" w:hAnsi="Times New Roman" w:cs="Times New Roman"/>
          <w:sz w:val="28"/>
          <w:szCs w:val="28"/>
        </w:rPr>
      </w:pPr>
    </w:p>
    <w:p w:rsidR="00E6285B" w:rsidRPr="00671543" w:rsidRDefault="00926E6D" w:rsidP="00671543">
      <w:pPr>
        <w:spacing w:after="0" w:line="240" w:lineRule="auto"/>
        <w:ind w:firstLine="708"/>
        <w:jc w:val="center"/>
        <w:rPr>
          <w:rFonts w:ascii="Times New Roman" w:hAnsi="Times New Roman" w:cs="Times New Roman"/>
          <w:sz w:val="28"/>
          <w:szCs w:val="28"/>
        </w:rPr>
      </w:pPr>
      <w:r w:rsidRPr="00671543">
        <w:rPr>
          <w:rFonts w:ascii="Times New Roman" w:hAnsi="Times New Roman" w:cs="Times New Roman"/>
          <w:sz w:val="28"/>
          <w:szCs w:val="28"/>
        </w:rPr>
        <w:t>Великий Новгород</w:t>
      </w:r>
    </w:p>
    <w:p w:rsidR="00926E6D" w:rsidRPr="00671543" w:rsidRDefault="00926E6D" w:rsidP="00671543">
      <w:pPr>
        <w:spacing w:after="0" w:line="240" w:lineRule="auto"/>
        <w:ind w:firstLine="708"/>
        <w:jc w:val="center"/>
        <w:rPr>
          <w:rFonts w:ascii="Times New Roman" w:hAnsi="Times New Roman" w:cs="Times New Roman"/>
          <w:sz w:val="28"/>
          <w:szCs w:val="28"/>
        </w:rPr>
      </w:pPr>
      <w:r w:rsidRPr="00671543">
        <w:rPr>
          <w:rFonts w:ascii="Times New Roman" w:hAnsi="Times New Roman" w:cs="Times New Roman"/>
          <w:sz w:val="28"/>
          <w:szCs w:val="28"/>
        </w:rPr>
        <w:t>2024 год</w:t>
      </w:r>
    </w:p>
    <w:p w:rsidR="00A47135" w:rsidRPr="00671543" w:rsidRDefault="00AB4F80"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lastRenderedPageBreak/>
        <w:t xml:space="preserve">Публичный доклад комитета образования Администрации Новгородского муниципального района </w:t>
      </w:r>
      <w:r w:rsidR="00310D22" w:rsidRPr="00671543">
        <w:rPr>
          <w:rFonts w:ascii="Times New Roman" w:hAnsi="Times New Roman" w:cs="Times New Roman"/>
          <w:sz w:val="28"/>
          <w:szCs w:val="28"/>
        </w:rPr>
        <w:t>«Итоги деятельности муниципальной системы образования Новгородского муниципального района в 2024 году и</w:t>
      </w:r>
      <w:r w:rsidR="00867F97">
        <w:rPr>
          <w:rFonts w:ascii="Times New Roman" w:hAnsi="Times New Roman" w:cs="Times New Roman"/>
          <w:sz w:val="28"/>
          <w:szCs w:val="28"/>
        </w:rPr>
        <w:t xml:space="preserve"> задачах развития на 2025 год» </w:t>
      </w:r>
      <w:r w:rsidRPr="00671543">
        <w:rPr>
          <w:rFonts w:ascii="Times New Roman" w:hAnsi="Times New Roman" w:cs="Times New Roman"/>
          <w:sz w:val="28"/>
          <w:szCs w:val="28"/>
        </w:rPr>
        <w:t>подготовлен на основе мониторинга образовательных результатов, условий функционирования муниципа</w:t>
      </w:r>
      <w:r w:rsidR="005C5EA4" w:rsidRPr="00671543">
        <w:rPr>
          <w:rFonts w:ascii="Times New Roman" w:hAnsi="Times New Roman" w:cs="Times New Roman"/>
          <w:sz w:val="28"/>
          <w:szCs w:val="28"/>
        </w:rPr>
        <w:t>л</w:t>
      </w:r>
      <w:r w:rsidRPr="00671543">
        <w:rPr>
          <w:rFonts w:ascii="Times New Roman" w:hAnsi="Times New Roman" w:cs="Times New Roman"/>
          <w:sz w:val="28"/>
          <w:szCs w:val="28"/>
        </w:rPr>
        <w:t xml:space="preserve">ьной системы образования. Доклад включает в себя статистическую информацию, самооценку </w:t>
      </w:r>
      <w:r w:rsidR="005C5EA4" w:rsidRPr="00671543">
        <w:rPr>
          <w:rFonts w:ascii="Times New Roman" w:hAnsi="Times New Roman" w:cs="Times New Roman"/>
          <w:sz w:val="28"/>
          <w:szCs w:val="28"/>
        </w:rPr>
        <w:t>результатов и условий деятельности, соответствие основным направлениям и приоритета</w:t>
      </w:r>
      <w:r w:rsidR="00867F97">
        <w:rPr>
          <w:rFonts w:ascii="Times New Roman" w:hAnsi="Times New Roman" w:cs="Times New Roman"/>
          <w:sz w:val="28"/>
          <w:szCs w:val="28"/>
        </w:rPr>
        <w:t>м федеральной</w:t>
      </w:r>
      <w:r w:rsidR="005C5EA4" w:rsidRPr="00671543">
        <w:rPr>
          <w:rFonts w:ascii="Times New Roman" w:hAnsi="Times New Roman" w:cs="Times New Roman"/>
          <w:sz w:val="28"/>
          <w:szCs w:val="28"/>
        </w:rPr>
        <w:t>, региональной и муниципальной образовательной политики, выявление проблем и постановку задач на следующий учебный год.</w:t>
      </w:r>
    </w:p>
    <w:p w:rsidR="005C5EA4" w:rsidRPr="00671543" w:rsidRDefault="005C5EA4"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Публичный доклад подготовлен специалистами комитета образования Администрации Новго</w:t>
      </w:r>
      <w:r w:rsidR="00867F97">
        <w:rPr>
          <w:rFonts w:ascii="Times New Roman" w:hAnsi="Times New Roman" w:cs="Times New Roman"/>
          <w:sz w:val="28"/>
          <w:szCs w:val="28"/>
        </w:rPr>
        <w:t xml:space="preserve">родского муниципального района </w:t>
      </w:r>
      <w:r w:rsidRPr="00671543">
        <w:rPr>
          <w:rFonts w:ascii="Times New Roman" w:hAnsi="Times New Roman" w:cs="Times New Roman"/>
          <w:sz w:val="28"/>
          <w:szCs w:val="28"/>
        </w:rPr>
        <w:t>с целью обеспечения информационной открытости и прозрачности муниципальной системы образования</w:t>
      </w:r>
      <w:r w:rsidR="005C15C4" w:rsidRPr="00671543">
        <w:rPr>
          <w:rFonts w:ascii="Times New Roman" w:hAnsi="Times New Roman" w:cs="Times New Roman"/>
          <w:sz w:val="28"/>
          <w:szCs w:val="28"/>
        </w:rPr>
        <w:t xml:space="preserve"> и адресован широкому кругу читателей, представителям органов законодательной и исполнительной власти, педагогическому сообществу, обучающимся и их родителям (законным представителям), общественным организациям, представит</w:t>
      </w:r>
      <w:r w:rsidR="002248B6">
        <w:rPr>
          <w:rFonts w:ascii="Times New Roman" w:hAnsi="Times New Roman" w:cs="Times New Roman"/>
          <w:sz w:val="28"/>
          <w:szCs w:val="28"/>
        </w:rPr>
        <w:t>елям средств массовой информации</w:t>
      </w:r>
      <w:r w:rsidRPr="00671543">
        <w:rPr>
          <w:rFonts w:ascii="Times New Roman" w:hAnsi="Times New Roman" w:cs="Times New Roman"/>
          <w:sz w:val="28"/>
          <w:szCs w:val="28"/>
        </w:rPr>
        <w:t>.</w:t>
      </w:r>
    </w:p>
    <w:p w:rsidR="005C15C4" w:rsidRPr="00671543" w:rsidRDefault="005C5EA4"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При подготовке публичного доклада использовались методические рекомендации департамента стратегического развития Министерства образования и науки РФ от 28.10.2011 № 13-312- «О подготовке Публ</w:t>
      </w:r>
      <w:r w:rsidR="005C15C4" w:rsidRPr="00671543">
        <w:rPr>
          <w:rFonts w:ascii="Times New Roman" w:hAnsi="Times New Roman" w:cs="Times New Roman"/>
          <w:sz w:val="28"/>
          <w:szCs w:val="28"/>
        </w:rPr>
        <w:t>и</w:t>
      </w:r>
      <w:r w:rsidRPr="00671543">
        <w:rPr>
          <w:rFonts w:ascii="Times New Roman" w:hAnsi="Times New Roman" w:cs="Times New Roman"/>
          <w:sz w:val="28"/>
          <w:szCs w:val="28"/>
        </w:rPr>
        <w:t>чных докладов»</w:t>
      </w:r>
      <w:r w:rsidR="005C15C4" w:rsidRPr="00671543">
        <w:rPr>
          <w:rFonts w:ascii="Times New Roman" w:hAnsi="Times New Roman" w:cs="Times New Roman"/>
          <w:sz w:val="28"/>
          <w:szCs w:val="28"/>
        </w:rPr>
        <w:t>.</w:t>
      </w:r>
    </w:p>
    <w:p w:rsidR="00E6285B" w:rsidRPr="00671543" w:rsidRDefault="00E6285B" w:rsidP="00671543">
      <w:pPr>
        <w:autoSpaceDE w:val="0"/>
        <w:autoSpaceDN w:val="0"/>
        <w:adjustRightInd w:val="0"/>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Публикуя ежегодный доклад, мы хотим, чтобы жители района узнали и поняли, что мы делаем и что собираемся сделать в обучении, воспитании и развитии детей. Так как без широкой общественной поддержки невозможно модернизировать такую сложную, масштабную и затрагивающую интересы большинства населения сферу, как образование.</w:t>
      </w:r>
    </w:p>
    <w:p w:rsidR="00E6285B" w:rsidRPr="00671543" w:rsidRDefault="00E6285B" w:rsidP="00671543">
      <w:pPr>
        <w:autoSpaceDE w:val="0"/>
        <w:autoSpaceDN w:val="0"/>
        <w:adjustRightInd w:val="0"/>
        <w:spacing w:after="0" w:line="240" w:lineRule="auto"/>
        <w:ind w:firstLine="708"/>
        <w:jc w:val="both"/>
        <w:rPr>
          <w:rFonts w:ascii="Times New Roman" w:hAnsi="Times New Roman" w:cs="Times New Roman"/>
          <w:b/>
          <w:bCs/>
          <w:sz w:val="28"/>
          <w:szCs w:val="28"/>
        </w:rPr>
      </w:pPr>
      <w:r w:rsidRPr="00671543">
        <w:rPr>
          <w:rFonts w:ascii="Times New Roman" w:hAnsi="Times New Roman" w:cs="Times New Roman"/>
          <w:sz w:val="28"/>
          <w:szCs w:val="28"/>
        </w:rPr>
        <w:t xml:space="preserve">Ваши предложения помогут нам точнее определить цели, приоритеты и пути </w:t>
      </w:r>
      <w:r w:rsidRPr="00671543">
        <w:rPr>
          <w:rFonts w:ascii="Times New Roman" w:eastAsia="Times New Roman" w:hAnsi="Times New Roman" w:cs="Times New Roman"/>
          <w:sz w:val="28"/>
          <w:szCs w:val="28"/>
        </w:rPr>
        <w:t>их достижения.</w:t>
      </w:r>
    </w:p>
    <w:p w:rsidR="00E6285B" w:rsidRPr="00671543" w:rsidRDefault="00E6285B" w:rsidP="00671543">
      <w:pPr>
        <w:pStyle w:val="32"/>
        <w:shd w:val="clear" w:color="auto" w:fill="auto"/>
        <w:spacing w:line="240" w:lineRule="auto"/>
        <w:jc w:val="both"/>
      </w:pPr>
    </w:p>
    <w:p w:rsidR="005C15C4" w:rsidRPr="00671543" w:rsidRDefault="005C15C4" w:rsidP="00671543">
      <w:pPr>
        <w:spacing w:after="0" w:line="240" w:lineRule="auto"/>
        <w:ind w:firstLine="708"/>
        <w:jc w:val="both"/>
        <w:rPr>
          <w:rFonts w:ascii="Times New Roman" w:hAnsi="Times New Roman" w:cs="Times New Roman"/>
          <w:sz w:val="28"/>
          <w:szCs w:val="28"/>
        </w:rPr>
      </w:pPr>
    </w:p>
    <w:p w:rsidR="005C15C4" w:rsidRPr="00671543" w:rsidRDefault="00E6285B" w:rsidP="00671543">
      <w:pPr>
        <w:spacing w:after="0" w:line="240" w:lineRule="auto"/>
        <w:ind w:firstLine="708"/>
        <w:jc w:val="right"/>
        <w:rPr>
          <w:rFonts w:ascii="Times New Roman" w:hAnsi="Times New Roman" w:cs="Times New Roman"/>
          <w:sz w:val="28"/>
          <w:szCs w:val="28"/>
        </w:rPr>
      </w:pPr>
      <w:r w:rsidRPr="00671543">
        <w:rPr>
          <w:rFonts w:ascii="Times New Roman" w:hAnsi="Times New Roman" w:cs="Times New Roman"/>
          <w:sz w:val="28"/>
          <w:szCs w:val="28"/>
        </w:rPr>
        <w:t xml:space="preserve">Председатель комитета образования </w:t>
      </w:r>
      <w:r w:rsidR="00926E6D" w:rsidRPr="00671543">
        <w:rPr>
          <w:rFonts w:ascii="Times New Roman" w:hAnsi="Times New Roman" w:cs="Times New Roman"/>
          <w:sz w:val="28"/>
          <w:szCs w:val="28"/>
        </w:rPr>
        <w:t>Администрации</w:t>
      </w:r>
    </w:p>
    <w:p w:rsidR="00926E6D" w:rsidRPr="00671543" w:rsidRDefault="00926E6D" w:rsidP="00671543">
      <w:pPr>
        <w:spacing w:after="0" w:line="240" w:lineRule="auto"/>
        <w:ind w:firstLine="708"/>
        <w:jc w:val="right"/>
        <w:rPr>
          <w:rFonts w:ascii="Times New Roman" w:hAnsi="Times New Roman" w:cs="Times New Roman"/>
          <w:sz w:val="28"/>
          <w:szCs w:val="28"/>
        </w:rPr>
      </w:pPr>
      <w:r w:rsidRPr="00671543">
        <w:rPr>
          <w:rFonts w:ascii="Times New Roman" w:hAnsi="Times New Roman" w:cs="Times New Roman"/>
          <w:sz w:val="28"/>
          <w:szCs w:val="28"/>
        </w:rPr>
        <w:t>Новгородского муниципального района</w:t>
      </w:r>
    </w:p>
    <w:p w:rsidR="00926E6D" w:rsidRPr="00671543" w:rsidRDefault="00926E6D" w:rsidP="00671543">
      <w:pPr>
        <w:spacing w:after="0" w:line="240" w:lineRule="auto"/>
        <w:ind w:firstLine="708"/>
        <w:jc w:val="right"/>
        <w:rPr>
          <w:rFonts w:ascii="Times New Roman" w:hAnsi="Times New Roman" w:cs="Times New Roman"/>
          <w:sz w:val="28"/>
          <w:szCs w:val="28"/>
        </w:rPr>
      </w:pPr>
      <w:r w:rsidRPr="00671543">
        <w:rPr>
          <w:rFonts w:ascii="Times New Roman" w:hAnsi="Times New Roman" w:cs="Times New Roman"/>
          <w:sz w:val="28"/>
          <w:szCs w:val="28"/>
        </w:rPr>
        <w:t>Н.В. Кокарева</w:t>
      </w:r>
    </w:p>
    <w:p w:rsidR="00926E6D" w:rsidRPr="00671543" w:rsidRDefault="00926E6D" w:rsidP="00671543">
      <w:pPr>
        <w:spacing w:after="0" w:line="240" w:lineRule="auto"/>
        <w:ind w:firstLine="708"/>
        <w:jc w:val="right"/>
        <w:rPr>
          <w:rFonts w:ascii="Times New Roman" w:hAnsi="Times New Roman" w:cs="Times New Roman"/>
          <w:sz w:val="28"/>
          <w:szCs w:val="28"/>
        </w:rPr>
      </w:pPr>
    </w:p>
    <w:p w:rsidR="00926E6D" w:rsidRPr="00671543" w:rsidRDefault="00926E6D" w:rsidP="00671543">
      <w:pPr>
        <w:spacing w:after="0" w:line="240" w:lineRule="auto"/>
        <w:ind w:firstLine="708"/>
        <w:jc w:val="right"/>
        <w:rPr>
          <w:rFonts w:ascii="Times New Roman" w:hAnsi="Times New Roman" w:cs="Times New Roman"/>
          <w:sz w:val="28"/>
          <w:szCs w:val="28"/>
        </w:rPr>
      </w:pPr>
    </w:p>
    <w:p w:rsidR="00926E6D" w:rsidRPr="00671543" w:rsidRDefault="00926E6D" w:rsidP="00671543">
      <w:pPr>
        <w:spacing w:after="0" w:line="240" w:lineRule="auto"/>
        <w:ind w:firstLine="708"/>
        <w:jc w:val="right"/>
        <w:rPr>
          <w:rFonts w:ascii="Times New Roman" w:hAnsi="Times New Roman" w:cs="Times New Roman"/>
          <w:sz w:val="28"/>
          <w:szCs w:val="28"/>
        </w:rPr>
      </w:pPr>
    </w:p>
    <w:p w:rsidR="00926E6D" w:rsidRPr="00671543" w:rsidRDefault="00926E6D" w:rsidP="00671543">
      <w:pPr>
        <w:spacing w:after="0" w:line="240" w:lineRule="auto"/>
        <w:ind w:firstLine="708"/>
        <w:jc w:val="right"/>
        <w:rPr>
          <w:rFonts w:ascii="Times New Roman" w:hAnsi="Times New Roman" w:cs="Times New Roman"/>
          <w:sz w:val="28"/>
          <w:szCs w:val="28"/>
        </w:rPr>
      </w:pPr>
    </w:p>
    <w:p w:rsidR="00926E6D" w:rsidRPr="00671543" w:rsidRDefault="00926E6D" w:rsidP="00671543">
      <w:pPr>
        <w:spacing w:after="0" w:line="240" w:lineRule="auto"/>
        <w:ind w:firstLine="708"/>
        <w:jc w:val="right"/>
        <w:rPr>
          <w:rFonts w:ascii="Times New Roman" w:hAnsi="Times New Roman" w:cs="Times New Roman"/>
          <w:sz w:val="28"/>
          <w:szCs w:val="28"/>
        </w:rPr>
      </w:pPr>
    </w:p>
    <w:p w:rsidR="00926E6D" w:rsidRPr="00671543" w:rsidRDefault="00926E6D" w:rsidP="00671543">
      <w:pPr>
        <w:spacing w:after="0" w:line="240" w:lineRule="auto"/>
        <w:ind w:firstLine="708"/>
        <w:jc w:val="right"/>
        <w:rPr>
          <w:rFonts w:ascii="Times New Roman" w:hAnsi="Times New Roman" w:cs="Times New Roman"/>
          <w:sz w:val="28"/>
          <w:szCs w:val="28"/>
        </w:rPr>
      </w:pPr>
    </w:p>
    <w:p w:rsidR="005C15C4" w:rsidRPr="00671543" w:rsidRDefault="005C15C4" w:rsidP="00671543">
      <w:pPr>
        <w:spacing w:after="0" w:line="240" w:lineRule="auto"/>
        <w:ind w:firstLine="708"/>
        <w:jc w:val="both"/>
        <w:rPr>
          <w:rFonts w:ascii="Times New Roman" w:hAnsi="Times New Roman" w:cs="Times New Roman"/>
          <w:sz w:val="28"/>
          <w:szCs w:val="28"/>
        </w:rPr>
      </w:pPr>
    </w:p>
    <w:p w:rsidR="005C15C4" w:rsidRPr="00671543" w:rsidRDefault="005C15C4" w:rsidP="00671543">
      <w:pPr>
        <w:spacing w:after="0" w:line="240" w:lineRule="auto"/>
        <w:ind w:firstLine="708"/>
        <w:jc w:val="both"/>
        <w:rPr>
          <w:rFonts w:ascii="Times New Roman" w:hAnsi="Times New Roman" w:cs="Times New Roman"/>
          <w:sz w:val="28"/>
          <w:szCs w:val="28"/>
        </w:rPr>
      </w:pPr>
    </w:p>
    <w:p w:rsidR="005C15C4" w:rsidRPr="00671543" w:rsidRDefault="005C15C4" w:rsidP="00671543">
      <w:pPr>
        <w:spacing w:after="0" w:line="240" w:lineRule="auto"/>
        <w:ind w:firstLine="708"/>
        <w:jc w:val="both"/>
        <w:rPr>
          <w:rFonts w:ascii="Times New Roman" w:hAnsi="Times New Roman" w:cs="Times New Roman"/>
          <w:sz w:val="28"/>
          <w:szCs w:val="28"/>
        </w:rPr>
      </w:pPr>
    </w:p>
    <w:p w:rsidR="005C15C4" w:rsidRPr="00671543" w:rsidRDefault="005C15C4" w:rsidP="00671543">
      <w:pPr>
        <w:spacing w:after="0" w:line="240" w:lineRule="auto"/>
        <w:ind w:firstLine="708"/>
        <w:jc w:val="both"/>
        <w:rPr>
          <w:rFonts w:ascii="Times New Roman" w:hAnsi="Times New Roman" w:cs="Times New Roman"/>
          <w:sz w:val="28"/>
          <w:szCs w:val="28"/>
        </w:rPr>
      </w:pPr>
    </w:p>
    <w:p w:rsidR="005C15C4" w:rsidRPr="00671543" w:rsidRDefault="005C15C4" w:rsidP="00671543">
      <w:pPr>
        <w:spacing w:after="0" w:line="240" w:lineRule="auto"/>
        <w:ind w:firstLine="708"/>
        <w:jc w:val="both"/>
        <w:rPr>
          <w:rFonts w:ascii="Times New Roman" w:hAnsi="Times New Roman" w:cs="Times New Roman"/>
          <w:sz w:val="28"/>
          <w:szCs w:val="28"/>
        </w:rPr>
      </w:pPr>
    </w:p>
    <w:p w:rsidR="00282842" w:rsidRPr="00671543" w:rsidRDefault="00282842" w:rsidP="00671543">
      <w:pPr>
        <w:spacing w:after="0" w:line="240" w:lineRule="auto"/>
        <w:ind w:firstLine="708"/>
        <w:jc w:val="center"/>
        <w:rPr>
          <w:rFonts w:ascii="Times New Roman" w:hAnsi="Times New Roman" w:cs="Times New Roman"/>
          <w:b/>
          <w:sz w:val="28"/>
          <w:szCs w:val="28"/>
        </w:rPr>
      </w:pPr>
    </w:p>
    <w:p w:rsidR="00926E6D" w:rsidRPr="00671543" w:rsidRDefault="00B04B61" w:rsidP="00671543">
      <w:pPr>
        <w:spacing w:after="0" w:line="240" w:lineRule="auto"/>
        <w:ind w:firstLine="708"/>
        <w:jc w:val="center"/>
        <w:rPr>
          <w:rFonts w:ascii="Times New Roman" w:hAnsi="Times New Roman" w:cs="Times New Roman"/>
          <w:b/>
          <w:sz w:val="28"/>
          <w:szCs w:val="28"/>
        </w:rPr>
      </w:pPr>
      <w:r w:rsidRPr="00671543">
        <w:rPr>
          <w:rFonts w:ascii="Times New Roman" w:hAnsi="Times New Roman" w:cs="Times New Roman"/>
          <w:b/>
          <w:sz w:val="28"/>
          <w:szCs w:val="28"/>
        </w:rPr>
        <w:lastRenderedPageBreak/>
        <w:t xml:space="preserve">Общая характеристика системы образования </w:t>
      </w:r>
    </w:p>
    <w:p w:rsidR="005C15C4" w:rsidRDefault="00926E6D" w:rsidP="00671543">
      <w:pPr>
        <w:spacing w:after="0" w:line="240" w:lineRule="auto"/>
        <w:ind w:firstLine="708"/>
        <w:jc w:val="center"/>
        <w:rPr>
          <w:rFonts w:ascii="Times New Roman" w:hAnsi="Times New Roman" w:cs="Times New Roman"/>
          <w:b/>
          <w:sz w:val="28"/>
          <w:szCs w:val="28"/>
        </w:rPr>
      </w:pPr>
      <w:r w:rsidRPr="00671543">
        <w:rPr>
          <w:rFonts w:ascii="Times New Roman" w:hAnsi="Times New Roman" w:cs="Times New Roman"/>
          <w:b/>
          <w:sz w:val="28"/>
          <w:szCs w:val="28"/>
        </w:rPr>
        <w:t xml:space="preserve">Новгородского </w:t>
      </w:r>
      <w:r w:rsidR="00B04B61" w:rsidRPr="00671543">
        <w:rPr>
          <w:rFonts w:ascii="Times New Roman" w:hAnsi="Times New Roman" w:cs="Times New Roman"/>
          <w:b/>
          <w:sz w:val="28"/>
          <w:szCs w:val="28"/>
        </w:rPr>
        <w:t>муниципального района</w:t>
      </w:r>
    </w:p>
    <w:p w:rsidR="00867F97" w:rsidRPr="00671543" w:rsidRDefault="00867F97" w:rsidP="00671543">
      <w:pPr>
        <w:spacing w:after="0" w:line="240" w:lineRule="auto"/>
        <w:ind w:firstLine="708"/>
        <w:jc w:val="center"/>
        <w:rPr>
          <w:rFonts w:ascii="Times New Roman" w:hAnsi="Times New Roman" w:cs="Times New Roman"/>
          <w:b/>
          <w:sz w:val="28"/>
          <w:szCs w:val="28"/>
        </w:rPr>
      </w:pPr>
    </w:p>
    <w:p w:rsidR="005C15C4" w:rsidRPr="00671543" w:rsidRDefault="00B04B61"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В Новгородском муниц</w:t>
      </w:r>
      <w:r w:rsidR="00867F97">
        <w:rPr>
          <w:rFonts w:ascii="Times New Roman" w:hAnsi="Times New Roman" w:cs="Times New Roman"/>
          <w:sz w:val="28"/>
          <w:szCs w:val="28"/>
        </w:rPr>
        <w:t xml:space="preserve">ипальном районе созданы условия </w:t>
      </w:r>
      <w:proofErr w:type="gramStart"/>
      <w:r w:rsidRPr="00671543">
        <w:rPr>
          <w:rFonts w:ascii="Times New Roman" w:hAnsi="Times New Roman" w:cs="Times New Roman"/>
          <w:sz w:val="28"/>
          <w:szCs w:val="28"/>
        </w:rPr>
        <w:t>для</w:t>
      </w:r>
      <w:r w:rsidR="00AA6BBA">
        <w:rPr>
          <w:rFonts w:ascii="Times New Roman" w:hAnsi="Times New Roman" w:cs="Times New Roman"/>
          <w:sz w:val="28"/>
          <w:szCs w:val="28"/>
        </w:rPr>
        <w:t xml:space="preserve"> </w:t>
      </w:r>
      <w:r w:rsidRPr="00671543">
        <w:rPr>
          <w:rFonts w:ascii="Times New Roman" w:hAnsi="Times New Roman" w:cs="Times New Roman"/>
          <w:sz w:val="28"/>
          <w:szCs w:val="28"/>
        </w:rPr>
        <w:t>получения</w:t>
      </w:r>
      <w:proofErr w:type="gramEnd"/>
      <w:r w:rsidR="00867F97">
        <w:rPr>
          <w:rFonts w:ascii="Times New Roman" w:hAnsi="Times New Roman" w:cs="Times New Roman"/>
          <w:sz w:val="28"/>
          <w:szCs w:val="28"/>
        </w:rPr>
        <w:t xml:space="preserve"> </w:t>
      </w:r>
      <w:r w:rsidRPr="00671543">
        <w:rPr>
          <w:rFonts w:ascii="Times New Roman" w:hAnsi="Times New Roman" w:cs="Times New Roman"/>
          <w:sz w:val="28"/>
          <w:szCs w:val="28"/>
        </w:rPr>
        <w:t>гарантированного государством общедоступного бесплатного образования. Этому способствует сеть образовательных организаций.</w:t>
      </w:r>
    </w:p>
    <w:p w:rsidR="00C947F1" w:rsidRPr="00671543" w:rsidRDefault="00C947F1" w:rsidP="00671543">
      <w:pPr>
        <w:spacing w:after="0" w:line="240" w:lineRule="auto"/>
        <w:ind w:firstLine="709"/>
        <w:jc w:val="both"/>
        <w:rPr>
          <w:rFonts w:ascii="Times New Roman" w:hAnsi="Times New Roman" w:cs="Times New Roman"/>
          <w:iCs/>
          <w:sz w:val="28"/>
          <w:szCs w:val="28"/>
        </w:rPr>
      </w:pPr>
      <w:r w:rsidRPr="00671543">
        <w:rPr>
          <w:rFonts w:ascii="Times New Roman" w:hAnsi="Times New Roman" w:cs="Times New Roman"/>
          <w:iCs/>
          <w:sz w:val="28"/>
          <w:szCs w:val="28"/>
        </w:rPr>
        <w:t>Сеть муниципальных образовательных организаций Новгородского муниципального района включает:</w:t>
      </w:r>
    </w:p>
    <w:p w:rsidR="00C947F1" w:rsidRPr="00671543" w:rsidRDefault="00C947F1" w:rsidP="00671543">
      <w:pPr>
        <w:spacing w:after="0" w:line="240" w:lineRule="auto"/>
        <w:ind w:firstLine="709"/>
        <w:jc w:val="both"/>
        <w:rPr>
          <w:rFonts w:ascii="Times New Roman" w:hAnsi="Times New Roman" w:cs="Times New Roman"/>
          <w:iCs/>
          <w:sz w:val="28"/>
          <w:szCs w:val="28"/>
        </w:rPr>
      </w:pPr>
      <w:r w:rsidRPr="00671543">
        <w:rPr>
          <w:rFonts w:ascii="Times New Roman" w:hAnsi="Times New Roman" w:cs="Times New Roman"/>
          <w:iCs/>
          <w:sz w:val="28"/>
          <w:szCs w:val="28"/>
        </w:rPr>
        <w:t xml:space="preserve">7 дошкольных образовательных </w:t>
      </w:r>
      <w:r w:rsidRPr="00671543">
        <w:rPr>
          <w:rFonts w:ascii="Times New Roman" w:hAnsi="Times New Roman" w:cs="Times New Roman"/>
          <w:iCs/>
          <w:sz w:val="28"/>
          <w:szCs w:val="28"/>
          <w:shd w:val="clear" w:color="auto" w:fill="FFFFFF"/>
        </w:rPr>
        <w:t>организаций (1308 воспитанников);</w:t>
      </w:r>
    </w:p>
    <w:p w:rsidR="00C947F1" w:rsidRPr="00671543" w:rsidRDefault="00C947F1" w:rsidP="00671543">
      <w:pPr>
        <w:spacing w:after="0" w:line="240" w:lineRule="auto"/>
        <w:ind w:firstLine="709"/>
        <w:jc w:val="both"/>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rPr>
        <w:t xml:space="preserve">14 общеобразовательных организаций (4785 учащихся и 1090 воспитанников), </w:t>
      </w:r>
      <w:r w:rsidRPr="00671543">
        <w:rPr>
          <w:rFonts w:ascii="Times New Roman" w:hAnsi="Times New Roman" w:cs="Times New Roman"/>
          <w:sz w:val="28"/>
          <w:szCs w:val="28"/>
        </w:rPr>
        <w:t>9 из них имеют в своем составе дошкольные группы (МАОУ «Борковская СОШ», МАОУ «</w:t>
      </w:r>
      <w:proofErr w:type="spellStart"/>
      <w:r w:rsidRPr="00671543">
        <w:rPr>
          <w:rFonts w:ascii="Times New Roman" w:hAnsi="Times New Roman" w:cs="Times New Roman"/>
          <w:sz w:val="28"/>
          <w:szCs w:val="28"/>
        </w:rPr>
        <w:t>Бронницкая</w:t>
      </w:r>
      <w:proofErr w:type="spellEnd"/>
      <w:r w:rsidRPr="00671543">
        <w:rPr>
          <w:rFonts w:ascii="Times New Roman" w:hAnsi="Times New Roman" w:cs="Times New Roman"/>
          <w:sz w:val="28"/>
          <w:szCs w:val="28"/>
        </w:rPr>
        <w:t xml:space="preserve"> СОШ», МАОУ «Подберезская СОШ», МАОУ «</w:t>
      </w:r>
      <w:proofErr w:type="spellStart"/>
      <w:r w:rsidRPr="00671543">
        <w:rPr>
          <w:rFonts w:ascii="Times New Roman" w:hAnsi="Times New Roman" w:cs="Times New Roman"/>
          <w:sz w:val="28"/>
          <w:szCs w:val="28"/>
        </w:rPr>
        <w:t>Сырковская</w:t>
      </w:r>
      <w:proofErr w:type="spellEnd"/>
      <w:r w:rsidRPr="00671543">
        <w:rPr>
          <w:rFonts w:ascii="Times New Roman" w:hAnsi="Times New Roman" w:cs="Times New Roman"/>
          <w:sz w:val="28"/>
          <w:szCs w:val="28"/>
        </w:rPr>
        <w:t xml:space="preserve"> СОШ», МАОУ «</w:t>
      </w:r>
      <w:proofErr w:type="spellStart"/>
      <w:r w:rsidRPr="00671543">
        <w:rPr>
          <w:rFonts w:ascii="Times New Roman" w:hAnsi="Times New Roman" w:cs="Times New Roman"/>
          <w:sz w:val="28"/>
          <w:szCs w:val="28"/>
        </w:rPr>
        <w:t>Тесово-Нетыльская</w:t>
      </w:r>
      <w:proofErr w:type="spellEnd"/>
      <w:r w:rsidRPr="00671543">
        <w:rPr>
          <w:rFonts w:ascii="Times New Roman" w:hAnsi="Times New Roman" w:cs="Times New Roman"/>
          <w:sz w:val="28"/>
          <w:szCs w:val="28"/>
        </w:rPr>
        <w:t xml:space="preserve"> СОШ», МАОУ «</w:t>
      </w:r>
      <w:proofErr w:type="spellStart"/>
      <w:r w:rsidRPr="00671543">
        <w:rPr>
          <w:rFonts w:ascii="Times New Roman" w:hAnsi="Times New Roman" w:cs="Times New Roman"/>
          <w:sz w:val="28"/>
          <w:szCs w:val="28"/>
        </w:rPr>
        <w:t>Чечулинская</w:t>
      </w:r>
      <w:proofErr w:type="spellEnd"/>
      <w:r w:rsidRPr="00671543">
        <w:rPr>
          <w:rFonts w:ascii="Times New Roman" w:hAnsi="Times New Roman" w:cs="Times New Roman"/>
          <w:sz w:val="28"/>
          <w:szCs w:val="28"/>
        </w:rPr>
        <w:t xml:space="preserve"> СОШ», МАОУ «</w:t>
      </w:r>
      <w:proofErr w:type="spellStart"/>
      <w:r w:rsidRPr="00671543">
        <w:rPr>
          <w:rFonts w:ascii="Times New Roman" w:hAnsi="Times New Roman" w:cs="Times New Roman"/>
          <w:sz w:val="28"/>
          <w:szCs w:val="28"/>
        </w:rPr>
        <w:t>Ермолинская</w:t>
      </w:r>
      <w:proofErr w:type="spellEnd"/>
      <w:r w:rsidRPr="00671543">
        <w:rPr>
          <w:rFonts w:ascii="Times New Roman" w:hAnsi="Times New Roman" w:cs="Times New Roman"/>
          <w:sz w:val="28"/>
          <w:szCs w:val="28"/>
        </w:rPr>
        <w:t xml:space="preserve"> ООШ», МАОУ «</w:t>
      </w:r>
      <w:proofErr w:type="spellStart"/>
      <w:r w:rsidRPr="00671543">
        <w:rPr>
          <w:rFonts w:ascii="Times New Roman" w:hAnsi="Times New Roman" w:cs="Times New Roman"/>
          <w:sz w:val="28"/>
          <w:szCs w:val="28"/>
        </w:rPr>
        <w:t>Лесновская</w:t>
      </w:r>
      <w:proofErr w:type="spellEnd"/>
      <w:r w:rsidRPr="00671543">
        <w:rPr>
          <w:rFonts w:ascii="Times New Roman" w:hAnsi="Times New Roman" w:cs="Times New Roman"/>
          <w:sz w:val="28"/>
          <w:szCs w:val="28"/>
        </w:rPr>
        <w:t xml:space="preserve"> ООШ», МАОУ «</w:t>
      </w:r>
      <w:proofErr w:type="spellStart"/>
      <w:r w:rsidRPr="00671543">
        <w:rPr>
          <w:rFonts w:ascii="Times New Roman" w:hAnsi="Times New Roman" w:cs="Times New Roman"/>
          <w:sz w:val="28"/>
          <w:szCs w:val="28"/>
        </w:rPr>
        <w:t>Трубичинская</w:t>
      </w:r>
      <w:proofErr w:type="spellEnd"/>
      <w:r w:rsidRPr="00671543">
        <w:rPr>
          <w:rFonts w:ascii="Times New Roman" w:hAnsi="Times New Roman" w:cs="Times New Roman"/>
          <w:sz w:val="28"/>
          <w:szCs w:val="28"/>
        </w:rPr>
        <w:t xml:space="preserve"> основная школа»);</w:t>
      </w:r>
    </w:p>
    <w:p w:rsidR="00C947F1" w:rsidRPr="00671543" w:rsidRDefault="00C947F1" w:rsidP="00671543">
      <w:pPr>
        <w:spacing w:after="0" w:line="240" w:lineRule="auto"/>
        <w:ind w:firstLine="709"/>
        <w:jc w:val="both"/>
        <w:rPr>
          <w:rFonts w:ascii="Times New Roman" w:hAnsi="Times New Roman" w:cs="Times New Roman"/>
          <w:iCs/>
          <w:sz w:val="28"/>
          <w:szCs w:val="28"/>
        </w:rPr>
      </w:pPr>
      <w:r w:rsidRPr="00671543">
        <w:rPr>
          <w:rFonts w:ascii="Times New Roman" w:hAnsi="Times New Roman" w:cs="Times New Roman"/>
          <w:iCs/>
          <w:sz w:val="28"/>
          <w:szCs w:val="28"/>
          <w:shd w:val="clear" w:color="auto" w:fill="FFFFFF"/>
        </w:rPr>
        <w:t>5 учреждений дополнительного образования (ЦВР и 4 школы искусств).</w:t>
      </w:r>
    </w:p>
    <w:p w:rsidR="00C947F1" w:rsidRPr="00671543" w:rsidRDefault="00C947F1"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 xml:space="preserve">Для создания условий по доступности общего образования организован подвоз учащихся к месту учебы и обратно. На балансе 9 общеобразовательных организаций и филиала стоят 20 школьных автобусов. В 2024/2025 учебном году для 545 обучающихся из 84 населённых пунктов района обеспечен подвоз по 28 регулярным маршрутам 17 школьными автобусами. </w:t>
      </w:r>
    </w:p>
    <w:p w:rsidR="00C947F1" w:rsidRPr="00671543" w:rsidRDefault="00C947F1"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Средняя заработная плата водителей 27660,0 рублей в месяц.</w:t>
      </w:r>
    </w:p>
    <w:p w:rsidR="00C947F1" w:rsidRPr="00671543" w:rsidRDefault="00C947F1" w:rsidP="00671543">
      <w:pPr>
        <w:spacing w:after="0" w:line="240" w:lineRule="auto"/>
        <w:ind w:firstLine="709"/>
        <w:jc w:val="both"/>
        <w:rPr>
          <w:rFonts w:ascii="Times New Roman" w:hAnsi="Times New Roman" w:cs="Times New Roman"/>
          <w:iCs/>
          <w:sz w:val="28"/>
          <w:szCs w:val="28"/>
        </w:rPr>
      </w:pPr>
      <w:r w:rsidRPr="00671543">
        <w:rPr>
          <w:rFonts w:ascii="Times New Roman" w:hAnsi="Times New Roman" w:cs="Times New Roman"/>
          <w:iCs/>
          <w:sz w:val="28"/>
          <w:szCs w:val="28"/>
        </w:rPr>
        <w:t>100% обучающихся (2002 человека) начальной школы обеспечены бесплатным горячим питанием. На эти цели направлено в 2024 году - 26,3 млн. руб. (2023 год – 24,6 млн. рублей, 2022 год- - 22,3 млн. рублей, 2021 год – 17,2 млн. рублей). Во всех образовательных организациях организована работа по родительскому контролю за питанием детей.</w:t>
      </w:r>
    </w:p>
    <w:p w:rsidR="000840A9" w:rsidRPr="00671543" w:rsidRDefault="000840A9" w:rsidP="00671543">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671543">
        <w:rPr>
          <w:rFonts w:ascii="Times New Roman" w:eastAsia="Times New Roman" w:hAnsi="Times New Roman" w:cs="Times New Roman"/>
          <w:color w:val="2C2D2E"/>
          <w:sz w:val="28"/>
          <w:szCs w:val="28"/>
          <w:shd w:val="clear" w:color="auto" w:fill="FFFFFF"/>
          <w:lang w:eastAsia="ru-RU"/>
        </w:rPr>
        <w:t>Программное финансирование отрасли «Образование» в 2024 году проводилось в соответствии с мероприя</w:t>
      </w:r>
      <w:r w:rsidR="0095371B" w:rsidRPr="00671543">
        <w:rPr>
          <w:rFonts w:ascii="Times New Roman" w:eastAsia="Times New Roman" w:hAnsi="Times New Roman" w:cs="Times New Roman"/>
          <w:color w:val="2C2D2E"/>
          <w:sz w:val="28"/>
          <w:szCs w:val="28"/>
          <w:shd w:val="clear" w:color="auto" w:fill="FFFFFF"/>
          <w:lang w:eastAsia="ru-RU"/>
        </w:rPr>
        <w:t>тиями муниципальной программы «</w:t>
      </w:r>
      <w:r w:rsidRPr="00671543">
        <w:rPr>
          <w:rFonts w:ascii="Times New Roman" w:eastAsia="Times New Roman" w:hAnsi="Times New Roman" w:cs="Times New Roman"/>
          <w:color w:val="2C2D2E"/>
          <w:sz w:val="28"/>
          <w:szCs w:val="28"/>
          <w:shd w:val="clear" w:color="auto" w:fill="FFFFFF"/>
          <w:lang w:eastAsia="ru-RU"/>
        </w:rPr>
        <w:t>Развитие образования и молодежной политики в Новгородском муниципальном районе в 2021-2027 годы»», муниципальной программой «Привлечение квалифицированных педагогических кадров в сферу образования Новгородского муниципального района на 2023-2026 годы».</w:t>
      </w:r>
    </w:p>
    <w:p w:rsidR="000840A9" w:rsidRPr="00671543" w:rsidRDefault="000840A9" w:rsidP="00671543">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671543">
        <w:rPr>
          <w:rFonts w:ascii="Times New Roman" w:eastAsia="Times New Roman" w:hAnsi="Times New Roman" w:cs="Times New Roman"/>
          <w:color w:val="2C2D2E"/>
          <w:sz w:val="28"/>
          <w:szCs w:val="28"/>
          <w:shd w:val="clear" w:color="auto" w:fill="FFFFFF"/>
          <w:lang w:eastAsia="ru-RU"/>
        </w:rPr>
        <w:t> Объем финансирования по отрасли «Образование» в 2024 году составил 961 715 374,7 рублей, в том числе:</w:t>
      </w:r>
    </w:p>
    <w:p w:rsidR="000840A9" w:rsidRPr="00671543" w:rsidRDefault="000840A9" w:rsidP="00671543">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671543">
        <w:rPr>
          <w:rFonts w:ascii="Times New Roman" w:eastAsia="Times New Roman" w:hAnsi="Times New Roman" w:cs="Times New Roman"/>
          <w:color w:val="2C2D2E"/>
          <w:sz w:val="28"/>
          <w:szCs w:val="28"/>
          <w:shd w:val="clear" w:color="auto" w:fill="FFFFFF"/>
          <w:lang w:eastAsia="ru-RU"/>
        </w:rPr>
        <w:t>средства федерального бюджета – 56 346 797,19 рублей;</w:t>
      </w:r>
    </w:p>
    <w:p w:rsidR="000840A9" w:rsidRPr="00671543" w:rsidRDefault="000840A9" w:rsidP="00671543">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671543">
        <w:rPr>
          <w:rFonts w:ascii="Times New Roman" w:eastAsia="Times New Roman" w:hAnsi="Times New Roman" w:cs="Times New Roman"/>
          <w:color w:val="2C2D2E"/>
          <w:sz w:val="28"/>
          <w:szCs w:val="28"/>
          <w:shd w:val="clear" w:color="auto" w:fill="FFFFFF"/>
          <w:lang w:eastAsia="ru-RU"/>
        </w:rPr>
        <w:t>средства регионального бюджета – 633 412 865,60 рублей;</w:t>
      </w:r>
    </w:p>
    <w:p w:rsidR="000840A9" w:rsidRPr="00671543" w:rsidRDefault="000840A9" w:rsidP="00671543">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671543">
        <w:rPr>
          <w:rFonts w:ascii="Times New Roman" w:eastAsia="Times New Roman" w:hAnsi="Times New Roman" w:cs="Times New Roman"/>
          <w:color w:val="2C2D2E"/>
          <w:sz w:val="28"/>
          <w:szCs w:val="28"/>
          <w:shd w:val="clear" w:color="auto" w:fill="FFFFFF"/>
          <w:lang w:eastAsia="ru-RU"/>
        </w:rPr>
        <w:t>средства муниципального бюджета – 271 955 711,91 рублей;</w:t>
      </w:r>
    </w:p>
    <w:p w:rsidR="000840A9" w:rsidRPr="00671543" w:rsidRDefault="000840A9" w:rsidP="00671543">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671543">
        <w:rPr>
          <w:rFonts w:ascii="Times New Roman" w:eastAsia="Times New Roman" w:hAnsi="Times New Roman" w:cs="Times New Roman"/>
          <w:color w:val="2C2D2E"/>
          <w:sz w:val="28"/>
          <w:szCs w:val="28"/>
          <w:shd w:val="clear" w:color="auto" w:fill="FFFFFF"/>
          <w:lang w:eastAsia="ru-RU"/>
        </w:rPr>
        <w:t>из них Комитет образования является главным распорядителем средств в объеме 961 715 374,70 рублей.</w:t>
      </w:r>
    </w:p>
    <w:p w:rsidR="000840A9" w:rsidRPr="00671543" w:rsidRDefault="000840A9" w:rsidP="00671543">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671543">
        <w:rPr>
          <w:rFonts w:ascii="Times New Roman" w:eastAsia="Times New Roman" w:hAnsi="Times New Roman" w:cs="Times New Roman"/>
          <w:color w:val="2C2D2E"/>
          <w:sz w:val="28"/>
          <w:szCs w:val="28"/>
          <w:shd w:val="clear" w:color="auto" w:fill="FFFFFF"/>
          <w:lang w:eastAsia="ru-RU"/>
        </w:rPr>
        <w:t>Общий объем средств, направленный на функционирование муниципальной системы, уменьшился по отношению к 2023 годом на 73 318 590,10 рублей.</w:t>
      </w:r>
    </w:p>
    <w:p w:rsidR="000840A9" w:rsidRPr="00671543" w:rsidRDefault="000840A9" w:rsidP="00671543">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671543">
        <w:rPr>
          <w:rFonts w:ascii="Times New Roman" w:eastAsia="Times New Roman" w:hAnsi="Times New Roman" w:cs="Times New Roman"/>
          <w:color w:val="2C2D2E"/>
          <w:sz w:val="28"/>
          <w:szCs w:val="28"/>
          <w:shd w:val="clear" w:color="auto" w:fill="FFFFFF"/>
          <w:lang w:eastAsia="ru-RU"/>
        </w:rPr>
        <w:t xml:space="preserve">Финансовая составляющая развития системы образования приводит к качественным изменениям внутри системы. Одной из задач 2024 года, которая </w:t>
      </w:r>
      <w:r w:rsidRPr="00671543">
        <w:rPr>
          <w:rFonts w:ascii="Times New Roman" w:eastAsia="Times New Roman" w:hAnsi="Times New Roman" w:cs="Times New Roman"/>
          <w:color w:val="2C2D2E"/>
          <w:sz w:val="28"/>
          <w:szCs w:val="28"/>
          <w:shd w:val="clear" w:color="auto" w:fill="FFFFFF"/>
          <w:lang w:eastAsia="ru-RU"/>
        </w:rPr>
        <w:lastRenderedPageBreak/>
        <w:t>в полной мере реализована в районе, являлось достижение целевых показателей уровня средней заработной платы педагогических работников.    </w:t>
      </w:r>
    </w:p>
    <w:p w:rsidR="000840A9" w:rsidRPr="00671543" w:rsidRDefault="000840A9" w:rsidP="00671543">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r w:rsidRPr="00671543">
        <w:rPr>
          <w:rFonts w:ascii="Times New Roman" w:eastAsia="Times New Roman" w:hAnsi="Times New Roman" w:cs="Times New Roman"/>
          <w:color w:val="2C2D2E"/>
          <w:sz w:val="28"/>
          <w:szCs w:val="28"/>
          <w:shd w:val="clear" w:color="auto" w:fill="FFFFFF"/>
          <w:lang w:eastAsia="ru-RU"/>
        </w:rPr>
        <w:t>В районе средняя заработная плата работников отрасли за 2024 год составила 42 167,00 рублей.</w:t>
      </w:r>
    </w:p>
    <w:p w:rsidR="00246FEB" w:rsidRPr="00671543" w:rsidRDefault="00246FEB" w:rsidP="00671543">
      <w:pPr>
        <w:spacing w:after="0" w:line="240" w:lineRule="auto"/>
        <w:ind w:firstLine="567"/>
        <w:jc w:val="both"/>
        <w:rPr>
          <w:rFonts w:ascii="Times New Roman" w:hAnsi="Times New Roman" w:cs="Times New Roman"/>
          <w:iCs/>
          <w:sz w:val="28"/>
          <w:szCs w:val="28"/>
        </w:rPr>
      </w:pPr>
      <w:r w:rsidRPr="00671543">
        <w:rPr>
          <w:rFonts w:ascii="Times New Roman" w:hAnsi="Times New Roman" w:cs="Times New Roman"/>
          <w:iCs/>
          <w:sz w:val="28"/>
          <w:szCs w:val="28"/>
        </w:rPr>
        <w:t>В течение 2023-2024 учебного года из средств бюджета Новгородского муниципального района на текущие ремонты и укрепление материально – технической базы образовательных организаций было выделено более 25 822,0 тыс. рублей, в т.ч. по дошкольному образованию – 10 644,0 тыс. рублей, по общему образованию – 15 178,0 тыс. рублей.</w:t>
      </w:r>
    </w:p>
    <w:p w:rsidR="00246FEB" w:rsidRPr="00671543" w:rsidRDefault="00246FEB" w:rsidP="00671543">
      <w:pPr>
        <w:spacing w:after="0" w:line="240" w:lineRule="auto"/>
        <w:ind w:firstLine="709"/>
        <w:jc w:val="both"/>
        <w:rPr>
          <w:rFonts w:ascii="Times New Roman" w:hAnsi="Times New Roman" w:cs="Times New Roman"/>
          <w:iCs/>
          <w:sz w:val="28"/>
          <w:szCs w:val="28"/>
        </w:rPr>
      </w:pPr>
      <w:r w:rsidRPr="00671543">
        <w:rPr>
          <w:rFonts w:ascii="Times New Roman" w:hAnsi="Times New Roman" w:cs="Times New Roman"/>
          <w:sz w:val="28"/>
          <w:szCs w:val="28"/>
        </w:rPr>
        <w:t>В целях дальнейшего укрепления материально-технической базы образовательных организаций районом подготовлены и направлены документы по МАОУ «</w:t>
      </w:r>
      <w:proofErr w:type="spellStart"/>
      <w:r w:rsidRPr="00671543">
        <w:rPr>
          <w:rFonts w:ascii="Times New Roman" w:hAnsi="Times New Roman" w:cs="Times New Roman"/>
          <w:sz w:val="28"/>
          <w:szCs w:val="28"/>
        </w:rPr>
        <w:t>Ермолинская</w:t>
      </w:r>
      <w:proofErr w:type="spellEnd"/>
      <w:r w:rsidRPr="00671543">
        <w:rPr>
          <w:rFonts w:ascii="Times New Roman" w:hAnsi="Times New Roman" w:cs="Times New Roman"/>
          <w:sz w:val="28"/>
          <w:szCs w:val="28"/>
        </w:rPr>
        <w:t xml:space="preserve"> ООШ»</w:t>
      </w:r>
      <w:r w:rsidRPr="00671543">
        <w:rPr>
          <w:rFonts w:ascii="Times New Roman" w:eastAsia="Times New Roman" w:hAnsi="Times New Roman" w:cs="Times New Roman"/>
          <w:sz w:val="28"/>
          <w:szCs w:val="28"/>
          <w:lang w:eastAsia="ru-RU"/>
        </w:rPr>
        <w:t xml:space="preserve"> (здание школы по адресу д. </w:t>
      </w:r>
      <w:proofErr w:type="spellStart"/>
      <w:r w:rsidRPr="00671543">
        <w:rPr>
          <w:rFonts w:ascii="Times New Roman" w:eastAsia="Times New Roman" w:hAnsi="Times New Roman" w:cs="Times New Roman"/>
          <w:sz w:val="28"/>
          <w:szCs w:val="28"/>
          <w:lang w:eastAsia="ru-RU"/>
        </w:rPr>
        <w:t>Ермолино</w:t>
      </w:r>
      <w:proofErr w:type="spellEnd"/>
      <w:r w:rsidRPr="00671543">
        <w:rPr>
          <w:rFonts w:ascii="Times New Roman" w:eastAsia="Times New Roman" w:hAnsi="Times New Roman" w:cs="Times New Roman"/>
          <w:sz w:val="28"/>
          <w:szCs w:val="28"/>
          <w:lang w:eastAsia="ru-RU"/>
        </w:rPr>
        <w:t xml:space="preserve">, д.33А, здание дошкольных групп по адресу д. </w:t>
      </w:r>
      <w:proofErr w:type="spellStart"/>
      <w:r w:rsidRPr="00671543">
        <w:rPr>
          <w:rFonts w:ascii="Times New Roman" w:eastAsia="Times New Roman" w:hAnsi="Times New Roman" w:cs="Times New Roman"/>
          <w:sz w:val="28"/>
          <w:szCs w:val="28"/>
          <w:lang w:eastAsia="ru-RU"/>
        </w:rPr>
        <w:t>Ермолино</w:t>
      </w:r>
      <w:proofErr w:type="spellEnd"/>
      <w:r w:rsidRPr="00671543">
        <w:rPr>
          <w:rFonts w:ascii="Times New Roman" w:eastAsia="Times New Roman" w:hAnsi="Times New Roman" w:cs="Times New Roman"/>
          <w:sz w:val="28"/>
          <w:szCs w:val="28"/>
          <w:lang w:eastAsia="ru-RU"/>
        </w:rPr>
        <w:t xml:space="preserve">, д.27а) </w:t>
      </w:r>
      <w:r w:rsidRPr="00671543">
        <w:rPr>
          <w:rFonts w:ascii="Times New Roman" w:hAnsi="Times New Roman" w:cs="Times New Roman"/>
          <w:sz w:val="28"/>
          <w:szCs w:val="28"/>
        </w:rPr>
        <w:t>для участия в 2025 году в федеральной программе капитальных ремонтов школ и детских садов</w:t>
      </w:r>
      <w:r w:rsidRPr="00671543">
        <w:rPr>
          <w:rFonts w:ascii="Times New Roman" w:eastAsia="Times New Roman" w:hAnsi="Times New Roman" w:cs="Times New Roman"/>
          <w:sz w:val="28"/>
          <w:szCs w:val="28"/>
          <w:lang w:eastAsia="ru-RU"/>
        </w:rPr>
        <w:t>.</w:t>
      </w:r>
    </w:p>
    <w:p w:rsidR="00246FEB" w:rsidRPr="00671543" w:rsidRDefault="00246FEB" w:rsidP="00671543">
      <w:pPr>
        <w:spacing w:after="0" w:line="240" w:lineRule="auto"/>
        <w:ind w:firstLine="720"/>
        <w:jc w:val="both"/>
        <w:rPr>
          <w:rFonts w:ascii="Times New Roman" w:hAnsi="Times New Roman" w:cs="Times New Roman"/>
          <w:iCs/>
          <w:sz w:val="28"/>
          <w:szCs w:val="28"/>
        </w:rPr>
      </w:pPr>
      <w:r w:rsidRPr="00671543">
        <w:rPr>
          <w:rFonts w:ascii="Times New Roman" w:hAnsi="Times New Roman" w:cs="Times New Roman"/>
          <w:iCs/>
          <w:sz w:val="28"/>
          <w:szCs w:val="28"/>
        </w:rPr>
        <w:t>В 2024 году бюджету района на исполнение государственных полномочий по обеспечению жильем лиц из числа детей-сирот и детей, оставшихся без попечения родителей, предусмотрены средства в размере 28 907,3 тыс. рублей на приобретение 18 квартир. На настоящий момент уже приобретено 14 жилых помещений.</w:t>
      </w:r>
    </w:p>
    <w:p w:rsidR="005449B3" w:rsidRPr="00671543" w:rsidRDefault="005449B3" w:rsidP="00671543">
      <w:pPr>
        <w:widowControl w:val="0"/>
        <w:autoSpaceDE w:val="0"/>
        <w:spacing w:after="0" w:line="240" w:lineRule="auto"/>
        <w:ind w:firstLine="709"/>
        <w:jc w:val="both"/>
        <w:outlineLvl w:val="0"/>
        <w:rPr>
          <w:rFonts w:ascii="Times New Roman" w:hAnsi="Times New Roman" w:cs="Times New Roman"/>
          <w:iCs/>
          <w:sz w:val="28"/>
          <w:szCs w:val="28"/>
        </w:rPr>
      </w:pPr>
      <w:r w:rsidRPr="00671543">
        <w:rPr>
          <w:rFonts w:ascii="Times New Roman" w:hAnsi="Times New Roman" w:cs="Times New Roman"/>
          <w:iCs/>
          <w:spacing w:val="-6"/>
          <w:sz w:val="28"/>
          <w:szCs w:val="28"/>
        </w:rPr>
        <w:t xml:space="preserve">В целях формирования у школьников готовности к профессионально-личностному самоопределению </w:t>
      </w:r>
      <w:r w:rsidRPr="00671543">
        <w:rPr>
          <w:rFonts w:ascii="Times New Roman" w:hAnsi="Times New Roman" w:cs="Times New Roman"/>
          <w:iCs/>
          <w:sz w:val="28"/>
          <w:szCs w:val="28"/>
        </w:rPr>
        <w:t xml:space="preserve">функционирует сеть из 12 профильных предпрофессиональных классов: 2 психолого-педагогических в Панковской СОШ (10,11кл.), 6 </w:t>
      </w:r>
      <w:proofErr w:type="spellStart"/>
      <w:r w:rsidRPr="00671543">
        <w:rPr>
          <w:rFonts w:ascii="Times New Roman" w:hAnsi="Times New Roman" w:cs="Times New Roman"/>
          <w:iCs/>
          <w:sz w:val="28"/>
          <w:szCs w:val="28"/>
        </w:rPr>
        <w:t>агроклассов</w:t>
      </w:r>
      <w:proofErr w:type="spellEnd"/>
      <w:r w:rsidRPr="00671543">
        <w:rPr>
          <w:rFonts w:ascii="Times New Roman" w:hAnsi="Times New Roman" w:cs="Times New Roman"/>
          <w:iCs/>
          <w:sz w:val="28"/>
          <w:szCs w:val="28"/>
        </w:rPr>
        <w:t xml:space="preserve"> в Борковской, </w:t>
      </w:r>
      <w:proofErr w:type="spellStart"/>
      <w:r w:rsidRPr="00671543">
        <w:rPr>
          <w:rFonts w:ascii="Times New Roman" w:hAnsi="Times New Roman" w:cs="Times New Roman"/>
          <w:iCs/>
          <w:sz w:val="28"/>
          <w:szCs w:val="28"/>
        </w:rPr>
        <w:t>Лесновской</w:t>
      </w:r>
      <w:proofErr w:type="spellEnd"/>
      <w:r w:rsidRPr="00671543">
        <w:rPr>
          <w:rFonts w:ascii="Times New Roman" w:hAnsi="Times New Roman" w:cs="Times New Roman"/>
          <w:iCs/>
          <w:sz w:val="28"/>
          <w:szCs w:val="28"/>
        </w:rPr>
        <w:t xml:space="preserve"> и Савинской школах, строительный класс в </w:t>
      </w:r>
      <w:proofErr w:type="spellStart"/>
      <w:r w:rsidRPr="00671543">
        <w:rPr>
          <w:rFonts w:ascii="Times New Roman" w:hAnsi="Times New Roman" w:cs="Times New Roman"/>
          <w:iCs/>
          <w:sz w:val="28"/>
          <w:szCs w:val="28"/>
        </w:rPr>
        <w:t>Трубичинской</w:t>
      </w:r>
      <w:proofErr w:type="spellEnd"/>
      <w:r w:rsidRPr="00671543">
        <w:rPr>
          <w:rFonts w:ascii="Times New Roman" w:hAnsi="Times New Roman" w:cs="Times New Roman"/>
          <w:iCs/>
          <w:sz w:val="28"/>
          <w:szCs w:val="28"/>
        </w:rPr>
        <w:t xml:space="preserve"> школе, кадетский класс военно-патриотической направленности в </w:t>
      </w:r>
      <w:proofErr w:type="spellStart"/>
      <w:r w:rsidRPr="00671543">
        <w:rPr>
          <w:rFonts w:ascii="Times New Roman" w:hAnsi="Times New Roman" w:cs="Times New Roman"/>
          <w:iCs/>
          <w:sz w:val="28"/>
          <w:szCs w:val="28"/>
        </w:rPr>
        <w:t>Новоселицкой</w:t>
      </w:r>
      <w:proofErr w:type="spellEnd"/>
      <w:r w:rsidRPr="00671543">
        <w:rPr>
          <w:rFonts w:ascii="Times New Roman" w:hAnsi="Times New Roman" w:cs="Times New Roman"/>
          <w:iCs/>
          <w:sz w:val="28"/>
          <w:szCs w:val="28"/>
        </w:rPr>
        <w:t xml:space="preserve"> школе, 2 специализированных класса БПЛА.</w:t>
      </w:r>
    </w:p>
    <w:p w:rsidR="005449B3" w:rsidRPr="00671543" w:rsidRDefault="005449B3" w:rsidP="00671543">
      <w:pPr>
        <w:spacing w:after="0" w:line="240" w:lineRule="auto"/>
        <w:ind w:firstLine="709"/>
        <w:jc w:val="both"/>
        <w:rPr>
          <w:rFonts w:ascii="Times New Roman" w:hAnsi="Times New Roman" w:cs="Times New Roman"/>
          <w:iCs/>
          <w:sz w:val="28"/>
          <w:szCs w:val="28"/>
        </w:rPr>
      </w:pPr>
      <w:r w:rsidRPr="00671543">
        <w:rPr>
          <w:rFonts w:ascii="Times New Roman" w:hAnsi="Times New Roman" w:cs="Times New Roman"/>
          <w:sz w:val="28"/>
          <w:szCs w:val="28"/>
        </w:rPr>
        <w:t xml:space="preserve">В 2025 году запланировано открытие </w:t>
      </w:r>
      <w:r w:rsidRPr="00671543">
        <w:rPr>
          <w:rFonts w:ascii="Times New Roman" w:eastAsia="Times New Roman" w:hAnsi="Times New Roman" w:cs="Times New Roman"/>
          <w:color w:val="000000"/>
          <w:sz w:val="28"/>
          <w:szCs w:val="28"/>
          <w:lang w:eastAsia="ru-RU"/>
        </w:rPr>
        <w:t>одного 10-го профильного предпрофессионального медицинского класса на базе МАОУ «Пролетарская СОШ».</w:t>
      </w:r>
    </w:p>
    <w:p w:rsidR="00246FEB" w:rsidRPr="00671543" w:rsidRDefault="00246FEB" w:rsidP="00671543">
      <w:pPr>
        <w:spacing w:after="0" w:line="240" w:lineRule="auto"/>
        <w:ind w:firstLine="709"/>
        <w:jc w:val="both"/>
        <w:rPr>
          <w:rFonts w:ascii="Times New Roman" w:hAnsi="Times New Roman" w:cs="Times New Roman"/>
          <w:iCs/>
          <w:sz w:val="28"/>
          <w:szCs w:val="28"/>
        </w:rPr>
      </w:pPr>
    </w:p>
    <w:p w:rsidR="00926E6D" w:rsidRDefault="00926E6D" w:rsidP="00671543">
      <w:pPr>
        <w:spacing w:after="0" w:line="240" w:lineRule="auto"/>
        <w:jc w:val="center"/>
        <w:rPr>
          <w:rFonts w:ascii="Times New Roman" w:hAnsi="Times New Roman" w:cs="Times New Roman"/>
          <w:b/>
          <w:sz w:val="28"/>
          <w:szCs w:val="28"/>
        </w:rPr>
      </w:pPr>
      <w:r w:rsidRPr="00671543">
        <w:rPr>
          <w:rFonts w:ascii="Times New Roman" w:hAnsi="Times New Roman" w:cs="Times New Roman"/>
          <w:b/>
          <w:sz w:val="28"/>
          <w:szCs w:val="28"/>
        </w:rPr>
        <w:t>Система дошкольного образования</w:t>
      </w:r>
    </w:p>
    <w:p w:rsidR="000505E4" w:rsidRPr="00671543" w:rsidRDefault="000505E4" w:rsidP="00671543">
      <w:pPr>
        <w:spacing w:after="0" w:line="240" w:lineRule="auto"/>
        <w:jc w:val="center"/>
        <w:rPr>
          <w:rFonts w:ascii="Times New Roman" w:hAnsi="Times New Roman" w:cs="Times New Roman"/>
          <w:b/>
          <w:sz w:val="28"/>
          <w:szCs w:val="28"/>
        </w:rPr>
      </w:pPr>
    </w:p>
    <w:p w:rsidR="00246FEB" w:rsidRPr="00671543" w:rsidRDefault="00246FEB" w:rsidP="00671543">
      <w:pPr>
        <w:spacing w:after="0" w:line="240" w:lineRule="auto"/>
        <w:ind w:firstLine="567"/>
        <w:contextualSpacing/>
        <w:jc w:val="both"/>
        <w:rPr>
          <w:rFonts w:ascii="Times New Roman" w:eastAsia="Calibri" w:hAnsi="Times New Roman" w:cs="Times New Roman"/>
          <w:sz w:val="28"/>
          <w:szCs w:val="28"/>
        </w:rPr>
      </w:pPr>
      <w:r w:rsidRPr="00671543">
        <w:rPr>
          <w:rFonts w:ascii="Times New Roman" w:eastAsia="Calibri" w:hAnsi="Times New Roman" w:cs="Times New Roman"/>
          <w:sz w:val="28"/>
          <w:szCs w:val="28"/>
        </w:rPr>
        <w:t>Система дошкольного образования представлена учреждениями, реализующими образовательную программу дошкольного образования: 7 дошкольных учреждений, 9 школ, имеющих в составе дошкольные группы, и 8 филиалов образовательных учреждений. Всего дошкольное образование реализуется в 23 населенных пунктах Новгородского района.</w:t>
      </w:r>
    </w:p>
    <w:p w:rsidR="00246FEB" w:rsidRPr="00671543" w:rsidRDefault="00246FEB" w:rsidP="00671543">
      <w:pPr>
        <w:tabs>
          <w:tab w:val="left" w:pos="0"/>
        </w:tabs>
        <w:spacing w:after="0" w:line="240" w:lineRule="auto"/>
        <w:ind w:hanging="543"/>
        <w:jc w:val="both"/>
        <w:rPr>
          <w:rFonts w:ascii="Times New Roman" w:hAnsi="Times New Roman" w:cs="Times New Roman"/>
          <w:sz w:val="28"/>
          <w:szCs w:val="28"/>
        </w:rPr>
      </w:pPr>
      <w:r w:rsidRPr="00671543">
        <w:rPr>
          <w:rFonts w:ascii="Times New Roman" w:hAnsi="Times New Roman" w:cs="Times New Roman"/>
          <w:sz w:val="28"/>
          <w:szCs w:val="28"/>
        </w:rPr>
        <w:tab/>
      </w:r>
      <w:r w:rsidRPr="00671543">
        <w:rPr>
          <w:rFonts w:ascii="Times New Roman" w:hAnsi="Times New Roman" w:cs="Times New Roman"/>
          <w:sz w:val="28"/>
          <w:szCs w:val="28"/>
        </w:rPr>
        <w:tab/>
        <w:t>В настоящее время на территории района проживают</w:t>
      </w:r>
      <w:r w:rsidRPr="00671543">
        <w:rPr>
          <w:rFonts w:ascii="Times New Roman" w:hAnsi="Times New Roman" w:cs="Times New Roman"/>
          <w:b/>
          <w:sz w:val="28"/>
          <w:szCs w:val="28"/>
        </w:rPr>
        <w:t xml:space="preserve"> </w:t>
      </w:r>
      <w:r w:rsidRPr="00671543">
        <w:rPr>
          <w:rFonts w:ascii="Times New Roman" w:hAnsi="Times New Roman" w:cs="Times New Roman"/>
          <w:sz w:val="28"/>
          <w:szCs w:val="28"/>
        </w:rPr>
        <w:t>3663</w:t>
      </w:r>
      <w:r w:rsidR="000505E4">
        <w:rPr>
          <w:rFonts w:ascii="Times New Roman" w:hAnsi="Times New Roman" w:cs="Times New Roman"/>
          <w:sz w:val="28"/>
          <w:szCs w:val="28"/>
        </w:rPr>
        <w:t xml:space="preserve"> </w:t>
      </w:r>
      <w:r w:rsidRPr="00671543">
        <w:rPr>
          <w:rFonts w:ascii="Times New Roman" w:hAnsi="Times New Roman" w:cs="Times New Roman"/>
          <w:sz w:val="28"/>
          <w:szCs w:val="28"/>
        </w:rPr>
        <w:t xml:space="preserve">ребенка в возрасте от 0 до 7 лет, в том числе от 1 года до 7 лет – 3382 ребенка. Во всех дошкольных учреждениях с 01.09.2023 года реализуются федеральная образовательная программа дошкольного образования (утверждена приказом </w:t>
      </w:r>
      <w:proofErr w:type="spellStart"/>
      <w:r w:rsidRPr="00671543">
        <w:rPr>
          <w:rFonts w:ascii="Times New Roman" w:hAnsi="Times New Roman" w:cs="Times New Roman"/>
          <w:sz w:val="28"/>
          <w:szCs w:val="28"/>
        </w:rPr>
        <w:t>Минпросвещения</w:t>
      </w:r>
      <w:proofErr w:type="spellEnd"/>
      <w:r w:rsidRPr="00671543">
        <w:rPr>
          <w:rFonts w:ascii="Times New Roman" w:hAnsi="Times New Roman" w:cs="Times New Roman"/>
          <w:sz w:val="28"/>
          <w:szCs w:val="28"/>
        </w:rPr>
        <w:t xml:space="preserve"> России от 25.11.2022 N 1028</w:t>
      </w:r>
      <w:r w:rsidR="000505E4">
        <w:rPr>
          <w:rFonts w:ascii="Times New Roman" w:hAnsi="Times New Roman" w:cs="Times New Roman"/>
          <w:sz w:val="28"/>
          <w:szCs w:val="28"/>
        </w:rPr>
        <w:t xml:space="preserve"> </w:t>
      </w:r>
      <w:r w:rsidRPr="00671543">
        <w:rPr>
          <w:rFonts w:ascii="Times New Roman" w:hAnsi="Times New Roman" w:cs="Times New Roman"/>
          <w:sz w:val="28"/>
          <w:szCs w:val="28"/>
        </w:rPr>
        <w:t xml:space="preserve">"Об утверждении федеральной образовательной программы дошкольного образования"), а также осуществляется присмотр и уход за детьми. Контингент воспитанников </w:t>
      </w:r>
      <w:r w:rsidRPr="00671543">
        <w:rPr>
          <w:rFonts w:ascii="Times New Roman" w:hAnsi="Times New Roman" w:cs="Times New Roman"/>
          <w:sz w:val="28"/>
          <w:szCs w:val="28"/>
        </w:rPr>
        <w:lastRenderedPageBreak/>
        <w:t>дошкольных организаций на 01.0</w:t>
      </w:r>
      <w:r w:rsidR="000505E4">
        <w:rPr>
          <w:rFonts w:ascii="Times New Roman" w:hAnsi="Times New Roman" w:cs="Times New Roman"/>
          <w:sz w:val="28"/>
          <w:szCs w:val="28"/>
        </w:rPr>
        <w:t xml:space="preserve">1.2024 составляет 2332 ребенка </w:t>
      </w:r>
      <w:r w:rsidRPr="00671543">
        <w:rPr>
          <w:rFonts w:ascii="Times New Roman" w:hAnsi="Times New Roman" w:cs="Times New Roman"/>
          <w:sz w:val="28"/>
          <w:szCs w:val="28"/>
        </w:rPr>
        <w:t>в возрасте от 1 года до 7 лет.</w:t>
      </w:r>
    </w:p>
    <w:p w:rsidR="00926E6D" w:rsidRPr="00671543" w:rsidRDefault="00926E6D"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Режим работы дошкольных образовательных учреждений – 10,5 часов, в сельской местности – 9 часов при пятидневной рабочей неделе.</w:t>
      </w:r>
    </w:p>
    <w:p w:rsidR="00926E6D" w:rsidRPr="00671543" w:rsidRDefault="00926E6D"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Доступность дошкольного образования для детей в возрасте от 1 года до 7 лет – 100%.</w:t>
      </w:r>
      <w:r w:rsidRPr="00671543">
        <w:rPr>
          <w:rFonts w:ascii="Times New Roman" w:eastAsia="Times New Roman" w:hAnsi="Times New Roman" w:cs="Times New Roman"/>
          <w:sz w:val="28"/>
          <w:szCs w:val="28"/>
          <w:lang w:eastAsia="ru-RU"/>
        </w:rPr>
        <w:t xml:space="preserve"> </w:t>
      </w:r>
      <w:r w:rsidRPr="00671543">
        <w:rPr>
          <w:rFonts w:ascii="Times New Roman" w:hAnsi="Times New Roman" w:cs="Times New Roman"/>
          <w:sz w:val="28"/>
          <w:szCs w:val="28"/>
          <w:shd w:val="clear" w:color="auto" w:fill="FFFFFF"/>
        </w:rPr>
        <w:t xml:space="preserve">Очередь в детские сады отсутствует. </w:t>
      </w:r>
      <w:r w:rsidRPr="00671543">
        <w:rPr>
          <w:rFonts w:ascii="Times New Roman" w:eastAsia="Times New Roman" w:hAnsi="Times New Roman" w:cs="Times New Roman"/>
          <w:sz w:val="28"/>
          <w:szCs w:val="28"/>
          <w:lang w:eastAsia="ru-RU"/>
        </w:rPr>
        <w:t>Доля детей, посещающих дошкольные образовательные организации в целом составляет 83,17%, в том числе образовательные организации района - 69% от общего количества детей с 1 года до 7 лет (в прошлом году - 68,06%).</w:t>
      </w:r>
      <w:r w:rsidRPr="00671543">
        <w:rPr>
          <w:rFonts w:ascii="Times New Roman" w:hAnsi="Times New Roman" w:cs="Times New Roman"/>
          <w:sz w:val="28"/>
          <w:szCs w:val="28"/>
          <w:shd w:val="clear" w:color="auto" w:fill="FFFFFF"/>
        </w:rPr>
        <w:t xml:space="preserve"> </w:t>
      </w:r>
    </w:p>
    <w:p w:rsidR="00926E6D" w:rsidRPr="00671543" w:rsidRDefault="00926E6D"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В 2023/2024 уч. году в муниципальных образовательных организациях дошкольное образование получали 2332 воспитанника, из них по адаптированным программам дошкольного образования - 394 ребенка с ограниченными возможностями здоровья и 14 детей-инвалидов.</w:t>
      </w:r>
    </w:p>
    <w:p w:rsidR="00926E6D" w:rsidRPr="00671543" w:rsidRDefault="00926E6D"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 xml:space="preserve">Центральной задачей государственной политики остается обеспечение доступности дошкольного образования. </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В 2023-2024 году в районе наблюдается снижение количества детей дошкольного возраста, проживающих на территории района. Количество детей дошкольного возраста сократилось на 291 ребенка по сравнению с прошлым годом. Количество детей от 1 года до 7 лет сократилось на 246 детей по сравнению с прошлым годом. Тем не менее, сохраняется стабильно высокая численность детей дошкольного возраста на территории д.</w:t>
      </w:r>
      <w:r w:rsidR="00B53398"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Григорово</w:t>
      </w:r>
      <w:proofErr w:type="spellEnd"/>
      <w:r w:rsidRPr="00671543">
        <w:rPr>
          <w:rFonts w:ascii="Times New Roman" w:hAnsi="Times New Roman" w:cs="Times New Roman"/>
          <w:sz w:val="28"/>
          <w:szCs w:val="28"/>
        </w:rPr>
        <w:t>, д.</w:t>
      </w:r>
      <w:r w:rsidR="00B53398" w:rsidRPr="00671543">
        <w:rPr>
          <w:rFonts w:ascii="Times New Roman" w:hAnsi="Times New Roman" w:cs="Times New Roman"/>
          <w:sz w:val="28"/>
          <w:szCs w:val="28"/>
        </w:rPr>
        <w:t xml:space="preserve"> </w:t>
      </w:r>
      <w:r w:rsidRPr="00671543">
        <w:rPr>
          <w:rFonts w:ascii="Times New Roman" w:hAnsi="Times New Roman" w:cs="Times New Roman"/>
          <w:sz w:val="28"/>
          <w:szCs w:val="28"/>
        </w:rPr>
        <w:t>Трубичино, д.</w:t>
      </w:r>
      <w:r w:rsidR="00B53398" w:rsidRPr="00671543">
        <w:rPr>
          <w:rFonts w:ascii="Times New Roman" w:hAnsi="Times New Roman" w:cs="Times New Roman"/>
          <w:sz w:val="28"/>
          <w:szCs w:val="28"/>
        </w:rPr>
        <w:t xml:space="preserve"> </w:t>
      </w:r>
      <w:r w:rsidRPr="00671543">
        <w:rPr>
          <w:rFonts w:ascii="Times New Roman" w:hAnsi="Times New Roman" w:cs="Times New Roman"/>
          <w:sz w:val="28"/>
          <w:szCs w:val="28"/>
        </w:rPr>
        <w:t>Новая Мельница и п.</w:t>
      </w:r>
      <w:r w:rsidR="00B53398"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Панковка</w:t>
      </w:r>
      <w:proofErr w:type="spellEnd"/>
      <w:r w:rsidRPr="00671543">
        <w:rPr>
          <w:rFonts w:ascii="Times New Roman" w:hAnsi="Times New Roman" w:cs="Times New Roman"/>
          <w:sz w:val="28"/>
          <w:szCs w:val="28"/>
        </w:rPr>
        <w:t>. Демографическая ситуация определяет вектор развития системы дошкольного образования района. Доля детей, посещающих дошкольные образовательные организации района, возросла до 68,95% от общего количества детей с 1 года до 7 лет. В прошлом году эта доля составляла 68,06%.</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Развиваются связи образовательных организаций с окружающим социумом. Взаимодействие с альтернативными социальными институтами детства (театры, музеи, библиотеки, школы искусств, др.) осуществляется на договорной основе. Использование их потенциала позволяет расширить образовательное пространство, что способствует более успешному решению задач, направленных на социально-коммуникативное, познавательное, художественно-эстетическое, физическое развитие воспитанников дошкольных организаций.  </w:t>
      </w:r>
    </w:p>
    <w:p w:rsidR="00926E6D" w:rsidRPr="00671543" w:rsidRDefault="00926E6D"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 xml:space="preserve">Результативность качества предоставляемых услуг по итогам года определяется показателями уровня заболеваемости и посещаемости воспитанников. </w:t>
      </w:r>
    </w:p>
    <w:p w:rsidR="00926E6D" w:rsidRPr="00671543" w:rsidRDefault="00926E6D"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Сложившаяся система работы по физическому воспитанию, сохранению и укреплению здоровья, п</w:t>
      </w:r>
      <w:r w:rsidR="000505E4">
        <w:rPr>
          <w:rFonts w:ascii="Times New Roman" w:hAnsi="Times New Roman" w:cs="Times New Roman"/>
          <w:sz w:val="28"/>
          <w:szCs w:val="28"/>
        </w:rPr>
        <w:t xml:space="preserve">озволила обеспечить стабильный </w:t>
      </w:r>
      <w:r w:rsidRPr="00671543">
        <w:rPr>
          <w:rFonts w:ascii="Times New Roman" w:hAnsi="Times New Roman" w:cs="Times New Roman"/>
          <w:sz w:val="28"/>
          <w:szCs w:val="28"/>
        </w:rPr>
        <w:t xml:space="preserve">уровень заболеваемости воспитанников в детских садах района – 7,5 дней, пропущенных одним ребёнком в год по болезни. Наиболее низкий уровень заболеваемости (ниже </w:t>
      </w:r>
      <w:proofErr w:type="spellStart"/>
      <w:r w:rsidRPr="00671543">
        <w:rPr>
          <w:rFonts w:ascii="Times New Roman" w:hAnsi="Times New Roman" w:cs="Times New Roman"/>
          <w:sz w:val="28"/>
          <w:szCs w:val="28"/>
        </w:rPr>
        <w:t>среднерайоннного</w:t>
      </w:r>
      <w:proofErr w:type="spellEnd"/>
      <w:r w:rsidRPr="00671543">
        <w:rPr>
          <w:rFonts w:ascii="Times New Roman" w:hAnsi="Times New Roman" w:cs="Times New Roman"/>
          <w:sz w:val="28"/>
          <w:szCs w:val="28"/>
        </w:rPr>
        <w:t xml:space="preserve"> показателя) наблюдается в МАДОУ №12 д.</w:t>
      </w:r>
      <w:r w:rsidR="00A6466A" w:rsidRPr="00A6466A">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Григорово</w:t>
      </w:r>
      <w:proofErr w:type="spellEnd"/>
      <w:r w:rsidRPr="00671543">
        <w:rPr>
          <w:rFonts w:ascii="Times New Roman" w:hAnsi="Times New Roman" w:cs="Times New Roman"/>
          <w:sz w:val="28"/>
          <w:szCs w:val="28"/>
        </w:rPr>
        <w:t>, МАДОУ № 27 д.</w:t>
      </w:r>
      <w:r w:rsidR="00A6466A" w:rsidRPr="00A6466A">
        <w:rPr>
          <w:rFonts w:ascii="Times New Roman" w:hAnsi="Times New Roman" w:cs="Times New Roman"/>
          <w:sz w:val="28"/>
          <w:szCs w:val="28"/>
        </w:rPr>
        <w:t xml:space="preserve"> </w:t>
      </w:r>
      <w:r w:rsidRPr="00671543">
        <w:rPr>
          <w:rFonts w:ascii="Times New Roman" w:hAnsi="Times New Roman" w:cs="Times New Roman"/>
          <w:sz w:val="28"/>
          <w:szCs w:val="28"/>
        </w:rPr>
        <w:t>Савино, дошкольных группах МАОУ «</w:t>
      </w:r>
      <w:proofErr w:type="spellStart"/>
      <w:r w:rsidRPr="00671543">
        <w:rPr>
          <w:rFonts w:ascii="Times New Roman" w:hAnsi="Times New Roman" w:cs="Times New Roman"/>
          <w:sz w:val="28"/>
          <w:szCs w:val="28"/>
        </w:rPr>
        <w:t>Трубичинская</w:t>
      </w:r>
      <w:proofErr w:type="spellEnd"/>
      <w:r w:rsidRPr="00671543">
        <w:rPr>
          <w:rFonts w:ascii="Times New Roman" w:hAnsi="Times New Roman" w:cs="Times New Roman"/>
          <w:sz w:val="28"/>
          <w:szCs w:val="28"/>
        </w:rPr>
        <w:t xml:space="preserve"> школа», МАОУ «Борковская СОШ», МАОУ «</w:t>
      </w:r>
      <w:proofErr w:type="spellStart"/>
      <w:r w:rsidRPr="00671543">
        <w:rPr>
          <w:rFonts w:ascii="Times New Roman" w:hAnsi="Times New Roman" w:cs="Times New Roman"/>
          <w:sz w:val="28"/>
          <w:szCs w:val="28"/>
        </w:rPr>
        <w:t>Сырковская</w:t>
      </w:r>
      <w:proofErr w:type="spellEnd"/>
      <w:r w:rsidRPr="00671543">
        <w:rPr>
          <w:rFonts w:ascii="Times New Roman" w:hAnsi="Times New Roman" w:cs="Times New Roman"/>
          <w:sz w:val="28"/>
          <w:szCs w:val="28"/>
        </w:rPr>
        <w:t xml:space="preserve"> СОШ», МАОУ «</w:t>
      </w:r>
      <w:proofErr w:type="spellStart"/>
      <w:r w:rsidRPr="00671543">
        <w:rPr>
          <w:rFonts w:ascii="Times New Roman" w:hAnsi="Times New Roman" w:cs="Times New Roman"/>
          <w:sz w:val="28"/>
          <w:szCs w:val="28"/>
        </w:rPr>
        <w:t>Бронницкая</w:t>
      </w:r>
      <w:proofErr w:type="spellEnd"/>
      <w:r w:rsidRPr="00671543">
        <w:rPr>
          <w:rFonts w:ascii="Times New Roman" w:hAnsi="Times New Roman" w:cs="Times New Roman"/>
          <w:sz w:val="28"/>
          <w:szCs w:val="28"/>
        </w:rPr>
        <w:t xml:space="preserve"> СОШ».</w:t>
      </w:r>
    </w:p>
    <w:p w:rsidR="00926E6D" w:rsidRPr="00671543" w:rsidRDefault="00926E6D"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lastRenderedPageBreak/>
        <w:t xml:space="preserve">Среднее количество дней посещения детского сада одним ребёнком в год составило в 2023-24 году – 178 дней (в 2022-2023 - 148,7 дня).  Этот показатель превышает </w:t>
      </w:r>
      <w:proofErr w:type="spellStart"/>
      <w:r w:rsidRPr="00671543">
        <w:rPr>
          <w:rFonts w:ascii="Times New Roman" w:hAnsi="Times New Roman" w:cs="Times New Roman"/>
          <w:sz w:val="28"/>
          <w:szCs w:val="28"/>
        </w:rPr>
        <w:t>среднерайонный</w:t>
      </w:r>
      <w:proofErr w:type="spellEnd"/>
      <w:r w:rsidRPr="00671543">
        <w:rPr>
          <w:rFonts w:ascii="Times New Roman" w:hAnsi="Times New Roman" w:cs="Times New Roman"/>
          <w:sz w:val="28"/>
          <w:szCs w:val="28"/>
        </w:rPr>
        <w:t xml:space="preserve"> в МАДОУ №</w:t>
      </w:r>
      <w:r w:rsidR="00B53398" w:rsidRPr="00671543">
        <w:rPr>
          <w:rFonts w:ascii="Times New Roman" w:hAnsi="Times New Roman" w:cs="Times New Roman"/>
          <w:sz w:val="28"/>
          <w:szCs w:val="28"/>
        </w:rPr>
        <w:t xml:space="preserve"> </w:t>
      </w:r>
      <w:r w:rsidRPr="00671543">
        <w:rPr>
          <w:rFonts w:ascii="Times New Roman" w:hAnsi="Times New Roman" w:cs="Times New Roman"/>
          <w:sz w:val="28"/>
          <w:szCs w:val="28"/>
        </w:rPr>
        <w:t>27 д. Савино, в дошкольных группах МАОУ «Подберезская СОШ», МАОУ «Борковская СОШ». Показатель посещаемости свидетельствует также и об уровне удовлетворённости родителей качеством предоставляемых услуг.</w:t>
      </w:r>
    </w:p>
    <w:p w:rsidR="00926E6D" w:rsidRPr="00671543" w:rsidRDefault="00926E6D" w:rsidP="00671543">
      <w:pPr>
        <w:spacing w:after="0" w:line="240" w:lineRule="auto"/>
        <w:ind w:firstLine="709"/>
        <w:contextualSpacing/>
        <w:jc w:val="both"/>
        <w:rPr>
          <w:rFonts w:ascii="Times New Roman" w:hAnsi="Times New Roman" w:cs="Times New Roman"/>
          <w:sz w:val="28"/>
          <w:szCs w:val="28"/>
        </w:rPr>
      </w:pPr>
      <w:r w:rsidRPr="00671543">
        <w:rPr>
          <w:rFonts w:ascii="Times New Roman" w:hAnsi="Times New Roman" w:cs="Times New Roman"/>
          <w:sz w:val="28"/>
          <w:szCs w:val="28"/>
        </w:rPr>
        <w:t>В 2024 году дошкольные образовательные организации района приняли активное участие в традиционном ежегодном фестивале детского творчества «Созвездие талантов», в котором приняли участие 175 воспитанников в возрасте от 2-х до 7 лет из всех детских садов района.</w:t>
      </w:r>
    </w:p>
    <w:p w:rsidR="00926E6D" w:rsidRPr="00671543" w:rsidRDefault="00926E6D" w:rsidP="00671543">
      <w:pPr>
        <w:spacing w:after="0" w:line="240" w:lineRule="auto"/>
        <w:ind w:firstLine="709"/>
        <w:contextualSpacing/>
        <w:jc w:val="both"/>
        <w:rPr>
          <w:rFonts w:ascii="Times New Roman" w:hAnsi="Times New Roman" w:cs="Times New Roman"/>
          <w:sz w:val="28"/>
          <w:szCs w:val="28"/>
        </w:rPr>
      </w:pPr>
      <w:r w:rsidRPr="00671543">
        <w:rPr>
          <w:rFonts w:ascii="Times New Roman" w:hAnsi="Times New Roman" w:cs="Times New Roman"/>
          <w:sz w:val="28"/>
          <w:szCs w:val="28"/>
        </w:rPr>
        <w:t>Также в дистанционном формате прошел, уже ставший традиционным, фестиваль детского творчества, посвященный 79 годовщине Победы. Первый фестиваль прошел в год 75-летия Победы. В этом году на фестиваль был представлены 105 номеров в номинациях «Открытка прапрадедушке», «Письмо солдату», «Победный май» (стихотворения), «Салют, Победа!» (тан</w:t>
      </w:r>
      <w:r w:rsidR="000505E4">
        <w:rPr>
          <w:rFonts w:ascii="Times New Roman" w:hAnsi="Times New Roman" w:cs="Times New Roman"/>
          <w:sz w:val="28"/>
          <w:szCs w:val="28"/>
        </w:rPr>
        <w:t xml:space="preserve">цы), «Этот День Победы» (песни) </w:t>
      </w:r>
      <w:r w:rsidRPr="00671543">
        <w:rPr>
          <w:rFonts w:ascii="Times New Roman" w:hAnsi="Times New Roman" w:cs="Times New Roman"/>
          <w:sz w:val="28"/>
          <w:szCs w:val="28"/>
        </w:rPr>
        <w:t xml:space="preserve">из всех дошкольных образовательных организаций района. </w:t>
      </w:r>
    </w:p>
    <w:p w:rsidR="00926E6D" w:rsidRPr="00671543" w:rsidRDefault="00926E6D" w:rsidP="00671543">
      <w:pPr>
        <w:spacing w:after="0" w:line="240" w:lineRule="auto"/>
        <w:contextualSpacing/>
        <w:jc w:val="both"/>
        <w:rPr>
          <w:rFonts w:ascii="Times New Roman" w:hAnsi="Times New Roman" w:cs="Times New Roman"/>
          <w:sz w:val="28"/>
          <w:szCs w:val="28"/>
        </w:rPr>
      </w:pPr>
      <w:r w:rsidRPr="00671543">
        <w:rPr>
          <w:rFonts w:ascii="Times New Roman" w:hAnsi="Times New Roman" w:cs="Times New Roman"/>
          <w:sz w:val="28"/>
          <w:szCs w:val="28"/>
        </w:rPr>
        <w:tab/>
        <w:t>В марте 2024 года впервые в рамках проекта «Код возможностей 53» прошел фестиваль по ранней профориентации «</w:t>
      </w:r>
      <w:proofErr w:type="spellStart"/>
      <w:r w:rsidRPr="00671543">
        <w:rPr>
          <w:rFonts w:ascii="Times New Roman" w:hAnsi="Times New Roman" w:cs="Times New Roman"/>
          <w:sz w:val="28"/>
          <w:szCs w:val="28"/>
        </w:rPr>
        <w:t>СтартПрофи</w:t>
      </w:r>
      <w:proofErr w:type="spellEnd"/>
      <w:r w:rsidRPr="00671543">
        <w:rPr>
          <w:rFonts w:ascii="Times New Roman" w:hAnsi="Times New Roman" w:cs="Times New Roman"/>
          <w:sz w:val="28"/>
          <w:szCs w:val="28"/>
        </w:rPr>
        <w:t>», в котором принимали участие обучающиеся детских садов района. В номинациях «Дизайн одежды», «Спортивный фитнес», «Поварское дело», «Флористика» и «Конструкторское бюро» приняли участие 33 команды в возрасте от 6 до 7 лет.</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 Новгородском муниципальном районе по дошкольному образованию действует 8 методических объединений по направлениям развития детей. </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Деятельность РМО направлена на содействие ОО, реализующих программы дошкольного образования в повышении профессионального мастерства педагогов, профессиональной компетентности, организации информационного образовательного пространства для обмена опытом в условиях реализации ФГОС ДО, внедрения и реализации ФОП ДО, ФАОП ДО, повышения качества дошкольного образования; знакомство всех участников образовательной деятельности и их участие в МКДО на разных этапах мониторинга: анализ и рефлексия результатов, рассмотрение рисков и точек роста – возможностей повышения качества дошкольного образования в Новгородском муниципальном районе. </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 2023-2024 учебном году организованы и проведены - 15 методических объединений для старших воспитателей, воспитателей и специалистов ОО Новгородского муниципального района, реализующих ОП ДО. </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Сегодня в практике ДОО Новгородского района значимым считаем обновление содержания и технологий образовательной деятельности в группах детей раннего и дошкольного возрастов в соответствии с ФГ</w:t>
      </w:r>
      <w:r w:rsidR="00B53398" w:rsidRPr="00671543">
        <w:rPr>
          <w:rFonts w:ascii="Times New Roman" w:hAnsi="Times New Roman" w:cs="Times New Roman"/>
          <w:sz w:val="28"/>
          <w:szCs w:val="28"/>
        </w:rPr>
        <w:t xml:space="preserve">ОС ДО и ФОП ДО. Актуальными на </w:t>
      </w:r>
      <w:r w:rsidRPr="00671543">
        <w:rPr>
          <w:rFonts w:ascii="Times New Roman" w:hAnsi="Times New Roman" w:cs="Times New Roman"/>
          <w:sz w:val="28"/>
          <w:szCs w:val="28"/>
        </w:rPr>
        <w:t xml:space="preserve">сегодня выступают и содержание, и формы </w:t>
      </w:r>
      <w:proofErr w:type="spellStart"/>
      <w:r w:rsidRPr="00671543">
        <w:rPr>
          <w:rFonts w:ascii="Times New Roman" w:hAnsi="Times New Roman" w:cs="Times New Roman"/>
          <w:sz w:val="28"/>
          <w:szCs w:val="28"/>
        </w:rPr>
        <w:t>психолого</w:t>
      </w:r>
      <w:proofErr w:type="spellEnd"/>
      <w:r w:rsidRPr="00671543">
        <w:rPr>
          <w:rFonts w:ascii="Times New Roman" w:hAnsi="Times New Roman" w:cs="Times New Roman"/>
          <w:sz w:val="28"/>
          <w:szCs w:val="28"/>
        </w:rPr>
        <w:t xml:space="preserve"> - педагогической поддержки и просвещения родителей (законных представителей), которые несомненно позволяют перейти к партнёрскому диалогу и конструктивному сотрудничеству с семьёй. В течение 2023-2024 учебного года руководители старались создать условия для детей ОВЗ </w:t>
      </w:r>
      <w:r w:rsidRPr="00671543">
        <w:rPr>
          <w:rFonts w:ascii="Times New Roman" w:hAnsi="Times New Roman" w:cs="Times New Roman"/>
          <w:sz w:val="28"/>
          <w:szCs w:val="28"/>
        </w:rPr>
        <w:lastRenderedPageBreak/>
        <w:t>(категории расширены) и уже обновлённое содержание коррекционно-развивающей работы с детьми и семьями позволяет оказывать своевременную помощь категории целевых групп обучающихся, нуждающихся в психолого-педагогическом сопровождении (</w:t>
      </w:r>
      <w:proofErr w:type="spellStart"/>
      <w:r w:rsidRPr="00671543">
        <w:rPr>
          <w:rFonts w:ascii="Times New Roman" w:hAnsi="Times New Roman" w:cs="Times New Roman"/>
          <w:sz w:val="28"/>
          <w:szCs w:val="28"/>
        </w:rPr>
        <w:t>нормотипичные</w:t>
      </w:r>
      <w:proofErr w:type="spellEnd"/>
      <w:r w:rsidRPr="00671543">
        <w:rPr>
          <w:rFonts w:ascii="Times New Roman" w:hAnsi="Times New Roman" w:cs="Times New Roman"/>
          <w:sz w:val="28"/>
          <w:szCs w:val="28"/>
        </w:rPr>
        <w:t xml:space="preserve"> дети с нормативным кризисом развития; обучающиеся с особыми образовательными потребностями (с ОВЗ и/или инвалидностью, дети, находящиеся под диспансерным наблюдением, часто болеющие дети, одаренные дети, обучающиеся, имеющие трудности в освоении образовательных программ); дети, находящиеся в трудной жизненной ситуации; дети, находящиеся в социально опасном положении; обучающиеся «группы риска». Участие ДОО района в МКДО позволило увидеть положительные моменты в реализации ФГОС ДО, ФОП ДО и точки роста, которые позволяют повысить качество дошкольного образования сегодня.</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Традиционное участие взрослых и детей в районных фестивалях «Созвездие талантов», «Великая Победа» и новом «СтартПРОФИ-2024» позволяет говорить об интересе участников образовательной деятельности к разным мероприятиям, связанным с реализацией культурных практик в Новгородском районе. Содержание мероприятий интегрировано в едином образовательном процессе, предусматривает взаимодействие с разными субъектами образовательных отношений (дети-родители-педагоги-социальные институты детства) и осуществляется с учётом принципов дошкольного образования, зафиксированных во ФГОС ДО.</w:t>
      </w:r>
    </w:p>
    <w:p w:rsidR="00926E6D" w:rsidRPr="00671543" w:rsidRDefault="00926E6D" w:rsidP="00671543">
      <w:pPr>
        <w:spacing w:after="0" w:line="240" w:lineRule="auto"/>
        <w:jc w:val="both"/>
        <w:rPr>
          <w:rFonts w:ascii="Times New Roman" w:hAnsi="Times New Roman" w:cs="Times New Roman"/>
          <w:sz w:val="28"/>
          <w:szCs w:val="28"/>
        </w:rPr>
      </w:pPr>
    </w:p>
    <w:p w:rsidR="00246FEB" w:rsidRDefault="004763C1" w:rsidP="00671543">
      <w:pPr>
        <w:tabs>
          <w:tab w:val="left" w:pos="8505"/>
        </w:tabs>
        <w:spacing w:after="0" w:line="240" w:lineRule="auto"/>
        <w:jc w:val="center"/>
        <w:rPr>
          <w:rFonts w:ascii="Times New Roman" w:hAnsi="Times New Roman" w:cs="Times New Roman"/>
          <w:b/>
          <w:sz w:val="28"/>
          <w:szCs w:val="28"/>
        </w:rPr>
      </w:pPr>
      <w:r w:rsidRPr="00671543">
        <w:rPr>
          <w:rFonts w:ascii="Times New Roman" w:hAnsi="Times New Roman" w:cs="Times New Roman"/>
          <w:b/>
          <w:sz w:val="28"/>
          <w:szCs w:val="28"/>
        </w:rPr>
        <w:t>Н</w:t>
      </w:r>
      <w:r w:rsidR="00246FEB" w:rsidRPr="00671543">
        <w:rPr>
          <w:rFonts w:ascii="Times New Roman" w:hAnsi="Times New Roman" w:cs="Times New Roman"/>
          <w:b/>
          <w:sz w:val="28"/>
          <w:szCs w:val="28"/>
        </w:rPr>
        <w:t>ачально</w:t>
      </w:r>
      <w:r w:rsidRPr="00671543">
        <w:rPr>
          <w:rFonts w:ascii="Times New Roman" w:hAnsi="Times New Roman" w:cs="Times New Roman"/>
          <w:b/>
          <w:sz w:val="28"/>
          <w:szCs w:val="28"/>
        </w:rPr>
        <w:t>е</w:t>
      </w:r>
      <w:r w:rsidR="00246FEB" w:rsidRPr="00671543">
        <w:rPr>
          <w:rFonts w:ascii="Times New Roman" w:hAnsi="Times New Roman" w:cs="Times New Roman"/>
          <w:b/>
          <w:sz w:val="28"/>
          <w:szCs w:val="28"/>
        </w:rPr>
        <w:t xml:space="preserve"> обще</w:t>
      </w:r>
      <w:r w:rsidRPr="00671543">
        <w:rPr>
          <w:rFonts w:ascii="Times New Roman" w:hAnsi="Times New Roman" w:cs="Times New Roman"/>
          <w:b/>
          <w:sz w:val="28"/>
          <w:szCs w:val="28"/>
        </w:rPr>
        <w:t>е</w:t>
      </w:r>
      <w:r w:rsidR="00246FEB" w:rsidRPr="00671543">
        <w:rPr>
          <w:rFonts w:ascii="Times New Roman" w:hAnsi="Times New Roman" w:cs="Times New Roman"/>
          <w:b/>
          <w:sz w:val="28"/>
          <w:szCs w:val="28"/>
        </w:rPr>
        <w:t xml:space="preserve"> образования, основно</w:t>
      </w:r>
      <w:r w:rsidRPr="00671543">
        <w:rPr>
          <w:rFonts w:ascii="Times New Roman" w:hAnsi="Times New Roman" w:cs="Times New Roman"/>
          <w:b/>
          <w:sz w:val="28"/>
          <w:szCs w:val="28"/>
        </w:rPr>
        <w:t>е</w:t>
      </w:r>
      <w:r w:rsidR="00246FEB" w:rsidRPr="00671543">
        <w:rPr>
          <w:rFonts w:ascii="Times New Roman" w:hAnsi="Times New Roman" w:cs="Times New Roman"/>
          <w:b/>
          <w:sz w:val="28"/>
          <w:szCs w:val="28"/>
        </w:rPr>
        <w:t xml:space="preserve"> обще</w:t>
      </w:r>
      <w:r w:rsidRPr="00671543">
        <w:rPr>
          <w:rFonts w:ascii="Times New Roman" w:hAnsi="Times New Roman" w:cs="Times New Roman"/>
          <w:b/>
          <w:sz w:val="28"/>
          <w:szCs w:val="28"/>
        </w:rPr>
        <w:t>е</w:t>
      </w:r>
      <w:r w:rsidR="00246FEB" w:rsidRPr="00671543">
        <w:rPr>
          <w:rFonts w:ascii="Times New Roman" w:hAnsi="Times New Roman" w:cs="Times New Roman"/>
          <w:b/>
          <w:sz w:val="28"/>
          <w:szCs w:val="28"/>
        </w:rPr>
        <w:t xml:space="preserve"> образовани</w:t>
      </w:r>
      <w:r w:rsidRPr="00671543">
        <w:rPr>
          <w:rFonts w:ascii="Times New Roman" w:hAnsi="Times New Roman" w:cs="Times New Roman"/>
          <w:b/>
          <w:sz w:val="28"/>
          <w:szCs w:val="28"/>
        </w:rPr>
        <w:t>е</w:t>
      </w:r>
      <w:r w:rsidR="00246FEB" w:rsidRPr="00671543">
        <w:rPr>
          <w:rFonts w:ascii="Times New Roman" w:hAnsi="Times New Roman" w:cs="Times New Roman"/>
          <w:b/>
          <w:sz w:val="28"/>
          <w:szCs w:val="28"/>
        </w:rPr>
        <w:t>.</w:t>
      </w:r>
    </w:p>
    <w:p w:rsidR="00532349" w:rsidRPr="00671543" w:rsidRDefault="00532349" w:rsidP="00671543">
      <w:pPr>
        <w:tabs>
          <w:tab w:val="left" w:pos="8505"/>
        </w:tabs>
        <w:spacing w:after="0" w:line="240" w:lineRule="auto"/>
        <w:jc w:val="center"/>
        <w:rPr>
          <w:rFonts w:ascii="Times New Roman" w:hAnsi="Times New Roman" w:cs="Times New Roman"/>
          <w:b/>
          <w:sz w:val="28"/>
          <w:szCs w:val="28"/>
        </w:rPr>
      </w:pPr>
    </w:p>
    <w:p w:rsidR="009D35F8" w:rsidRPr="00671543" w:rsidRDefault="009D35F8"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С целью повышения образовательных результатов выпускников обновляется не только материально-техническая база школ, важными составляющими являются кадровое обеспечение и обновление содержания образования. Все общеобразовательные учреждения разработали и утвердили основные общеобразовательные программы, рабочие программы учебных предметов в соответствии с требованиями обновленных ФГОС, федеральных образовательных программ по уровням образования; организовано обучение педагогических работников на курсах повышения квалификации.</w:t>
      </w:r>
    </w:p>
    <w:p w:rsidR="00B53398" w:rsidRPr="00671543" w:rsidRDefault="00246FEB" w:rsidP="00671543">
      <w:pPr>
        <w:pStyle w:val="a6"/>
        <w:ind w:firstLine="708"/>
        <w:jc w:val="both"/>
        <w:rPr>
          <w:sz w:val="28"/>
          <w:szCs w:val="28"/>
        </w:rPr>
      </w:pPr>
      <w:r w:rsidRPr="00671543">
        <w:rPr>
          <w:sz w:val="28"/>
          <w:szCs w:val="28"/>
        </w:rPr>
        <w:t>Основн</w:t>
      </w:r>
      <w:r w:rsidR="004763C1" w:rsidRPr="00671543">
        <w:rPr>
          <w:sz w:val="28"/>
          <w:szCs w:val="28"/>
        </w:rPr>
        <w:t>ые</w:t>
      </w:r>
      <w:r w:rsidRPr="00671543">
        <w:rPr>
          <w:sz w:val="28"/>
          <w:szCs w:val="28"/>
        </w:rPr>
        <w:t xml:space="preserve"> образовательн</w:t>
      </w:r>
      <w:r w:rsidR="004763C1" w:rsidRPr="00671543">
        <w:rPr>
          <w:sz w:val="28"/>
          <w:szCs w:val="28"/>
        </w:rPr>
        <w:t>ые</w:t>
      </w:r>
      <w:r w:rsidRPr="00671543">
        <w:rPr>
          <w:sz w:val="28"/>
          <w:szCs w:val="28"/>
        </w:rPr>
        <w:t xml:space="preserve"> программ</w:t>
      </w:r>
      <w:r w:rsidR="004763C1" w:rsidRPr="00671543">
        <w:rPr>
          <w:sz w:val="28"/>
          <w:szCs w:val="28"/>
        </w:rPr>
        <w:t>ы</w:t>
      </w:r>
      <w:r w:rsidRPr="00671543">
        <w:rPr>
          <w:sz w:val="28"/>
          <w:szCs w:val="28"/>
        </w:rPr>
        <w:t xml:space="preserve"> начального общего, основного общего образования </w:t>
      </w:r>
      <w:r w:rsidR="00B53398" w:rsidRPr="00671543">
        <w:rPr>
          <w:sz w:val="28"/>
          <w:szCs w:val="28"/>
        </w:rPr>
        <w:t>реализ</w:t>
      </w:r>
      <w:r w:rsidR="009D35F8" w:rsidRPr="00671543">
        <w:rPr>
          <w:sz w:val="28"/>
          <w:szCs w:val="28"/>
        </w:rPr>
        <w:t>ованы в полном объеме.</w:t>
      </w:r>
    </w:p>
    <w:p w:rsidR="00B53398" w:rsidRPr="00671543" w:rsidRDefault="00B53398" w:rsidP="00671543">
      <w:pPr>
        <w:pStyle w:val="a6"/>
        <w:ind w:firstLine="708"/>
        <w:jc w:val="both"/>
        <w:rPr>
          <w:sz w:val="28"/>
          <w:szCs w:val="28"/>
        </w:rPr>
      </w:pPr>
      <w:r w:rsidRPr="00671543">
        <w:rPr>
          <w:sz w:val="28"/>
          <w:szCs w:val="28"/>
        </w:rPr>
        <w:t xml:space="preserve">В 2023-2024 учебном году программы начального общего образования осваивали </w:t>
      </w:r>
      <w:r w:rsidR="0095371B" w:rsidRPr="00671543">
        <w:rPr>
          <w:sz w:val="28"/>
          <w:szCs w:val="28"/>
        </w:rPr>
        <w:t xml:space="preserve">2062 </w:t>
      </w:r>
      <w:r w:rsidR="009D35F8" w:rsidRPr="00671543">
        <w:rPr>
          <w:sz w:val="28"/>
          <w:szCs w:val="28"/>
        </w:rPr>
        <w:t>человек</w:t>
      </w:r>
      <w:r w:rsidR="0095371B" w:rsidRPr="00671543">
        <w:rPr>
          <w:sz w:val="28"/>
          <w:szCs w:val="28"/>
        </w:rPr>
        <w:t>а</w:t>
      </w:r>
      <w:r w:rsidR="009D35F8" w:rsidRPr="00671543">
        <w:rPr>
          <w:sz w:val="28"/>
          <w:szCs w:val="28"/>
        </w:rPr>
        <w:t xml:space="preserve">, основного общего образования </w:t>
      </w:r>
      <w:r w:rsidR="0095371B" w:rsidRPr="00671543">
        <w:rPr>
          <w:sz w:val="28"/>
          <w:szCs w:val="28"/>
        </w:rPr>
        <w:t>–</w:t>
      </w:r>
      <w:r w:rsidR="009D35F8" w:rsidRPr="00671543">
        <w:rPr>
          <w:sz w:val="28"/>
          <w:szCs w:val="28"/>
        </w:rPr>
        <w:t xml:space="preserve"> </w:t>
      </w:r>
      <w:r w:rsidR="0095371B" w:rsidRPr="00671543">
        <w:rPr>
          <w:sz w:val="28"/>
          <w:szCs w:val="28"/>
        </w:rPr>
        <w:t>2367 человек.</w:t>
      </w:r>
    </w:p>
    <w:p w:rsidR="005449B3" w:rsidRPr="00671543" w:rsidRDefault="00B53398" w:rsidP="00671543">
      <w:pPr>
        <w:pStyle w:val="a6"/>
        <w:ind w:firstLine="708"/>
        <w:jc w:val="both"/>
        <w:rPr>
          <w:sz w:val="28"/>
          <w:szCs w:val="28"/>
        </w:rPr>
      </w:pPr>
      <w:r w:rsidRPr="00671543">
        <w:rPr>
          <w:sz w:val="28"/>
          <w:szCs w:val="28"/>
        </w:rPr>
        <w:t>В</w:t>
      </w:r>
      <w:r w:rsidR="005449B3" w:rsidRPr="00671543">
        <w:rPr>
          <w:sz w:val="28"/>
          <w:szCs w:val="28"/>
        </w:rPr>
        <w:t xml:space="preserve"> 2024 году во всероссийских проверочных работах участвовали обучающиеся 4-х классов по русскому языку, математике и окружающему миру, 5 класса – по русскому языку, математике, биологии, истории. Шестиклассники писали работу по математике, русскому языку, биологии, истории, географии. В 7 классе -  по математике, русскому языку, биологии, физике, обществознанию. Восьмиклассники писали работу по математике, русскому языку, биологии, химии, географии, физике, истории, обществознанию.</w:t>
      </w:r>
    </w:p>
    <w:p w:rsidR="005449B3" w:rsidRPr="00671543" w:rsidRDefault="005449B3" w:rsidP="00671543">
      <w:pPr>
        <w:spacing w:after="0" w:line="240" w:lineRule="auto"/>
        <w:ind w:firstLine="709"/>
        <w:contextualSpacing/>
        <w:jc w:val="both"/>
        <w:rPr>
          <w:rFonts w:ascii="Times New Roman" w:hAnsi="Times New Roman" w:cs="Times New Roman"/>
          <w:sz w:val="28"/>
          <w:szCs w:val="28"/>
        </w:rPr>
      </w:pPr>
      <w:r w:rsidRPr="00671543">
        <w:rPr>
          <w:rFonts w:ascii="Times New Roman" w:hAnsi="Times New Roman" w:cs="Times New Roman"/>
          <w:sz w:val="28"/>
          <w:szCs w:val="28"/>
        </w:rPr>
        <w:lastRenderedPageBreak/>
        <w:t>Если сравнивать результаты качества обучения и объективность выставления школьной отметки с выполнением всероссийских проверочных работ, то видно, что в сравнении этих показателей 2023 и 2024 года качество объективность результатов улучшилось по всем классам и предметам, работы по которым писались в 2024 году. Выше среднеобластных показателей качества знаний в 6 классе по биологии, в 7 классе по биологии и обществознанию, в 8 классе по химии.</w:t>
      </w:r>
    </w:p>
    <w:p w:rsidR="005449B3" w:rsidRPr="00671543" w:rsidRDefault="005449B3" w:rsidP="00671543">
      <w:pPr>
        <w:spacing w:after="0" w:line="240" w:lineRule="auto"/>
        <w:ind w:firstLine="709"/>
        <w:contextualSpacing/>
        <w:jc w:val="both"/>
        <w:rPr>
          <w:rFonts w:ascii="Times New Roman" w:hAnsi="Times New Roman" w:cs="Times New Roman"/>
          <w:sz w:val="28"/>
          <w:szCs w:val="28"/>
        </w:rPr>
      </w:pPr>
      <w:r w:rsidRPr="00671543">
        <w:rPr>
          <w:rFonts w:ascii="Times New Roman" w:hAnsi="Times New Roman" w:cs="Times New Roman"/>
          <w:sz w:val="28"/>
          <w:szCs w:val="28"/>
        </w:rPr>
        <w:t>Самое высокое качество знаний в 4 классе по окружающему миру – 81,19 и самый высокий показатель объективности результатов в 4 классе по окружающему миру – 77,91%. В 5 классе лучшее качество знаний по истории – 57,96, а объективность результатов по русскому языку – 82,34. В 6 классе высокое качество знаний по биологии – 57,41, объективность самая высокая по математике – 78,53. Самое высокое качество знаний по биологии – 60,43 в 7 классе, а объективность по математике – 83,5. В 8 классе самое высокое качество знаний в 8 классе по физике – 66,09, а объективность по математике – 85,11%</w:t>
      </w:r>
      <w:r w:rsidR="0095371B" w:rsidRPr="00671543">
        <w:rPr>
          <w:rFonts w:ascii="Times New Roman" w:hAnsi="Times New Roman" w:cs="Times New Roman"/>
          <w:sz w:val="28"/>
          <w:szCs w:val="28"/>
        </w:rPr>
        <w:t>.</w:t>
      </w:r>
    </w:p>
    <w:p w:rsidR="0095371B" w:rsidRPr="00671543" w:rsidRDefault="0095371B" w:rsidP="00671543">
      <w:pPr>
        <w:spacing w:after="0" w:line="240" w:lineRule="auto"/>
        <w:ind w:firstLine="709"/>
        <w:contextualSpacing/>
        <w:jc w:val="both"/>
        <w:rPr>
          <w:rFonts w:ascii="Times New Roman" w:hAnsi="Times New Roman" w:cs="Times New Roman"/>
          <w:sz w:val="28"/>
          <w:szCs w:val="28"/>
        </w:rPr>
      </w:pPr>
      <w:r w:rsidRPr="00671543">
        <w:rPr>
          <w:rFonts w:ascii="Times New Roman" w:hAnsi="Times New Roman" w:cs="Times New Roman"/>
          <w:sz w:val="28"/>
          <w:szCs w:val="28"/>
        </w:rPr>
        <w:t>На повторное обучение оставлено 56 человек:</w:t>
      </w:r>
    </w:p>
    <w:tbl>
      <w:tblPr>
        <w:tblStyle w:val="a5"/>
        <w:tblW w:w="9498" w:type="dxa"/>
        <w:tblInd w:w="-5" w:type="dxa"/>
        <w:tblLayout w:type="fixed"/>
        <w:tblLook w:val="04A0" w:firstRow="1" w:lastRow="0" w:firstColumn="1" w:lastColumn="0" w:noHBand="0" w:noVBand="1"/>
      </w:tblPr>
      <w:tblGrid>
        <w:gridCol w:w="1560"/>
        <w:gridCol w:w="1417"/>
        <w:gridCol w:w="3686"/>
        <w:gridCol w:w="2835"/>
      </w:tblGrid>
      <w:tr w:rsidR="0095371B" w:rsidRPr="00671543" w:rsidTr="00AA6BBA">
        <w:tc>
          <w:tcPr>
            <w:tcW w:w="1560" w:type="dxa"/>
          </w:tcPr>
          <w:p w:rsidR="0095371B" w:rsidRPr="00671543" w:rsidRDefault="0095371B" w:rsidP="00AA6BBA">
            <w:pPr>
              <w:contextualSpacing/>
              <w:jc w:val="center"/>
              <w:rPr>
                <w:rFonts w:cs="Times New Roman"/>
                <w:szCs w:val="28"/>
              </w:rPr>
            </w:pPr>
            <w:r w:rsidRPr="00671543">
              <w:rPr>
                <w:rFonts w:cs="Times New Roman"/>
                <w:szCs w:val="28"/>
              </w:rPr>
              <w:t>1 класс</w:t>
            </w:r>
          </w:p>
        </w:tc>
        <w:tc>
          <w:tcPr>
            <w:tcW w:w="1417" w:type="dxa"/>
          </w:tcPr>
          <w:p w:rsidR="0095371B" w:rsidRPr="00671543" w:rsidRDefault="0095371B" w:rsidP="00AA6BBA">
            <w:pPr>
              <w:contextualSpacing/>
              <w:jc w:val="center"/>
              <w:rPr>
                <w:rFonts w:cs="Times New Roman"/>
                <w:szCs w:val="28"/>
              </w:rPr>
            </w:pPr>
            <w:r w:rsidRPr="00671543">
              <w:rPr>
                <w:rFonts w:cs="Times New Roman"/>
                <w:szCs w:val="28"/>
              </w:rPr>
              <w:t>7 чел.</w:t>
            </w:r>
          </w:p>
        </w:tc>
        <w:tc>
          <w:tcPr>
            <w:tcW w:w="3686" w:type="dxa"/>
          </w:tcPr>
          <w:p w:rsidR="0095371B" w:rsidRPr="00671543" w:rsidRDefault="005B7B75" w:rsidP="00AA6BBA">
            <w:pPr>
              <w:contextualSpacing/>
              <w:jc w:val="both"/>
              <w:rPr>
                <w:rFonts w:cs="Times New Roman"/>
                <w:szCs w:val="28"/>
              </w:rPr>
            </w:pPr>
            <w:r w:rsidRPr="00671543">
              <w:rPr>
                <w:rFonts w:cs="Times New Roman"/>
                <w:szCs w:val="28"/>
              </w:rPr>
              <w:t>Панковская СОШ</w:t>
            </w:r>
            <w:r w:rsidR="0027498C" w:rsidRPr="00671543">
              <w:rPr>
                <w:rFonts w:cs="Times New Roman"/>
                <w:szCs w:val="28"/>
              </w:rPr>
              <w:t xml:space="preserve"> (1)</w:t>
            </w:r>
          </w:p>
          <w:p w:rsidR="005B7B75" w:rsidRPr="00671543" w:rsidRDefault="005B7B75" w:rsidP="00AA6BBA">
            <w:pPr>
              <w:contextualSpacing/>
              <w:jc w:val="both"/>
              <w:rPr>
                <w:rFonts w:cs="Times New Roman"/>
                <w:szCs w:val="28"/>
              </w:rPr>
            </w:pPr>
            <w:proofErr w:type="spellStart"/>
            <w:r w:rsidRPr="00671543">
              <w:rPr>
                <w:rFonts w:cs="Times New Roman"/>
                <w:szCs w:val="28"/>
              </w:rPr>
              <w:t>Сырковская</w:t>
            </w:r>
            <w:proofErr w:type="spellEnd"/>
            <w:r w:rsidRPr="00671543">
              <w:rPr>
                <w:rFonts w:cs="Times New Roman"/>
                <w:szCs w:val="28"/>
              </w:rPr>
              <w:t xml:space="preserve"> СОШ</w:t>
            </w:r>
            <w:r w:rsidR="0027498C" w:rsidRPr="00671543">
              <w:rPr>
                <w:rFonts w:cs="Times New Roman"/>
                <w:szCs w:val="28"/>
              </w:rPr>
              <w:t xml:space="preserve"> (2)</w:t>
            </w:r>
          </w:p>
          <w:p w:rsidR="005B7B75" w:rsidRPr="00671543" w:rsidRDefault="005B7B75" w:rsidP="00AA6BBA">
            <w:pPr>
              <w:contextualSpacing/>
              <w:jc w:val="both"/>
              <w:rPr>
                <w:rFonts w:cs="Times New Roman"/>
                <w:szCs w:val="28"/>
              </w:rPr>
            </w:pPr>
            <w:proofErr w:type="spellStart"/>
            <w:r w:rsidRPr="00671543">
              <w:rPr>
                <w:rFonts w:cs="Times New Roman"/>
                <w:szCs w:val="28"/>
              </w:rPr>
              <w:t>Чечулинская</w:t>
            </w:r>
            <w:proofErr w:type="spellEnd"/>
            <w:r w:rsidRPr="00671543">
              <w:rPr>
                <w:rFonts w:cs="Times New Roman"/>
                <w:szCs w:val="28"/>
              </w:rPr>
              <w:t xml:space="preserve"> СОШ</w:t>
            </w:r>
            <w:r w:rsidR="0027498C" w:rsidRPr="00671543">
              <w:rPr>
                <w:rFonts w:cs="Times New Roman"/>
                <w:szCs w:val="28"/>
              </w:rPr>
              <w:t xml:space="preserve"> (4)</w:t>
            </w:r>
          </w:p>
        </w:tc>
        <w:tc>
          <w:tcPr>
            <w:tcW w:w="2835" w:type="dxa"/>
          </w:tcPr>
          <w:p w:rsidR="0095371B" w:rsidRPr="00671543" w:rsidRDefault="0095371B" w:rsidP="00671543">
            <w:pPr>
              <w:contextualSpacing/>
              <w:jc w:val="both"/>
              <w:rPr>
                <w:rFonts w:cs="Times New Roman"/>
                <w:szCs w:val="28"/>
              </w:rPr>
            </w:pPr>
            <w:r w:rsidRPr="00671543">
              <w:rPr>
                <w:rFonts w:cs="Times New Roman"/>
                <w:szCs w:val="28"/>
              </w:rPr>
              <w:t>заключения ПМПК</w:t>
            </w:r>
            <w:r w:rsidR="00F85676" w:rsidRPr="00671543">
              <w:rPr>
                <w:rFonts w:cs="Times New Roman"/>
                <w:szCs w:val="28"/>
              </w:rPr>
              <w:t>, по болезни</w:t>
            </w:r>
          </w:p>
        </w:tc>
      </w:tr>
      <w:tr w:rsidR="0095371B" w:rsidRPr="00671543" w:rsidTr="00AA6BBA">
        <w:tc>
          <w:tcPr>
            <w:tcW w:w="1560" w:type="dxa"/>
          </w:tcPr>
          <w:p w:rsidR="0095371B" w:rsidRPr="00671543" w:rsidRDefault="0095371B" w:rsidP="00AA6BBA">
            <w:pPr>
              <w:contextualSpacing/>
              <w:jc w:val="center"/>
              <w:rPr>
                <w:rFonts w:cs="Times New Roman"/>
                <w:szCs w:val="28"/>
              </w:rPr>
            </w:pPr>
            <w:r w:rsidRPr="00671543">
              <w:rPr>
                <w:rFonts w:cs="Times New Roman"/>
                <w:szCs w:val="28"/>
              </w:rPr>
              <w:t>2 класс</w:t>
            </w:r>
          </w:p>
        </w:tc>
        <w:tc>
          <w:tcPr>
            <w:tcW w:w="1417" w:type="dxa"/>
          </w:tcPr>
          <w:p w:rsidR="0095371B" w:rsidRPr="00671543" w:rsidRDefault="0095371B" w:rsidP="00AA6BBA">
            <w:pPr>
              <w:contextualSpacing/>
              <w:jc w:val="center"/>
              <w:rPr>
                <w:rFonts w:cs="Times New Roman"/>
                <w:szCs w:val="28"/>
              </w:rPr>
            </w:pPr>
            <w:r w:rsidRPr="00671543">
              <w:rPr>
                <w:rFonts w:cs="Times New Roman"/>
                <w:szCs w:val="28"/>
              </w:rPr>
              <w:t>10 чел.</w:t>
            </w:r>
          </w:p>
        </w:tc>
        <w:tc>
          <w:tcPr>
            <w:tcW w:w="3686" w:type="dxa"/>
          </w:tcPr>
          <w:p w:rsidR="0095371B" w:rsidRPr="00671543" w:rsidRDefault="005B7B75" w:rsidP="00AA6BBA">
            <w:pPr>
              <w:contextualSpacing/>
              <w:jc w:val="both"/>
              <w:rPr>
                <w:rFonts w:cs="Times New Roman"/>
                <w:szCs w:val="28"/>
              </w:rPr>
            </w:pPr>
            <w:r w:rsidRPr="00671543">
              <w:rPr>
                <w:rFonts w:cs="Times New Roman"/>
                <w:szCs w:val="28"/>
              </w:rPr>
              <w:t>Борковская СОШ</w:t>
            </w:r>
            <w:r w:rsidR="0027498C" w:rsidRPr="00671543">
              <w:rPr>
                <w:rFonts w:cs="Times New Roman"/>
                <w:szCs w:val="28"/>
              </w:rPr>
              <w:t xml:space="preserve"> (2)</w:t>
            </w:r>
          </w:p>
          <w:p w:rsidR="005B7B75" w:rsidRPr="00671543" w:rsidRDefault="0027498C" w:rsidP="00AA6BBA">
            <w:pPr>
              <w:contextualSpacing/>
              <w:jc w:val="both"/>
              <w:rPr>
                <w:rFonts w:cs="Times New Roman"/>
                <w:szCs w:val="28"/>
              </w:rPr>
            </w:pPr>
            <w:r w:rsidRPr="00671543">
              <w:rPr>
                <w:rFonts w:cs="Times New Roman"/>
                <w:szCs w:val="28"/>
              </w:rPr>
              <w:t>Панковская СОШ (5)</w:t>
            </w:r>
          </w:p>
          <w:p w:rsidR="005B7B75" w:rsidRPr="00671543" w:rsidRDefault="0027498C" w:rsidP="00AA6BBA">
            <w:pPr>
              <w:contextualSpacing/>
              <w:jc w:val="both"/>
              <w:rPr>
                <w:rFonts w:cs="Times New Roman"/>
                <w:szCs w:val="28"/>
              </w:rPr>
            </w:pPr>
            <w:proofErr w:type="spellStart"/>
            <w:r w:rsidRPr="00671543">
              <w:rPr>
                <w:rFonts w:cs="Times New Roman"/>
                <w:szCs w:val="28"/>
              </w:rPr>
              <w:t>Сырковская</w:t>
            </w:r>
            <w:proofErr w:type="spellEnd"/>
            <w:r w:rsidRPr="00671543">
              <w:rPr>
                <w:rFonts w:cs="Times New Roman"/>
                <w:szCs w:val="28"/>
              </w:rPr>
              <w:t xml:space="preserve"> СОШ (1)</w:t>
            </w:r>
          </w:p>
          <w:p w:rsidR="0027498C" w:rsidRPr="00671543" w:rsidRDefault="005B7B75" w:rsidP="00AA6BBA">
            <w:pPr>
              <w:contextualSpacing/>
              <w:jc w:val="both"/>
              <w:rPr>
                <w:rFonts w:cs="Times New Roman"/>
                <w:szCs w:val="28"/>
              </w:rPr>
            </w:pPr>
            <w:proofErr w:type="spellStart"/>
            <w:r w:rsidRPr="00671543">
              <w:rPr>
                <w:rFonts w:cs="Times New Roman"/>
                <w:szCs w:val="28"/>
              </w:rPr>
              <w:t>Тесово-Нетыльская</w:t>
            </w:r>
            <w:proofErr w:type="spellEnd"/>
            <w:r w:rsidRPr="00671543">
              <w:rPr>
                <w:rFonts w:cs="Times New Roman"/>
                <w:szCs w:val="28"/>
              </w:rPr>
              <w:t xml:space="preserve"> </w:t>
            </w:r>
            <w:r w:rsidR="0027498C" w:rsidRPr="00671543">
              <w:rPr>
                <w:rFonts w:cs="Times New Roman"/>
                <w:szCs w:val="28"/>
              </w:rPr>
              <w:t>(1)</w:t>
            </w:r>
          </w:p>
          <w:p w:rsidR="005B7B75" w:rsidRPr="00671543" w:rsidRDefault="005B7B75" w:rsidP="00AA6BBA">
            <w:pPr>
              <w:contextualSpacing/>
              <w:jc w:val="both"/>
              <w:rPr>
                <w:rFonts w:cs="Times New Roman"/>
                <w:szCs w:val="28"/>
                <w:lang w:val="en-US"/>
              </w:rPr>
            </w:pPr>
            <w:proofErr w:type="spellStart"/>
            <w:r w:rsidRPr="00671543">
              <w:rPr>
                <w:rFonts w:cs="Times New Roman"/>
                <w:szCs w:val="28"/>
              </w:rPr>
              <w:t>Чечулинская</w:t>
            </w:r>
            <w:proofErr w:type="spellEnd"/>
            <w:r w:rsidRPr="00671543">
              <w:rPr>
                <w:rFonts w:cs="Times New Roman"/>
                <w:szCs w:val="28"/>
              </w:rPr>
              <w:t xml:space="preserve"> СОШ</w:t>
            </w:r>
            <w:r w:rsidR="0027498C" w:rsidRPr="00671543">
              <w:rPr>
                <w:rFonts w:cs="Times New Roman"/>
                <w:szCs w:val="28"/>
                <w:lang w:val="en-US"/>
              </w:rPr>
              <w:t xml:space="preserve"> (1)</w:t>
            </w:r>
          </w:p>
        </w:tc>
        <w:tc>
          <w:tcPr>
            <w:tcW w:w="2835" w:type="dxa"/>
          </w:tcPr>
          <w:p w:rsidR="0095371B" w:rsidRPr="00A6466A" w:rsidRDefault="00A6466A" w:rsidP="00671543">
            <w:pPr>
              <w:contextualSpacing/>
              <w:jc w:val="both"/>
              <w:rPr>
                <w:rFonts w:cs="Times New Roman"/>
                <w:szCs w:val="28"/>
              </w:rPr>
            </w:pPr>
            <w:r>
              <w:rPr>
                <w:rFonts w:cs="Times New Roman"/>
                <w:szCs w:val="28"/>
              </w:rPr>
              <w:t>не ликвидированная академическая задолженность</w:t>
            </w:r>
          </w:p>
        </w:tc>
      </w:tr>
      <w:tr w:rsidR="0095371B" w:rsidRPr="00671543" w:rsidTr="00AA6BBA">
        <w:tc>
          <w:tcPr>
            <w:tcW w:w="1560" w:type="dxa"/>
          </w:tcPr>
          <w:p w:rsidR="0095371B" w:rsidRPr="00671543" w:rsidRDefault="0095371B" w:rsidP="00AA6BBA">
            <w:pPr>
              <w:contextualSpacing/>
              <w:jc w:val="center"/>
              <w:rPr>
                <w:rFonts w:cs="Times New Roman"/>
                <w:szCs w:val="28"/>
              </w:rPr>
            </w:pPr>
            <w:r w:rsidRPr="00671543">
              <w:rPr>
                <w:rFonts w:cs="Times New Roman"/>
                <w:szCs w:val="28"/>
              </w:rPr>
              <w:t>3 класс</w:t>
            </w:r>
          </w:p>
        </w:tc>
        <w:tc>
          <w:tcPr>
            <w:tcW w:w="1417" w:type="dxa"/>
          </w:tcPr>
          <w:p w:rsidR="0095371B" w:rsidRPr="00671543" w:rsidRDefault="0095371B" w:rsidP="00AA6BBA">
            <w:pPr>
              <w:contextualSpacing/>
              <w:jc w:val="center"/>
              <w:rPr>
                <w:rFonts w:cs="Times New Roman"/>
                <w:szCs w:val="28"/>
              </w:rPr>
            </w:pPr>
            <w:r w:rsidRPr="00671543">
              <w:rPr>
                <w:rFonts w:cs="Times New Roman"/>
                <w:szCs w:val="28"/>
              </w:rPr>
              <w:t>7 чел.</w:t>
            </w:r>
          </w:p>
        </w:tc>
        <w:tc>
          <w:tcPr>
            <w:tcW w:w="3686" w:type="dxa"/>
          </w:tcPr>
          <w:p w:rsidR="0095371B" w:rsidRPr="00671543" w:rsidRDefault="0027498C" w:rsidP="00AA6BBA">
            <w:pPr>
              <w:contextualSpacing/>
              <w:jc w:val="both"/>
              <w:rPr>
                <w:rFonts w:cs="Times New Roman"/>
                <w:szCs w:val="28"/>
              </w:rPr>
            </w:pPr>
            <w:proofErr w:type="spellStart"/>
            <w:r w:rsidRPr="00671543">
              <w:rPr>
                <w:rFonts w:cs="Times New Roman"/>
                <w:szCs w:val="28"/>
              </w:rPr>
              <w:t>Ермолинская</w:t>
            </w:r>
            <w:proofErr w:type="spellEnd"/>
            <w:r w:rsidRPr="00671543">
              <w:rPr>
                <w:rFonts w:cs="Times New Roman"/>
                <w:szCs w:val="28"/>
              </w:rPr>
              <w:t xml:space="preserve"> ООШ (4)</w:t>
            </w:r>
          </w:p>
          <w:p w:rsidR="005B7B75" w:rsidRPr="00671543" w:rsidRDefault="0027498C" w:rsidP="00AA6BBA">
            <w:pPr>
              <w:contextualSpacing/>
              <w:jc w:val="both"/>
              <w:rPr>
                <w:rFonts w:cs="Times New Roman"/>
                <w:szCs w:val="28"/>
              </w:rPr>
            </w:pPr>
            <w:r w:rsidRPr="00671543">
              <w:rPr>
                <w:rFonts w:cs="Times New Roman"/>
                <w:szCs w:val="28"/>
              </w:rPr>
              <w:t>Панковская СОШ (1)</w:t>
            </w:r>
          </w:p>
          <w:p w:rsidR="005B7B75" w:rsidRPr="00671543" w:rsidRDefault="0027498C" w:rsidP="00AA6BBA">
            <w:pPr>
              <w:contextualSpacing/>
              <w:jc w:val="both"/>
              <w:rPr>
                <w:rFonts w:cs="Times New Roman"/>
                <w:szCs w:val="28"/>
              </w:rPr>
            </w:pPr>
            <w:r w:rsidRPr="00671543">
              <w:rPr>
                <w:rFonts w:cs="Times New Roman"/>
                <w:szCs w:val="28"/>
              </w:rPr>
              <w:t>Савинская ООШ (1)</w:t>
            </w:r>
          </w:p>
          <w:p w:rsidR="005B7B75" w:rsidRPr="00671543" w:rsidRDefault="0027498C" w:rsidP="00AA6BBA">
            <w:pPr>
              <w:contextualSpacing/>
              <w:jc w:val="both"/>
              <w:rPr>
                <w:rFonts w:cs="Times New Roman"/>
                <w:szCs w:val="28"/>
              </w:rPr>
            </w:pPr>
            <w:r w:rsidRPr="00671543">
              <w:rPr>
                <w:rFonts w:cs="Times New Roman"/>
                <w:szCs w:val="28"/>
              </w:rPr>
              <w:t xml:space="preserve">филиал </w:t>
            </w:r>
            <w:proofErr w:type="spellStart"/>
            <w:r w:rsidRPr="00671543">
              <w:rPr>
                <w:rFonts w:cs="Times New Roman"/>
                <w:szCs w:val="28"/>
              </w:rPr>
              <w:t>Тесово-Нетыльской</w:t>
            </w:r>
            <w:proofErr w:type="spellEnd"/>
            <w:r w:rsidRPr="00671543">
              <w:rPr>
                <w:rFonts w:cs="Times New Roman"/>
                <w:szCs w:val="28"/>
              </w:rPr>
              <w:t xml:space="preserve"> в п. </w:t>
            </w:r>
            <w:proofErr w:type="spellStart"/>
            <w:r w:rsidRPr="00671543">
              <w:rPr>
                <w:rFonts w:cs="Times New Roman"/>
                <w:szCs w:val="28"/>
              </w:rPr>
              <w:t>Тесово</w:t>
            </w:r>
            <w:proofErr w:type="spellEnd"/>
            <w:r w:rsidRPr="00671543">
              <w:rPr>
                <w:rFonts w:cs="Times New Roman"/>
                <w:szCs w:val="28"/>
              </w:rPr>
              <w:t xml:space="preserve"> (1)</w:t>
            </w:r>
          </w:p>
        </w:tc>
        <w:tc>
          <w:tcPr>
            <w:tcW w:w="2835" w:type="dxa"/>
          </w:tcPr>
          <w:p w:rsidR="0095371B" w:rsidRPr="00671543" w:rsidRDefault="00A6466A" w:rsidP="00671543">
            <w:pPr>
              <w:contextualSpacing/>
              <w:jc w:val="both"/>
              <w:rPr>
                <w:rFonts w:cs="Times New Roman"/>
                <w:szCs w:val="28"/>
              </w:rPr>
            </w:pPr>
            <w:r>
              <w:rPr>
                <w:rFonts w:cs="Times New Roman"/>
                <w:szCs w:val="28"/>
              </w:rPr>
              <w:t>не ликвидированная академическая задолженность</w:t>
            </w:r>
          </w:p>
        </w:tc>
      </w:tr>
      <w:tr w:rsidR="0095371B" w:rsidRPr="00671543" w:rsidTr="00AA6BBA">
        <w:tc>
          <w:tcPr>
            <w:tcW w:w="1560" w:type="dxa"/>
          </w:tcPr>
          <w:p w:rsidR="0095371B" w:rsidRPr="00671543" w:rsidRDefault="0095371B" w:rsidP="00AA6BBA">
            <w:pPr>
              <w:contextualSpacing/>
              <w:jc w:val="center"/>
              <w:rPr>
                <w:rFonts w:cs="Times New Roman"/>
                <w:szCs w:val="28"/>
              </w:rPr>
            </w:pPr>
            <w:r w:rsidRPr="00671543">
              <w:rPr>
                <w:rFonts w:cs="Times New Roman"/>
                <w:szCs w:val="28"/>
              </w:rPr>
              <w:t>4 класс</w:t>
            </w:r>
          </w:p>
        </w:tc>
        <w:tc>
          <w:tcPr>
            <w:tcW w:w="1417" w:type="dxa"/>
          </w:tcPr>
          <w:p w:rsidR="0095371B" w:rsidRPr="00671543" w:rsidRDefault="0095371B" w:rsidP="00AA6BBA">
            <w:pPr>
              <w:contextualSpacing/>
              <w:jc w:val="center"/>
              <w:rPr>
                <w:rFonts w:cs="Times New Roman"/>
                <w:szCs w:val="28"/>
              </w:rPr>
            </w:pPr>
            <w:r w:rsidRPr="00671543">
              <w:rPr>
                <w:rFonts w:cs="Times New Roman"/>
                <w:szCs w:val="28"/>
              </w:rPr>
              <w:t>3 чел.</w:t>
            </w:r>
          </w:p>
        </w:tc>
        <w:tc>
          <w:tcPr>
            <w:tcW w:w="3686" w:type="dxa"/>
          </w:tcPr>
          <w:p w:rsidR="0095371B" w:rsidRPr="00671543" w:rsidRDefault="005B7B75" w:rsidP="00AA6BBA">
            <w:pPr>
              <w:contextualSpacing/>
              <w:jc w:val="both"/>
              <w:rPr>
                <w:rFonts w:cs="Times New Roman"/>
                <w:szCs w:val="28"/>
                <w:lang w:val="en-US"/>
              </w:rPr>
            </w:pPr>
            <w:proofErr w:type="spellStart"/>
            <w:r w:rsidRPr="00671543">
              <w:rPr>
                <w:rFonts w:cs="Times New Roman"/>
                <w:szCs w:val="28"/>
              </w:rPr>
              <w:t>Сырковская</w:t>
            </w:r>
            <w:proofErr w:type="spellEnd"/>
            <w:r w:rsidRPr="00671543">
              <w:rPr>
                <w:rFonts w:cs="Times New Roman"/>
                <w:szCs w:val="28"/>
              </w:rPr>
              <w:t xml:space="preserve"> СОШ</w:t>
            </w:r>
            <w:r w:rsidR="0027498C" w:rsidRPr="00671543">
              <w:rPr>
                <w:rFonts w:cs="Times New Roman"/>
                <w:szCs w:val="28"/>
                <w:lang w:val="en-US"/>
              </w:rPr>
              <w:t xml:space="preserve"> (3)</w:t>
            </w:r>
          </w:p>
        </w:tc>
        <w:tc>
          <w:tcPr>
            <w:tcW w:w="2835" w:type="dxa"/>
          </w:tcPr>
          <w:p w:rsidR="0095371B" w:rsidRPr="00671543" w:rsidRDefault="00A6466A" w:rsidP="00671543">
            <w:pPr>
              <w:contextualSpacing/>
              <w:jc w:val="both"/>
              <w:rPr>
                <w:rFonts w:cs="Times New Roman"/>
                <w:szCs w:val="28"/>
              </w:rPr>
            </w:pPr>
            <w:r>
              <w:rPr>
                <w:rFonts w:cs="Times New Roman"/>
                <w:szCs w:val="28"/>
              </w:rPr>
              <w:t>не ликвидированная академическая задолженность</w:t>
            </w:r>
          </w:p>
        </w:tc>
      </w:tr>
      <w:tr w:rsidR="0095371B" w:rsidRPr="00671543" w:rsidTr="00AA6BBA">
        <w:tc>
          <w:tcPr>
            <w:tcW w:w="1560" w:type="dxa"/>
          </w:tcPr>
          <w:p w:rsidR="0095371B" w:rsidRPr="00671543" w:rsidRDefault="0095371B" w:rsidP="00AA6BBA">
            <w:pPr>
              <w:contextualSpacing/>
              <w:jc w:val="center"/>
              <w:rPr>
                <w:rFonts w:cs="Times New Roman"/>
                <w:szCs w:val="28"/>
              </w:rPr>
            </w:pPr>
            <w:r w:rsidRPr="00671543">
              <w:rPr>
                <w:rFonts w:cs="Times New Roman"/>
                <w:szCs w:val="28"/>
              </w:rPr>
              <w:t>5 класс</w:t>
            </w:r>
          </w:p>
        </w:tc>
        <w:tc>
          <w:tcPr>
            <w:tcW w:w="1417" w:type="dxa"/>
          </w:tcPr>
          <w:p w:rsidR="0095371B" w:rsidRPr="00671543" w:rsidRDefault="0095371B" w:rsidP="00AA6BBA">
            <w:pPr>
              <w:contextualSpacing/>
              <w:jc w:val="center"/>
              <w:rPr>
                <w:rFonts w:cs="Times New Roman"/>
                <w:szCs w:val="28"/>
              </w:rPr>
            </w:pPr>
            <w:r w:rsidRPr="00671543">
              <w:rPr>
                <w:rFonts w:cs="Times New Roman"/>
                <w:szCs w:val="28"/>
              </w:rPr>
              <w:t>4 чел.</w:t>
            </w:r>
          </w:p>
        </w:tc>
        <w:tc>
          <w:tcPr>
            <w:tcW w:w="3686" w:type="dxa"/>
          </w:tcPr>
          <w:p w:rsidR="0095371B" w:rsidRPr="00671543" w:rsidRDefault="005B7B75" w:rsidP="00AA6BBA">
            <w:pPr>
              <w:contextualSpacing/>
              <w:jc w:val="both"/>
              <w:rPr>
                <w:rFonts w:cs="Times New Roman"/>
                <w:szCs w:val="28"/>
              </w:rPr>
            </w:pPr>
            <w:proofErr w:type="spellStart"/>
            <w:r w:rsidRPr="00671543">
              <w:rPr>
                <w:rFonts w:cs="Times New Roman"/>
                <w:szCs w:val="28"/>
              </w:rPr>
              <w:t>Ермолинская</w:t>
            </w:r>
            <w:proofErr w:type="spellEnd"/>
            <w:r w:rsidRPr="00671543">
              <w:rPr>
                <w:rFonts w:cs="Times New Roman"/>
                <w:szCs w:val="28"/>
              </w:rPr>
              <w:t xml:space="preserve"> ООШ</w:t>
            </w:r>
            <w:r w:rsidR="0027498C" w:rsidRPr="00671543">
              <w:rPr>
                <w:rFonts w:cs="Times New Roman"/>
                <w:szCs w:val="28"/>
              </w:rPr>
              <w:t xml:space="preserve"> (1)</w:t>
            </w:r>
          </w:p>
          <w:p w:rsidR="005B7B75" w:rsidRPr="00671543" w:rsidRDefault="0027498C" w:rsidP="00AA6BBA">
            <w:pPr>
              <w:contextualSpacing/>
              <w:jc w:val="both"/>
              <w:rPr>
                <w:rFonts w:cs="Times New Roman"/>
                <w:szCs w:val="28"/>
              </w:rPr>
            </w:pPr>
            <w:r w:rsidRPr="00671543">
              <w:rPr>
                <w:rFonts w:cs="Times New Roman"/>
                <w:szCs w:val="28"/>
              </w:rPr>
              <w:t>Савинская ООШ (1)</w:t>
            </w:r>
          </w:p>
          <w:p w:rsidR="005B7B75" w:rsidRPr="00671543" w:rsidRDefault="005B7B75" w:rsidP="00AA6BBA">
            <w:pPr>
              <w:contextualSpacing/>
              <w:jc w:val="both"/>
              <w:rPr>
                <w:rFonts w:cs="Times New Roman"/>
                <w:szCs w:val="28"/>
              </w:rPr>
            </w:pPr>
            <w:proofErr w:type="spellStart"/>
            <w:r w:rsidRPr="00671543">
              <w:rPr>
                <w:rFonts w:cs="Times New Roman"/>
                <w:szCs w:val="28"/>
              </w:rPr>
              <w:t>Сырковская</w:t>
            </w:r>
            <w:proofErr w:type="spellEnd"/>
            <w:r w:rsidRPr="00671543">
              <w:rPr>
                <w:rFonts w:cs="Times New Roman"/>
                <w:szCs w:val="28"/>
              </w:rPr>
              <w:t xml:space="preserve"> СОШ</w:t>
            </w:r>
            <w:r w:rsidR="0027498C" w:rsidRPr="00671543">
              <w:rPr>
                <w:rFonts w:cs="Times New Roman"/>
                <w:szCs w:val="28"/>
              </w:rPr>
              <w:t xml:space="preserve"> (2)</w:t>
            </w:r>
          </w:p>
        </w:tc>
        <w:tc>
          <w:tcPr>
            <w:tcW w:w="2835" w:type="dxa"/>
          </w:tcPr>
          <w:p w:rsidR="0095371B" w:rsidRPr="00671543" w:rsidRDefault="00A6466A" w:rsidP="00671543">
            <w:pPr>
              <w:contextualSpacing/>
              <w:jc w:val="both"/>
              <w:rPr>
                <w:rFonts w:cs="Times New Roman"/>
                <w:szCs w:val="28"/>
              </w:rPr>
            </w:pPr>
            <w:r>
              <w:rPr>
                <w:rFonts w:cs="Times New Roman"/>
                <w:szCs w:val="28"/>
              </w:rPr>
              <w:t>не ликвидированная академическая задолженность</w:t>
            </w:r>
          </w:p>
        </w:tc>
      </w:tr>
      <w:tr w:rsidR="0095371B" w:rsidRPr="00671543" w:rsidTr="00AA6BBA">
        <w:tc>
          <w:tcPr>
            <w:tcW w:w="1560" w:type="dxa"/>
          </w:tcPr>
          <w:p w:rsidR="0095371B" w:rsidRPr="00671543" w:rsidRDefault="0095371B" w:rsidP="00AA6BBA">
            <w:pPr>
              <w:contextualSpacing/>
              <w:jc w:val="center"/>
              <w:rPr>
                <w:rFonts w:cs="Times New Roman"/>
                <w:szCs w:val="28"/>
              </w:rPr>
            </w:pPr>
            <w:r w:rsidRPr="00671543">
              <w:rPr>
                <w:rFonts w:cs="Times New Roman"/>
                <w:szCs w:val="28"/>
              </w:rPr>
              <w:t>6 класс</w:t>
            </w:r>
          </w:p>
        </w:tc>
        <w:tc>
          <w:tcPr>
            <w:tcW w:w="1417" w:type="dxa"/>
          </w:tcPr>
          <w:p w:rsidR="0095371B" w:rsidRPr="00671543" w:rsidRDefault="0095371B" w:rsidP="00AA6BBA">
            <w:pPr>
              <w:contextualSpacing/>
              <w:jc w:val="center"/>
              <w:rPr>
                <w:rFonts w:cs="Times New Roman"/>
                <w:szCs w:val="28"/>
              </w:rPr>
            </w:pPr>
            <w:r w:rsidRPr="00671543">
              <w:rPr>
                <w:rFonts w:cs="Times New Roman"/>
                <w:szCs w:val="28"/>
              </w:rPr>
              <w:t>2 чел.</w:t>
            </w:r>
          </w:p>
        </w:tc>
        <w:tc>
          <w:tcPr>
            <w:tcW w:w="3686" w:type="dxa"/>
          </w:tcPr>
          <w:p w:rsidR="0095371B" w:rsidRPr="00671543" w:rsidRDefault="0027498C" w:rsidP="00AA6BBA">
            <w:pPr>
              <w:contextualSpacing/>
              <w:jc w:val="both"/>
              <w:rPr>
                <w:rFonts w:cs="Times New Roman"/>
                <w:szCs w:val="28"/>
              </w:rPr>
            </w:pPr>
            <w:proofErr w:type="spellStart"/>
            <w:r w:rsidRPr="00671543">
              <w:rPr>
                <w:rFonts w:cs="Times New Roman"/>
                <w:szCs w:val="28"/>
              </w:rPr>
              <w:t>Бронницкая</w:t>
            </w:r>
            <w:proofErr w:type="spellEnd"/>
            <w:r w:rsidRPr="00671543">
              <w:rPr>
                <w:rFonts w:cs="Times New Roman"/>
                <w:szCs w:val="28"/>
              </w:rPr>
              <w:t xml:space="preserve"> СОШ (1)</w:t>
            </w:r>
          </w:p>
          <w:p w:rsidR="005B7B75" w:rsidRPr="00671543" w:rsidRDefault="005B7B75" w:rsidP="00AA6BBA">
            <w:pPr>
              <w:contextualSpacing/>
              <w:jc w:val="both"/>
              <w:rPr>
                <w:rFonts w:cs="Times New Roman"/>
                <w:szCs w:val="28"/>
              </w:rPr>
            </w:pPr>
            <w:proofErr w:type="spellStart"/>
            <w:r w:rsidRPr="00671543">
              <w:rPr>
                <w:rFonts w:cs="Times New Roman"/>
                <w:szCs w:val="28"/>
              </w:rPr>
              <w:t>Сырковская</w:t>
            </w:r>
            <w:proofErr w:type="spellEnd"/>
            <w:r w:rsidRPr="00671543">
              <w:rPr>
                <w:rFonts w:cs="Times New Roman"/>
                <w:szCs w:val="28"/>
              </w:rPr>
              <w:t xml:space="preserve"> СОШ</w:t>
            </w:r>
            <w:r w:rsidR="0027498C" w:rsidRPr="00671543">
              <w:rPr>
                <w:rFonts w:cs="Times New Roman"/>
                <w:szCs w:val="28"/>
              </w:rPr>
              <w:t xml:space="preserve"> (1)</w:t>
            </w:r>
          </w:p>
        </w:tc>
        <w:tc>
          <w:tcPr>
            <w:tcW w:w="2835" w:type="dxa"/>
          </w:tcPr>
          <w:p w:rsidR="0095371B" w:rsidRPr="00671543" w:rsidRDefault="00A6466A" w:rsidP="00671543">
            <w:pPr>
              <w:contextualSpacing/>
              <w:jc w:val="both"/>
              <w:rPr>
                <w:rFonts w:cs="Times New Roman"/>
                <w:szCs w:val="28"/>
              </w:rPr>
            </w:pPr>
            <w:r>
              <w:rPr>
                <w:rFonts w:cs="Times New Roman"/>
                <w:szCs w:val="28"/>
              </w:rPr>
              <w:t>не ликвидированная академическая задолженность</w:t>
            </w:r>
          </w:p>
        </w:tc>
      </w:tr>
      <w:tr w:rsidR="0095371B" w:rsidRPr="00671543" w:rsidTr="00AA6BBA">
        <w:tc>
          <w:tcPr>
            <w:tcW w:w="1560" w:type="dxa"/>
          </w:tcPr>
          <w:p w:rsidR="0095371B" w:rsidRPr="00671543" w:rsidRDefault="0095371B" w:rsidP="00AA6BBA">
            <w:pPr>
              <w:contextualSpacing/>
              <w:jc w:val="center"/>
              <w:rPr>
                <w:rFonts w:cs="Times New Roman"/>
                <w:szCs w:val="28"/>
              </w:rPr>
            </w:pPr>
            <w:r w:rsidRPr="00671543">
              <w:rPr>
                <w:rFonts w:cs="Times New Roman"/>
                <w:szCs w:val="28"/>
              </w:rPr>
              <w:t>7 класс</w:t>
            </w:r>
          </w:p>
        </w:tc>
        <w:tc>
          <w:tcPr>
            <w:tcW w:w="1417" w:type="dxa"/>
          </w:tcPr>
          <w:p w:rsidR="0095371B" w:rsidRPr="00671543" w:rsidRDefault="0095371B" w:rsidP="00AA6BBA">
            <w:pPr>
              <w:contextualSpacing/>
              <w:jc w:val="center"/>
              <w:rPr>
                <w:rFonts w:cs="Times New Roman"/>
                <w:szCs w:val="28"/>
              </w:rPr>
            </w:pPr>
            <w:r w:rsidRPr="00671543">
              <w:rPr>
                <w:rFonts w:cs="Times New Roman"/>
                <w:szCs w:val="28"/>
              </w:rPr>
              <w:t>6 чел.</w:t>
            </w:r>
          </w:p>
        </w:tc>
        <w:tc>
          <w:tcPr>
            <w:tcW w:w="3686" w:type="dxa"/>
          </w:tcPr>
          <w:p w:rsidR="0095371B" w:rsidRPr="00671543" w:rsidRDefault="0027498C" w:rsidP="00AA6BBA">
            <w:pPr>
              <w:contextualSpacing/>
              <w:jc w:val="both"/>
              <w:rPr>
                <w:rFonts w:cs="Times New Roman"/>
                <w:szCs w:val="28"/>
              </w:rPr>
            </w:pPr>
            <w:proofErr w:type="spellStart"/>
            <w:r w:rsidRPr="00671543">
              <w:rPr>
                <w:rFonts w:cs="Times New Roman"/>
                <w:szCs w:val="28"/>
              </w:rPr>
              <w:t>Григоровская</w:t>
            </w:r>
            <w:proofErr w:type="spellEnd"/>
            <w:r w:rsidRPr="00671543">
              <w:rPr>
                <w:rFonts w:cs="Times New Roman"/>
                <w:szCs w:val="28"/>
              </w:rPr>
              <w:t xml:space="preserve"> ООШ (1)</w:t>
            </w:r>
          </w:p>
          <w:p w:rsidR="005B7B75" w:rsidRPr="00671543" w:rsidRDefault="0027498C" w:rsidP="00AA6BBA">
            <w:pPr>
              <w:contextualSpacing/>
              <w:jc w:val="both"/>
              <w:rPr>
                <w:rFonts w:cs="Times New Roman"/>
                <w:szCs w:val="28"/>
              </w:rPr>
            </w:pPr>
            <w:proofErr w:type="spellStart"/>
            <w:r w:rsidRPr="00671543">
              <w:rPr>
                <w:rFonts w:cs="Times New Roman"/>
                <w:szCs w:val="28"/>
              </w:rPr>
              <w:t>Ермолинская</w:t>
            </w:r>
            <w:proofErr w:type="spellEnd"/>
            <w:r w:rsidRPr="00671543">
              <w:rPr>
                <w:rFonts w:cs="Times New Roman"/>
                <w:szCs w:val="28"/>
              </w:rPr>
              <w:t xml:space="preserve"> ООШ (1)</w:t>
            </w:r>
          </w:p>
          <w:p w:rsidR="005B7B75" w:rsidRPr="00671543" w:rsidRDefault="0027498C" w:rsidP="00AA6BBA">
            <w:pPr>
              <w:contextualSpacing/>
              <w:jc w:val="both"/>
              <w:rPr>
                <w:rFonts w:cs="Times New Roman"/>
                <w:szCs w:val="28"/>
              </w:rPr>
            </w:pPr>
            <w:proofErr w:type="spellStart"/>
            <w:r w:rsidRPr="00671543">
              <w:rPr>
                <w:rFonts w:cs="Times New Roman"/>
                <w:szCs w:val="28"/>
              </w:rPr>
              <w:t>Сырковская</w:t>
            </w:r>
            <w:proofErr w:type="spellEnd"/>
            <w:r w:rsidRPr="00671543">
              <w:rPr>
                <w:rFonts w:cs="Times New Roman"/>
                <w:szCs w:val="28"/>
              </w:rPr>
              <w:t xml:space="preserve"> СОШ (3)</w:t>
            </w:r>
          </w:p>
          <w:p w:rsidR="005B7B75" w:rsidRPr="00671543" w:rsidRDefault="005B7B75" w:rsidP="00AA6BBA">
            <w:pPr>
              <w:contextualSpacing/>
              <w:jc w:val="both"/>
              <w:rPr>
                <w:rFonts w:cs="Times New Roman"/>
                <w:szCs w:val="28"/>
              </w:rPr>
            </w:pPr>
            <w:proofErr w:type="spellStart"/>
            <w:r w:rsidRPr="00671543">
              <w:rPr>
                <w:rFonts w:cs="Times New Roman"/>
                <w:szCs w:val="28"/>
              </w:rPr>
              <w:t>Чечулинская</w:t>
            </w:r>
            <w:proofErr w:type="spellEnd"/>
            <w:r w:rsidRPr="00671543">
              <w:rPr>
                <w:rFonts w:cs="Times New Roman"/>
                <w:szCs w:val="28"/>
              </w:rPr>
              <w:t xml:space="preserve"> СОШ</w:t>
            </w:r>
            <w:r w:rsidR="0027498C" w:rsidRPr="00671543">
              <w:rPr>
                <w:rFonts w:cs="Times New Roman"/>
                <w:szCs w:val="28"/>
              </w:rPr>
              <w:t xml:space="preserve"> (1)</w:t>
            </w:r>
          </w:p>
        </w:tc>
        <w:tc>
          <w:tcPr>
            <w:tcW w:w="2835" w:type="dxa"/>
          </w:tcPr>
          <w:p w:rsidR="0095371B" w:rsidRPr="00671543" w:rsidRDefault="00A6466A" w:rsidP="00671543">
            <w:pPr>
              <w:contextualSpacing/>
              <w:jc w:val="both"/>
              <w:rPr>
                <w:rFonts w:cs="Times New Roman"/>
                <w:szCs w:val="28"/>
              </w:rPr>
            </w:pPr>
            <w:r>
              <w:rPr>
                <w:rFonts w:cs="Times New Roman"/>
                <w:szCs w:val="28"/>
              </w:rPr>
              <w:t>не ликвидированная академическая задолженность</w:t>
            </w:r>
          </w:p>
        </w:tc>
      </w:tr>
      <w:tr w:rsidR="0095371B" w:rsidRPr="00671543" w:rsidTr="00AA6BBA">
        <w:tc>
          <w:tcPr>
            <w:tcW w:w="1560" w:type="dxa"/>
          </w:tcPr>
          <w:p w:rsidR="0095371B" w:rsidRPr="00671543" w:rsidRDefault="0095371B" w:rsidP="00AA6BBA">
            <w:pPr>
              <w:contextualSpacing/>
              <w:jc w:val="center"/>
              <w:rPr>
                <w:rFonts w:cs="Times New Roman"/>
                <w:szCs w:val="28"/>
              </w:rPr>
            </w:pPr>
            <w:r w:rsidRPr="00671543">
              <w:rPr>
                <w:rFonts w:cs="Times New Roman"/>
                <w:szCs w:val="28"/>
              </w:rPr>
              <w:t>8 класс</w:t>
            </w:r>
          </w:p>
        </w:tc>
        <w:tc>
          <w:tcPr>
            <w:tcW w:w="1417" w:type="dxa"/>
          </w:tcPr>
          <w:p w:rsidR="0095371B" w:rsidRPr="00671543" w:rsidRDefault="0095371B" w:rsidP="00AA6BBA">
            <w:pPr>
              <w:contextualSpacing/>
              <w:jc w:val="center"/>
              <w:rPr>
                <w:rFonts w:cs="Times New Roman"/>
                <w:szCs w:val="28"/>
              </w:rPr>
            </w:pPr>
            <w:r w:rsidRPr="00671543">
              <w:rPr>
                <w:rFonts w:cs="Times New Roman"/>
                <w:szCs w:val="28"/>
              </w:rPr>
              <w:t>10 чел.</w:t>
            </w:r>
          </w:p>
        </w:tc>
        <w:tc>
          <w:tcPr>
            <w:tcW w:w="3686" w:type="dxa"/>
          </w:tcPr>
          <w:p w:rsidR="0095371B" w:rsidRPr="00671543" w:rsidRDefault="0027498C" w:rsidP="00AA6BBA">
            <w:pPr>
              <w:contextualSpacing/>
              <w:jc w:val="both"/>
              <w:rPr>
                <w:rFonts w:cs="Times New Roman"/>
                <w:szCs w:val="28"/>
              </w:rPr>
            </w:pPr>
            <w:r w:rsidRPr="00671543">
              <w:rPr>
                <w:rFonts w:cs="Times New Roman"/>
                <w:szCs w:val="28"/>
              </w:rPr>
              <w:t>Борковская СОШ (1)</w:t>
            </w:r>
          </w:p>
          <w:p w:rsidR="005B7B75" w:rsidRPr="00671543" w:rsidRDefault="0027498C" w:rsidP="00AA6BBA">
            <w:pPr>
              <w:contextualSpacing/>
              <w:jc w:val="both"/>
              <w:rPr>
                <w:rFonts w:cs="Times New Roman"/>
                <w:szCs w:val="28"/>
              </w:rPr>
            </w:pPr>
            <w:r w:rsidRPr="00671543">
              <w:rPr>
                <w:rFonts w:cs="Times New Roman"/>
                <w:szCs w:val="28"/>
              </w:rPr>
              <w:t>Панковская СОШ (2)</w:t>
            </w:r>
          </w:p>
          <w:p w:rsidR="005B7B75" w:rsidRPr="00671543" w:rsidRDefault="0027498C" w:rsidP="00AA6BBA">
            <w:pPr>
              <w:contextualSpacing/>
              <w:jc w:val="both"/>
              <w:rPr>
                <w:rFonts w:cs="Times New Roman"/>
                <w:szCs w:val="28"/>
              </w:rPr>
            </w:pPr>
            <w:proofErr w:type="spellStart"/>
            <w:r w:rsidRPr="00671543">
              <w:rPr>
                <w:rFonts w:cs="Times New Roman"/>
                <w:szCs w:val="28"/>
              </w:rPr>
              <w:t>Сырковская</w:t>
            </w:r>
            <w:proofErr w:type="spellEnd"/>
            <w:r w:rsidRPr="00671543">
              <w:rPr>
                <w:rFonts w:cs="Times New Roman"/>
                <w:szCs w:val="28"/>
              </w:rPr>
              <w:t xml:space="preserve"> СОШ (3)</w:t>
            </w:r>
          </w:p>
          <w:p w:rsidR="005B7B75" w:rsidRPr="00671543" w:rsidRDefault="005B7B75" w:rsidP="00AA6BBA">
            <w:pPr>
              <w:contextualSpacing/>
              <w:jc w:val="both"/>
              <w:rPr>
                <w:rFonts w:cs="Times New Roman"/>
                <w:szCs w:val="28"/>
              </w:rPr>
            </w:pPr>
            <w:proofErr w:type="spellStart"/>
            <w:r w:rsidRPr="00671543">
              <w:rPr>
                <w:rFonts w:cs="Times New Roman"/>
                <w:szCs w:val="28"/>
              </w:rPr>
              <w:t>Тесово-Нетыльская</w:t>
            </w:r>
            <w:proofErr w:type="spellEnd"/>
            <w:r w:rsidRPr="00671543">
              <w:rPr>
                <w:rFonts w:cs="Times New Roman"/>
                <w:szCs w:val="28"/>
              </w:rPr>
              <w:t xml:space="preserve"> СОШ</w:t>
            </w:r>
            <w:r w:rsidR="0027498C" w:rsidRPr="00671543">
              <w:rPr>
                <w:rFonts w:cs="Times New Roman"/>
                <w:szCs w:val="28"/>
              </w:rPr>
              <w:t xml:space="preserve"> (3)</w:t>
            </w:r>
          </w:p>
          <w:p w:rsidR="005B7B75" w:rsidRPr="00671543" w:rsidRDefault="005B7B75" w:rsidP="00AA6BBA">
            <w:pPr>
              <w:contextualSpacing/>
              <w:jc w:val="both"/>
              <w:rPr>
                <w:rFonts w:cs="Times New Roman"/>
                <w:szCs w:val="28"/>
              </w:rPr>
            </w:pPr>
            <w:proofErr w:type="spellStart"/>
            <w:r w:rsidRPr="00671543">
              <w:rPr>
                <w:rFonts w:cs="Times New Roman"/>
                <w:szCs w:val="28"/>
              </w:rPr>
              <w:t>Чечулинская</w:t>
            </w:r>
            <w:proofErr w:type="spellEnd"/>
            <w:r w:rsidRPr="00671543">
              <w:rPr>
                <w:rFonts w:cs="Times New Roman"/>
                <w:szCs w:val="28"/>
              </w:rPr>
              <w:t xml:space="preserve"> СОШ</w:t>
            </w:r>
            <w:r w:rsidR="0027498C" w:rsidRPr="00671543">
              <w:rPr>
                <w:rFonts w:cs="Times New Roman"/>
                <w:szCs w:val="28"/>
              </w:rPr>
              <w:t xml:space="preserve"> (1)</w:t>
            </w:r>
          </w:p>
        </w:tc>
        <w:tc>
          <w:tcPr>
            <w:tcW w:w="2835" w:type="dxa"/>
          </w:tcPr>
          <w:p w:rsidR="0095371B" w:rsidRPr="00671543" w:rsidRDefault="00A6466A" w:rsidP="00671543">
            <w:pPr>
              <w:contextualSpacing/>
              <w:jc w:val="both"/>
              <w:rPr>
                <w:rFonts w:cs="Times New Roman"/>
                <w:szCs w:val="28"/>
              </w:rPr>
            </w:pPr>
            <w:r>
              <w:rPr>
                <w:rFonts w:cs="Times New Roman"/>
                <w:szCs w:val="28"/>
              </w:rPr>
              <w:t>не ликвидированная академическая задолженность</w:t>
            </w:r>
          </w:p>
        </w:tc>
      </w:tr>
      <w:tr w:rsidR="0095371B" w:rsidRPr="00671543" w:rsidTr="00AA6BBA">
        <w:tc>
          <w:tcPr>
            <w:tcW w:w="1560" w:type="dxa"/>
          </w:tcPr>
          <w:p w:rsidR="0095371B" w:rsidRPr="00671543" w:rsidRDefault="0095371B" w:rsidP="00AA6BBA">
            <w:pPr>
              <w:contextualSpacing/>
              <w:jc w:val="center"/>
              <w:rPr>
                <w:rFonts w:cs="Times New Roman"/>
                <w:szCs w:val="28"/>
              </w:rPr>
            </w:pPr>
            <w:r w:rsidRPr="00671543">
              <w:rPr>
                <w:rFonts w:cs="Times New Roman"/>
                <w:szCs w:val="28"/>
              </w:rPr>
              <w:t>9 класс</w:t>
            </w:r>
          </w:p>
        </w:tc>
        <w:tc>
          <w:tcPr>
            <w:tcW w:w="1417" w:type="dxa"/>
          </w:tcPr>
          <w:p w:rsidR="0095371B" w:rsidRPr="00671543" w:rsidRDefault="0095371B" w:rsidP="00AA6BBA">
            <w:pPr>
              <w:contextualSpacing/>
              <w:jc w:val="center"/>
              <w:rPr>
                <w:rFonts w:cs="Times New Roman"/>
                <w:szCs w:val="28"/>
              </w:rPr>
            </w:pPr>
            <w:r w:rsidRPr="00671543">
              <w:rPr>
                <w:rFonts w:cs="Times New Roman"/>
                <w:szCs w:val="28"/>
              </w:rPr>
              <w:t>7 чел.</w:t>
            </w:r>
          </w:p>
        </w:tc>
        <w:tc>
          <w:tcPr>
            <w:tcW w:w="3686" w:type="dxa"/>
          </w:tcPr>
          <w:p w:rsidR="0095371B" w:rsidRPr="00671543" w:rsidRDefault="0027498C" w:rsidP="00AA6BBA">
            <w:pPr>
              <w:contextualSpacing/>
              <w:jc w:val="both"/>
              <w:rPr>
                <w:rFonts w:cs="Times New Roman"/>
                <w:szCs w:val="28"/>
              </w:rPr>
            </w:pPr>
            <w:r w:rsidRPr="00671543">
              <w:rPr>
                <w:rFonts w:cs="Times New Roman"/>
                <w:szCs w:val="28"/>
              </w:rPr>
              <w:t>Борковская СОШ (2)</w:t>
            </w:r>
          </w:p>
          <w:p w:rsidR="005B7B75" w:rsidRPr="00671543" w:rsidRDefault="0027498C" w:rsidP="00AA6BBA">
            <w:pPr>
              <w:contextualSpacing/>
              <w:jc w:val="both"/>
              <w:rPr>
                <w:rFonts w:cs="Times New Roman"/>
                <w:szCs w:val="28"/>
              </w:rPr>
            </w:pPr>
            <w:proofErr w:type="spellStart"/>
            <w:r w:rsidRPr="00671543">
              <w:rPr>
                <w:rFonts w:cs="Times New Roman"/>
                <w:szCs w:val="28"/>
              </w:rPr>
              <w:t>Ермолинская</w:t>
            </w:r>
            <w:proofErr w:type="spellEnd"/>
            <w:r w:rsidRPr="00671543">
              <w:rPr>
                <w:rFonts w:cs="Times New Roman"/>
                <w:szCs w:val="28"/>
              </w:rPr>
              <w:t xml:space="preserve"> ООШ (2)</w:t>
            </w:r>
          </w:p>
          <w:p w:rsidR="005B7B75" w:rsidRPr="00671543" w:rsidRDefault="005B7B75" w:rsidP="00AA6BBA">
            <w:pPr>
              <w:contextualSpacing/>
              <w:jc w:val="both"/>
              <w:rPr>
                <w:rFonts w:cs="Times New Roman"/>
                <w:szCs w:val="28"/>
              </w:rPr>
            </w:pPr>
            <w:proofErr w:type="spellStart"/>
            <w:r w:rsidRPr="00671543">
              <w:rPr>
                <w:rFonts w:cs="Times New Roman"/>
                <w:szCs w:val="28"/>
              </w:rPr>
              <w:t>Сырковская</w:t>
            </w:r>
            <w:proofErr w:type="spellEnd"/>
            <w:r w:rsidRPr="00671543">
              <w:rPr>
                <w:rFonts w:cs="Times New Roman"/>
                <w:szCs w:val="28"/>
              </w:rPr>
              <w:t xml:space="preserve"> СОШ</w:t>
            </w:r>
            <w:r w:rsidR="0027498C" w:rsidRPr="00671543">
              <w:rPr>
                <w:rFonts w:cs="Times New Roman"/>
                <w:szCs w:val="28"/>
              </w:rPr>
              <w:t xml:space="preserve"> (1)</w:t>
            </w:r>
          </w:p>
          <w:p w:rsidR="005B7B75" w:rsidRPr="00671543" w:rsidRDefault="005B7B75" w:rsidP="00AA6BBA">
            <w:pPr>
              <w:contextualSpacing/>
              <w:jc w:val="both"/>
              <w:rPr>
                <w:rFonts w:cs="Times New Roman"/>
                <w:szCs w:val="28"/>
              </w:rPr>
            </w:pPr>
            <w:proofErr w:type="spellStart"/>
            <w:r w:rsidRPr="00671543">
              <w:rPr>
                <w:rFonts w:cs="Times New Roman"/>
                <w:szCs w:val="28"/>
              </w:rPr>
              <w:t>Трубичинская</w:t>
            </w:r>
            <w:proofErr w:type="spellEnd"/>
            <w:r w:rsidRPr="00671543">
              <w:rPr>
                <w:rFonts w:cs="Times New Roman"/>
                <w:szCs w:val="28"/>
              </w:rPr>
              <w:t xml:space="preserve"> ООШ</w:t>
            </w:r>
            <w:r w:rsidR="0027498C" w:rsidRPr="00671543">
              <w:rPr>
                <w:rFonts w:cs="Times New Roman"/>
                <w:szCs w:val="28"/>
              </w:rPr>
              <w:t xml:space="preserve"> (2)</w:t>
            </w:r>
          </w:p>
        </w:tc>
        <w:tc>
          <w:tcPr>
            <w:tcW w:w="2835" w:type="dxa"/>
          </w:tcPr>
          <w:p w:rsidR="0095371B" w:rsidRPr="00671543" w:rsidRDefault="00A6466A" w:rsidP="00671543">
            <w:pPr>
              <w:contextualSpacing/>
              <w:jc w:val="both"/>
              <w:rPr>
                <w:rFonts w:cs="Times New Roman"/>
                <w:szCs w:val="28"/>
              </w:rPr>
            </w:pPr>
            <w:r>
              <w:rPr>
                <w:rFonts w:cs="Times New Roman"/>
                <w:szCs w:val="28"/>
              </w:rPr>
              <w:t>не ликвидированная академическая задолженность</w:t>
            </w:r>
          </w:p>
        </w:tc>
      </w:tr>
    </w:tbl>
    <w:p w:rsidR="0095371B" w:rsidRPr="00671543" w:rsidRDefault="0095371B" w:rsidP="00671543">
      <w:pPr>
        <w:spacing w:after="0" w:line="240" w:lineRule="auto"/>
        <w:ind w:firstLine="709"/>
        <w:contextualSpacing/>
        <w:jc w:val="both"/>
        <w:rPr>
          <w:rFonts w:ascii="Times New Roman" w:hAnsi="Times New Roman" w:cs="Times New Roman"/>
          <w:sz w:val="28"/>
          <w:szCs w:val="28"/>
        </w:rPr>
      </w:pPr>
    </w:p>
    <w:p w:rsidR="00246FEB" w:rsidRPr="00671543" w:rsidRDefault="00246FE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На основании реализации комплекса мер, направленных на формирование функциональной грамотности обучающихся</w:t>
      </w:r>
      <w:r w:rsidR="009D35F8" w:rsidRPr="00671543">
        <w:rPr>
          <w:rFonts w:ascii="Times New Roman" w:hAnsi="Times New Roman" w:cs="Times New Roman"/>
          <w:sz w:val="28"/>
          <w:szCs w:val="28"/>
        </w:rPr>
        <w:t>,</w:t>
      </w:r>
      <w:r w:rsidRPr="00671543">
        <w:rPr>
          <w:rFonts w:ascii="Times New Roman" w:hAnsi="Times New Roman" w:cs="Times New Roman"/>
          <w:sz w:val="28"/>
          <w:szCs w:val="28"/>
        </w:rPr>
        <w:t xml:space="preserve"> в соответствии с ФГОС основного общего образования в октябре-де</w:t>
      </w:r>
      <w:r w:rsidR="00162CBD">
        <w:rPr>
          <w:rFonts w:ascii="Times New Roman" w:hAnsi="Times New Roman" w:cs="Times New Roman"/>
          <w:sz w:val="28"/>
          <w:szCs w:val="28"/>
        </w:rPr>
        <w:t>кабре 2023 года,</w:t>
      </w:r>
      <w:r w:rsidR="00AA6BBA">
        <w:rPr>
          <w:rFonts w:ascii="Times New Roman" w:hAnsi="Times New Roman" w:cs="Times New Roman"/>
          <w:sz w:val="28"/>
          <w:szCs w:val="28"/>
        </w:rPr>
        <w:t xml:space="preserve"> мае 2024 года</w:t>
      </w:r>
      <w:r w:rsidR="002248B6">
        <w:rPr>
          <w:rFonts w:ascii="Times New Roman" w:hAnsi="Times New Roman" w:cs="Times New Roman"/>
          <w:sz w:val="28"/>
          <w:szCs w:val="28"/>
        </w:rPr>
        <w:t>,</w:t>
      </w:r>
      <w:r w:rsidR="00AA6BBA">
        <w:rPr>
          <w:rFonts w:ascii="Times New Roman" w:hAnsi="Times New Roman" w:cs="Times New Roman"/>
          <w:sz w:val="28"/>
          <w:szCs w:val="28"/>
        </w:rPr>
        <w:t xml:space="preserve"> </w:t>
      </w:r>
      <w:r w:rsidRPr="00671543">
        <w:rPr>
          <w:rFonts w:ascii="Times New Roman" w:hAnsi="Times New Roman" w:cs="Times New Roman"/>
          <w:sz w:val="28"/>
          <w:szCs w:val="28"/>
        </w:rPr>
        <w:t>обучающиеся 8 и 9 классов общеобразовательных организаций района приняли участие в диагностических работах по трем направлениям функциональной грамотности: читательская, математическая и естественно-научная.</w:t>
      </w:r>
    </w:p>
    <w:p w:rsidR="00246FEB" w:rsidRPr="00671543" w:rsidRDefault="00246FE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ab/>
        <w:t xml:space="preserve">Лучше всех с работой по направлению естественнонаучной грамотности справились обучающиеся </w:t>
      </w:r>
      <w:proofErr w:type="spellStart"/>
      <w:r w:rsidRPr="00671543">
        <w:rPr>
          <w:rFonts w:ascii="Times New Roman" w:hAnsi="Times New Roman" w:cs="Times New Roman"/>
          <w:sz w:val="28"/>
          <w:szCs w:val="28"/>
        </w:rPr>
        <w:t>Григоровской</w:t>
      </w:r>
      <w:proofErr w:type="spellEnd"/>
      <w:r w:rsidRPr="00671543">
        <w:rPr>
          <w:rFonts w:ascii="Times New Roman" w:hAnsi="Times New Roman" w:cs="Times New Roman"/>
          <w:sz w:val="28"/>
          <w:szCs w:val="28"/>
        </w:rPr>
        <w:t xml:space="preserve"> школы.</w:t>
      </w:r>
    </w:p>
    <w:p w:rsidR="00246FEB" w:rsidRPr="00671543" w:rsidRDefault="00246FE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ab/>
        <w:t xml:space="preserve">По направлению читательской грамотности лучше всех </w:t>
      </w:r>
      <w:r w:rsidR="005449B3" w:rsidRPr="00671543">
        <w:rPr>
          <w:rFonts w:ascii="Times New Roman" w:hAnsi="Times New Roman" w:cs="Times New Roman"/>
          <w:sz w:val="28"/>
          <w:szCs w:val="28"/>
        </w:rPr>
        <w:t xml:space="preserve">реализации ФГОС начального общего, основного общего образования </w:t>
      </w:r>
      <w:r w:rsidRPr="00671543">
        <w:rPr>
          <w:rFonts w:ascii="Times New Roman" w:hAnsi="Times New Roman" w:cs="Times New Roman"/>
          <w:sz w:val="28"/>
          <w:szCs w:val="28"/>
        </w:rPr>
        <w:t xml:space="preserve">справились с работой обучающиеся </w:t>
      </w:r>
      <w:proofErr w:type="spellStart"/>
      <w:r w:rsidRPr="00671543">
        <w:rPr>
          <w:rFonts w:ascii="Times New Roman" w:hAnsi="Times New Roman" w:cs="Times New Roman"/>
          <w:sz w:val="28"/>
          <w:szCs w:val="28"/>
        </w:rPr>
        <w:t>Новоселицкой</w:t>
      </w:r>
      <w:proofErr w:type="spellEnd"/>
      <w:r w:rsidRPr="00671543">
        <w:rPr>
          <w:rFonts w:ascii="Times New Roman" w:hAnsi="Times New Roman" w:cs="Times New Roman"/>
          <w:sz w:val="28"/>
          <w:szCs w:val="28"/>
        </w:rPr>
        <w:t>, Пролетарской школ.</w:t>
      </w:r>
    </w:p>
    <w:p w:rsidR="00246FEB" w:rsidRPr="00671543" w:rsidRDefault="00246FE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ab/>
        <w:t>По направле</w:t>
      </w:r>
      <w:r w:rsidR="00532349">
        <w:rPr>
          <w:rFonts w:ascii="Times New Roman" w:hAnsi="Times New Roman" w:cs="Times New Roman"/>
          <w:sz w:val="28"/>
          <w:szCs w:val="28"/>
        </w:rPr>
        <w:t xml:space="preserve">нию математической грамотности </w:t>
      </w:r>
      <w:r w:rsidRPr="00671543">
        <w:rPr>
          <w:rFonts w:ascii="Times New Roman" w:hAnsi="Times New Roman" w:cs="Times New Roman"/>
          <w:sz w:val="28"/>
          <w:szCs w:val="28"/>
        </w:rPr>
        <w:t xml:space="preserve">лучшими себя показали обучающиеся Савинской и </w:t>
      </w:r>
      <w:proofErr w:type="spellStart"/>
      <w:r w:rsidRPr="00671543">
        <w:rPr>
          <w:rFonts w:ascii="Times New Roman" w:hAnsi="Times New Roman" w:cs="Times New Roman"/>
          <w:sz w:val="28"/>
          <w:szCs w:val="28"/>
        </w:rPr>
        <w:t>Григоровской</w:t>
      </w:r>
      <w:proofErr w:type="spellEnd"/>
      <w:r w:rsidRPr="00671543">
        <w:rPr>
          <w:rFonts w:ascii="Times New Roman" w:hAnsi="Times New Roman" w:cs="Times New Roman"/>
          <w:sz w:val="28"/>
          <w:szCs w:val="28"/>
        </w:rPr>
        <w:t xml:space="preserve"> школы.</w:t>
      </w:r>
    </w:p>
    <w:p w:rsidR="00B424CB" w:rsidRPr="00671543" w:rsidRDefault="00B424C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По итогам 2023-2024 учебного года результаты качества реализации общеобразовательных программ по предметам «Физика», «Химия», «Биология», «Информатика», «Основы безопасности жизнедеятельности» и предметной области «Технология», учебным предметам естественно-научной и технологической направленностей, цифрового и гуманитарного профилей из части учебного плана, формируемой участниками образовательных отношений следующие:</w:t>
      </w:r>
    </w:p>
    <w:p w:rsidR="00B424CB" w:rsidRPr="00671543" w:rsidRDefault="00B424CB" w:rsidP="00671543">
      <w:pPr>
        <w:spacing w:after="0" w:line="240" w:lineRule="auto"/>
        <w:ind w:firstLine="708"/>
        <w:jc w:val="both"/>
        <w:rPr>
          <w:rFonts w:ascii="Times New Roman" w:hAnsi="Times New Roman" w:cs="Times New Roman"/>
          <w:sz w:val="28"/>
          <w:szCs w:val="28"/>
        </w:rPr>
      </w:pPr>
    </w:p>
    <w:tbl>
      <w:tblPr>
        <w:tblStyle w:val="a5"/>
        <w:tblW w:w="5110" w:type="pct"/>
        <w:tblInd w:w="-5" w:type="dxa"/>
        <w:tblLayout w:type="fixed"/>
        <w:tblLook w:val="04A0" w:firstRow="1" w:lastRow="0" w:firstColumn="1" w:lastColumn="0" w:noHBand="0" w:noVBand="1"/>
      </w:tblPr>
      <w:tblGrid>
        <w:gridCol w:w="1515"/>
        <w:gridCol w:w="837"/>
        <w:gridCol w:w="831"/>
        <w:gridCol w:w="829"/>
        <w:gridCol w:w="829"/>
        <w:gridCol w:w="695"/>
        <w:gridCol w:w="829"/>
        <w:gridCol w:w="831"/>
        <w:gridCol w:w="829"/>
        <w:gridCol w:w="831"/>
        <w:gridCol w:w="695"/>
      </w:tblGrid>
      <w:tr w:rsidR="00AA6BBA" w:rsidRPr="00671543" w:rsidTr="00AA6BBA">
        <w:tc>
          <w:tcPr>
            <w:tcW w:w="793" w:type="pct"/>
            <w:vMerge w:val="restart"/>
          </w:tcPr>
          <w:p w:rsidR="00AA6BBA" w:rsidRPr="002248B6" w:rsidRDefault="00AA6BBA" w:rsidP="00671543">
            <w:pPr>
              <w:jc w:val="both"/>
              <w:rPr>
                <w:rFonts w:cs="Times New Roman"/>
                <w:b/>
                <w:color w:val="000000"/>
                <w:szCs w:val="28"/>
                <w:shd w:val="clear" w:color="auto" w:fill="FFFFFF"/>
              </w:rPr>
            </w:pPr>
            <w:r w:rsidRPr="002248B6">
              <w:rPr>
                <w:rFonts w:cs="Times New Roman"/>
                <w:b/>
                <w:color w:val="000000"/>
                <w:szCs w:val="28"/>
                <w:shd w:val="clear" w:color="auto" w:fill="FFFFFF"/>
              </w:rPr>
              <w:t>предмет</w:t>
            </w:r>
          </w:p>
        </w:tc>
        <w:tc>
          <w:tcPr>
            <w:tcW w:w="2105" w:type="pct"/>
            <w:gridSpan w:val="5"/>
          </w:tcPr>
          <w:p w:rsidR="00AA6BBA" w:rsidRPr="002248B6" w:rsidRDefault="00AA6BBA" w:rsidP="00AA6BBA">
            <w:pPr>
              <w:jc w:val="center"/>
              <w:rPr>
                <w:rFonts w:cs="Times New Roman"/>
                <w:b/>
                <w:color w:val="000000"/>
                <w:szCs w:val="28"/>
                <w:shd w:val="clear" w:color="auto" w:fill="FFFFFF"/>
              </w:rPr>
            </w:pPr>
            <w:r w:rsidRPr="002248B6">
              <w:rPr>
                <w:rFonts w:cs="Times New Roman"/>
                <w:b/>
                <w:color w:val="000000"/>
                <w:szCs w:val="28"/>
                <w:shd w:val="clear" w:color="auto" w:fill="FFFFFF"/>
              </w:rPr>
              <w:t>% успеваемости</w:t>
            </w:r>
          </w:p>
        </w:tc>
        <w:tc>
          <w:tcPr>
            <w:tcW w:w="2102" w:type="pct"/>
            <w:gridSpan w:val="5"/>
          </w:tcPr>
          <w:p w:rsidR="00AA6BBA" w:rsidRPr="002248B6" w:rsidRDefault="00AA6BBA" w:rsidP="00AA6BBA">
            <w:pPr>
              <w:jc w:val="center"/>
              <w:rPr>
                <w:rFonts w:cs="Times New Roman"/>
                <w:b/>
                <w:color w:val="000000"/>
                <w:szCs w:val="28"/>
                <w:shd w:val="clear" w:color="auto" w:fill="FFFFFF"/>
              </w:rPr>
            </w:pPr>
            <w:r w:rsidRPr="002248B6">
              <w:rPr>
                <w:rFonts w:cs="Times New Roman"/>
                <w:b/>
                <w:color w:val="000000"/>
                <w:szCs w:val="28"/>
                <w:shd w:val="clear" w:color="auto" w:fill="FFFFFF"/>
              </w:rPr>
              <w:t>% качество знаний</w:t>
            </w:r>
          </w:p>
        </w:tc>
      </w:tr>
      <w:tr w:rsidR="00B424CB" w:rsidRPr="00671543" w:rsidTr="0027498C">
        <w:tc>
          <w:tcPr>
            <w:tcW w:w="793" w:type="pct"/>
            <w:vMerge/>
          </w:tcPr>
          <w:p w:rsidR="00B424CB" w:rsidRPr="002248B6" w:rsidRDefault="00B424CB" w:rsidP="00671543">
            <w:pPr>
              <w:jc w:val="both"/>
              <w:rPr>
                <w:rFonts w:cs="Times New Roman"/>
                <w:b/>
                <w:color w:val="000000"/>
                <w:szCs w:val="28"/>
                <w:shd w:val="clear" w:color="auto" w:fill="FFFFFF"/>
              </w:rPr>
            </w:pPr>
          </w:p>
        </w:tc>
        <w:tc>
          <w:tcPr>
            <w:tcW w:w="438" w:type="pct"/>
          </w:tcPr>
          <w:p w:rsidR="00B424CB" w:rsidRPr="002248B6" w:rsidRDefault="00B424CB" w:rsidP="00671543">
            <w:pPr>
              <w:jc w:val="both"/>
              <w:rPr>
                <w:rFonts w:cs="Times New Roman"/>
                <w:b/>
                <w:color w:val="000000"/>
                <w:szCs w:val="28"/>
                <w:shd w:val="clear" w:color="auto" w:fill="FFFFFF"/>
              </w:rPr>
            </w:pPr>
            <w:r w:rsidRPr="002248B6">
              <w:rPr>
                <w:rFonts w:cs="Times New Roman"/>
                <w:b/>
                <w:color w:val="000000"/>
                <w:szCs w:val="28"/>
                <w:shd w:val="clear" w:color="auto" w:fill="FFFFFF"/>
              </w:rPr>
              <w:t>1 четверть</w:t>
            </w:r>
          </w:p>
        </w:tc>
        <w:tc>
          <w:tcPr>
            <w:tcW w:w="435" w:type="pct"/>
          </w:tcPr>
          <w:p w:rsidR="00B424CB" w:rsidRPr="002248B6" w:rsidRDefault="00B424CB" w:rsidP="00671543">
            <w:pPr>
              <w:jc w:val="both"/>
              <w:rPr>
                <w:rFonts w:cs="Times New Roman"/>
                <w:b/>
                <w:color w:val="000000"/>
                <w:szCs w:val="28"/>
                <w:shd w:val="clear" w:color="auto" w:fill="FFFFFF"/>
              </w:rPr>
            </w:pPr>
            <w:r w:rsidRPr="002248B6">
              <w:rPr>
                <w:rFonts w:cs="Times New Roman"/>
                <w:b/>
                <w:color w:val="000000"/>
                <w:szCs w:val="28"/>
                <w:shd w:val="clear" w:color="auto" w:fill="FFFFFF"/>
              </w:rPr>
              <w:t>2 четверть</w:t>
            </w:r>
          </w:p>
        </w:tc>
        <w:tc>
          <w:tcPr>
            <w:tcW w:w="434" w:type="pct"/>
          </w:tcPr>
          <w:p w:rsidR="00B424CB" w:rsidRPr="002248B6" w:rsidRDefault="00B424CB" w:rsidP="00671543">
            <w:pPr>
              <w:jc w:val="both"/>
              <w:rPr>
                <w:rFonts w:cs="Times New Roman"/>
                <w:b/>
                <w:color w:val="000000"/>
                <w:szCs w:val="28"/>
                <w:shd w:val="clear" w:color="auto" w:fill="FFFFFF"/>
              </w:rPr>
            </w:pPr>
            <w:r w:rsidRPr="002248B6">
              <w:rPr>
                <w:rFonts w:cs="Times New Roman"/>
                <w:b/>
                <w:color w:val="000000"/>
                <w:szCs w:val="28"/>
                <w:shd w:val="clear" w:color="auto" w:fill="FFFFFF"/>
              </w:rPr>
              <w:t>3 четверть</w:t>
            </w:r>
          </w:p>
        </w:tc>
        <w:tc>
          <w:tcPr>
            <w:tcW w:w="434" w:type="pct"/>
          </w:tcPr>
          <w:p w:rsidR="00B424CB" w:rsidRPr="002248B6" w:rsidRDefault="00B424CB" w:rsidP="00671543">
            <w:pPr>
              <w:jc w:val="both"/>
              <w:rPr>
                <w:rFonts w:cs="Times New Roman"/>
                <w:b/>
                <w:color w:val="000000"/>
                <w:szCs w:val="28"/>
                <w:shd w:val="clear" w:color="auto" w:fill="FFFFFF"/>
              </w:rPr>
            </w:pPr>
            <w:r w:rsidRPr="002248B6">
              <w:rPr>
                <w:rFonts w:cs="Times New Roman"/>
                <w:b/>
                <w:color w:val="000000"/>
                <w:szCs w:val="28"/>
                <w:shd w:val="clear" w:color="auto" w:fill="FFFFFF"/>
              </w:rPr>
              <w:t>4 четверть</w:t>
            </w:r>
          </w:p>
        </w:tc>
        <w:tc>
          <w:tcPr>
            <w:tcW w:w="364" w:type="pct"/>
          </w:tcPr>
          <w:p w:rsidR="00B424CB" w:rsidRPr="002248B6" w:rsidRDefault="00B424CB" w:rsidP="00671543">
            <w:pPr>
              <w:jc w:val="both"/>
              <w:rPr>
                <w:rFonts w:cs="Times New Roman"/>
                <w:b/>
                <w:color w:val="000000"/>
                <w:szCs w:val="28"/>
                <w:shd w:val="clear" w:color="auto" w:fill="FFFFFF"/>
              </w:rPr>
            </w:pPr>
            <w:r w:rsidRPr="002248B6">
              <w:rPr>
                <w:rFonts w:cs="Times New Roman"/>
                <w:b/>
                <w:color w:val="000000"/>
                <w:szCs w:val="28"/>
                <w:shd w:val="clear" w:color="auto" w:fill="FFFFFF"/>
              </w:rPr>
              <w:t>год</w:t>
            </w:r>
          </w:p>
        </w:tc>
        <w:tc>
          <w:tcPr>
            <w:tcW w:w="434" w:type="pct"/>
          </w:tcPr>
          <w:p w:rsidR="00B424CB" w:rsidRPr="002248B6" w:rsidRDefault="00B424CB" w:rsidP="00671543">
            <w:pPr>
              <w:jc w:val="both"/>
              <w:rPr>
                <w:rFonts w:cs="Times New Roman"/>
                <w:b/>
                <w:color w:val="000000"/>
                <w:szCs w:val="28"/>
                <w:shd w:val="clear" w:color="auto" w:fill="FFFFFF"/>
              </w:rPr>
            </w:pPr>
            <w:r w:rsidRPr="002248B6">
              <w:rPr>
                <w:rFonts w:cs="Times New Roman"/>
                <w:b/>
                <w:color w:val="000000"/>
                <w:szCs w:val="28"/>
                <w:shd w:val="clear" w:color="auto" w:fill="FFFFFF"/>
              </w:rPr>
              <w:t>1 четверть</w:t>
            </w:r>
          </w:p>
        </w:tc>
        <w:tc>
          <w:tcPr>
            <w:tcW w:w="435" w:type="pct"/>
          </w:tcPr>
          <w:p w:rsidR="00B424CB" w:rsidRPr="002248B6" w:rsidRDefault="00B424CB" w:rsidP="00671543">
            <w:pPr>
              <w:jc w:val="both"/>
              <w:rPr>
                <w:rFonts w:cs="Times New Roman"/>
                <w:b/>
                <w:color w:val="000000"/>
                <w:szCs w:val="28"/>
                <w:shd w:val="clear" w:color="auto" w:fill="FFFFFF"/>
              </w:rPr>
            </w:pPr>
            <w:r w:rsidRPr="002248B6">
              <w:rPr>
                <w:rFonts w:cs="Times New Roman"/>
                <w:b/>
                <w:color w:val="000000"/>
                <w:szCs w:val="28"/>
                <w:shd w:val="clear" w:color="auto" w:fill="FFFFFF"/>
              </w:rPr>
              <w:t>2 четверть</w:t>
            </w:r>
          </w:p>
        </w:tc>
        <w:tc>
          <w:tcPr>
            <w:tcW w:w="434" w:type="pct"/>
          </w:tcPr>
          <w:p w:rsidR="00B424CB" w:rsidRPr="002248B6" w:rsidRDefault="00B424CB" w:rsidP="00671543">
            <w:pPr>
              <w:jc w:val="both"/>
              <w:rPr>
                <w:rFonts w:cs="Times New Roman"/>
                <w:b/>
                <w:color w:val="000000"/>
                <w:szCs w:val="28"/>
                <w:shd w:val="clear" w:color="auto" w:fill="FFFFFF"/>
              </w:rPr>
            </w:pPr>
            <w:r w:rsidRPr="002248B6">
              <w:rPr>
                <w:rFonts w:cs="Times New Roman"/>
                <w:b/>
                <w:color w:val="000000"/>
                <w:szCs w:val="28"/>
                <w:shd w:val="clear" w:color="auto" w:fill="FFFFFF"/>
              </w:rPr>
              <w:t>3 четверть</w:t>
            </w:r>
          </w:p>
        </w:tc>
        <w:tc>
          <w:tcPr>
            <w:tcW w:w="435" w:type="pct"/>
          </w:tcPr>
          <w:p w:rsidR="00B424CB" w:rsidRPr="002248B6" w:rsidRDefault="00B424CB" w:rsidP="00671543">
            <w:pPr>
              <w:jc w:val="both"/>
              <w:rPr>
                <w:rFonts w:cs="Times New Roman"/>
                <w:b/>
                <w:color w:val="000000"/>
                <w:szCs w:val="28"/>
                <w:shd w:val="clear" w:color="auto" w:fill="FFFFFF"/>
              </w:rPr>
            </w:pPr>
            <w:r w:rsidRPr="002248B6">
              <w:rPr>
                <w:rFonts w:cs="Times New Roman"/>
                <w:b/>
                <w:color w:val="000000"/>
                <w:szCs w:val="28"/>
                <w:shd w:val="clear" w:color="auto" w:fill="FFFFFF"/>
              </w:rPr>
              <w:t>4 четверть</w:t>
            </w:r>
          </w:p>
        </w:tc>
        <w:tc>
          <w:tcPr>
            <w:tcW w:w="364" w:type="pct"/>
          </w:tcPr>
          <w:p w:rsidR="00B424CB" w:rsidRPr="002248B6" w:rsidRDefault="00B424CB" w:rsidP="00671543">
            <w:pPr>
              <w:jc w:val="both"/>
              <w:rPr>
                <w:rFonts w:cs="Times New Roman"/>
                <w:b/>
                <w:color w:val="000000"/>
                <w:szCs w:val="28"/>
                <w:shd w:val="clear" w:color="auto" w:fill="FFFFFF"/>
              </w:rPr>
            </w:pPr>
            <w:r w:rsidRPr="002248B6">
              <w:rPr>
                <w:rFonts w:cs="Times New Roman"/>
                <w:b/>
                <w:color w:val="000000"/>
                <w:szCs w:val="28"/>
                <w:shd w:val="clear" w:color="auto" w:fill="FFFFFF"/>
              </w:rPr>
              <w:t>год</w:t>
            </w:r>
          </w:p>
        </w:tc>
      </w:tr>
      <w:tr w:rsidR="00B424CB" w:rsidRPr="00671543" w:rsidTr="0027498C">
        <w:tc>
          <w:tcPr>
            <w:tcW w:w="793"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lang w:bidi="ru-RU"/>
              </w:rPr>
              <w:t>Информатика</w:t>
            </w:r>
          </w:p>
        </w:tc>
        <w:tc>
          <w:tcPr>
            <w:tcW w:w="438"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100</w:t>
            </w:r>
          </w:p>
        </w:tc>
        <w:tc>
          <w:tcPr>
            <w:tcW w:w="435" w:type="pct"/>
          </w:tcPr>
          <w:p w:rsidR="00B424CB" w:rsidRPr="00671543" w:rsidRDefault="00B424CB" w:rsidP="00671543">
            <w:pPr>
              <w:jc w:val="both"/>
              <w:rPr>
                <w:rFonts w:cs="Times New Roman"/>
                <w:color w:val="000000"/>
                <w:szCs w:val="28"/>
              </w:rPr>
            </w:pPr>
            <w:r w:rsidRPr="00671543">
              <w:rPr>
                <w:rFonts w:cs="Times New Roman"/>
                <w:color w:val="000000"/>
                <w:szCs w:val="28"/>
              </w:rPr>
              <w:t>98,89</w:t>
            </w:r>
          </w:p>
          <w:p w:rsidR="00B424CB" w:rsidRPr="00671543" w:rsidRDefault="00B424CB" w:rsidP="00671543">
            <w:pPr>
              <w:jc w:val="both"/>
              <w:rPr>
                <w:rFonts w:cs="Times New Roman"/>
                <w:color w:val="000000"/>
                <w:szCs w:val="28"/>
                <w:shd w:val="clear" w:color="auto" w:fill="FFFFFF"/>
              </w:rPr>
            </w:pP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98,89</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98,89</w:t>
            </w:r>
          </w:p>
        </w:tc>
        <w:tc>
          <w:tcPr>
            <w:tcW w:w="36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100</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50</w:t>
            </w:r>
          </w:p>
        </w:tc>
        <w:tc>
          <w:tcPr>
            <w:tcW w:w="435" w:type="pct"/>
          </w:tcPr>
          <w:p w:rsidR="00B424CB" w:rsidRPr="00671543" w:rsidRDefault="00B424CB" w:rsidP="00671543">
            <w:pPr>
              <w:jc w:val="both"/>
              <w:rPr>
                <w:rFonts w:cs="Times New Roman"/>
                <w:color w:val="000000"/>
                <w:szCs w:val="28"/>
              </w:rPr>
            </w:pPr>
            <w:r w:rsidRPr="00671543">
              <w:rPr>
                <w:rFonts w:cs="Times New Roman"/>
                <w:color w:val="000000"/>
                <w:szCs w:val="28"/>
              </w:rPr>
              <w:t>49,01</w:t>
            </w:r>
          </w:p>
          <w:p w:rsidR="00B424CB" w:rsidRPr="00671543" w:rsidRDefault="00B424CB" w:rsidP="00671543">
            <w:pPr>
              <w:jc w:val="both"/>
              <w:rPr>
                <w:rFonts w:cs="Times New Roman"/>
                <w:color w:val="000000"/>
                <w:szCs w:val="28"/>
                <w:shd w:val="clear" w:color="auto" w:fill="FFFFFF"/>
              </w:rPr>
            </w:pP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65,00</w:t>
            </w:r>
          </w:p>
        </w:tc>
        <w:tc>
          <w:tcPr>
            <w:tcW w:w="435"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64,41</w:t>
            </w:r>
          </w:p>
        </w:tc>
        <w:tc>
          <w:tcPr>
            <w:tcW w:w="36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57,11</w:t>
            </w:r>
          </w:p>
        </w:tc>
      </w:tr>
      <w:tr w:rsidR="00B424CB" w:rsidRPr="00671543" w:rsidTr="0027498C">
        <w:tc>
          <w:tcPr>
            <w:tcW w:w="793" w:type="pct"/>
          </w:tcPr>
          <w:p w:rsidR="00B424CB" w:rsidRPr="00671543" w:rsidRDefault="00B424CB" w:rsidP="00671543">
            <w:pPr>
              <w:jc w:val="both"/>
              <w:rPr>
                <w:rFonts w:cs="Times New Roman"/>
                <w:color w:val="000000"/>
                <w:szCs w:val="28"/>
                <w:lang w:bidi="ru-RU"/>
              </w:rPr>
            </w:pPr>
            <w:r w:rsidRPr="00671543">
              <w:rPr>
                <w:rFonts w:cs="Times New Roman"/>
                <w:color w:val="000000"/>
                <w:szCs w:val="28"/>
                <w:lang w:bidi="ru-RU"/>
              </w:rPr>
              <w:t>ОБЖ</w:t>
            </w:r>
          </w:p>
        </w:tc>
        <w:tc>
          <w:tcPr>
            <w:tcW w:w="438"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98,89</w:t>
            </w:r>
          </w:p>
        </w:tc>
        <w:tc>
          <w:tcPr>
            <w:tcW w:w="435"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98,89</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98,89</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96,22</w:t>
            </w:r>
          </w:p>
        </w:tc>
        <w:tc>
          <w:tcPr>
            <w:tcW w:w="36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100</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50</w:t>
            </w:r>
          </w:p>
        </w:tc>
        <w:tc>
          <w:tcPr>
            <w:tcW w:w="435"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67,98</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66,16</w:t>
            </w:r>
          </w:p>
        </w:tc>
        <w:tc>
          <w:tcPr>
            <w:tcW w:w="435"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59,96</w:t>
            </w:r>
          </w:p>
        </w:tc>
        <w:tc>
          <w:tcPr>
            <w:tcW w:w="36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66,77</w:t>
            </w:r>
          </w:p>
        </w:tc>
      </w:tr>
      <w:tr w:rsidR="00B424CB" w:rsidRPr="00671543" w:rsidTr="0027498C">
        <w:tc>
          <w:tcPr>
            <w:tcW w:w="793" w:type="pct"/>
          </w:tcPr>
          <w:p w:rsidR="00B424CB" w:rsidRPr="00671543" w:rsidRDefault="00B424CB" w:rsidP="00671543">
            <w:pPr>
              <w:jc w:val="both"/>
              <w:rPr>
                <w:rFonts w:cs="Times New Roman"/>
                <w:color w:val="000000"/>
                <w:szCs w:val="28"/>
                <w:lang w:bidi="ru-RU"/>
              </w:rPr>
            </w:pPr>
            <w:r w:rsidRPr="00671543">
              <w:rPr>
                <w:rFonts w:cs="Times New Roman"/>
                <w:color w:val="000000"/>
                <w:szCs w:val="28"/>
                <w:lang w:bidi="ru-RU"/>
              </w:rPr>
              <w:t>Технология</w:t>
            </w:r>
          </w:p>
        </w:tc>
        <w:tc>
          <w:tcPr>
            <w:tcW w:w="438"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100</w:t>
            </w:r>
          </w:p>
        </w:tc>
        <w:tc>
          <w:tcPr>
            <w:tcW w:w="435"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100</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100</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100</w:t>
            </w:r>
          </w:p>
        </w:tc>
        <w:tc>
          <w:tcPr>
            <w:tcW w:w="36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100</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87,06</w:t>
            </w:r>
          </w:p>
        </w:tc>
        <w:tc>
          <w:tcPr>
            <w:tcW w:w="435"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87,06</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84,86</w:t>
            </w:r>
          </w:p>
        </w:tc>
        <w:tc>
          <w:tcPr>
            <w:tcW w:w="435"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86,94</w:t>
            </w:r>
          </w:p>
        </w:tc>
        <w:tc>
          <w:tcPr>
            <w:tcW w:w="36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rPr>
              <w:t>91,39</w:t>
            </w:r>
          </w:p>
        </w:tc>
      </w:tr>
      <w:tr w:rsidR="00B424CB" w:rsidRPr="00671543" w:rsidTr="0027498C">
        <w:tc>
          <w:tcPr>
            <w:tcW w:w="793" w:type="pct"/>
          </w:tcPr>
          <w:p w:rsidR="00B424CB" w:rsidRPr="00671543" w:rsidRDefault="00B424CB" w:rsidP="00671543">
            <w:pPr>
              <w:jc w:val="both"/>
              <w:rPr>
                <w:rFonts w:cs="Times New Roman"/>
                <w:color w:val="000000"/>
                <w:szCs w:val="28"/>
                <w:lang w:bidi="ru-RU"/>
              </w:rPr>
            </w:pPr>
            <w:r w:rsidRPr="00671543">
              <w:rPr>
                <w:rFonts w:cs="Times New Roman"/>
                <w:color w:val="000000"/>
                <w:szCs w:val="28"/>
                <w:lang w:bidi="ru-RU"/>
              </w:rPr>
              <w:lastRenderedPageBreak/>
              <w:t>Физика</w:t>
            </w:r>
          </w:p>
        </w:tc>
        <w:tc>
          <w:tcPr>
            <w:tcW w:w="438"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88,28</w:t>
            </w:r>
          </w:p>
        </w:tc>
        <w:tc>
          <w:tcPr>
            <w:tcW w:w="435"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88,96</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92,55</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97,07</w:t>
            </w:r>
          </w:p>
        </w:tc>
        <w:tc>
          <w:tcPr>
            <w:tcW w:w="36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100</w:t>
            </w:r>
          </w:p>
        </w:tc>
        <w:tc>
          <w:tcPr>
            <w:tcW w:w="434" w:type="pct"/>
          </w:tcPr>
          <w:p w:rsidR="00B424CB" w:rsidRPr="00671543" w:rsidRDefault="00B424CB" w:rsidP="00671543">
            <w:pPr>
              <w:jc w:val="both"/>
              <w:rPr>
                <w:rFonts w:cs="Times New Roman"/>
                <w:color w:val="000000"/>
                <w:szCs w:val="28"/>
              </w:rPr>
            </w:pPr>
            <w:r w:rsidRPr="00671543">
              <w:rPr>
                <w:rFonts w:cs="Times New Roman"/>
                <w:color w:val="000000"/>
                <w:szCs w:val="28"/>
              </w:rPr>
              <w:t>41,86</w:t>
            </w:r>
          </w:p>
        </w:tc>
        <w:tc>
          <w:tcPr>
            <w:tcW w:w="435" w:type="pct"/>
          </w:tcPr>
          <w:p w:rsidR="00B424CB" w:rsidRPr="00671543" w:rsidRDefault="00B424CB" w:rsidP="00671543">
            <w:pPr>
              <w:jc w:val="both"/>
              <w:rPr>
                <w:rFonts w:cs="Times New Roman"/>
                <w:color w:val="000000"/>
                <w:szCs w:val="28"/>
              </w:rPr>
            </w:pPr>
            <w:r w:rsidRPr="00671543">
              <w:rPr>
                <w:rFonts w:cs="Times New Roman"/>
                <w:color w:val="000000"/>
                <w:szCs w:val="28"/>
              </w:rPr>
              <w:t>50,14</w:t>
            </w:r>
          </w:p>
        </w:tc>
        <w:tc>
          <w:tcPr>
            <w:tcW w:w="434" w:type="pct"/>
          </w:tcPr>
          <w:p w:rsidR="00B424CB" w:rsidRPr="00671543" w:rsidRDefault="00B424CB" w:rsidP="00671543">
            <w:pPr>
              <w:jc w:val="both"/>
              <w:rPr>
                <w:rFonts w:cs="Times New Roman"/>
                <w:color w:val="000000"/>
                <w:szCs w:val="28"/>
              </w:rPr>
            </w:pPr>
            <w:r w:rsidRPr="00671543">
              <w:rPr>
                <w:rFonts w:cs="Times New Roman"/>
                <w:color w:val="000000"/>
                <w:szCs w:val="28"/>
              </w:rPr>
              <w:t>43,3</w:t>
            </w:r>
          </w:p>
        </w:tc>
        <w:tc>
          <w:tcPr>
            <w:tcW w:w="435" w:type="pct"/>
          </w:tcPr>
          <w:p w:rsidR="00B424CB" w:rsidRPr="00671543" w:rsidRDefault="00B424CB" w:rsidP="00671543">
            <w:pPr>
              <w:jc w:val="both"/>
              <w:rPr>
                <w:rFonts w:cs="Times New Roman"/>
                <w:color w:val="000000"/>
                <w:szCs w:val="28"/>
              </w:rPr>
            </w:pPr>
            <w:r w:rsidRPr="00671543">
              <w:rPr>
                <w:rFonts w:cs="Times New Roman"/>
                <w:color w:val="000000"/>
                <w:szCs w:val="28"/>
              </w:rPr>
              <w:t>39,06</w:t>
            </w:r>
          </w:p>
        </w:tc>
        <w:tc>
          <w:tcPr>
            <w:tcW w:w="364" w:type="pct"/>
          </w:tcPr>
          <w:p w:rsidR="00B424CB" w:rsidRPr="00671543" w:rsidRDefault="00B424CB" w:rsidP="00671543">
            <w:pPr>
              <w:jc w:val="both"/>
              <w:rPr>
                <w:rFonts w:cs="Times New Roman"/>
                <w:color w:val="000000"/>
                <w:szCs w:val="28"/>
              </w:rPr>
            </w:pPr>
            <w:r w:rsidRPr="00671543">
              <w:rPr>
                <w:rFonts w:cs="Times New Roman"/>
                <w:color w:val="000000"/>
                <w:szCs w:val="28"/>
              </w:rPr>
              <w:t>45,75</w:t>
            </w:r>
          </w:p>
        </w:tc>
      </w:tr>
      <w:tr w:rsidR="00B424CB" w:rsidRPr="00671543" w:rsidTr="0027498C">
        <w:tc>
          <w:tcPr>
            <w:tcW w:w="793" w:type="pct"/>
          </w:tcPr>
          <w:p w:rsidR="00B424CB" w:rsidRPr="00671543" w:rsidRDefault="00B424CB" w:rsidP="00671543">
            <w:pPr>
              <w:jc w:val="both"/>
              <w:rPr>
                <w:rFonts w:cs="Times New Roman"/>
                <w:color w:val="000000"/>
                <w:szCs w:val="28"/>
                <w:lang w:bidi="ru-RU"/>
              </w:rPr>
            </w:pPr>
            <w:r w:rsidRPr="00671543">
              <w:rPr>
                <w:rFonts w:cs="Times New Roman"/>
                <w:color w:val="000000"/>
                <w:szCs w:val="28"/>
                <w:lang w:bidi="ru-RU"/>
              </w:rPr>
              <w:t>Химия</w:t>
            </w:r>
          </w:p>
        </w:tc>
        <w:tc>
          <w:tcPr>
            <w:tcW w:w="438"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94,31</w:t>
            </w:r>
          </w:p>
        </w:tc>
        <w:tc>
          <w:tcPr>
            <w:tcW w:w="435"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95,83</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98,61</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97,22</w:t>
            </w:r>
          </w:p>
        </w:tc>
        <w:tc>
          <w:tcPr>
            <w:tcW w:w="36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100</w:t>
            </w:r>
          </w:p>
        </w:tc>
        <w:tc>
          <w:tcPr>
            <w:tcW w:w="434" w:type="pct"/>
          </w:tcPr>
          <w:p w:rsidR="00B424CB" w:rsidRPr="00671543" w:rsidRDefault="00B424CB" w:rsidP="00671543">
            <w:pPr>
              <w:jc w:val="both"/>
              <w:rPr>
                <w:rFonts w:cs="Times New Roman"/>
                <w:color w:val="000000"/>
                <w:szCs w:val="28"/>
              </w:rPr>
            </w:pPr>
            <w:r w:rsidRPr="00671543">
              <w:rPr>
                <w:rFonts w:cs="Times New Roman"/>
                <w:color w:val="000000"/>
                <w:szCs w:val="28"/>
              </w:rPr>
              <w:t>71,28</w:t>
            </w:r>
          </w:p>
        </w:tc>
        <w:tc>
          <w:tcPr>
            <w:tcW w:w="435" w:type="pct"/>
          </w:tcPr>
          <w:p w:rsidR="00B424CB" w:rsidRPr="00671543" w:rsidRDefault="00B424CB" w:rsidP="00671543">
            <w:pPr>
              <w:jc w:val="both"/>
              <w:rPr>
                <w:rFonts w:cs="Times New Roman"/>
                <w:color w:val="000000"/>
                <w:szCs w:val="28"/>
              </w:rPr>
            </w:pPr>
            <w:r w:rsidRPr="00671543">
              <w:rPr>
                <w:rFonts w:cs="Times New Roman"/>
                <w:color w:val="000000"/>
                <w:szCs w:val="28"/>
              </w:rPr>
              <w:t>66,18</w:t>
            </w:r>
          </w:p>
        </w:tc>
        <w:tc>
          <w:tcPr>
            <w:tcW w:w="434" w:type="pct"/>
          </w:tcPr>
          <w:p w:rsidR="00B424CB" w:rsidRPr="00671543" w:rsidRDefault="00B424CB" w:rsidP="00671543">
            <w:pPr>
              <w:jc w:val="both"/>
              <w:rPr>
                <w:rFonts w:cs="Times New Roman"/>
                <w:color w:val="000000"/>
                <w:szCs w:val="28"/>
              </w:rPr>
            </w:pPr>
            <w:r w:rsidRPr="00671543">
              <w:rPr>
                <w:rFonts w:cs="Times New Roman"/>
                <w:color w:val="000000"/>
                <w:szCs w:val="28"/>
              </w:rPr>
              <w:t>69,71</w:t>
            </w:r>
          </w:p>
        </w:tc>
        <w:tc>
          <w:tcPr>
            <w:tcW w:w="435" w:type="pct"/>
          </w:tcPr>
          <w:p w:rsidR="00B424CB" w:rsidRPr="00671543" w:rsidRDefault="00B424CB" w:rsidP="00671543">
            <w:pPr>
              <w:jc w:val="both"/>
              <w:rPr>
                <w:rFonts w:cs="Times New Roman"/>
                <w:color w:val="000000"/>
                <w:szCs w:val="28"/>
              </w:rPr>
            </w:pPr>
            <w:r w:rsidRPr="00671543">
              <w:rPr>
                <w:rFonts w:cs="Times New Roman"/>
                <w:color w:val="000000"/>
                <w:szCs w:val="28"/>
              </w:rPr>
              <w:t>66,24</w:t>
            </w:r>
          </w:p>
        </w:tc>
        <w:tc>
          <w:tcPr>
            <w:tcW w:w="364" w:type="pct"/>
          </w:tcPr>
          <w:p w:rsidR="00B424CB" w:rsidRPr="00671543" w:rsidRDefault="00B424CB" w:rsidP="00671543">
            <w:pPr>
              <w:jc w:val="both"/>
              <w:rPr>
                <w:rFonts w:cs="Times New Roman"/>
                <w:color w:val="000000"/>
                <w:szCs w:val="28"/>
              </w:rPr>
            </w:pPr>
            <w:r w:rsidRPr="00671543">
              <w:rPr>
                <w:rFonts w:cs="Times New Roman"/>
                <w:color w:val="000000"/>
                <w:szCs w:val="28"/>
              </w:rPr>
              <w:t>72,49</w:t>
            </w:r>
          </w:p>
        </w:tc>
      </w:tr>
      <w:tr w:rsidR="00B424CB" w:rsidRPr="00671543" w:rsidTr="0027498C">
        <w:tc>
          <w:tcPr>
            <w:tcW w:w="793" w:type="pct"/>
          </w:tcPr>
          <w:p w:rsidR="00B424CB" w:rsidRPr="00671543" w:rsidRDefault="00B424CB" w:rsidP="00671543">
            <w:pPr>
              <w:jc w:val="both"/>
              <w:rPr>
                <w:rFonts w:cs="Times New Roman"/>
                <w:color w:val="000000"/>
                <w:szCs w:val="28"/>
                <w:lang w:bidi="ru-RU"/>
              </w:rPr>
            </w:pPr>
            <w:r w:rsidRPr="00671543">
              <w:rPr>
                <w:rFonts w:cs="Times New Roman"/>
                <w:color w:val="000000"/>
                <w:szCs w:val="28"/>
                <w:lang w:bidi="ru-RU"/>
              </w:rPr>
              <w:t>Биология</w:t>
            </w:r>
          </w:p>
        </w:tc>
        <w:tc>
          <w:tcPr>
            <w:tcW w:w="438"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95,34</w:t>
            </w:r>
          </w:p>
        </w:tc>
        <w:tc>
          <w:tcPr>
            <w:tcW w:w="435"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95,17</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93,8</w:t>
            </w:r>
          </w:p>
        </w:tc>
        <w:tc>
          <w:tcPr>
            <w:tcW w:w="43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95,98</w:t>
            </w:r>
          </w:p>
        </w:tc>
        <w:tc>
          <w:tcPr>
            <w:tcW w:w="364" w:type="pct"/>
          </w:tcPr>
          <w:p w:rsidR="00B424CB" w:rsidRPr="00671543" w:rsidRDefault="00B424CB" w:rsidP="00671543">
            <w:pPr>
              <w:jc w:val="both"/>
              <w:rPr>
                <w:rFonts w:cs="Times New Roman"/>
                <w:color w:val="000000"/>
                <w:szCs w:val="28"/>
                <w:shd w:val="clear" w:color="auto" w:fill="FFFFFF"/>
              </w:rPr>
            </w:pPr>
            <w:r w:rsidRPr="00671543">
              <w:rPr>
                <w:rFonts w:cs="Times New Roman"/>
                <w:color w:val="000000"/>
                <w:szCs w:val="28"/>
                <w:shd w:val="clear" w:color="auto" w:fill="FFFFFF"/>
              </w:rPr>
              <w:t>99,2</w:t>
            </w:r>
          </w:p>
        </w:tc>
        <w:tc>
          <w:tcPr>
            <w:tcW w:w="434" w:type="pct"/>
          </w:tcPr>
          <w:p w:rsidR="00B424CB" w:rsidRPr="00671543" w:rsidRDefault="00B424CB" w:rsidP="00671543">
            <w:pPr>
              <w:jc w:val="both"/>
              <w:rPr>
                <w:rFonts w:cs="Times New Roman"/>
                <w:color w:val="000000"/>
                <w:szCs w:val="28"/>
              </w:rPr>
            </w:pPr>
            <w:r w:rsidRPr="00671543">
              <w:rPr>
                <w:rFonts w:cs="Times New Roman"/>
                <w:color w:val="000000"/>
                <w:szCs w:val="28"/>
              </w:rPr>
              <w:t>68,75</w:t>
            </w:r>
          </w:p>
        </w:tc>
        <w:tc>
          <w:tcPr>
            <w:tcW w:w="435" w:type="pct"/>
          </w:tcPr>
          <w:p w:rsidR="00B424CB" w:rsidRPr="00671543" w:rsidRDefault="00B424CB" w:rsidP="00671543">
            <w:pPr>
              <w:jc w:val="both"/>
              <w:rPr>
                <w:rFonts w:cs="Times New Roman"/>
                <w:color w:val="000000"/>
                <w:szCs w:val="28"/>
              </w:rPr>
            </w:pPr>
            <w:r w:rsidRPr="00671543">
              <w:rPr>
                <w:rFonts w:cs="Times New Roman"/>
                <w:color w:val="000000"/>
                <w:szCs w:val="28"/>
              </w:rPr>
              <w:t>57,64</w:t>
            </w:r>
          </w:p>
        </w:tc>
        <w:tc>
          <w:tcPr>
            <w:tcW w:w="434" w:type="pct"/>
          </w:tcPr>
          <w:p w:rsidR="00B424CB" w:rsidRPr="00671543" w:rsidRDefault="00B424CB" w:rsidP="00671543">
            <w:pPr>
              <w:jc w:val="both"/>
              <w:rPr>
                <w:rFonts w:cs="Times New Roman"/>
                <w:color w:val="000000"/>
                <w:szCs w:val="28"/>
              </w:rPr>
            </w:pPr>
            <w:r w:rsidRPr="00671543">
              <w:rPr>
                <w:rFonts w:cs="Times New Roman"/>
                <w:color w:val="000000"/>
                <w:szCs w:val="28"/>
              </w:rPr>
              <w:t>60,48</w:t>
            </w:r>
          </w:p>
        </w:tc>
        <w:tc>
          <w:tcPr>
            <w:tcW w:w="435" w:type="pct"/>
          </w:tcPr>
          <w:p w:rsidR="00B424CB" w:rsidRPr="00671543" w:rsidRDefault="00B424CB" w:rsidP="00671543">
            <w:pPr>
              <w:jc w:val="both"/>
              <w:rPr>
                <w:rFonts w:cs="Times New Roman"/>
                <w:color w:val="000000"/>
                <w:szCs w:val="28"/>
              </w:rPr>
            </w:pPr>
            <w:r w:rsidRPr="00671543">
              <w:rPr>
                <w:rFonts w:cs="Times New Roman"/>
                <w:color w:val="000000"/>
                <w:szCs w:val="28"/>
              </w:rPr>
              <w:t>64,68</w:t>
            </w:r>
          </w:p>
        </w:tc>
        <w:tc>
          <w:tcPr>
            <w:tcW w:w="364" w:type="pct"/>
          </w:tcPr>
          <w:p w:rsidR="00B424CB" w:rsidRPr="00671543" w:rsidRDefault="00B424CB" w:rsidP="00671543">
            <w:pPr>
              <w:jc w:val="both"/>
              <w:rPr>
                <w:rFonts w:cs="Times New Roman"/>
                <w:color w:val="000000"/>
                <w:szCs w:val="28"/>
              </w:rPr>
            </w:pPr>
            <w:r w:rsidRPr="00671543">
              <w:rPr>
                <w:rFonts w:cs="Times New Roman"/>
                <w:color w:val="000000"/>
                <w:szCs w:val="28"/>
              </w:rPr>
              <w:t>69,74</w:t>
            </w:r>
          </w:p>
        </w:tc>
      </w:tr>
    </w:tbl>
    <w:p w:rsidR="00246FEB" w:rsidRPr="00671543" w:rsidRDefault="00246FE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В 2024</w:t>
      </w:r>
      <w:r w:rsidR="00B53398" w:rsidRPr="00671543">
        <w:rPr>
          <w:rFonts w:ascii="Times New Roman" w:hAnsi="Times New Roman" w:cs="Times New Roman"/>
          <w:sz w:val="28"/>
          <w:szCs w:val="28"/>
        </w:rPr>
        <w:t xml:space="preserve"> году школы района заканчивали </w:t>
      </w:r>
      <w:r w:rsidRPr="00671543">
        <w:rPr>
          <w:rFonts w:ascii="Times New Roman" w:hAnsi="Times New Roman" w:cs="Times New Roman"/>
          <w:sz w:val="28"/>
          <w:szCs w:val="28"/>
        </w:rPr>
        <w:t>452 выпускника 9-х классов (из них 91- выпускники, обучающиеся по адаптированным программам для детей с умственной отсталостью).</w:t>
      </w:r>
    </w:p>
    <w:p w:rsidR="00B424CB" w:rsidRPr="00671543" w:rsidRDefault="00B424CB" w:rsidP="00671543">
      <w:pPr>
        <w:spacing w:after="0" w:line="240" w:lineRule="auto"/>
        <w:ind w:firstLine="708"/>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shd w:val="clear" w:color="auto" w:fill="FFFFFF"/>
        </w:rPr>
        <w:t xml:space="preserve">4 выпускника Пролетарской (3), </w:t>
      </w:r>
      <w:proofErr w:type="spellStart"/>
      <w:r w:rsidRPr="00671543">
        <w:rPr>
          <w:rFonts w:ascii="Times New Roman" w:hAnsi="Times New Roman" w:cs="Times New Roman"/>
          <w:sz w:val="28"/>
          <w:szCs w:val="28"/>
          <w:shd w:val="clear" w:color="auto" w:fill="FFFFFF"/>
        </w:rPr>
        <w:t>Бронницкой</w:t>
      </w:r>
      <w:proofErr w:type="spellEnd"/>
      <w:r w:rsidRPr="00671543">
        <w:rPr>
          <w:rFonts w:ascii="Times New Roman" w:hAnsi="Times New Roman" w:cs="Times New Roman"/>
          <w:sz w:val="28"/>
          <w:szCs w:val="28"/>
          <w:shd w:val="clear" w:color="auto" w:fill="FFFFFF"/>
        </w:rPr>
        <w:t xml:space="preserve"> (1) школ получили аттестаты с отличием.</w:t>
      </w:r>
    </w:p>
    <w:p w:rsidR="00DC5CCE" w:rsidRPr="00671543" w:rsidRDefault="00DC5CCE" w:rsidP="00671543">
      <w:pPr>
        <w:spacing w:after="0" w:line="240" w:lineRule="auto"/>
        <w:ind w:firstLine="709"/>
        <w:jc w:val="both"/>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shd w:val="clear" w:color="auto" w:fill="FFFFFF"/>
        </w:rPr>
        <w:t>Доля выпускников 9 классов, поступивших в профессиональные образовательные организации, расположенные на территории Новгородской области, составила 59,15 %. С учетом поступления в 10 класс на территории района продолжили обучения 73,01% выпускников 9 классов.</w:t>
      </w:r>
    </w:p>
    <w:p w:rsidR="00DC5CCE" w:rsidRPr="00671543" w:rsidRDefault="00DC5CCE" w:rsidP="00671543">
      <w:pPr>
        <w:spacing w:after="0" w:line="240" w:lineRule="auto"/>
        <w:ind w:firstLine="709"/>
        <w:jc w:val="both"/>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shd w:val="clear" w:color="auto" w:fill="FFFFFF"/>
        </w:rPr>
        <w:t>Доля выпускников 9 классов, поступивших в профессиональные образовательные организации, расположенные за пределами Новгородской области, составила 2,22 %.</w:t>
      </w:r>
    </w:p>
    <w:p w:rsidR="00DC5CCE" w:rsidRPr="00671543" w:rsidRDefault="00DC5CCE" w:rsidP="00671543">
      <w:pPr>
        <w:spacing w:after="0" w:line="240" w:lineRule="auto"/>
        <w:ind w:firstLine="709"/>
        <w:jc w:val="both"/>
        <w:rPr>
          <w:rFonts w:ascii="Times New Roman" w:hAnsi="Times New Roman" w:cs="Times New Roman"/>
          <w:bCs/>
          <w:iCs/>
          <w:sz w:val="28"/>
          <w:szCs w:val="28"/>
          <w:shd w:val="clear" w:color="auto" w:fill="FFFFFF"/>
        </w:rPr>
      </w:pPr>
      <w:r w:rsidRPr="00671543">
        <w:rPr>
          <w:rFonts w:ascii="Times New Roman" w:hAnsi="Times New Roman" w:cs="Times New Roman"/>
          <w:iCs/>
          <w:sz w:val="28"/>
          <w:szCs w:val="28"/>
          <w:shd w:val="clear" w:color="auto" w:fill="FFFFFF"/>
        </w:rPr>
        <w:t>Доля выпускников 9 классов, продолживших обучение в 10 классах общеобразовательных учреждений, составила 17,89 %, продолжили обучение в форме самообразования 0,9% выпускников 9 классов.</w:t>
      </w:r>
    </w:p>
    <w:p w:rsidR="00B53398" w:rsidRPr="00671543" w:rsidRDefault="00B53398" w:rsidP="00671543">
      <w:pPr>
        <w:spacing w:after="0" w:line="240" w:lineRule="auto"/>
        <w:ind w:firstLine="708"/>
        <w:jc w:val="center"/>
        <w:rPr>
          <w:rFonts w:ascii="Times New Roman" w:hAnsi="Times New Roman" w:cs="Times New Roman"/>
          <w:b/>
          <w:sz w:val="28"/>
          <w:szCs w:val="28"/>
        </w:rPr>
      </w:pPr>
    </w:p>
    <w:p w:rsidR="00B53398" w:rsidRDefault="00B53398" w:rsidP="00671543">
      <w:pPr>
        <w:spacing w:after="0" w:line="240" w:lineRule="auto"/>
        <w:ind w:firstLine="708"/>
        <w:jc w:val="center"/>
        <w:rPr>
          <w:rFonts w:ascii="Times New Roman" w:hAnsi="Times New Roman" w:cs="Times New Roman"/>
          <w:b/>
          <w:sz w:val="28"/>
          <w:szCs w:val="28"/>
        </w:rPr>
      </w:pPr>
      <w:r w:rsidRPr="00671543">
        <w:rPr>
          <w:rFonts w:ascii="Times New Roman" w:hAnsi="Times New Roman" w:cs="Times New Roman"/>
          <w:b/>
          <w:sz w:val="28"/>
          <w:szCs w:val="28"/>
        </w:rPr>
        <w:t>Государственная итоговая аттестация</w:t>
      </w:r>
    </w:p>
    <w:p w:rsidR="00F27B9F" w:rsidRPr="00671543" w:rsidRDefault="00F27B9F" w:rsidP="00671543">
      <w:pPr>
        <w:spacing w:after="0" w:line="240" w:lineRule="auto"/>
        <w:ind w:firstLine="708"/>
        <w:jc w:val="center"/>
        <w:rPr>
          <w:rFonts w:ascii="Times New Roman" w:hAnsi="Times New Roman" w:cs="Times New Roman"/>
          <w:b/>
          <w:sz w:val="28"/>
          <w:szCs w:val="28"/>
        </w:rPr>
      </w:pPr>
    </w:p>
    <w:p w:rsidR="00246FEB" w:rsidRPr="00671543" w:rsidRDefault="00246FEB" w:rsidP="00671543">
      <w:pPr>
        <w:spacing w:after="0" w:line="240" w:lineRule="auto"/>
        <w:ind w:firstLine="708"/>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rPr>
        <w:t>К г</w:t>
      </w:r>
      <w:r w:rsidRPr="00671543">
        <w:rPr>
          <w:rFonts w:ascii="Times New Roman" w:hAnsi="Times New Roman" w:cs="Times New Roman"/>
          <w:sz w:val="28"/>
          <w:szCs w:val="28"/>
          <w:shd w:val="clear" w:color="auto" w:fill="FFFFFF"/>
        </w:rPr>
        <w:t>осударственной итоговой аттестации по образовательным программам основного общего образования (ГИА-9) было допущено 361 выпускник, из них 69 выпускников, обучающихся по адаптированным программам для детей с ОВЗ, 2 ребенка-инвалида.</w:t>
      </w:r>
    </w:p>
    <w:p w:rsidR="00246FEB" w:rsidRPr="00671543" w:rsidRDefault="00246FEB" w:rsidP="00671543">
      <w:pPr>
        <w:spacing w:after="0" w:line="240" w:lineRule="auto"/>
        <w:ind w:firstLine="708"/>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shd w:val="clear" w:color="auto" w:fill="FFFFFF"/>
        </w:rPr>
        <w:t xml:space="preserve">91 выпускник сдавал выпускной экзамен по трудовому обучению. </w:t>
      </w:r>
    </w:p>
    <w:p w:rsidR="00246FEB" w:rsidRPr="00671543" w:rsidRDefault="00246FEB" w:rsidP="00671543">
      <w:pPr>
        <w:spacing w:after="0" w:line="240" w:lineRule="auto"/>
        <w:ind w:firstLine="708"/>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shd w:val="clear" w:color="auto" w:fill="FFFFFF"/>
        </w:rPr>
        <w:t xml:space="preserve">10 выпускников школ района -дети-инвалиды. </w:t>
      </w:r>
    </w:p>
    <w:p w:rsidR="00246FEB" w:rsidRPr="00671543" w:rsidRDefault="00246FEB" w:rsidP="00671543">
      <w:pPr>
        <w:spacing w:after="0" w:line="240" w:lineRule="auto"/>
        <w:ind w:firstLine="708"/>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shd w:val="clear" w:color="auto" w:fill="FFFFFF"/>
        </w:rPr>
        <w:t>На территории района были организованы 3 пункта проведения экзамен</w:t>
      </w:r>
      <w:r w:rsidR="00B53398" w:rsidRPr="00671543">
        <w:rPr>
          <w:rFonts w:ascii="Times New Roman" w:hAnsi="Times New Roman" w:cs="Times New Roman"/>
          <w:sz w:val="28"/>
          <w:szCs w:val="28"/>
          <w:shd w:val="clear" w:color="auto" w:fill="FFFFFF"/>
        </w:rPr>
        <w:t>ов для выпускников 9-х классов.</w:t>
      </w:r>
    </w:p>
    <w:p w:rsidR="00246FEB" w:rsidRPr="00671543" w:rsidRDefault="00246FEB" w:rsidP="00671543">
      <w:pPr>
        <w:spacing w:after="0" w:line="240" w:lineRule="auto"/>
        <w:ind w:firstLine="708"/>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shd w:val="clear" w:color="auto" w:fill="FFFFFF"/>
        </w:rPr>
        <w:t>Выпускники сдавали экзамены в 2-х формах: в форме ОГЭ (основного государственного экз</w:t>
      </w:r>
      <w:r w:rsidR="00162CBD">
        <w:rPr>
          <w:rFonts w:ascii="Times New Roman" w:hAnsi="Times New Roman" w:cs="Times New Roman"/>
          <w:sz w:val="28"/>
          <w:szCs w:val="28"/>
          <w:shd w:val="clear" w:color="auto" w:fill="FFFFFF"/>
        </w:rPr>
        <w:t>амена-291 чел.) и в форме ГВЭ (</w:t>
      </w:r>
      <w:r w:rsidRPr="00671543">
        <w:rPr>
          <w:rFonts w:ascii="Times New Roman" w:hAnsi="Times New Roman" w:cs="Times New Roman"/>
          <w:sz w:val="28"/>
          <w:szCs w:val="28"/>
          <w:shd w:val="clear" w:color="auto" w:fill="FFFFFF"/>
        </w:rPr>
        <w:t>государственного выпускного экзамена, который сдавали выпускники с ОВЗ и дети-инвалиды-70 чел.).</w:t>
      </w:r>
    </w:p>
    <w:p w:rsidR="00246FEB" w:rsidRPr="00671543" w:rsidRDefault="00B424CB" w:rsidP="00671543">
      <w:pPr>
        <w:spacing w:after="0" w:line="240" w:lineRule="auto"/>
        <w:ind w:firstLine="708"/>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shd w:val="clear" w:color="auto" w:fill="FFFFFF"/>
        </w:rPr>
        <w:t xml:space="preserve">По результатам ГИА </w:t>
      </w:r>
      <w:r w:rsidR="00246FEB" w:rsidRPr="00671543">
        <w:rPr>
          <w:rFonts w:ascii="Times New Roman" w:hAnsi="Times New Roman" w:cs="Times New Roman"/>
          <w:sz w:val="28"/>
          <w:szCs w:val="28"/>
          <w:shd w:val="clear" w:color="auto" w:fill="FFFFFF"/>
        </w:rPr>
        <w:t xml:space="preserve">основного и резервного периодов 314 выпускников 9-х классов получили аттестат об основном общем образовании. </w:t>
      </w:r>
    </w:p>
    <w:p w:rsidR="00246FEB" w:rsidRPr="00671543" w:rsidRDefault="00246FEB" w:rsidP="00671543">
      <w:pPr>
        <w:spacing w:after="0" w:line="240" w:lineRule="auto"/>
        <w:ind w:firstLine="708"/>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shd w:val="clear" w:color="auto" w:fill="FFFFFF"/>
        </w:rPr>
        <w:t>47</w:t>
      </w:r>
      <w:r w:rsidR="00B424CB" w:rsidRPr="00671543">
        <w:rPr>
          <w:rFonts w:ascii="Times New Roman" w:hAnsi="Times New Roman" w:cs="Times New Roman"/>
          <w:sz w:val="28"/>
          <w:szCs w:val="28"/>
          <w:shd w:val="clear" w:color="auto" w:fill="FFFFFF"/>
        </w:rPr>
        <w:t xml:space="preserve"> выпускников получили повторно </w:t>
      </w:r>
      <w:r w:rsidRPr="00671543">
        <w:rPr>
          <w:rFonts w:ascii="Times New Roman" w:hAnsi="Times New Roman" w:cs="Times New Roman"/>
          <w:sz w:val="28"/>
          <w:szCs w:val="28"/>
          <w:shd w:val="clear" w:color="auto" w:fill="FFFFFF"/>
        </w:rPr>
        <w:t>неудовлетворительные оценки в резервные сроки и не смогли получить аттестат об основном общем образовании. Самое большое количество неудовлетворительных результатов выпускники получили по математике, географии, обществознанию.</w:t>
      </w:r>
    </w:p>
    <w:p w:rsidR="00246FEB" w:rsidRPr="00671543" w:rsidRDefault="00246FEB" w:rsidP="00671543">
      <w:pPr>
        <w:spacing w:after="0" w:line="240" w:lineRule="auto"/>
        <w:ind w:firstLine="708"/>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shd w:val="clear" w:color="auto" w:fill="FFFFFF"/>
        </w:rPr>
        <w:t>Обязательные экзамены по предметам русский язык и математика сдавали 274 выпускника.</w:t>
      </w:r>
    </w:p>
    <w:p w:rsidR="00246FEB" w:rsidRPr="00671543" w:rsidRDefault="00246FEB" w:rsidP="00671543">
      <w:pPr>
        <w:spacing w:after="0" w:line="240" w:lineRule="auto"/>
        <w:ind w:firstLine="708"/>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shd w:val="clear" w:color="auto" w:fill="FFFFFF"/>
        </w:rPr>
        <w:t>96% выпускников справились с работой по русскому языку, что соответствует прошлогоднему показателю.</w:t>
      </w:r>
    </w:p>
    <w:p w:rsidR="00246FEB" w:rsidRPr="00671543" w:rsidRDefault="00246FE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lastRenderedPageBreak/>
        <w:t xml:space="preserve">Высший </w:t>
      </w:r>
      <w:r w:rsidR="00162CBD">
        <w:rPr>
          <w:rFonts w:ascii="Times New Roman" w:hAnsi="Times New Roman" w:cs="Times New Roman"/>
          <w:sz w:val="28"/>
          <w:szCs w:val="28"/>
        </w:rPr>
        <w:t>балл</w:t>
      </w:r>
      <w:r w:rsidRPr="00671543">
        <w:rPr>
          <w:rFonts w:ascii="Times New Roman" w:hAnsi="Times New Roman" w:cs="Times New Roman"/>
          <w:sz w:val="28"/>
          <w:szCs w:val="28"/>
        </w:rPr>
        <w:t xml:space="preserve"> по русскому языку (100% выполненной работы) набрали 4 выпускника школ района. Это </w:t>
      </w:r>
      <w:r w:rsidR="002248B6">
        <w:rPr>
          <w:rFonts w:ascii="Times New Roman" w:hAnsi="Times New Roman" w:cs="Times New Roman"/>
          <w:sz w:val="28"/>
          <w:szCs w:val="28"/>
        </w:rPr>
        <w:t xml:space="preserve">учащиеся </w:t>
      </w:r>
      <w:proofErr w:type="spellStart"/>
      <w:r w:rsidR="002248B6">
        <w:rPr>
          <w:rFonts w:ascii="Times New Roman" w:hAnsi="Times New Roman" w:cs="Times New Roman"/>
          <w:sz w:val="28"/>
          <w:szCs w:val="28"/>
        </w:rPr>
        <w:t>Бронницкой</w:t>
      </w:r>
      <w:proofErr w:type="spellEnd"/>
      <w:r w:rsidR="002248B6">
        <w:rPr>
          <w:rFonts w:ascii="Times New Roman" w:hAnsi="Times New Roman" w:cs="Times New Roman"/>
          <w:sz w:val="28"/>
          <w:szCs w:val="28"/>
        </w:rPr>
        <w:t xml:space="preserve"> (</w:t>
      </w:r>
      <w:proofErr w:type="spellStart"/>
      <w:r w:rsidR="002248B6">
        <w:rPr>
          <w:rFonts w:ascii="Times New Roman" w:hAnsi="Times New Roman" w:cs="Times New Roman"/>
          <w:sz w:val="28"/>
          <w:szCs w:val="28"/>
        </w:rPr>
        <w:t>Кабирова</w:t>
      </w:r>
      <w:proofErr w:type="spellEnd"/>
      <w:r w:rsidR="002248B6">
        <w:rPr>
          <w:rFonts w:ascii="Times New Roman" w:hAnsi="Times New Roman" w:cs="Times New Roman"/>
          <w:sz w:val="28"/>
          <w:szCs w:val="28"/>
        </w:rPr>
        <w:t xml:space="preserve"> Ал</w:t>
      </w:r>
      <w:r w:rsidRPr="00671543">
        <w:rPr>
          <w:rFonts w:ascii="Times New Roman" w:hAnsi="Times New Roman" w:cs="Times New Roman"/>
          <w:sz w:val="28"/>
          <w:szCs w:val="28"/>
        </w:rPr>
        <w:t xml:space="preserve">евтина), </w:t>
      </w:r>
      <w:proofErr w:type="spellStart"/>
      <w:r w:rsidRPr="00671543">
        <w:rPr>
          <w:rFonts w:ascii="Times New Roman" w:hAnsi="Times New Roman" w:cs="Times New Roman"/>
          <w:sz w:val="28"/>
          <w:szCs w:val="28"/>
        </w:rPr>
        <w:t>Сырковской</w:t>
      </w:r>
      <w:proofErr w:type="spellEnd"/>
      <w:r w:rsidRPr="00671543">
        <w:rPr>
          <w:rFonts w:ascii="Times New Roman" w:hAnsi="Times New Roman" w:cs="Times New Roman"/>
          <w:sz w:val="28"/>
          <w:szCs w:val="28"/>
        </w:rPr>
        <w:t xml:space="preserve"> (Иванов Кирилл, </w:t>
      </w:r>
      <w:proofErr w:type="spellStart"/>
      <w:r w:rsidRPr="00671543">
        <w:rPr>
          <w:rFonts w:ascii="Times New Roman" w:hAnsi="Times New Roman" w:cs="Times New Roman"/>
          <w:sz w:val="28"/>
          <w:szCs w:val="28"/>
        </w:rPr>
        <w:t>Базикян</w:t>
      </w:r>
      <w:proofErr w:type="spellEnd"/>
      <w:r w:rsidRPr="00671543">
        <w:rPr>
          <w:rFonts w:ascii="Times New Roman" w:hAnsi="Times New Roman" w:cs="Times New Roman"/>
          <w:sz w:val="28"/>
          <w:szCs w:val="28"/>
        </w:rPr>
        <w:t xml:space="preserve"> Виолетта, </w:t>
      </w:r>
      <w:proofErr w:type="spellStart"/>
      <w:r w:rsidRPr="00671543">
        <w:rPr>
          <w:rFonts w:ascii="Times New Roman" w:hAnsi="Times New Roman" w:cs="Times New Roman"/>
          <w:sz w:val="28"/>
          <w:szCs w:val="28"/>
        </w:rPr>
        <w:t>Белинис</w:t>
      </w:r>
      <w:proofErr w:type="spellEnd"/>
      <w:r w:rsidRPr="00671543">
        <w:rPr>
          <w:rFonts w:ascii="Times New Roman" w:hAnsi="Times New Roman" w:cs="Times New Roman"/>
          <w:sz w:val="28"/>
          <w:szCs w:val="28"/>
        </w:rPr>
        <w:t xml:space="preserve"> Кирилл) школ.</w:t>
      </w:r>
    </w:p>
    <w:p w:rsidR="00246FEB" w:rsidRPr="00671543" w:rsidRDefault="00246FEB" w:rsidP="00671543">
      <w:pPr>
        <w:spacing w:after="0" w:line="240" w:lineRule="auto"/>
        <w:ind w:firstLine="708"/>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shd w:val="clear" w:color="auto" w:fill="FFFFFF"/>
        </w:rPr>
        <w:t>Лучше всех (самый высокий средний балл) справились с работой</w:t>
      </w:r>
      <w:r w:rsidR="00162CBD">
        <w:rPr>
          <w:rFonts w:ascii="Times New Roman" w:hAnsi="Times New Roman" w:cs="Times New Roman"/>
          <w:sz w:val="28"/>
          <w:szCs w:val="28"/>
          <w:shd w:val="clear" w:color="auto" w:fill="FFFFFF"/>
        </w:rPr>
        <w:t xml:space="preserve"> выпускники </w:t>
      </w:r>
      <w:proofErr w:type="spellStart"/>
      <w:r w:rsidR="00162CBD">
        <w:rPr>
          <w:rFonts w:ascii="Times New Roman" w:hAnsi="Times New Roman" w:cs="Times New Roman"/>
          <w:sz w:val="28"/>
          <w:szCs w:val="28"/>
          <w:shd w:val="clear" w:color="auto" w:fill="FFFFFF"/>
        </w:rPr>
        <w:t>Сырковской</w:t>
      </w:r>
      <w:proofErr w:type="spellEnd"/>
      <w:r w:rsidR="00162CBD">
        <w:rPr>
          <w:rFonts w:ascii="Times New Roman" w:hAnsi="Times New Roman" w:cs="Times New Roman"/>
          <w:sz w:val="28"/>
          <w:szCs w:val="28"/>
          <w:shd w:val="clear" w:color="auto" w:fill="FFFFFF"/>
        </w:rPr>
        <w:t xml:space="preserve"> </w:t>
      </w:r>
      <w:r w:rsidRPr="00671543">
        <w:rPr>
          <w:rFonts w:ascii="Times New Roman" w:hAnsi="Times New Roman" w:cs="Times New Roman"/>
          <w:sz w:val="28"/>
          <w:szCs w:val="28"/>
          <w:shd w:val="clear" w:color="auto" w:fill="FFFFFF"/>
        </w:rPr>
        <w:t>школы (учитель Дмитриева И.И.)</w:t>
      </w:r>
    </w:p>
    <w:p w:rsidR="00246FEB" w:rsidRPr="00AA6BBA" w:rsidRDefault="00246FEB" w:rsidP="00671543">
      <w:pPr>
        <w:spacing w:after="0" w:line="240" w:lineRule="auto"/>
        <w:jc w:val="both"/>
        <w:rPr>
          <w:rFonts w:ascii="Times New Roman" w:hAnsi="Times New Roman" w:cs="Times New Roman"/>
          <w:b/>
          <w:sz w:val="28"/>
          <w:szCs w:val="28"/>
        </w:rPr>
      </w:pPr>
      <w:r w:rsidRPr="00671543">
        <w:rPr>
          <w:rFonts w:ascii="Times New Roman" w:hAnsi="Times New Roman" w:cs="Times New Roman"/>
          <w:sz w:val="28"/>
          <w:szCs w:val="28"/>
        </w:rPr>
        <w:tab/>
      </w:r>
      <w:proofErr w:type="spellStart"/>
      <w:r w:rsidRPr="00671543">
        <w:rPr>
          <w:rFonts w:ascii="Times New Roman" w:hAnsi="Times New Roman" w:cs="Times New Roman"/>
          <w:sz w:val="28"/>
          <w:szCs w:val="28"/>
        </w:rPr>
        <w:t>Среднерайонный</w:t>
      </w:r>
      <w:proofErr w:type="spellEnd"/>
      <w:r w:rsidRPr="00671543">
        <w:rPr>
          <w:rFonts w:ascii="Times New Roman" w:hAnsi="Times New Roman" w:cs="Times New Roman"/>
          <w:sz w:val="28"/>
          <w:szCs w:val="28"/>
        </w:rPr>
        <w:t xml:space="preserve"> балл выполнения экзаменационной работы по русскому языку ниже прошлогоднего, что возможно связано с недостаточной подготовкой обучающихся к экзаменам.</w:t>
      </w:r>
      <w:r w:rsidRPr="00671543">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275"/>
        <w:gridCol w:w="2275"/>
        <w:gridCol w:w="2041"/>
      </w:tblGrid>
      <w:tr w:rsidR="00246FEB" w:rsidRPr="00671543" w:rsidTr="00282842">
        <w:tc>
          <w:tcPr>
            <w:tcW w:w="9571" w:type="dxa"/>
            <w:gridSpan w:val="4"/>
          </w:tcPr>
          <w:p w:rsidR="00246FEB" w:rsidRPr="00162CBD" w:rsidRDefault="00246FEB" w:rsidP="00162CBD">
            <w:pPr>
              <w:pStyle w:val="af"/>
              <w:ind w:left="0" w:right="0"/>
              <w:rPr>
                <w:rFonts w:ascii="Times New Roman" w:hAnsi="Times New Roman" w:cs="Times New Roman"/>
                <w:szCs w:val="28"/>
              </w:rPr>
            </w:pPr>
            <w:r w:rsidRPr="00162CBD">
              <w:rPr>
                <w:rFonts w:ascii="Times New Roman" w:hAnsi="Times New Roman" w:cs="Times New Roman"/>
                <w:szCs w:val="28"/>
              </w:rPr>
              <w:t>русский язык</w:t>
            </w:r>
          </w:p>
        </w:tc>
      </w:tr>
      <w:tr w:rsidR="00246FEB" w:rsidRPr="00671543" w:rsidTr="00282842">
        <w:tc>
          <w:tcPr>
            <w:tcW w:w="2778" w:type="dxa"/>
          </w:tcPr>
          <w:p w:rsidR="00246FEB" w:rsidRPr="00671543" w:rsidRDefault="00246FEB" w:rsidP="00671543">
            <w:pPr>
              <w:pStyle w:val="af"/>
              <w:ind w:left="0" w:right="0"/>
              <w:jc w:val="both"/>
              <w:rPr>
                <w:rFonts w:ascii="Times New Roman" w:hAnsi="Times New Roman" w:cs="Times New Roman"/>
                <w:b w:val="0"/>
                <w:szCs w:val="28"/>
              </w:rPr>
            </w:pPr>
          </w:p>
        </w:tc>
        <w:tc>
          <w:tcPr>
            <w:tcW w:w="2345" w:type="dxa"/>
          </w:tcPr>
          <w:p w:rsidR="00246FEB" w:rsidRPr="00162CBD" w:rsidRDefault="00246FEB" w:rsidP="00162CBD">
            <w:pPr>
              <w:pStyle w:val="af"/>
              <w:ind w:left="0" w:right="0"/>
              <w:rPr>
                <w:rFonts w:ascii="Times New Roman" w:hAnsi="Times New Roman" w:cs="Times New Roman"/>
                <w:szCs w:val="28"/>
              </w:rPr>
            </w:pPr>
            <w:r w:rsidRPr="00162CBD">
              <w:rPr>
                <w:rFonts w:ascii="Times New Roman" w:hAnsi="Times New Roman" w:cs="Times New Roman"/>
                <w:szCs w:val="28"/>
              </w:rPr>
              <w:t>2022</w:t>
            </w:r>
          </w:p>
        </w:tc>
        <w:tc>
          <w:tcPr>
            <w:tcW w:w="2345" w:type="dxa"/>
          </w:tcPr>
          <w:p w:rsidR="00246FEB" w:rsidRPr="00162CBD" w:rsidRDefault="00246FEB" w:rsidP="00162CBD">
            <w:pPr>
              <w:pStyle w:val="af"/>
              <w:ind w:left="0" w:right="0"/>
              <w:rPr>
                <w:rFonts w:ascii="Times New Roman" w:hAnsi="Times New Roman" w:cs="Times New Roman"/>
                <w:szCs w:val="28"/>
              </w:rPr>
            </w:pPr>
            <w:r w:rsidRPr="00162CBD">
              <w:rPr>
                <w:rFonts w:ascii="Times New Roman" w:hAnsi="Times New Roman" w:cs="Times New Roman"/>
                <w:szCs w:val="28"/>
              </w:rPr>
              <w:t>2023</w:t>
            </w:r>
          </w:p>
        </w:tc>
        <w:tc>
          <w:tcPr>
            <w:tcW w:w="2103" w:type="dxa"/>
          </w:tcPr>
          <w:p w:rsidR="00246FEB" w:rsidRPr="00162CBD" w:rsidRDefault="00246FEB" w:rsidP="00162CBD">
            <w:pPr>
              <w:pStyle w:val="af"/>
              <w:ind w:left="0" w:right="0"/>
              <w:rPr>
                <w:rFonts w:ascii="Times New Roman" w:hAnsi="Times New Roman" w:cs="Times New Roman"/>
                <w:szCs w:val="28"/>
              </w:rPr>
            </w:pPr>
            <w:r w:rsidRPr="00162CBD">
              <w:rPr>
                <w:rFonts w:ascii="Times New Roman" w:hAnsi="Times New Roman" w:cs="Times New Roman"/>
                <w:szCs w:val="28"/>
              </w:rPr>
              <w:t>2024</w:t>
            </w:r>
          </w:p>
        </w:tc>
      </w:tr>
      <w:tr w:rsidR="00246FEB" w:rsidRPr="00671543" w:rsidTr="00282842">
        <w:tc>
          <w:tcPr>
            <w:tcW w:w="2778" w:type="dxa"/>
          </w:tcPr>
          <w:p w:rsidR="00246FEB" w:rsidRPr="00671543" w:rsidRDefault="00246FEB" w:rsidP="00671543">
            <w:pPr>
              <w:pStyle w:val="af"/>
              <w:ind w:left="0" w:right="0"/>
              <w:jc w:val="both"/>
              <w:rPr>
                <w:rFonts w:ascii="Times New Roman" w:hAnsi="Times New Roman" w:cs="Times New Roman"/>
                <w:b w:val="0"/>
                <w:szCs w:val="28"/>
              </w:rPr>
            </w:pPr>
            <w:proofErr w:type="spellStart"/>
            <w:r w:rsidRPr="00671543">
              <w:rPr>
                <w:rFonts w:ascii="Times New Roman" w:hAnsi="Times New Roman" w:cs="Times New Roman"/>
                <w:b w:val="0"/>
                <w:szCs w:val="28"/>
              </w:rPr>
              <w:t>Среднерайонный</w:t>
            </w:r>
            <w:proofErr w:type="spellEnd"/>
            <w:r w:rsidRPr="00671543">
              <w:rPr>
                <w:rFonts w:ascii="Times New Roman" w:hAnsi="Times New Roman" w:cs="Times New Roman"/>
                <w:b w:val="0"/>
                <w:szCs w:val="28"/>
              </w:rPr>
              <w:t xml:space="preserve"> балл выполнения</w:t>
            </w:r>
          </w:p>
        </w:tc>
        <w:tc>
          <w:tcPr>
            <w:tcW w:w="2345" w:type="dxa"/>
          </w:tcPr>
          <w:p w:rsidR="00246FEB" w:rsidRPr="00671543" w:rsidRDefault="00162CBD" w:rsidP="00162CBD">
            <w:pPr>
              <w:pStyle w:val="af"/>
              <w:ind w:left="0" w:right="0"/>
              <w:jc w:val="left"/>
              <w:rPr>
                <w:rFonts w:ascii="Times New Roman" w:hAnsi="Times New Roman" w:cs="Times New Roman"/>
                <w:b w:val="0"/>
                <w:szCs w:val="28"/>
              </w:rPr>
            </w:pPr>
            <w:r>
              <w:rPr>
                <w:rFonts w:ascii="Times New Roman" w:hAnsi="Times New Roman" w:cs="Times New Roman"/>
                <w:b w:val="0"/>
                <w:szCs w:val="28"/>
              </w:rPr>
              <w:t xml:space="preserve">         </w:t>
            </w:r>
            <w:r w:rsidR="00246FEB" w:rsidRPr="00671543">
              <w:rPr>
                <w:rFonts w:ascii="Times New Roman" w:hAnsi="Times New Roman" w:cs="Times New Roman"/>
                <w:b w:val="0"/>
                <w:szCs w:val="28"/>
              </w:rPr>
              <w:t>24,03</w:t>
            </w:r>
          </w:p>
        </w:tc>
        <w:tc>
          <w:tcPr>
            <w:tcW w:w="2345"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25,07</w:t>
            </w:r>
          </w:p>
        </w:tc>
        <w:tc>
          <w:tcPr>
            <w:tcW w:w="2103"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21</w:t>
            </w:r>
          </w:p>
        </w:tc>
      </w:tr>
    </w:tbl>
    <w:p w:rsidR="00246FEB" w:rsidRPr="00671543" w:rsidRDefault="00246FEB" w:rsidP="00671543">
      <w:pPr>
        <w:spacing w:after="0" w:line="240" w:lineRule="auto"/>
        <w:ind w:firstLine="708"/>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shd w:val="clear" w:color="auto" w:fill="FFFFFF"/>
        </w:rPr>
        <w:t>Только 86% выпускников справились с работой по</w:t>
      </w:r>
      <w:r w:rsidR="00162CBD">
        <w:rPr>
          <w:rFonts w:ascii="Times New Roman" w:hAnsi="Times New Roman" w:cs="Times New Roman"/>
          <w:sz w:val="28"/>
          <w:szCs w:val="28"/>
          <w:shd w:val="clear" w:color="auto" w:fill="FFFFFF"/>
        </w:rPr>
        <w:t xml:space="preserve"> математике</w:t>
      </w:r>
      <w:r w:rsidRPr="00671543">
        <w:rPr>
          <w:rFonts w:ascii="Times New Roman" w:hAnsi="Times New Roman" w:cs="Times New Roman"/>
          <w:sz w:val="28"/>
          <w:szCs w:val="28"/>
          <w:shd w:val="clear" w:color="auto" w:fill="FFFFFF"/>
        </w:rPr>
        <w:t>.</w:t>
      </w:r>
    </w:p>
    <w:p w:rsidR="00246FEB" w:rsidRPr="00F27B9F" w:rsidRDefault="00246FEB" w:rsidP="00671543">
      <w:pPr>
        <w:spacing w:after="0" w:line="240" w:lineRule="auto"/>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rPr>
        <w:tab/>
      </w:r>
      <w:r w:rsidRPr="00671543">
        <w:rPr>
          <w:rFonts w:ascii="Times New Roman" w:hAnsi="Times New Roman" w:cs="Times New Roman"/>
          <w:sz w:val="28"/>
          <w:szCs w:val="28"/>
          <w:shd w:val="clear" w:color="auto" w:fill="FFFFFF"/>
        </w:rPr>
        <w:t>Лучше всех (самый высокий средни</w:t>
      </w:r>
      <w:r w:rsidR="00B424CB" w:rsidRPr="00671543">
        <w:rPr>
          <w:rFonts w:ascii="Times New Roman" w:hAnsi="Times New Roman" w:cs="Times New Roman"/>
          <w:sz w:val="28"/>
          <w:szCs w:val="28"/>
          <w:shd w:val="clear" w:color="auto" w:fill="FFFFFF"/>
        </w:rPr>
        <w:t>й</w:t>
      </w:r>
      <w:r w:rsidR="00162CBD">
        <w:rPr>
          <w:rFonts w:ascii="Times New Roman" w:hAnsi="Times New Roman" w:cs="Times New Roman"/>
          <w:sz w:val="28"/>
          <w:szCs w:val="28"/>
          <w:shd w:val="clear" w:color="auto" w:fill="FFFFFF"/>
        </w:rPr>
        <w:t xml:space="preserve"> балл) </w:t>
      </w:r>
      <w:r w:rsidRPr="00671543">
        <w:rPr>
          <w:rFonts w:ascii="Times New Roman" w:hAnsi="Times New Roman" w:cs="Times New Roman"/>
          <w:sz w:val="28"/>
          <w:szCs w:val="28"/>
          <w:shd w:val="clear" w:color="auto" w:fill="FFFFFF"/>
        </w:rPr>
        <w:t xml:space="preserve">справились с работой выпускники </w:t>
      </w:r>
      <w:proofErr w:type="spellStart"/>
      <w:r w:rsidRPr="00671543">
        <w:rPr>
          <w:rFonts w:ascii="Times New Roman" w:hAnsi="Times New Roman" w:cs="Times New Roman"/>
          <w:sz w:val="28"/>
          <w:szCs w:val="28"/>
          <w:shd w:val="clear" w:color="auto" w:fill="FFFFFF"/>
        </w:rPr>
        <w:t>Сырковской</w:t>
      </w:r>
      <w:proofErr w:type="spellEnd"/>
      <w:r w:rsidRPr="00671543">
        <w:rPr>
          <w:rFonts w:ascii="Times New Roman" w:hAnsi="Times New Roman" w:cs="Times New Roman"/>
          <w:sz w:val="28"/>
          <w:szCs w:val="28"/>
          <w:shd w:val="clear" w:color="auto" w:fill="FFFFFF"/>
        </w:rPr>
        <w:t xml:space="preserve"> школы</w:t>
      </w:r>
      <w:r w:rsidR="00B424CB" w:rsidRPr="00671543">
        <w:rPr>
          <w:rFonts w:ascii="Times New Roman" w:hAnsi="Times New Roman" w:cs="Times New Roman"/>
          <w:sz w:val="28"/>
          <w:szCs w:val="28"/>
          <w:shd w:val="clear" w:color="auto" w:fill="FFFFFF"/>
        </w:rPr>
        <w:t xml:space="preserve"> </w:t>
      </w:r>
      <w:r w:rsidRPr="00671543">
        <w:rPr>
          <w:rFonts w:ascii="Times New Roman" w:hAnsi="Times New Roman" w:cs="Times New Roman"/>
          <w:sz w:val="28"/>
          <w:szCs w:val="28"/>
          <w:shd w:val="clear" w:color="auto" w:fill="FFFFFF"/>
        </w:rPr>
        <w:t xml:space="preserve">(учитель Коробочкина Е.Н.). </w:t>
      </w:r>
      <w:proofErr w:type="spellStart"/>
      <w:r w:rsidRPr="00671543">
        <w:rPr>
          <w:rFonts w:ascii="Times New Roman" w:hAnsi="Times New Roman" w:cs="Times New Roman"/>
          <w:sz w:val="28"/>
          <w:szCs w:val="28"/>
          <w:shd w:val="clear" w:color="auto" w:fill="FFFFFF"/>
        </w:rPr>
        <w:t>Среднерайонный</w:t>
      </w:r>
      <w:proofErr w:type="spellEnd"/>
      <w:r w:rsidRPr="00671543">
        <w:rPr>
          <w:rFonts w:ascii="Times New Roman" w:hAnsi="Times New Roman" w:cs="Times New Roman"/>
          <w:sz w:val="28"/>
          <w:szCs w:val="28"/>
          <w:shd w:val="clear" w:color="auto" w:fill="FFFFFF"/>
        </w:rPr>
        <w:t xml:space="preserve"> балл выполнения работ</w:t>
      </w:r>
      <w:r w:rsidR="00F27B9F">
        <w:rPr>
          <w:rFonts w:ascii="Times New Roman" w:hAnsi="Times New Roman" w:cs="Times New Roman"/>
          <w:sz w:val="28"/>
          <w:szCs w:val="28"/>
          <w:shd w:val="clear" w:color="auto" w:fill="FFFFFF"/>
        </w:rPr>
        <w:t>ы учащимися выше прошлогоднего.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1951"/>
        <w:gridCol w:w="2338"/>
        <w:gridCol w:w="2301"/>
      </w:tblGrid>
      <w:tr w:rsidR="00246FEB" w:rsidRPr="00671543" w:rsidTr="00F27B9F">
        <w:trPr>
          <w:trHeight w:val="383"/>
        </w:trPr>
        <w:tc>
          <w:tcPr>
            <w:tcW w:w="9571" w:type="dxa"/>
            <w:gridSpan w:val="4"/>
          </w:tcPr>
          <w:p w:rsidR="00246FEB" w:rsidRPr="00162CBD" w:rsidRDefault="00246FEB" w:rsidP="00162CBD">
            <w:pPr>
              <w:pStyle w:val="af"/>
              <w:ind w:left="0" w:right="0"/>
              <w:rPr>
                <w:rFonts w:ascii="Times New Roman" w:hAnsi="Times New Roman" w:cs="Times New Roman"/>
                <w:szCs w:val="28"/>
              </w:rPr>
            </w:pPr>
            <w:r w:rsidRPr="00162CBD">
              <w:rPr>
                <w:rFonts w:ascii="Times New Roman" w:hAnsi="Times New Roman" w:cs="Times New Roman"/>
                <w:szCs w:val="28"/>
              </w:rPr>
              <w:t>математика</w:t>
            </w:r>
          </w:p>
          <w:p w:rsidR="00246FEB" w:rsidRPr="00671543" w:rsidRDefault="00246FEB" w:rsidP="00671543">
            <w:pPr>
              <w:pStyle w:val="af"/>
              <w:ind w:left="0" w:right="0"/>
              <w:jc w:val="both"/>
              <w:rPr>
                <w:rFonts w:ascii="Times New Roman" w:hAnsi="Times New Roman" w:cs="Times New Roman"/>
                <w:b w:val="0"/>
                <w:szCs w:val="28"/>
              </w:rPr>
            </w:pPr>
          </w:p>
        </w:tc>
      </w:tr>
      <w:tr w:rsidR="00246FEB" w:rsidRPr="00671543" w:rsidTr="00282842">
        <w:tc>
          <w:tcPr>
            <w:tcW w:w="2778" w:type="dxa"/>
          </w:tcPr>
          <w:p w:rsidR="00246FEB" w:rsidRPr="00671543" w:rsidRDefault="00246FEB" w:rsidP="00671543">
            <w:pPr>
              <w:pStyle w:val="af"/>
              <w:ind w:left="0" w:right="0"/>
              <w:jc w:val="both"/>
              <w:rPr>
                <w:rFonts w:ascii="Times New Roman" w:hAnsi="Times New Roman" w:cs="Times New Roman"/>
                <w:b w:val="0"/>
                <w:szCs w:val="28"/>
              </w:rPr>
            </w:pPr>
          </w:p>
        </w:tc>
        <w:tc>
          <w:tcPr>
            <w:tcW w:w="2008" w:type="dxa"/>
          </w:tcPr>
          <w:p w:rsidR="00246FEB" w:rsidRPr="00162CBD" w:rsidRDefault="00246FEB" w:rsidP="00162CBD">
            <w:pPr>
              <w:pStyle w:val="af"/>
              <w:ind w:left="0" w:right="0"/>
              <w:rPr>
                <w:rFonts w:ascii="Times New Roman" w:hAnsi="Times New Roman" w:cs="Times New Roman"/>
                <w:szCs w:val="28"/>
              </w:rPr>
            </w:pPr>
            <w:r w:rsidRPr="00162CBD">
              <w:rPr>
                <w:rFonts w:ascii="Times New Roman" w:hAnsi="Times New Roman" w:cs="Times New Roman"/>
                <w:szCs w:val="28"/>
              </w:rPr>
              <w:t>2021</w:t>
            </w:r>
          </w:p>
        </w:tc>
        <w:tc>
          <w:tcPr>
            <w:tcW w:w="2410" w:type="dxa"/>
          </w:tcPr>
          <w:p w:rsidR="00246FEB" w:rsidRPr="00162CBD" w:rsidRDefault="00246FEB" w:rsidP="00162CBD">
            <w:pPr>
              <w:pStyle w:val="af"/>
              <w:ind w:left="0" w:right="0"/>
              <w:rPr>
                <w:rFonts w:ascii="Times New Roman" w:hAnsi="Times New Roman" w:cs="Times New Roman"/>
                <w:szCs w:val="28"/>
              </w:rPr>
            </w:pPr>
            <w:r w:rsidRPr="00162CBD">
              <w:rPr>
                <w:rFonts w:ascii="Times New Roman" w:hAnsi="Times New Roman" w:cs="Times New Roman"/>
                <w:szCs w:val="28"/>
              </w:rPr>
              <w:t>2022</w:t>
            </w:r>
          </w:p>
        </w:tc>
        <w:tc>
          <w:tcPr>
            <w:tcW w:w="2375" w:type="dxa"/>
          </w:tcPr>
          <w:p w:rsidR="00246FEB" w:rsidRPr="00162CBD" w:rsidRDefault="00246FEB" w:rsidP="00162CBD">
            <w:pPr>
              <w:pStyle w:val="af"/>
              <w:ind w:left="0" w:right="0"/>
              <w:rPr>
                <w:rFonts w:ascii="Times New Roman" w:hAnsi="Times New Roman" w:cs="Times New Roman"/>
                <w:szCs w:val="28"/>
              </w:rPr>
            </w:pPr>
            <w:r w:rsidRPr="00162CBD">
              <w:rPr>
                <w:rFonts w:ascii="Times New Roman" w:hAnsi="Times New Roman" w:cs="Times New Roman"/>
                <w:szCs w:val="28"/>
              </w:rPr>
              <w:t>2023</w:t>
            </w:r>
          </w:p>
        </w:tc>
      </w:tr>
      <w:tr w:rsidR="00246FEB" w:rsidRPr="00671543" w:rsidTr="00282842">
        <w:tc>
          <w:tcPr>
            <w:tcW w:w="2778" w:type="dxa"/>
          </w:tcPr>
          <w:p w:rsidR="00246FEB" w:rsidRPr="00671543" w:rsidRDefault="00246FEB" w:rsidP="00671543">
            <w:pPr>
              <w:pStyle w:val="af"/>
              <w:ind w:left="0" w:right="0"/>
              <w:jc w:val="both"/>
              <w:rPr>
                <w:rFonts w:ascii="Times New Roman" w:hAnsi="Times New Roman" w:cs="Times New Roman"/>
                <w:b w:val="0"/>
                <w:szCs w:val="28"/>
              </w:rPr>
            </w:pPr>
            <w:proofErr w:type="spellStart"/>
            <w:r w:rsidRPr="00671543">
              <w:rPr>
                <w:rFonts w:ascii="Times New Roman" w:hAnsi="Times New Roman" w:cs="Times New Roman"/>
                <w:b w:val="0"/>
                <w:szCs w:val="28"/>
              </w:rPr>
              <w:t>Среднерайонный</w:t>
            </w:r>
            <w:proofErr w:type="spellEnd"/>
            <w:r w:rsidRPr="00671543">
              <w:rPr>
                <w:rFonts w:ascii="Times New Roman" w:hAnsi="Times New Roman" w:cs="Times New Roman"/>
                <w:b w:val="0"/>
                <w:szCs w:val="28"/>
              </w:rPr>
              <w:t xml:space="preserve"> балл выполнения</w:t>
            </w:r>
          </w:p>
        </w:tc>
        <w:tc>
          <w:tcPr>
            <w:tcW w:w="2008"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9,66</w:t>
            </w:r>
          </w:p>
        </w:tc>
        <w:tc>
          <w:tcPr>
            <w:tcW w:w="2410"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11,03</w:t>
            </w:r>
          </w:p>
        </w:tc>
        <w:tc>
          <w:tcPr>
            <w:tcW w:w="2375"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12,0</w:t>
            </w:r>
          </w:p>
        </w:tc>
      </w:tr>
    </w:tbl>
    <w:p w:rsidR="00246FEB" w:rsidRPr="00671543" w:rsidRDefault="00246FEB" w:rsidP="00AA6BBA">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Кроме того, </w:t>
      </w:r>
      <w:r w:rsidR="00162CBD">
        <w:rPr>
          <w:rFonts w:ascii="Times New Roman" w:hAnsi="Times New Roman" w:cs="Times New Roman"/>
          <w:sz w:val="28"/>
          <w:szCs w:val="28"/>
        </w:rPr>
        <w:t xml:space="preserve">выпускники 9-х классов сдавали </w:t>
      </w:r>
      <w:r w:rsidRPr="00671543">
        <w:rPr>
          <w:rFonts w:ascii="Times New Roman" w:hAnsi="Times New Roman" w:cs="Times New Roman"/>
          <w:sz w:val="28"/>
          <w:szCs w:val="28"/>
        </w:rPr>
        <w:t>экзамены по 9 предметам по выбору.</w:t>
      </w:r>
    </w:p>
    <w:p w:rsidR="00246FEB" w:rsidRPr="00671543" w:rsidRDefault="00246FE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Лучше всех с </w:t>
      </w:r>
      <w:r w:rsidR="00162CBD">
        <w:rPr>
          <w:rFonts w:ascii="Times New Roman" w:hAnsi="Times New Roman" w:cs="Times New Roman"/>
          <w:sz w:val="28"/>
          <w:szCs w:val="28"/>
        </w:rPr>
        <w:t xml:space="preserve">работой по географии, биологии, </w:t>
      </w:r>
      <w:r w:rsidRPr="00671543">
        <w:rPr>
          <w:rFonts w:ascii="Times New Roman" w:hAnsi="Times New Roman" w:cs="Times New Roman"/>
          <w:sz w:val="28"/>
          <w:szCs w:val="28"/>
        </w:rPr>
        <w:t>обществознанию сп</w:t>
      </w:r>
      <w:r w:rsidR="00162CBD">
        <w:rPr>
          <w:rFonts w:ascii="Times New Roman" w:hAnsi="Times New Roman" w:cs="Times New Roman"/>
          <w:sz w:val="28"/>
          <w:szCs w:val="28"/>
        </w:rPr>
        <w:t xml:space="preserve">равились выпускники </w:t>
      </w:r>
      <w:proofErr w:type="spellStart"/>
      <w:r w:rsidR="00162CBD">
        <w:rPr>
          <w:rFonts w:ascii="Times New Roman" w:hAnsi="Times New Roman" w:cs="Times New Roman"/>
          <w:sz w:val="28"/>
          <w:szCs w:val="28"/>
        </w:rPr>
        <w:t>Сырковской</w:t>
      </w:r>
      <w:proofErr w:type="spellEnd"/>
      <w:r w:rsidR="00162CBD">
        <w:rPr>
          <w:rFonts w:ascii="Times New Roman" w:hAnsi="Times New Roman" w:cs="Times New Roman"/>
          <w:sz w:val="28"/>
          <w:szCs w:val="28"/>
        </w:rPr>
        <w:t xml:space="preserve"> школы</w:t>
      </w:r>
      <w:r w:rsidRPr="00671543">
        <w:rPr>
          <w:rFonts w:ascii="Times New Roman" w:hAnsi="Times New Roman" w:cs="Times New Roman"/>
          <w:sz w:val="28"/>
          <w:szCs w:val="28"/>
        </w:rPr>
        <w:t xml:space="preserve">. </w:t>
      </w:r>
    </w:p>
    <w:p w:rsidR="00246FEB" w:rsidRPr="00671543" w:rsidRDefault="00246FE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100% работы по географии выполнили выпускники </w:t>
      </w:r>
      <w:proofErr w:type="spellStart"/>
      <w:r w:rsidRPr="00671543">
        <w:rPr>
          <w:rFonts w:ascii="Times New Roman" w:hAnsi="Times New Roman" w:cs="Times New Roman"/>
          <w:sz w:val="28"/>
          <w:szCs w:val="28"/>
        </w:rPr>
        <w:t>Сырковской</w:t>
      </w:r>
      <w:proofErr w:type="spellEnd"/>
      <w:r w:rsidRPr="00671543">
        <w:rPr>
          <w:rFonts w:ascii="Times New Roman" w:hAnsi="Times New Roman" w:cs="Times New Roman"/>
          <w:sz w:val="28"/>
          <w:szCs w:val="28"/>
        </w:rPr>
        <w:t xml:space="preserve"> школы Иванов Кирилл и </w:t>
      </w:r>
      <w:proofErr w:type="spellStart"/>
      <w:r w:rsidRPr="00671543">
        <w:rPr>
          <w:rFonts w:ascii="Times New Roman" w:hAnsi="Times New Roman" w:cs="Times New Roman"/>
          <w:sz w:val="28"/>
          <w:szCs w:val="28"/>
        </w:rPr>
        <w:t>Базикян</w:t>
      </w:r>
      <w:proofErr w:type="spellEnd"/>
      <w:r w:rsidRPr="00671543">
        <w:rPr>
          <w:rFonts w:ascii="Times New Roman" w:hAnsi="Times New Roman" w:cs="Times New Roman"/>
          <w:sz w:val="28"/>
          <w:szCs w:val="28"/>
        </w:rPr>
        <w:t xml:space="preserve"> Ви</w:t>
      </w:r>
      <w:r w:rsidR="00162CBD">
        <w:rPr>
          <w:rFonts w:ascii="Times New Roman" w:hAnsi="Times New Roman" w:cs="Times New Roman"/>
          <w:sz w:val="28"/>
          <w:szCs w:val="28"/>
        </w:rPr>
        <w:t xml:space="preserve">олетта (Учитель </w:t>
      </w:r>
      <w:proofErr w:type="spellStart"/>
      <w:r w:rsidR="00162CBD">
        <w:rPr>
          <w:rFonts w:ascii="Times New Roman" w:hAnsi="Times New Roman" w:cs="Times New Roman"/>
          <w:sz w:val="28"/>
          <w:szCs w:val="28"/>
        </w:rPr>
        <w:t>Калуцкая</w:t>
      </w:r>
      <w:proofErr w:type="spellEnd"/>
      <w:r w:rsidR="00162CBD">
        <w:rPr>
          <w:rFonts w:ascii="Times New Roman" w:hAnsi="Times New Roman" w:cs="Times New Roman"/>
          <w:sz w:val="28"/>
          <w:szCs w:val="28"/>
        </w:rPr>
        <w:t xml:space="preserve"> Н.С.).</w:t>
      </w:r>
    </w:p>
    <w:p w:rsidR="00246FEB" w:rsidRPr="00671543" w:rsidRDefault="00246FE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Лучше всех справилась с работой по английскому языку выпускница Панковской школы Иванова Екатерина (96% выполненной работы).</w:t>
      </w:r>
    </w:p>
    <w:p w:rsidR="00246FEB" w:rsidRPr="00671543" w:rsidRDefault="00162CBD" w:rsidP="00F27B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Самый высокий </w:t>
      </w:r>
      <w:r w:rsidR="00246FEB" w:rsidRPr="00671543">
        <w:rPr>
          <w:rFonts w:ascii="Times New Roman" w:hAnsi="Times New Roman" w:cs="Times New Roman"/>
          <w:sz w:val="28"/>
          <w:szCs w:val="28"/>
        </w:rPr>
        <w:t>балл по химии набрала выпускница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Бронницкой</w:t>
      </w:r>
      <w:proofErr w:type="spellEnd"/>
      <w:r>
        <w:rPr>
          <w:rFonts w:ascii="Times New Roman" w:hAnsi="Times New Roman" w:cs="Times New Roman"/>
          <w:sz w:val="28"/>
          <w:szCs w:val="28"/>
        </w:rPr>
        <w:t xml:space="preserve"> школы Осина Карина </w:t>
      </w:r>
      <w:r w:rsidR="00F27B9F">
        <w:rPr>
          <w:rFonts w:ascii="Times New Roman" w:hAnsi="Times New Roman" w:cs="Times New Roman"/>
          <w:sz w:val="28"/>
          <w:szCs w:val="28"/>
        </w:rPr>
        <w:t>(88% выполненной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1660"/>
        <w:gridCol w:w="2552"/>
        <w:gridCol w:w="2628"/>
      </w:tblGrid>
      <w:tr w:rsidR="00246FEB" w:rsidRPr="00671543" w:rsidTr="00282842">
        <w:tc>
          <w:tcPr>
            <w:tcW w:w="9571" w:type="dxa"/>
            <w:gridSpan w:val="4"/>
          </w:tcPr>
          <w:p w:rsidR="00246FEB" w:rsidRPr="00162CBD" w:rsidRDefault="00246FEB" w:rsidP="00162CBD">
            <w:pPr>
              <w:pStyle w:val="af"/>
              <w:ind w:left="0" w:right="0"/>
              <w:rPr>
                <w:rFonts w:ascii="Times New Roman" w:hAnsi="Times New Roman" w:cs="Times New Roman"/>
                <w:szCs w:val="28"/>
              </w:rPr>
            </w:pPr>
            <w:proofErr w:type="spellStart"/>
            <w:r w:rsidRPr="00162CBD">
              <w:rPr>
                <w:rFonts w:ascii="Times New Roman" w:hAnsi="Times New Roman" w:cs="Times New Roman"/>
                <w:szCs w:val="28"/>
              </w:rPr>
              <w:t>Среднерайонный</w:t>
            </w:r>
            <w:proofErr w:type="spellEnd"/>
            <w:r w:rsidRPr="00162CBD">
              <w:rPr>
                <w:rFonts w:ascii="Times New Roman" w:hAnsi="Times New Roman" w:cs="Times New Roman"/>
                <w:szCs w:val="28"/>
              </w:rPr>
              <w:t xml:space="preserve"> балл выполнения</w:t>
            </w:r>
          </w:p>
        </w:tc>
      </w:tr>
      <w:tr w:rsidR="00246FEB" w:rsidRPr="00671543" w:rsidTr="00282842">
        <w:tc>
          <w:tcPr>
            <w:tcW w:w="2519" w:type="dxa"/>
          </w:tcPr>
          <w:p w:rsidR="00246FEB" w:rsidRPr="00671543" w:rsidRDefault="00246FEB" w:rsidP="00671543">
            <w:pPr>
              <w:pStyle w:val="af"/>
              <w:ind w:left="0" w:right="0"/>
              <w:jc w:val="both"/>
              <w:rPr>
                <w:rFonts w:ascii="Times New Roman" w:hAnsi="Times New Roman" w:cs="Times New Roman"/>
                <w:b w:val="0"/>
                <w:szCs w:val="28"/>
              </w:rPr>
            </w:pPr>
          </w:p>
        </w:tc>
        <w:tc>
          <w:tcPr>
            <w:tcW w:w="1700" w:type="dxa"/>
          </w:tcPr>
          <w:p w:rsidR="00246FEB" w:rsidRPr="00671543" w:rsidRDefault="00246FEB" w:rsidP="00162CBD">
            <w:pPr>
              <w:pStyle w:val="af"/>
              <w:ind w:left="0" w:right="0"/>
              <w:rPr>
                <w:rFonts w:ascii="Times New Roman" w:hAnsi="Times New Roman" w:cs="Times New Roman"/>
                <w:szCs w:val="28"/>
              </w:rPr>
            </w:pPr>
            <w:r w:rsidRPr="00671543">
              <w:rPr>
                <w:rFonts w:ascii="Times New Roman" w:hAnsi="Times New Roman" w:cs="Times New Roman"/>
                <w:szCs w:val="28"/>
              </w:rPr>
              <w:t>2022</w:t>
            </w:r>
          </w:p>
        </w:tc>
        <w:tc>
          <w:tcPr>
            <w:tcW w:w="2636" w:type="dxa"/>
          </w:tcPr>
          <w:p w:rsidR="00246FEB" w:rsidRPr="00671543" w:rsidRDefault="00246FEB" w:rsidP="00162CBD">
            <w:pPr>
              <w:pStyle w:val="af"/>
              <w:ind w:left="0" w:right="0"/>
              <w:rPr>
                <w:rFonts w:ascii="Times New Roman" w:hAnsi="Times New Roman" w:cs="Times New Roman"/>
                <w:szCs w:val="28"/>
              </w:rPr>
            </w:pPr>
            <w:r w:rsidRPr="00671543">
              <w:rPr>
                <w:rFonts w:ascii="Times New Roman" w:hAnsi="Times New Roman" w:cs="Times New Roman"/>
                <w:szCs w:val="28"/>
              </w:rPr>
              <w:t>2023</w:t>
            </w:r>
          </w:p>
        </w:tc>
        <w:tc>
          <w:tcPr>
            <w:tcW w:w="2716" w:type="dxa"/>
          </w:tcPr>
          <w:p w:rsidR="00246FEB" w:rsidRPr="00671543" w:rsidRDefault="00246FEB" w:rsidP="00162CBD">
            <w:pPr>
              <w:pStyle w:val="af"/>
              <w:ind w:left="0" w:right="0"/>
              <w:rPr>
                <w:rFonts w:ascii="Times New Roman" w:hAnsi="Times New Roman" w:cs="Times New Roman"/>
                <w:szCs w:val="28"/>
              </w:rPr>
            </w:pPr>
            <w:r w:rsidRPr="00671543">
              <w:rPr>
                <w:rFonts w:ascii="Times New Roman" w:hAnsi="Times New Roman" w:cs="Times New Roman"/>
                <w:szCs w:val="28"/>
              </w:rPr>
              <w:t>2024</w:t>
            </w:r>
          </w:p>
        </w:tc>
      </w:tr>
      <w:tr w:rsidR="00246FEB" w:rsidRPr="00671543" w:rsidTr="00282842">
        <w:tc>
          <w:tcPr>
            <w:tcW w:w="2519" w:type="dxa"/>
          </w:tcPr>
          <w:p w:rsidR="00246FEB" w:rsidRPr="00671543" w:rsidRDefault="00246FEB" w:rsidP="00671543">
            <w:pPr>
              <w:pStyle w:val="af"/>
              <w:ind w:left="0" w:right="0"/>
              <w:jc w:val="both"/>
              <w:rPr>
                <w:rFonts w:ascii="Times New Roman" w:hAnsi="Times New Roman" w:cs="Times New Roman"/>
                <w:b w:val="0"/>
                <w:szCs w:val="28"/>
              </w:rPr>
            </w:pPr>
            <w:r w:rsidRPr="00671543">
              <w:rPr>
                <w:rFonts w:ascii="Times New Roman" w:hAnsi="Times New Roman" w:cs="Times New Roman"/>
                <w:b w:val="0"/>
                <w:szCs w:val="28"/>
              </w:rPr>
              <w:t>География</w:t>
            </w:r>
          </w:p>
        </w:tc>
        <w:tc>
          <w:tcPr>
            <w:tcW w:w="1700"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17,11</w:t>
            </w:r>
          </w:p>
        </w:tc>
        <w:tc>
          <w:tcPr>
            <w:tcW w:w="263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17,1</w:t>
            </w:r>
          </w:p>
        </w:tc>
        <w:tc>
          <w:tcPr>
            <w:tcW w:w="271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16</w:t>
            </w:r>
          </w:p>
        </w:tc>
      </w:tr>
      <w:tr w:rsidR="00246FEB" w:rsidRPr="00671543" w:rsidTr="00282842">
        <w:tc>
          <w:tcPr>
            <w:tcW w:w="2519" w:type="dxa"/>
          </w:tcPr>
          <w:p w:rsidR="00246FEB" w:rsidRPr="00671543" w:rsidRDefault="00246FEB" w:rsidP="00671543">
            <w:pPr>
              <w:pStyle w:val="af"/>
              <w:ind w:left="0" w:right="0"/>
              <w:jc w:val="both"/>
              <w:rPr>
                <w:rFonts w:ascii="Times New Roman" w:hAnsi="Times New Roman" w:cs="Times New Roman"/>
                <w:b w:val="0"/>
                <w:szCs w:val="28"/>
              </w:rPr>
            </w:pPr>
            <w:r w:rsidRPr="00671543">
              <w:rPr>
                <w:rFonts w:ascii="Times New Roman" w:hAnsi="Times New Roman" w:cs="Times New Roman"/>
                <w:b w:val="0"/>
                <w:szCs w:val="28"/>
              </w:rPr>
              <w:t>Биология</w:t>
            </w:r>
          </w:p>
        </w:tc>
        <w:tc>
          <w:tcPr>
            <w:tcW w:w="1700"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21,02</w:t>
            </w:r>
          </w:p>
        </w:tc>
        <w:tc>
          <w:tcPr>
            <w:tcW w:w="263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26,2</w:t>
            </w:r>
          </w:p>
        </w:tc>
        <w:tc>
          <w:tcPr>
            <w:tcW w:w="271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25,2</w:t>
            </w:r>
          </w:p>
        </w:tc>
      </w:tr>
      <w:tr w:rsidR="00246FEB" w:rsidRPr="00671543" w:rsidTr="00282842">
        <w:tc>
          <w:tcPr>
            <w:tcW w:w="2519" w:type="dxa"/>
          </w:tcPr>
          <w:p w:rsidR="00246FEB" w:rsidRPr="00671543" w:rsidRDefault="00246FEB" w:rsidP="00671543">
            <w:pPr>
              <w:pStyle w:val="af"/>
              <w:ind w:left="0" w:right="0"/>
              <w:jc w:val="both"/>
              <w:rPr>
                <w:rFonts w:ascii="Times New Roman" w:hAnsi="Times New Roman" w:cs="Times New Roman"/>
                <w:b w:val="0"/>
                <w:szCs w:val="28"/>
              </w:rPr>
            </w:pPr>
            <w:r w:rsidRPr="00671543">
              <w:rPr>
                <w:rFonts w:ascii="Times New Roman" w:hAnsi="Times New Roman" w:cs="Times New Roman"/>
                <w:b w:val="0"/>
                <w:szCs w:val="28"/>
              </w:rPr>
              <w:t>Физика</w:t>
            </w:r>
          </w:p>
        </w:tc>
        <w:tc>
          <w:tcPr>
            <w:tcW w:w="1700"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24,66</w:t>
            </w:r>
          </w:p>
        </w:tc>
        <w:tc>
          <w:tcPr>
            <w:tcW w:w="263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17,46</w:t>
            </w:r>
          </w:p>
        </w:tc>
        <w:tc>
          <w:tcPr>
            <w:tcW w:w="271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23</w:t>
            </w:r>
          </w:p>
        </w:tc>
      </w:tr>
      <w:tr w:rsidR="00246FEB" w:rsidRPr="00671543" w:rsidTr="00282842">
        <w:tc>
          <w:tcPr>
            <w:tcW w:w="2519" w:type="dxa"/>
          </w:tcPr>
          <w:p w:rsidR="00246FEB" w:rsidRPr="00671543" w:rsidRDefault="00246FEB" w:rsidP="00671543">
            <w:pPr>
              <w:pStyle w:val="af"/>
              <w:ind w:left="0" w:right="0"/>
              <w:jc w:val="both"/>
              <w:rPr>
                <w:rFonts w:ascii="Times New Roman" w:hAnsi="Times New Roman" w:cs="Times New Roman"/>
                <w:b w:val="0"/>
                <w:szCs w:val="28"/>
              </w:rPr>
            </w:pPr>
            <w:r w:rsidRPr="00671543">
              <w:rPr>
                <w:rFonts w:ascii="Times New Roman" w:hAnsi="Times New Roman" w:cs="Times New Roman"/>
                <w:b w:val="0"/>
                <w:szCs w:val="28"/>
              </w:rPr>
              <w:t>Химия</w:t>
            </w:r>
          </w:p>
        </w:tc>
        <w:tc>
          <w:tcPr>
            <w:tcW w:w="1700"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23,75</w:t>
            </w:r>
          </w:p>
        </w:tc>
        <w:tc>
          <w:tcPr>
            <w:tcW w:w="263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20,8</w:t>
            </w:r>
          </w:p>
        </w:tc>
        <w:tc>
          <w:tcPr>
            <w:tcW w:w="271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22,67</w:t>
            </w:r>
          </w:p>
        </w:tc>
      </w:tr>
      <w:tr w:rsidR="00246FEB" w:rsidRPr="00671543" w:rsidTr="00282842">
        <w:tc>
          <w:tcPr>
            <w:tcW w:w="2519" w:type="dxa"/>
          </w:tcPr>
          <w:p w:rsidR="00246FEB" w:rsidRPr="00671543" w:rsidRDefault="00246FEB" w:rsidP="00671543">
            <w:pPr>
              <w:pStyle w:val="af"/>
              <w:ind w:left="0" w:right="0"/>
              <w:jc w:val="both"/>
              <w:rPr>
                <w:rFonts w:ascii="Times New Roman" w:hAnsi="Times New Roman" w:cs="Times New Roman"/>
                <w:b w:val="0"/>
                <w:szCs w:val="28"/>
              </w:rPr>
            </w:pPr>
            <w:r w:rsidRPr="00671543">
              <w:rPr>
                <w:rFonts w:ascii="Times New Roman" w:hAnsi="Times New Roman" w:cs="Times New Roman"/>
                <w:b w:val="0"/>
                <w:szCs w:val="28"/>
              </w:rPr>
              <w:t>Английский язык</w:t>
            </w:r>
          </w:p>
        </w:tc>
        <w:tc>
          <w:tcPr>
            <w:tcW w:w="1700"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47,25</w:t>
            </w:r>
          </w:p>
        </w:tc>
        <w:tc>
          <w:tcPr>
            <w:tcW w:w="263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54</w:t>
            </w:r>
          </w:p>
        </w:tc>
        <w:tc>
          <w:tcPr>
            <w:tcW w:w="271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55</w:t>
            </w:r>
          </w:p>
        </w:tc>
      </w:tr>
      <w:tr w:rsidR="00246FEB" w:rsidRPr="00671543" w:rsidTr="00282842">
        <w:tc>
          <w:tcPr>
            <w:tcW w:w="2519" w:type="dxa"/>
          </w:tcPr>
          <w:p w:rsidR="00246FEB" w:rsidRPr="00671543" w:rsidRDefault="00246FEB" w:rsidP="00671543">
            <w:pPr>
              <w:pStyle w:val="af"/>
              <w:ind w:left="0" w:right="0"/>
              <w:jc w:val="both"/>
              <w:rPr>
                <w:rFonts w:ascii="Times New Roman" w:hAnsi="Times New Roman" w:cs="Times New Roman"/>
                <w:b w:val="0"/>
                <w:szCs w:val="28"/>
              </w:rPr>
            </w:pPr>
            <w:r w:rsidRPr="00671543">
              <w:rPr>
                <w:rFonts w:ascii="Times New Roman" w:hAnsi="Times New Roman" w:cs="Times New Roman"/>
                <w:b w:val="0"/>
                <w:szCs w:val="28"/>
              </w:rPr>
              <w:t>История</w:t>
            </w:r>
          </w:p>
        </w:tc>
        <w:tc>
          <w:tcPr>
            <w:tcW w:w="1700"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17</w:t>
            </w:r>
          </w:p>
        </w:tc>
        <w:tc>
          <w:tcPr>
            <w:tcW w:w="263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15,5</w:t>
            </w:r>
          </w:p>
        </w:tc>
        <w:tc>
          <w:tcPr>
            <w:tcW w:w="271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26</w:t>
            </w:r>
          </w:p>
        </w:tc>
      </w:tr>
      <w:tr w:rsidR="00246FEB" w:rsidRPr="00671543" w:rsidTr="00282842">
        <w:tc>
          <w:tcPr>
            <w:tcW w:w="2519" w:type="dxa"/>
          </w:tcPr>
          <w:p w:rsidR="00246FEB" w:rsidRPr="00671543" w:rsidRDefault="00246FEB" w:rsidP="00671543">
            <w:pPr>
              <w:pStyle w:val="af"/>
              <w:ind w:left="0" w:right="0"/>
              <w:jc w:val="both"/>
              <w:rPr>
                <w:rFonts w:ascii="Times New Roman" w:hAnsi="Times New Roman" w:cs="Times New Roman"/>
                <w:b w:val="0"/>
                <w:szCs w:val="28"/>
              </w:rPr>
            </w:pPr>
            <w:r w:rsidRPr="00671543">
              <w:rPr>
                <w:rFonts w:ascii="Times New Roman" w:hAnsi="Times New Roman" w:cs="Times New Roman"/>
                <w:b w:val="0"/>
                <w:szCs w:val="28"/>
              </w:rPr>
              <w:t>ИКТ</w:t>
            </w:r>
          </w:p>
        </w:tc>
        <w:tc>
          <w:tcPr>
            <w:tcW w:w="1700"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9,62</w:t>
            </w:r>
          </w:p>
        </w:tc>
        <w:tc>
          <w:tcPr>
            <w:tcW w:w="263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9,29</w:t>
            </w:r>
          </w:p>
        </w:tc>
        <w:tc>
          <w:tcPr>
            <w:tcW w:w="271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12</w:t>
            </w:r>
          </w:p>
        </w:tc>
      </w:tr>
      <w:tr w:rsidR="00246FEB" w:rsidRPr="00671543" w:rsidTr="00282842">
        <w:tc>
          <w:tcPr>
            <w:tcW w:w="2519" w:type="dxa"/>
          </w:tcPr>
          <w:p w:rsidR="00246FEB" w:rsidRPr="00671543" w:rsidRDefault="00246FEB" w:rsidP="00671543">
            <w:pPr>
              <w:pStyle w:val="af"/>
              <w:ind w:left="0" w:right="0"/>
              <w:jc w:val="both"/>
              <w:rPr>
                <w:rFonts w:ascii="Times New Roman" w:hAnsi="Times New Roman" w:cs="Times New Roman"/>
                <w:b w:val="0"/>
                <w:szCs w:val="28"/>
              </w:rPr>
            </w:pPr>
            <w:r w:rsidRPr="00671543">
              <w:rPr>
                <w:rFonts w:ascii="Times New Roman" w:hAnsi="Times New Roman" w:cs="Times New Roman"/>
                <w:b w:val="0"/>
                <w:szCs w:val="28"/>
              </w:rPr>
              <w:t>Литература</w:t>
            </w:r>
          </w:p>
        </w:tc>
        <w:tc>
          <w:tcPr>
            <w:tcW w:w="1700"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26,5</w:t>
            </w:r>
          </w:p>
        </w:tc>
        <w:tc>
          <w:tcPr>
            <w:tcW w:w="263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20,31</w:t>
            </w:r>
          </w:p>
        </w:tc>
        <w:tc>
          <w:tcPr>
            <w:tcW w:w="271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15</w:t>
            </w:r>
          </w:p>
        </w:tc>
      </w:tr>
      <w:tr w:rsidR="00246FEB" w:rsidRPr="00671543" w:rsidTr="00282842">
        <w:tc>
          <w:tcPr>
            <w:tcW w:w="2519" w:type="dxa"/>
          </w:tcPr>
          <w:p w:rsidR="00246FEB" w:rsidRPr="00671543" w:rsidRDefault="00246FEB" w:rsidP="00671543">
            <w:pPr>
              <w:pStyle w:val="af"/>
              <w:ind w:left="0" w:right="0"/>
              <w:jc w:val="both"/>
              <w:rPr>
                <w:rFonts w:ascii="Times New Roman" w:hAnsi="Times New Roman" w:cs="Times New Roman"/>
                <w:b w:val="0"/>
                <w:szCs w:val="28"/>
              </w:rPr>
            </w:pPr>
            <w:r w:rsidRPr="00671543">
              <w:rPr>
                <w:rFonts w:ascii="Times New Roman" w:hAnsi="Times New Roman" w:cs="Times New Roman"/>
                <w:b w:val="0"/>
                <w:szCs w:val="28"/>
              </w:rPr>
              <w:t>Обществознание</w:t>
            </w:r>
          </w:p>
        </w:tc>
        <w:tc>
          <w:tcPr>
            <w:tcW w:w="1700"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20,03</w:t>
            </w:r>
          </w:p>
        </w:tc>
        <w:tc>
          <w:tcPr>
            <w:tcW w:w="263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21,01</w:t>
            </w:r>
          </w:p>
        </w:tc>
        <w:tc>
          <w:tcPr>
            <w:tcW w:w="2716" w:type="dxa"/>
          </w:tcPr>
          <w:p w:rsidR="00246FEB" w:rsidRPr="00671543" w:rsidRDefault="00246FEB" w:rsidP="00162CBD">
            <w:pPr>
              <w:pStyle w:val="af"/>
              <w:ind w:left="0" w:right="0"/>
              <w:rPr>
                <w:rFonts w:ascii="Times New Roman" w:hAnsi="Times New Roman" w:cs="Times New Roman"/>
                <w:b w:val="0"/>
                <w:szCs w:val="28"/>
              </w:rPr>
            </w:pPr>
            <w:r w:rsidRPr="00671543">
              <w:rPr>
                <w:rFonts w:ascii="Times New Roman" w:hAnsi="Times New Roman" w:cs="Times New Roman"/>
                <w:b w:val="0"/>
                <w:szCs w:val="28"/>
              </w:rPr>
              <w:t>19,6</w:t>
            </w:r>
          </w:p>
        </w:tc>
      </w:tr>
    </w:tbl>
    <w:p w:rsidR="00162CBD" w:rsidRDefault="00246FE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lastRenderedPageBreak/>
        <w:tab/>
      </w:r>
    </w:p>
    <w:p w:rsidR="00246FEB" w:rsidRPr="00671543" w:rsidRDefault="00162CBD" w:rsidP="00162C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2024 году </w:t>
      </w:r>
      <w:r w:rsidR="00246FEB" w:rsidRPr="00671543">
        <w:rPr>
          <w:rFonts w:ascii="Times New Roman" w:hAnsi="Times New Roman" w:cs="Times New Roman"/>
          <w:sz w:val="28"/>
          <w:szCs w:val="28"/>
        </w:rPr>
        <w:t xml:space="preserve">по предметам по выбору улучшился </w:t>
      </w:r>
      <w:proofErr w:type="spellStart"/>
      <w:r w:rsidR="00246FEB" w:rsidRPr="00671543">
        <w:rPr>
          <w:rFonts w:ascii="Times New Roman" w:hAnsi="Times New Roman" w:cs="Times New Roman"/>
          <w:sz w:val="28"/>
          <w:szCs w:val="28"/>
        </w:rPr>
        <w:t>среднерайонный</w:t>
      </w:r>
      <w:proofErr w:type="spellEnd"/>
      <w:r w:rsidR="00246FEB" w:rsidRPr="00671543">
        <w:rPr>
          <w:rFonts w:ascii="Times New Roman" w:hAnsi="Times New Roman" w:cs="Times New Roman"/>
          <w:sz w:val="28"/>
          <w:szCs w:val="28"/>
        </w:rPr>
        <w:t xml:space="preserve"> балл выполнения работы по сравнению с 2023 годом по английскому языку, физике, химии, истории, ИКТ. Незначительно снизился средний балл по географии, биологии, обществознанию.</w:t>
      </w:r>
    </w:p>
    <w:p w:rsidR="00246FEB" w:rsidRPr="00671543" w:rsidRDefault="00162CBD" w:rsidP="006715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ребенка-инвалида</w:t>
      </w:r>
      <w:r w:rsidR="00246FEB" w:rsidRPr="00671543">
        <w:rPr>
          <w:rFonts w:ascii="Times New Roman" w:hAnsi="Times New Roman" w:cs="Times New Roman"/>
          <w:sz w:val="28"/>
          <w:szCs w:val="28"/>
        </w:rPr>
        <w:t>, участвующие в ГИА-9, сдали экзамены и получили аттестаты об основном общем образовании.</w:t>
      </w:r>
    </w:p>
    <w:p w:rsidR="00246FEB" w:rsidRPr="00671543" w:rsidRDefault="00B424CB" w:rsidP="00671543">
      <w:pPr>
        <w:tabs>
          <w:tab w:val="left" w:pos="709"/>
        </w:tabs>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ab/>
      </w:r>
      <w:r w:rsidR="00246FEB" w:rsidRPr="00671543">
        <w:rPr>
          <w:rFonts w:ascii="Times New Roman" w:hAnsi="Times New Roman" w:cs="Times New Roman"/>
          <w:sz w:val="28"/>
          <w:szCs w:val="28"/>
        </w:rPr>
        <w:t>По р</w:t>
      </w:r>
      <w:r w:rsidR="00162CBD">
        <w:rPr>
          <w:rFonts w:ascii="Times New Roman" w:hAnsi="Times New Roman" w:cs="Times New Roman"/>
          <w:sz w:val="28"/>
          <w:szCs w:val="28"/>
        </w:rPr>
        <w:t xml:space="preserve">езультатам ГИА-9 только 87% </w:t>
      </w:r>
      <w:r w:rsidR="00246FEB" w:rsidRPr="00671543">
        <w:rPr>
          <w:rFonts w:ascii="Times New Roman" w:hAnsi="Times New Roman" w:cs="Times New Roman"/>
          <w:sz w:val="28"/>
          <w:szCs w:val="28"/>
        </w:rPr>
        <w:t>выпускников получили аттестаты об основном общем образовании.</w:t>
      </w:r>
    </w:p>
    <w:p w:rsidR="00246FEB" w:rsidRPr="00671543" w:rsidRDefault="00246FE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47 выпускников, получившие неудовлетворительные оценки на экзаменах, будут иметь возможность участвовать в ГИА-9 в дополнительный период, в сентябре 2024 года.</w:t>
      </w:r>
    </w:p>
    <w:p w:rsidR="00246FEB" w:rsidRPr="00671543" w:rsidRDefault="00246FE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Руководителям общеобразовательных организаций (</w:t>
      </w:r>
      <w:proofErr w:type="spellStart"/>
      <w:r w:rsidRPr="00671543">
        <w:rPr>
          <w:rFonts w:ascii="Times New Roman" w:hAnsi="Times New Roman" w:cs="Times New Roman"/>
          <w:sz w:val="28"/>
          <w:szCs w:val="28"/>
        </w:rPr>
        <w:t>Л.А.</w:t>
      </w:r>
      <w:r w:rsidR="006D6090">
        <w:rPr>
          <w:rFonts w:ascii="Times New Roman" w:hAnsi="Times New Roman" w:cs="Times New Roman"/>
          <w:sz w:val="28"/>
          <w:szCs w:val="28"/>
        </w:rPr>
        <w:t>Штрейс</w:t>
      </w:r>
      <w:proofErr w:type="spellEnd"/>
      <w:r w:rsidR="006D6090">
        <w:rPr>
          <w:rFonts w:ascii="Times New Roman" w:hAnsi="Times New Roman" w:cs="Times New Roman"/>
          <w:sz w:val="28"/>
          <w:szCs w:val="28"/>
        </w:rPr>
        <w:t xml:space="preserve">, </w:t>
      </w:r>
      <w:proofErr w:type="spellStart"/>
      <w:r w:rsidR="006D6090">
        <w:rPr>
          <w:rFonts w:ascii="Times New Roman" w:hAnsi="Times New Roman" w:cs="Times New Roman"/>
          <w:sz w:val="28"/>
          <w:szCs w:val="28"/>
        </w:rPr>
        <w:t>А.Н.Слабун</w:t>
      </w:r>
      <w:proofErr w:type="spellEnd"/>
      <w:r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Н.В.Антонова</w:t>
      </w:r>
      <w:proofErr w:type="spellEnd"/>
      <w:r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Е.П.Икконен</w:t>
      </w:r>
      <w:proofErr w:type="spellEnd"/>
      <w:r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Н.Н.Милова</w:t>
      </w:r>
      <w:proofErr w:type="spellEnd"/>
      <w:r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Грузденева</w:t>
      </w:r>
      <w:proofErr w:type="spellEnd"/>
      <w:r w:rsidRPr="00671543">
        <w:rPr>
          <w:rFonts w:ascii="Times New Roman" w:hAnsi="Times New Roman" w:cs="Times New Roman"/>
          <w:sz w:val="28"/>
          <w:szCs w:val="28"/>
        </w:rPr>
        <w:t xml:space="preserve"> О.И., </w:t>
      </w:r>
      <w:proofErr w:type="spellStart"/>
      <w:r w:rsidRPr="00671543">
        <w:rPr>
          <w:rFonts w:ascii="Times New Roman" w:hAnsi="Times New Roman" w:cs="Times New Roman"/>
          <w:sz w:val="28"/>
          <w:szCs w:val="28"/>
        </w:rPr>
        <w:t>В.А.Синицын</w:t>
      </w:r>
      <w:proofErr w:type="spellEnd"/>
      <w:r w:rsidRPr="00671543">
        <w:rPr>
          <w:rFonts w:ascii="Times New Roman" w:hAnsi="Times New Roman" w:cs="Times New Roman"/>
          <w:sz w:val="28"/>
          <w:szCs w:val="28"/>
        </w:rPr>
        <w:t>, Васильева М.В.</w:t>
      </w:r>
      <w:r w:rsidR="006D6090">
        <w:rPr>
          <w:rFonts w:ascii="Times New Roman" w:hAnsi="Times New Roman" w:cs="Times New Roman"/>
          <w:sz w:val="28"/>
          <w:szCs w:val="28"/>
        </w:rPr>
        <w:t>, Евдокимова Н.В., Измайлова Н.А.</w:t>
      </w:r>
      <w:r w:rsidRPr="00671543">
        <w:rPr>
          <w:rFonts w:ascii="Times New Roman" w:hAnsi="Times New Roman" w:cs="Times New Roman"/>
          <w:sz w:val="28"/>
          <w:szCs w:val="28"/>
        </w:rPr>
        <w:t>)  рекомендовано организовать в летний период подготовку обучающихся, не получивших аттестат, к государственной итоговой аттестации по образовательным программам основного общего образования в дополнительный период 2024 года.</w:t>
      </w:r>
    </w:p>
    <w:p w:rsidR="005449B3" w:rsidRPr="00671543" w:rsidRDefault="005449B3" w:rsidP="00671543">
      <w:pPr>
        <w:spacing w:after="0" w:line="240" w:lineRule="auto"/>
        <w:ind w:firstLine="709"/>
        <w:jc w:val="both"/>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shd w:val="clear" w:color="auto" w:fill="FFFFFF"/>
        </w:rPr>
        <w:t>Количество выпускников 9-х классов, продолживших обучение, составило 380 чел. (93,95%), из них:</w:t>
      </w:r>
    </w:p>
    <w:p w:rsidR="005449B3" w:rsidRPr="00671543" w:rsidRDefault="005449B3" w:rsidP="00671543">
      <w:pPr>
        <w:spacing w:after="0" w:line="240" w:lineRule="auto"/>
        <w:ind w:firstLine="709"/>
        <w:jc w:val="both"/>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shd w:val="clear" w:color="auto" w:fill="FFFFFF"/>
        </w:rPr>
        <w:t>в 10 классах – 61 чел. (15%);</w:t>
      </w:r>
    </w:p>
    <w:p w:rsidR="005449B3" w:rsidRPr="00671543" w:rsidRDefault="005449B3" w:rsidP="00671543">
      <w:pPr>
        <w:spacing w:after="0" w:line="240" w:lineRule="auto"/>
        <w:ind w:firstLine="709"/>
        <w:jc w:val="both"/>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shd w:val="clear" w:color="auto" w:fill="FFFFFF"/>
        </w:rPr>
        <w:t>319 чел. продолжили обучение в профессиональных образовательных организациях, из них 310 чел. (76,73%) в Новгородской области, 9 чел. (2,22%) за пределами области;</w:t>
      </w:r>
    </w:p>
    <w:p w:rsidR="005449B3" w:rsidRPr="00671543" w:rsidRDefault="005449B3" w:rsidP="00671543">
      <w:pPr>
        <w:spacing w:after="0" w:line="240" w:lineRule="auto"/>
        <w:ind w:firstLine="709"/>
        <w:jc w:val="both"/>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shd w:val="clear" w:color="auto" w:fill="FFFFFF"/>
        </w:rPr>
        <w:t>24 чел. (6,05 %) не продолжили обучение по разным причинам:</w:t>
      </w:r>
    </w:p>
    <w:p w:rsidR="005449B3" w:rsidRPr="00671543" w:rsidRDefault="005449B3" w:rsidP="00671543">
      <w:pPr>
        <w:spacing w:after="0" w:line="240" w:lineRule="auto"/>
        <w:ind w:firstLine="709"/>
        <w:jc w:val="both"/>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shd w:val="clear" w:color="auto" w:fill="FFFFFF"/>
        </w:rPr>
        <w:t xml:space="preserve">5 чел. выбыли за пределы Новгородской области; </w:t>
      </w:r>
    </w:p>
    <w:p w:rsidR="005449B3" w:rsidRPr="00671543" w:rsidRDefault="005449B3" w:rsidP="00671543">
      <w:pPr>
        <w:spacing w:after="0" w:line="240" w:lineRule="auto"/>
        <w:ind w:firstLine="709"/>
        <w:jc w:val="both"/>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shd w:val="clear" w:color="auto" w:fill="FFFFFF"/>
        </w:rPr>
        <w:t>4 чел. являются совершеннолетними инвалидами с глубокой умственной отсталостью, РАС;</w:t>
      </w:r>
    </w:p>
    <w:p w:rsidR="005449B3" w:rsidRPr="00671543" w:rsidRDefault="005449B3" w:rsidP="00671543">
      <w:pPr>
        <w:spacing w:after="0" w:line="240" w:lineRule="auto"/>
        <w:ind w:firstLine="709"/>
        <w:jc w:val="both"/>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shd w:val="clear" w:color="auto" w:fill="FFFFFF"/>
        </w:rPr>
        <w:t>1 чел. – отказ от обучения (иностранный гражданин);</w:t>
      </w:r>
    </w:p>
    <w:p w:rsidR="005449B3" w:rsidRDefault="005449B3" w:rsidP="00671543">
      <w:pPr>
        <w:spacing w:after="0" w:line="240" w:lineRule="auto"/>
        <w:ind w:firstLine="709"/>
        <w:jc w:val="both"/>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shd w:val="clear" w:color="auto" w:fill="FFFFFF"/>
        </w:rPr>
        <w:t xml:space="preserve">14 чел. трудоустроились. </w:t>
      </w:r>
    </w:p>
    <w:p w:rsidR="00F437CE" w:rsidRDefault="00F437CE" w:rsidP="00F437CE">
      <w:pPr>
        <w:pStyle w:val="Default"/>
        <w:ind w:firstLine="708"/>
        <w:jc w:val="both"/>
        <w:rPr>
          <w:i/>
          <w:sz w:val="28"/>
          <w:szCs w:val="28"/>
        </w:rPr>
      </w:pPr>
      <w:r>
        <w:rPr>
          <w:i/>
          <w:sz w:val="28"/>
          <w:szCs w:val="28"/>
        </w:rPr>
        <w:t>Выявленные проблемы:</w:t>
      </w:r>
    </w:p>
    <w:p w:rsidR="00F437CE" w:rsidRPr="00671543" w:rsidRDefault="00F437CE" w:rsidP="00F437CE">
      <w:pPr>
        <w:pStyle w:val="Default"/>
        <w:ind w:firstLine="708"/>
        <w:jc w:val="both"/>
        <w:rPr>
          <w:sz w:val="28"/>
          <w:szCs w:val="28"/>
        </w:rPr>
      </w:pPr>
      <w:r w:rsidRPr="00671543">
        <w:rPr>
          <w:i/>
          <w:sz w:val="28"/>
          <w:szCs w:val="28"/>
        </w:rPr>
        <w:t>увеличение количества детей-</w:t>
      </w:r>
      <w:proofErr w:type="spellStart"/>
      <w:r w:rsidRPr="00671543">
        <w:rPr>
          <w:i/>
          <w:sz w:val="28"/>
          <w:szCs w:val="28"/>
        </w:rPr>
        <w:t>инофонов</w:t>
      </w:r>
      <w:proofErr w:type="spellEnd"/>
      <w:r w:rsidRPr="00671543">
        <w:rPr>
          <w:i/>
          <w:sz w:val="28"/>
          <w:szCs w:val="28"/>
        </w:rPr>
        <w:t>, отсутствие опыта работы с н</w:t>
      </w:r>
      <w:r>
        <w:rPr>
          <w:i/>
          <w:sz w:val="28"/>
          <w:szCs w:val="28"/>
        </w:rPr>
        <w:t>ими у педагогических работников;</w:t>
      </w:r>
      <w:r w:rsidRPr="00671543">
        <w:rPr>
          <w:sz w:val="28"/>
          <w:szCs w:val="28"/>
        </w:rPr>
        <w:t xml:space="preserve">  </w:t>
      </w:r>
    </w:p>
    <w:p w:rsidR="00F437CE" w:rsidRPr="00671543" w:rsidRDefault="00F437CE" w:rsidP="00F437CE">
      <w:pPr>
        <w:pStyle w:val="Default"/>
        <w:ind w:firstLine="708"/>
        <w:jc w:val="both"/>
        <w:rPr>
          <w:i/>
          <w:color w:val="auto"/>
          <w:sz w:val="28"/>
          <w:szCs w:val="28"/>
        </w:rPr>
      </w:pPr>
      <w:r w:rsidRPr="00671543">
        <w:rPr>
          <w:i/>
          <w:color w:val="auto"/>
          <w:sz w:val="28"/>
          <w:szCs w:val="28"/>
        </w:rPr>
        <w:t>ежегодно в районе 28% школ показывают низкие результаты обучения учащихся;</w:t>
      </w:r>
    </w:p>
    <w:p w:rsidR="00F437CE" w:rsidRPr="00671543" w:rsidRDefault="00F437CE" w:rsidP="00F437CE">
      <w:pPr>
        <w:pStyle w:val="Default"/>
        <w:ind w:firstLine="708"/>
        <w:rPr>
          <w:i/>
          <w:color w:val="auto"/>
          <w:sz w:val="28"/>
          <w:szCs w:val="28"/>
        </w:rPr>
      </w:pPr>
      <w:r w:rsidRPr="00671543">
        <w:rPr>
          <w:i/>
          <w:color w:val="auto"/>
          <w:sz w:val="28"/>
          <w:szCs w:val="28"/>
        </w:rPr>
        <w:t xml:space="preserve">ежегодно в школах района имеются обучающихся, не допущенные к государственной итоговой аттестации, не получившие документ об образовании, оставленные на повторное обучение; </w:t>
      </w:r>
    </w:p>
    <w:p w:rsidR="00F437CE" w:rsidRPr="00671543" w:rsidRDefault="00F437CE" w:rsidP="00671543">
      <w:pPr>
        <w:spacing w:after="0" w:line="240" w:lineRule="auto"/>
        <w:ind w:firstLine="709"/>
        <w:jc w:val="both"/>
        <w:rPr>
          <w:rFonts w:ascii="Times New Roman" w:hAnsi="Times New Roman" w:cs="Times New Roman"/>
          <w:iCs/>
          <w:sz w:val="28"/>
          <w:szCs w:val="28"/>
          <w:shd w:val="clear" w:color="auto" w:fill="FFFFFF"/>
        </w:rPr>
      </w:pPr>
    </w:p>
    <w:p w:rsidR="006D6090" w:rsidRDefault="006D6090" w:rsidP="00671543">
      <w:pPr>
        <w:spacing w:after="0" w:line="240" w:lineRule="auto"/>
        <w:ind w:firstLine="708"/>
        <w:jc w:val="center"/>
        <w:rPr>
          <w:rFonts w:ascii="Times New Roman" w:hAnsi="Times New Roman" w:cs="Times New Roman"/>
          <w:b/>
          <w:sz w:val="28"/>
          <w:szCs w:val="28"/>
        </w:rPr>
      </w:pPr>
    </w:p>
    <w:p w:rsidR="006D6090" w:rsidRDefault="006D6090" w:rsidP="00671543">
      <w:pPr>
        <w:spacing w:after="0" w:line="240" w:lineRule="auto"/>
        <w:ind w:firstLine="708"/>
        <w:jc w:val="center"/>
        <w:rPr>
          <w:rFonts w:ascii="Times New Roman" w:hAnsi="Times New Roman" w:cs="Times New Roman"/>
          <w:b/>
          <w:sz w:val="28"/>
          <w:szCs w:val="28"/>
        </w:rPr>
      </w:pPr>
    </w:p>
    <w:p w:rsidR="006D6090" w:rsidRDefault="006D6090" w:rsidP="00671543">
      <w:pPr>
        <w:spacing w:after="0" w:line="240" w:lineRule="auto"/>
        <w:ind w:firstLine="708"/>
        <w:jc w:val="center"/>
        <w:rPr>
          <w:rFonts w:ascii="Times New Roman" w:hAnsi="Times New Roman" w:cs="Times New Roman"/>
          <w:b/>
          <w:sz w:val="28"/>
          <w:szCs w:val="28"/>
        </w:rPr>
      </w:pPr>
    </w:p>
    <w:p w:rsidR="00F27B9F" w:rsidRDefault="00F27B9F" w:rsidP="00671543">
      <w:pPr>
        <w:spacing w:after="0" w:line="240" w:lineRule="auto"/>
        <w:ind w:firstLine="708"/>
        <w:jc w:val="center"/>
        <w:rPr>
          <w:rFonts w:ascii="Times New Roman" w:hAnsi="Times New Roman" w:cs="Times New Roman"/>
          <w:b/>
          <w:sz w:val="28"/>
          <w:szCs w:val="28"/>
        </w:rPr>
      </w:pPr>
    </w:p>
    <w:p w:rsidR="00F27B9F" w:rsidRDefault="00F27B9F" w:rsidP="00671543">
      <w:pPr>
        <w:spacing w:after="0" w:line="240" w:lineRule="auto"/>
        <w:ind w:firstLine="708"/>
        <w:jc w:val="center"/>
        <w:rPr>
          <w:rFonts w:ascii="Times New Roman" w:hAnsi="Times New Roman" w:cs="Times New Roman"/>
          <w:b/>
          <w:sz w:val="28"/>
          <w:szCs w:val="28"/>
        </w:rPr>
      </w:pPr>
    </w:p>
    <w:p w:rsidR="00246FEB" w:rsidRDefault="00246FEB" w:rsidP="00671543">
      <w:pPr>
        <w:spacing w:after="0" w:line="240" w:lineRule="auto"/>
        <w:ind w:firstLine="708"/>
        <w:jc w:val="center"/>
        <w:rPr>
          <w:rFonts w:ascii="Times New Roman" w:hAnsi="Times New Roman" w:cs="Times New Roman"/>
          <w:b/>
          <w:sz w:val="28"/>
          <w:szCs w:val="28"/>
        </w:rPr>
      </w:pPr>
      <w:r w:rsidRPr="00671543">
        <w:rPr>
          <w:rFonts w:ascii="Times New Roman" w:hAnsi="Times New Roman" w:cs="Times New Roman"/>
          <w:b/>
          <w:sz w:val="28"/>
          <w:szCs w:val="28"/>
        </w:rPr>
        <w:t>Среднее</w:t>
      </w:r>
      <w:r w:rsidR="005449B3" w:rsidRPr="00671543">
        <w:rPr>
          <w:rFonts w:ascii="Times New Roman" w:hAnsi="Times New Roman" w:cs="Times New Roman"/>
          <w:b/>
          <w:sz w:val="28"/>
          <w:szCs w:val="28"/>
        </w:rPr>
        <w:t xml:space="preserve"> общее </w:t>
      </w:r>
      <w:r w:rsidRPr="00671543">
        <w:rPr>
          <w:rFonts w:ascii="Times New Roman" w:hAnsi="Times New Roman" w:cs="Times New Roman"/>
          <w:b/>
          <w:sz w:val="28"/>
          <w:szCs w:val="28"/>
        </w:rPr>
        <w:t>образование.</w:t>
      </w:r>
    </w:p>
    <w:p w:rsidR="006D6090" w:rsidRPr="00671543" w:rsidRDefault="006D6090" w:rsidP="00671543">
      <w:pPr>
        <w:spacing w:after="0" w:line="240" w:lineRule="auto"/>
        <w:ind w:firstLine="708"/>
        <w:jc w:val="center"/>
        <w:rPr>
          <w:rFonts w:ascii="Times New Roman" w:hAnsi="Times New Roman" w:cs="Times New Roman"/>
          <w:b/>
          <w:sz w:val="28"/>
          <w:szCs w:val="28"/>
        </w:rPr>
      </w:pPr>
    </w:p>
    <w:p w:rsidR="00F85676" w:rsidRPr="00671543" w:rsidRDefault="0095371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lastRenderedPageBreak/>
        <w:t xml:space="preserve">Программы среднего общего образования в 2023/2024 </w:t>
      </w:r>
      <w:r w:rsidR="00F85676" w:rsidRPr="00671543">
        <w:rPr>
          <w:rFonts w:ascii="Times New Roman" w:hAnsi="Times New Roman" w:cs="Times New Roman"/>
          <w:sz w:val="28"/>
          <w:szCs w:val="28"/>
        </w:rPr>
        <w:t>учебном году осваивали 171 чел. (154 чел. –норма, 14 чел. с ОВЗ, 3 чел. с интеллектуальными нарушениями в 12 классе).</w:t>
      </w:r>
    </w:p>
    <w:p w:rsidR="005C5230" w:rsidRPr="00671543" w:rsidRDefault="005C5230" w:rsidP="00671543">
      <w:pPr>
        <w:spacing w:after="0" w:line="240" w:lineRule="auto"/>
        <w:ind w:firstLine="708"/>
        <w:jc w:val="both"/>
        <w:rPr>
          <w:rFonts w:ascii="Times New Roman" w:hAnsi="Times New Roman" w:cs="Times New Roman"/>
          <w:b/>
          <w:sz w:val="28"/>
          <w:szCs w:val="28"/>
        </w:rPr>
      </w:pPr>
      <w:r w:rsidRPr="00671543">
        <w:rPr>
          <w:rFonts w:ascii="Times New Roman" w:hAnsi="Times New Roman" w:cs="Times New Roman"/>
          <w:sz w:val="28"/>
          <w:szCs w:val="28"/>
        </w:rPr>
        <w:t>Базовым показателем результативности деятельности общеобразовательных учреждений остаются результаты государственной итоговой аттестации выпускников школ.</w:t>
      </w:r>
    </w:p>
    <w:p w:rsidR="00246FEB" w:rsidRPr="00671543" w:rsidRDefault="00246FE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Всего в 2024 году в 11 классе обучались 66 учащихся, участвовали в ГИА 62 выпускника 11 класса. Один обучающийся не допущен до ГИА (Подберезская СОШ – экстерн, совершеннолетний) 3 обучающихся 11 класса обучались по адаптированной программе для обучающихся с умственной отсталостью, продолжат обучение в 12 классе. </w:t>
      </w:r>
    </w:p>
    <w:p w:rsidR="009D35F8" w:rsidRPr="00671543" w:rsidRDefault="009D35F8" w:rsidP="00671543">
      <w:pPr>
        <w:spacing w:after="0" w:line="240" w:lineRule="auto"/>
        <w:ind w:firstLine="708"/>
        <w:contextualSpacing/>
        <w:jc w:val="both"/>
        <w:rPr>
          <w:rFonts w:ascii="Times New Roman" w:hAnsi="Times New Roman" w:cs="Times New Roman"/>
          <w:sz w:val="28"/>
          <w:szCs w:val="28"/>
        </w:rPr>
      </w:pPr>
      <w:r w:rsidRPr="00671543">
        <w:rPr>
          <w:rFonts w:ascii="Times New Roman" w:hAnsi="Times New Roman" w:cs="Times New Roman"/>
          <w:sz w:val="28"/>
          <w:szCs w:val="28"/>
        </w:rPr>
        <w:t>В 2023-2024 учебном году все обучающиеся 11 класса, сдававшие ЕГЭ получили аттестаты о среднем общем образовании – 62 человека.</w:t>
      </w:r>
    </w:p>
    <w:p w:rsidR="00246FEB" w:rsidRPr="00671543" w:rsidRDefault="00246FE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 2023-2024 учебном году в средних школах района реализовывались три профиля обучения: естественно-научный профиль в Панковской школе; социально-экономический в Панковской, </w:t>
      </w:r>
      <w:proofErr w:type="spellStart"/>
      <w:r w:rsidRPr="00671543">
        <w:rPr>
          <w:rFonts w:ascii="Times New Roman" w:hAnsi="Times New Roman" w:cs="Times New Roman"/>
          <w:sz w:val="28"/>
          <w:szCs w:val="28"/>
        </w:rPr>
        <w:t>Бронницкой</w:t>
      </w:r>
      <w:proofErr w:type="spellEnd"/>
      <w:r w:rsidRPr="00671543">
        <w:rPr>
          <w:rFonts w:ascii="Times New Roman" w:hAnsi="Times New Roman" w:cs="Times New Roman"/>
          <w:sz w:val="28"/>
          <w:szCs w:val="28"/>
        </w:rPr>
        <w:t xml:space="preserve"> и </w:t>
      </w:r>
      <w:proofErr w:type="spellStart"/>
      <w:r w:rsidRPr="00671543">
        <w:rPr>
          <w:rFonts w:ascii="Times New Roman" w:hAnsi="Times New Roman" w:cs="Times New Roman"/>
          <w:sz w:val="28"/>
          <w:szCs w:val="28"/>
        </w:rPr>
        <w:t>Новоселицкой</w:t>
      </w:r>
      <w:proofErr w:type="spellEnd"/>
      <w:r w:rsidRPr="00671543">
        <w:rPr>
          <w:rFonts w:ascii="Times New Roman" w:hAnsi="Times New Roman" w:cs="Times New Roman"/>
          <w:sz w:val="28"/>
          <w:szCs w:val="28"/>
        </w:rPr>
        <w:t xml:space="preserve"> школах; Борковская, Подберезская, Пролетарская, </w:t>
      </w:r>
      <w:proofErr w:type="spellStart"/>
      <w:r w:rsidRPr="00671543">
        <w:rPr>
          <w:rFonts w:ascii="Times New Roman" w:hAnsi="Times New Roman" w:cs="Times New Roman"/>
          <w:sz w:val="28"/>
          <w:szCs w:val="28"/>
        </w:rPr>
        <w:t>Сырковская</w:t>
      </w:r>
      <w:proofErr w:type="spellEnd"/>
      <w:r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Тесово-Нетыльская</w:t>
      </w:r>
      <w:proofErr w:type="spellEnd"/>
      <w:r w:rsidRPr="00671543">
        <w:rPr>
          <w:rFonts w:ascii="Times New Roman" w:hAnsi="Times New Roman" w:cs="Times New Roman"/>
          <w:sz w:val="28"/>
          <w:szCs w:val="28"/>
        </w:rPr>
        <w:t xml:space="preserve"> и </w:t>
      </w:r>
      <w:proofErr w:type="spellStart"/>
      <w:r w:rsidRPr="00671543">
        <w:rPr>
          <w:rFonts w:ascii="Times New Roman" w:hAnsi="Times New Roman" w:cs="Times New Roman"/>
          <w:sz w:val="28"/>
          <w:szCs w:val="28"/>
        </w:rPr>
        <w:t>Чечулинская</w:t>
      </w:r>
      <w:proofErr w:type="spellEnd"/>
      <w:r w:rsidRPr="00671543">
        <w:rPr>
          <w:rFonts w:ascii="Times New Roman" w:hAnsi="Times New Roman" w:cs="Times New Roman"/>
          <w:sz w:val="28"/>
          <w:szCs w:val="28"/>
        </w:rPr>
        <w:t xml:space="preserve"> школы реализовывали универсальный профиль.</w:t>
      </w:r>
    </w:p>
    <w:p w:rsidR="00246FEB" w:rsidRPr="00671543" w:rsidRDefault="00246FE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 2023-2024 учебном году в Новгородском районе 13 медалистов. Двое обучающихся получили медали </w:t>
      </w:r>
      <w:r w:rsidRPr="00671543">
        <w:rPr>
          <w:rFonts w:ascii="Times New Roman" w:hAnsi="Times New Roman" w:cs="Times New Roman"/>
          <w:sz w:val="28"/>
          <w:szCs w:val="28"/>
          <w:lang w:val="en-US"/>
        </w:rPr>
        <w:t>II</w:t>
      </w:r>
      <w:r w:rsidRPr="00671543">
        <w:rPr>
          <w:rFonts w:ascii="Times New Roman" w:hAnsi="Times New Roman" w:cs="Times New Roman"/>
          <w:sz w:val="28"/>
          <w:szCs w:val="28"/>
        </w:rPr>
        <w:t xml:space="preserve"> степени (серебряные) – Борковская СОШ, </w:t>
      </w:r>
      <w:proofErr w:type="spellStart"/>
      <w:r w:rsidRPr="00671543">
        <w:rPr>
          <w:rFonts w:ascii="Times New Roman" w:hAnsi="Times New Roman" w:cs="Times New Roman"/>
          <w:sz w:val="28"/>
          <w:szCs w:val="28"/>
        </w:rPr>
        <w:t>Бронницкая</w:t>
      </w:r>
      <w:proofErr w:type="spellEnd"/>
      <w:r w:rsidRPr="00671543">
        <w:rPr>
          <w:rFonts w:ascii="Times New Roman" w:hAnsi="Times New Roman" w:cs="Times New Roman"/>
          <w:sz w:val="28"/>
          <w:szCs w:val="28"/>
        </w:rPr>
        <w:t xml:space="preserve"> СОШ. 10 обучающихся получили медали </w:t>
      </w:r>
      <w:r w:rsidRPr="00671543">
        <w:rPr>
          <w:rFonts w:ascii="Times New Roman" w:hAnsi="Times New Roman" w:cs="Times New Roman"/>
          <w:sz w:val="28"/>
          <w:szCs w:val="28"/>
          <w:lang w:val="en-US"/>
        </w:rPr>
        <w:t>I</w:t>
      </w:r>
      <w:r w:rsidRPr="00671543">
        <w:rPr>
          <w:rFonts w:ascii="Times New Roman" w:hAnsi="Times New Roman" w:cs="Times New Roman"/>
          <w:sz w:val="28"/>
          <w:szCs w:val="28"/>
        </w:rPr>
        <w:t xml:space="preserve"> степени (золотые) – </w:t>
      </w:r>
      <w:proofErr w:type="spellStart"/>
      <w:r w:rsidRPr="00671543">
        <w:rPr>
          <w:rFonts w:ascii="Times New Roman" w:hAnsi="Times New Roman" w:cs="Times New Roman"/>
          <w:sz w:val="28"/>
          <w:szCs w:val="28"/>
        </w:rPr>
        <w:t>Новоселицкая</w:t>
      </w:r>
      <w:proofErr w:type="spellEnd"/>
      <w:r w:rsidRPr="00671543">
        <w:rPr>
          <w:rFonts w:ascii="Times New Roman" w:hAnsi="Times New Roman" w:cs="Times New Roman"/>
          <w:sz w:val="28"/>
          <w:szCs w:val="28"/>
        </w:rPr>
        <w:t xml:space="preserve"> СОШ 2золотые медали, Панковская СОШ 4 злотые медали, Пролетарская СОШ 4 золотые медали, </w:t>
      </w:r>
      <w:proofErr w:type="spellStart"/>
      <w:r w:rsidRPr="00671543">
        <w:rPr>
          <w:rFonts w:ascii="Times New Roman" w:hAnsi="Times New Roman" w:cs="Times New Roman"/>
          <w:sz w:val="28"/>
          <w:szCs w:val="28"/>
        </w:rPr>
        <w:t>Сырковская</w:t>
      </w:r>
      <w:proofErr w:type="spellEnd"/>
      <w:r w:rsidRPr="00671543">
        <w:rPr>
          <w:rFonts w:ascii="Times New Roman" w:hAnsi="Times New Roman" w:cs="Times New Roman"/>
          <w:sz w:val="28"/>
          <w:szCs w:val="28"/>
        </w:rPr>
        <w:t xml:space="preserve"> СОШ – 1 золотая медаль. Все медалисты подтвердили свои медали результатами ЕГЭ.</w:t>
      </w:r>
    </w:p>
    <w:p w:rsidR="00246FEB" w:rsidRPr="00671543" w:rsidRDefault="00246FE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Лучшие результаты показали следующие образовательные организации:</w:t>
      </w:r>
    </w:p>
    <w:p w:rsidR="00246FEB" w:rsidRPr="00671543" w:rsidRDefault="00246FEB" w:rsidP="00671543">
      <w:pPr>
        <w:spacing w:after="0" w:line="240" w:lineRule="auto"/>
        <w:jc w:val="both"/>
        <w:rPr>
          <w:rFonts w:ascii="Times New Roman" w:hAnsi="Times New Roman" w:cs="Times New Roman"/>
          <w:sz w:val="28"/>
          <w:szCs w:val="28"/>
        </w:rPr>
      </w:pPr>
      <w:proofErr w:type="spellStart"/>
      <w:r w:rsidRPr="00671543">
        <w:rPr>
          <w:rFonts w:ascii="Times New Roman" w:hAnsi="Times New Roman" w:cs="Times New Roman"/>
          <w:sz w:val="28"/>
          <w:szCs w:val="28"/>
        </w:rPr>
        <w:t>Бронницкая</w:t>
      </w:r>
      <w:proofErr w:type="spellEnd"/>
      <w:r w:rsidRPr="00671543">
        <w:rPr>
          <w:rFonts w:ascii="Times New Roman" w:hAnsi="Times New Roman" w:cs="Times New Roman"/>
          <w:sz w:val="28"/>
          <w:szCs w:val="28"/>
        </w:rPr>
        <w:t xml:space="preserve"> СОШ по литературе – 60б, математика базового уровня средний балл «5». Пролетарская СОШ – средний балл по химии 84, по биологии – 72. </w:t>
      </w:r>
      <w:proofErr w:type="spellStart"/>
      <w:r w:rsidRPr="00671543">
        <w:rPr>
          <w:rFonts w:ascii="Times New Roman" w:hAnsi="Times New Roman" w:cs="Times New Roman"/>
          <w:sz w:val="28"/>
          <w:szCs w:val="28"/>
        </w:rPr>
        <w:t>Сырковская</w:t>
      </w:r>
      <w:proofErr w:type="spellEnd"/>
      <w:r w:rsidRPr="00671543">
        <w:rPr>
          <w:rFonts w:ascii="Times New Roman" w:hAnsi="Times New Roman" w:cs="Times New Roman"/>
          <w:sz w:val="28"/>
          <w:szCs w:val="28"/>
        </w:rPr>
        <w:t xml:space="preserve"> СОШ по русскому язык средний балл – 74, средний балл по обществознанию равен 86, по английскому языку – 63, по английскому языку – 63, по истории - 64. </w:t>
      </w:r>
      <w:proofErr w:type="spellStart"/>
      <w:r w:rsidRPr="00671543">
        <w:rPr>
          <w:rFonts w:ascii="Times New Roman" w:hAnsi="Times New Roman" w:cs="Times New Roman"/>
          <w:sz w:val="28"/>
          <w:szCs w:val="28"/>
        </w:rPr>
        <w:t>Новоселицкая</w:t>
      </w:r>
      <w:proofErr w:type="spellEnd"/>
      <w:r w:rsidRPr="00671543">
        <w:rPr>
          <w:rFonts w:ascii="Times New Roman" w:hAnsi="Times New Roman" w:cs="Times New Roman"/>
          <w:sz w:val="28"/>
          <w:szCs w:val="28"/>
        </w:rPr>
        <w:t xml:space="preserve"> СОШ – средний балл по профильной математике равен 73, по ИКТ - 72. </w:t>
      </w:r>
      <w:proofErr w:type="spellStart"/>
      <w:r w:rsidRPr="00671543">
        <w:rPr>
          <w:rFonts w:ascii="Times New Roman" w:hAnsi="Times New Roman" w:cs="Times New Roman"/>
          <w:sz w:val="28"/>
          <w:szCs w:val="28"/>
        </w:rPr>
        <w:t>Чечулинская</w:t>
      </w:r>
      <w:proofErr w:type="spellEnd"/>
      <w:r w:rsidRPr="00671543">
        <w:rPr>
          <w:rFonts w:ascii="Times New Roman" w:hAnsi="Times New Roman" w:cs="Times New Roman"/>
          <w:sz w:val="28"/>
          <w:szCs w:val="28"/>
        </w:rPr>
        <w:t xml:space="preserve"> СОШ – средний балл по физике равен 64. </w:t>
      </w:r>
    </w:p>
    <w:p w:rsidR="00246FEB" w:rsidRPr="00671543" w:rsidRDefault="00246FEB" w:rsidP="00671543">
      <w:pPr>
        <w:spacing w:after="0" w:line="240" w:lineRule="auto"/>
        <w:ind w:firstLine="709"/>
        <w:contextualSpacing/>
        <w:jc w:val="both"/>
        <w:rPr>
          <w:rFonts w:ascii="Times New Roman" w:hAnsi="Times New Roman" w:cs="Times New Roman"/>
          <w:sz w:val="28"/>
          <w:szCs w:val="28"/>
        </w:rPr>
      </w:pPr>
    </w:p>
    <w:tbl>
      <w:tblPr>
        <w:tblW w:w="9126" w:type="dxa"/>
        <w:tblLayout w:type="fixed"/>
        <w:tblLook w:val="04A0" w:firstRow="1" w:lastRow="0" w:firstColumn="1" w:lastColumn="0" w:noHBand="0" w:noVBand="1"/>
      </w:tblPr>
      <w:tblGrid>
        <w:gridCol w:w="2547"/>
        <w:gridCol w:w="896"/>
        <w:gridCol w:w="634"/>
        <w:gridCol w:w="1447"/>
        <w:gridCol w:w="708"/>
        <w:gridCol w:w="709"/>
        <w:gridCol w:w="709"/>
        <w:gridCol w:w="709"/>
        <w:gridCol w:w="767"/>
      </w:tblGrid>
      <w:tr w:rsidR="00246FEB" w:rsidRPr="00671543" w:rsidTr="006D6090">
        <w:trPr>
          <w:trHeight w:val="375"/>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FEB" w:rsidRPr="00671543" w:rsidRDefault="00246FEB" w:rsidP="006D6090">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Школа</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кол-во выпускников</w:t>
            </w:r>
          </w:p>
        </w:tc>
        <w:tc>
          <w:tcPr>
            <w:tcW w:w="56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D6090">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География (</w:t>
            </w:r>
            <w:proofErr w:type="spellStart"/>
            <w:r w:rsidRPr="00671543">
              <w:rPr>
                <w:rFonts w:ascii="Times New Roman" w:eastAsia="Times New Roman" w:hAnsi="Times New Roman" w:cs="Times New Roman"/>
                <w:b/>
                <w:bCs/>
                <w:color w:val="000000"/>
                <w:sz w:val="28"/>
                <w:szCs w:val="28"/>
                <w:lang w:eastAsia="ru-RU"/>
              </w:rPr>
              <w:t>min</w:t>
            </w:r>
            <w:proofErr w:type="spellEnd"/>
            <w:r w:rsidRPr="00671543">
              <w:rPr>
                <w:rFonts w:ascii="Times New Roman" w:eastAsia="Times New Roman" w:hAnsi="Times New Roman" w:cs="Times New Roman"/>
                <w:b/>
                <w:bCs/>
                <w:color w:val="000000"/>
                <w:sz w:val="28"/>
                <w:szCs w:val="28"/>
                <w:lang w:eastAsia="ru-RU"/>
              </w:rPr>
              <w:t xml:space="preserve"> 37)</w:t>
            </w:r>
          </w:p>
        </w:tc>
      </w:tr>
      <w:tr w:rsidR="00246FEB" w:rsidRPr="00671543" w:rsidTr="00AA6BBA">
        <w:trPr>
          <w:cantSplit/>
          <w:trHeight w:val="1515"/>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6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46FEB" w:rsidRPr="00671543" w:rsidRDefault="00246FEB" w:rsidP="006D6090">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сдавали</w:t>
            </w:r>
          </w:p>
        </w:tc>
        <w:tc>
          <w:tcPr>
            <w:tcW w:w="1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FEB" w:rsidRPr="00671543" w:rsidRDefault="00246FEB" w:rsidP="006D6090">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 xml:space="preserve">не преодолели </w:t>
            </w:r>
            <w:proofErr w:type="spellStart"/>
            <w:r w:rsidRPr="00671543">
              <w:rPr>
                <w:rFonts w:ascii="Times New Roman" w:eastAsia="Times New Roman" w:hAnsi="Times New Roman" w:cs="Times New Roman"/>
                <w:b/>
                <w:bCs/>
                <w:color w:val="000000"/>
                <w:sz w:val="28"/>
                <w:szCs w:val="28"/>
                <w:lang w:eastAsia="ru-RU"/>
              </w:rPr>
              <w:t>min</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2024</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2021</w:t>
            </w:r>
          </w:p>
        </w:tc>
        <w:tc>
          <w:tcPr>
            <w:tcW w:w="7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2020</w:t>
            </w:r>
          </w:p>
        </w:tc>
      </w:tr>
      <w:tr w:rsidR="00246FEB" w:rsidRPr="00671543" w:rsidTr="00AA6BBA">
        <w:trPr>
          <w:trHeight w:val="37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Борковская</w:t>
            </w:r>
          </w:p>
        </w:tc>
        <w:tc>
          <w:tcPr>
            <w:tcW w:w="896"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7</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1</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54</w:t>
            </w:r>
          </w:p>
        </w:tc>
        <w:tc>
          <w:tcPr>
            <w:tcW w:w="709"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767"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AA6BBA">
        <w:trPr>
          <w:trHeight w:val="3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Бронницкая</w:t>
            </w:r>
            <w:proofErr w:type="spellEnd"/>
            <w:r w:rsidRPr="00671543">
              <w:rPr>
                <w:rFonts w:ascii="Times New Roman" w:eastAsia="Times New Roman" w:hAnsi="Times New Roman" w:cs="Times New Roman"/>
                <w:b/>
                <w:bCs/>
                <w:color w:val="000000"/>
                <w:sz w:val="28"/>
                <w:szCs w:val="28"/>
                <w:lang w:eastAsia="ru-RU"/>
              </w:rPr>
              <w:t xml:space="preserve"> </w:t>
            </w:r>
          </w:p>
        </w:tc>
        <w:tc>
          <w:tcPr>
            <w:tcW w:w="896"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144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F27B9F">
        <w:trPr>
          <w:trHeight w:val="3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Новоселицкая</w:t>
            </w:r>
            <w:proofErr w:type="spellEnd"/>
          </w:p>
        </w:tc>
        <w:tc>
          <w:tcPr>
            <w:tcW w:w="896"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144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F27B9F">
        <w:trPr>
          <w:trHeight w:val="37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Панковская</w:t>
            </w:r>
          </w:p>
        </w:tc>
        <w:tc>
          <w:tcPr>
            <w:tcW w:w="896"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16</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2</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37</w:t>
            </w:r>
          </w:p>
        </w:tc>
        <w:tc>
          <w:tcPr>
            <w:tcW w:w="709"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52</w:t>
            </w:r>
          </w:p>
        </w:tc>
        <w:tc>
          <w:tcPr>
            <w:tcW w:w="709"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767"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AA6BBA">
        <w:trPr>
          <w:trHeight w:val="3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Подберезская</w:t>
            </w:r>
          </w:p>
        </w:tc>
        <w:tc>
          <w:tcPr>
            <w:tcW w:w="896"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144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45</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51,0</w:t>
            </w: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w:t>
            </w:r>
          </w:p>
        </w:tc>
      </w:tr>
      <w:tr w:rsidR="00246FEB" w:rsidRPr="00671543" w:rsidTr="00AA6BBA">
        <w:trPr>
          <w:trHeight w:val="3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lastRenderedPageBreak/>
              <w:t>Пролетарская</w:t>
            </w:r>
          </w:p>
        </w:tc>
        <w:tc>
          <w:tcPr>
            <w:tcW w:w="896"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18</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5</w:t>
            </w:r>
          </w:p>
        </w:tc>
        <w:tc>
          <w:tcPr>
            <w:tcW w:w="144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1</w:t>
            </w:r>
          </w:p>
        </w:tc>
        <w:tc>
          <w:tcPr>
            <w:tcW w:w="70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37</w:t>
            </w:r>
          </w:p>
        </w:tc>
        <w:tc>
          <w:tcPr>
            <w:tcW w:w="709" w:type="dxa"/>
            <w:tcBorders>
              <w:top w:val="nil"/>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51</w:t>
            </w:r>
          </w:p>
        </w:tc>
        <w:tc>
          <w:tcPr>
            <w:tcW w:w="709" w:type="dxa"/>
            <w:tcBorders>
              <w:top w:val="nil"/>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45</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43,0</w:t>
            </w: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AA6BBA">
        <w:trPr>
          <w:trHeight w:val="3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Сырковская</w:t>
            </w:r>
            <w:proofErr w:type="spellEnd"/>
          </w:p>
        </w:tc>
        <w:tc>
          <w:tcPr>
            <w:tcW w:w="896"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144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62</w:t>
            </w:r>
          </w:p>
        </w:tc>
        <w:tc>
          <w:tcPr>
            <w:tcW w:w="709" w:type="dxa"/>
            <w:tcBorders>
              <w:top w:val="nil"/>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65</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68,0</w:t>
            </w: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61,5</w:t>
            </w:r>
          </w:p>
        </w:tc>
      </w:tr>
      <w:tr w:rsidR="00246FEB" w:rsidRPr="00671543" w:rsidTr="00AA6BBA">
        <w:trPr>
          <w:trHeight w:val="3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Тесово-Нетыльская</w:t>
            </w:r>
          </w:p>
        </w:tc>
        <w:tc>
          <w:tcPr>
            <w:tcW w:w="896"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144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w:t>
            </w:r>
          </w:p>
        </w:tc>
      </w:tr>
      <w:tr w:rsidR="00246FEB" w:rsidRPr="00671543" w:rsidTr="00AA6BBA">
        <w:trPr>
          <w:trHeight w:val="3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Чечулинская</w:t>
            </w:r>
            <w:proofErr w:type="spellEnd"/>
          </w:p>
        </w:tc>
        <w:tc>
          <w:tcPr>
            <w:tcW w:w="896"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144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vAlign w:val="bottom"/>
          </w:tcPr>
          <w:p w:rsidR="00246FEB" w:rsidRPr="00671543" w:rsidRDefault="00246FEB" w:rsidP="006D6090">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D6090">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AA6BBA">
        <w:trPr>
          <w:trHeight w:val="375"/>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rsidR="00246FEB" w:rsidRPr="00AA6BBA" w:rsidRDefault="00246FEB" w:rsidP="00671543">
            <w:pPr>
              <w:spacing w:after="0" w:line="240" w:lineRule="auto"/>
              <w:jc w:val="both"/>
              <w:rPr>
                <w:rFonts w:ascii="Times New Roman" w:eastAsia="Times New Roman" w:hAnsi="Times New Roman" w:cs="Times New Roman"/>
                <w:b/>
                <w:bCs/>
                <w:color w:val="000000"/>
                <w:sz w:val="28"/>
                <w:szCs w:val="28"/>
                <w:highlight w:val="green"/>
                <w:lang w:eastAsia="ru-RU"/>
              </w:rPr>
            </w:pPr>
            <w:r w:rsidRPr="00AA6BBA">
              <w:rPr>
                <w:rFonts w:ascii="Times New Roman" w:eastAsia="Times New Roman" w:hAnsi="Times New Roman" w:cs="Times New Roman"/>
                <w:b/>
                <w:bCs/>
                <w:color w:val="000000"/>
                <w:sz w:val="28"/>
                <w:szCs w:val="28"/>
                <w:highlight w:val="green"/>
                <w:lang w:eastAsia="ru-RU"/>
              </w:rPr>
              <w:t>по району</w:t>
            </w:r>
          </w:p>
        </w:tc>
        <w:tc>
          <w:tcPr>
            <w:tcW w:w="896" w:type="dxa"/>
            <w:tcBorders>
              <w:top w:val="nil"/>
              <w:left w:val="nil"/>
              <w:bottom w:val="single" w:sz="4" w:space="0" w:color="auto"/>
              <w:right w:val="single" w:sz="4" w:space="0" w:color="auto"/>
            </w:tcBorders>
            <w:shd w:val="clear" w:color="auto" w:fill="auto"/>
            <w:noWrap/>
            <w:vAlign w:val="bottom"/>
          </w:tcPr>
          <w:p w:rsidR="00246FEB" w:rsidRPr="00AA6BBA" w:rsidRDefault="00246FEB" w:rsidP="006D6090">
            <w:pPr>
              <w:spacing w:after="0" w:line="240" w:lineRule="auto"/>
              <w:jc w:val="center"/>
              <w:rPr>
                <w:rFonts w:ascii="Times New Roman" w:eastAsia="Times New Roman" w:hAnsi="Times New Roman" w:cs="Times New Roman"/>
                <w:b/>
                <w:color w:val="000000"/>
                <w:sz w:val="28"/>
                <w:szCs w:val="28"/>
                <w:highlight w:val="green"/>
                <w:lang w:eastAsia="ru-RU"/>
              </w:rPr>
            </w:pPr>
            <w:r w:rsidRPr="00AA6BBA">
              <w:rPr>
                <w:rFonts w:ascii="Times New Roman" w:eastAsia="Times New Roman" w:hAnsi="Times New Roman" w:cs="Times New Roman"/>
                <w:b/>
                <w:color w:val="000000"/>
                <w:sz w:val="28"/>
                <w:szCs w:val="28"/>
                <w:highlight w:val="green"/>
                <w:lang w:eastAsia="ru-RU"/>
              </w:rPr>
              <w:t>62</w:t>
            </w:r>
          </w:p>
        </w:tc>
        <w:tc>
          <w:tcPr>
            <w:tcW w:w="634" w:type="dxa"/>
            <w:tcBorders>
              <w:top w:val="nil"/>
              <w:left w:val="nil"/>
              <w:bottom w:val="single" w:sz="4" w:space="0" w:color="auto"/>
              <w:right w:val="single" w:sz="4" w:space="0" w:color="auto"/>
            </w:tcBorders>
            <w:shd w:val="clear" w:color="auto" w:fill="auto"/>
            <w:noWrap/>
            <w:vAlign w:val="bottom"/>
          </w:tcPr>
          <w:p w:rsidR="00246FEB" w:rsidRPr="00AA6BBA" w:rsidRDefault="00246FEB" w:rsidP="006D6090">
            <w:pPr>
              <w:spacing w:after="0" w:line="240" w:lineRule="auto"/>
              <w:jc w:val="center"/>
              <w:rPr>
                <w:rFonts w:ascii="Times New Roman" w:eastAsia="Times New Roman" w:hAnsi="Times New Roman" w:cs="Times New Roman"/>
                <w:b/>
                <w:color w:val="000000"/>
                <w:sz w:val="28"/>
                <w:szCs w:val="28"/>
                <w:highlight w:val="green"/>
                <w:lang w:eastAsia="ru-RU"/>
              </w:rPr>
            </w:pPr>
            <w:r w:rsidRPr="00AA6BBA">
              <w:rPr>
                <w:rFonts w:ascii="Times New Roman" w:eastAsia="Times New Roman" w:hAnsi="Times New Roman" w:cs="Times New Roman"/>
                <w:b/>
                <w:color w:val="000000"/>
                <w:sz w:val="28"/>
                <w:szCs w:val="28"/>
                <w:highlight w:val="green"/>
                <w:lang w:eastAsia="ru-RU"/>
              </w:rPr>
              <w:t>8</w:t>
            </w:r>
          </w:p>
        </w:tc>
        <w:tc>
          <w:tcPr>
            <w:tcW w:w="1447" w:type="dxa"/>
            <w:tcBorders>
              <w:top w:val="nil"/>
              <w:left w:val="nil"/>
              <w:bottom w:val="single" w:sz="4" w:space="0" w:color="auto"/>
              <w:right w:val="single" w:sz="4" w:space="0" w:color="auto"/>
            </w:tcBorders>
            <w:shd w:val="clear" w:color="auto" w:fill="auto"/>
            <w:noWrap/>
            <w:vAlign w:val="bottom"/>
          </w:tcPr>
          <w:p w:rsidR="00246FEB" w:rsidRPr="00AA6BBA" w:rsidRDefault="00246FEB" w:rsidP="006D6090">
            <w:pPr>
              <w:spacing w:after="0" w:line="240" w:lineRule="auto"/>
              <w:jc w:val="center"/>
              <w:rPr>
                <w:rFonts w:ascii="Times New Roman" w:eastAsia="Times New Roman" w:hAnsi="Times New Roman" w:cs="Times New Roman"/>
                <w:b/>
                <w:color w:val="000000"/>
                <w:sz w:val="28"/>
                <w:szCs w:val="28"/>
                <w:highlight w:val="green"/>
                <w:lang w:eastAsia="ru-RU"/>
              </w:rPr>
            </w:pPr>
            <w:r w:rsidRPr="00AA6BBA">
              <w:rPr>
                <w:rFonts w:ascii="Times New Roman" w:eastAsia="Times New Roman" w:hAnsi="Times New Roman" w:cs="Times New Roman"/>
                <w:b/>
                <w:color w:val="000000"/>
                <w:sz w:val="28"/>
                <w:szCs w:val="28"/>
                <w:highlight w:val="green"/>
                <w:lang w:eastAsia="ru-RU"/>
              </w:rPr>
              <w:t>1</w:t>
            </w:r>
          </w:p>
        </w:tc>
        <w:tc>
          <w:tcPr>
            <w:tcW w:w="708" w:type="dxa"/>
            <w:tcBorders>
              <w:top w:val="nil"/>
              <w:left w:val="nil"/>
              <w:bottom w:val="single" w:sz="4" w:space="0" w:color="auto"/>
              <w:right w:val="single" w:sz="4" w:space="0" w:color="auto"/>
            </w:tcBorders>
            <w:shd w:val="clear" w:color="auto" w:fill="auto"/>
            <w:noWrap/>
            <w:vAlign w:val="bottom"/>
          </w:tcPr>
          <w:p w:rsidR="00246FEB" w:rsidRPr="00AA6BBA" w:rsidRDefault="00246FEB" w:rsidP="006D6090">
            <w:pPr>
              <w:spacing w:after="0" w:line="240" w:lineRule="auto"/>
              <w:jc w:val="center"/>
              <w:rPr>
                <w:rFonts w:ascii="Times New Roman" w:eastAsia="Times New Roman" w:hAnsi="Times New Roman" w:cs="Times New Roman"/>
                <w:b/>
                <w:color w:val="000000"/>
                <w:sz w:val="28"/>
                <w:szCs w:val="28"/>
                <w:highlight w:val="green"/>
                <w:lang w:eastAsia="ru-RU"/>
              </w:rPr>
            </w:pPr>
            <w:r w:rsidRPr="00AA6BBA">
              <w:rPr>
                <w:rFonts w:ascii="Times New Roman" w:eastAsia="Times New Roman" w:hAnsi="Times New Roman" w:cs="Times New Roman"/>
                <w:b/>
                <w:color w:val="000000"/>
                <w:sz w:val="28"/>
                <w:szCs w:val="28"/>
                <w:highlight w:val="green"/>
                <w:lang w:eastAsia="ru-RU"/>
              </w:rPr>
              <w:t>42,6</w:t>
            </w:r>
          </w:p>
        </w:tc>
        <w:tc>
          <w:tcPr>
            <w:tcW w:w="709" w:type="dxa"/>
            <w:tcBorders>
              <w:top w:val="nil"/>
              <w:left w:val="nil"/>
              <w:bottom w:val="single" w:sz="4" w:space="0" w:color="auto"/>
              <w:right w:val="single" w:sz="4" w:space="0" w:color="auto"/>
            </w:tcBorders>
            <w:shd w:val="clear" w:color="auto" w:fill="auto"/>
            <w:vAlign w:val="bottom"/>
          </w:tcPr>
          <w:p w:rsidR="00246FEB" w:rsidRPr="00AA6BBA" w:rsidRDefault="00246FEB" w:rsidP="006D6090">
            <w:pPr>
              <w:spacing w:after="0" w:line="240" w:lineRule="auto"/>
              <w:jc w:val="center"/>
              <w:rPr>
                <w:rFonts w:ascii="Times New Roman" w:eastAsia="Times New Roman" w:hAnsi="Times New Roman" w:cs="Times New Roman"/>
                <w:b/>
                <w:color w:val="000000"/>
                <w:sz w:val="28"/>
                <w:szCs w:val="28"/>
                <w:highlight w:val="green"/>
                <w:lang w:eastAsia="ru-RU"/>
              </w:rPr>
            </w:pPr>
            <w:r w:rsidRPr="00AA6BBA">
              <w:rPr>
                <w:rFonts w:ascii="Times New Roman" w:eastAsia="Times New Roman" w:hAnsi="Times New Roman" w:cs="Times New Roman"/>
                <w:b/>
                <w:color w:val="000000"/>
                <w:sz w:val="28"/>
                <w:szCs w:val="28"/>
                <w:highlight w:val="green"/>
                <w:lang w:eastAsia="ru-RU"/>
              </w:rPr>
              <w:t>55</w:t>
            </w:r>
          </w:p>
        </w:tc>
        <w:tc>
          <w:tcPr>
            <w:tcW w:w="709" w:type="dxa"/>
            <w:tcBorders>
              <w:top w:val="nil"/>
              <w:left w:val="nil"/>
              <w:bottom w:val="single" w:sz="4" w:space="0" w:color="auto"/>
              <w:right w:val="single" w:sz="4" w:space="0" w:color="auto"/>
            </w:tcBorders>
            <w:shd w:val="clear" w:color="auto" w:fill="auto"/>
            <w:vAlign w:val="bottom"/>
          </w:tcPr>
          <w:p w:rsidR="00246FEB" w:rsidRPr="00AA6BBA" w:rsidRDefault="00246FEB" w:rsidP="006D6090">
            <w:pPr>
              <w:spacing w:after="0" w:line="240" w:lineRule="auto"/>
              <w:jc w:val="center"/>
              <w:rPr>
                <w:rFonts w:ascii="Times New Roman" w:eastAsia="Times New Roman" w:hAnsi="Times New Roman" w:cs="Times New Roman"/>
                <w:b/>
                <w:color w:val="000000"/>
                <w:sz w:val="28"/>
                <w:szCs w:val="28"/>
                <w:highlight w:val="green"/>
                <w:lang w:eastAsia="ru-RU"/>
              </w:rPr>
            </w:pPr>
            <w:r w:rsidRPr="00AA6BBA">
              <w:rPr>
                <w:rFonts w:ascii="Times New Roman" w:eastAsia="Times New Roman" w:hAnsi="Times New Roman" w:cs="Times New Roman"/>
                <w:b/>
                <w:color w:val="000000"/>
                <w:sz w:val="28"/>
                <w:szCs w:val="28"/>
                <w:highlight w:val="green"/>
                <w:lang w:eastAsia="ru-RU"/>
              </w:rPr>
              <w:t>51,2</w:t>
            </w:r>
          </w:p>
        </w:tc>
        <w:tc>
          <w:tcPr>
            <w:tcW w:w="709" w:type="dxa"/>
            <w:tcBorders>
              <w:top w:val="nil"/>
              <w:left w:val="nil"/>
              <w:bottom w:val="single" w:sz="4" w:space="0" w:color="auto"/>
              <w:right w:val="single" w:sz="4" w:space="0" w:color="auto"/>
            </w:tcBorders>
            <w:shd w:val="clear" w:color="auto" w:fill="auto"/>
            <w:noWrap/>
            <w:vAlign w:val="bottom"/>
          </w:tcPr>
          <w:p w:rsidR="00246FEB" w:rsidRPr="00AA6BBA" w:rsidRDefault="00246FEB" w:rsidP="006D6090">
            <w:pPr>
              <w:spacing w:after="0" w:line="240" w:lineRule="auto"/>
              <w:jc w:val="center"/>
              <w:rPr>
                <w:rFonts w:ascii="Times New Roman" w:eastAsia="Times New Roman" w:hAnsi="Times New Roman" w:cs="Times New Roman"/>
                <w:color w:val="000000"/>
                <w:sz w:val="28"/>
                <w:szCs w:val="28"/>
                <w:highlight w:val="green"/>
                <w:lang w:eastAsia="ru-RU"/>
              </w:rPr>
            </w:pPr>
            <w:r w:rsidRPr="00AA6BBA">
              <w:rPr>
                <w:rFonts w:ascii="Times New Roman" w:eastAsia="Times New Roman" w:hAnsi="Times New Roman" w:cs="Times New Roman"/>
                <w:color w:val="000000"/>
                <w:sz w:val="28"/>
                <w:szCs w:val="28"/>
                <w:highlight w:val="green"/>
                <w:lang w:eastAsia="ru-RU"/>
              </w:rPr>
              <w:t>54,0</w:t>
            </w:r>
          </w:p>
        </w:tc>
        <w:tc>
          <w:tcPr>
            <w:tcW w:w="767" w:type="dxa"/>
            <w:tcBorders>
              <w:top w:val="nil"/>
              <w:left w:val="nil"/>
              <w:bottom w:val="single" w:sz="4" w:space="0" w:color="auto"/>
              <w:right w:val="single" w:sz="4" w:space="0" w:color="auto"/>
            </w:tcBorders>
            <w:shd w:val="clear" w:color="auto" w:fill="auto"/>
            <w:noWrap/>
            <w:vAlign w:val="bottom"/>
          </w:tcPr>
          <w:p w:rsidR="00246FEB" w:rsidRPr="00AA6BBA" w:rsidRDefault="00246FEB" w:rsidP="006D6090">
            <w:pPr>
              <w:spacing w:after="0" w:line="240" w:lineRule="auto"/>
              <w:jc w:val="center"/>
              <w:rPr>
                <w:rFonts w:ascii="Times New Roman" w:eastAsia="Times New Roman" w:hAnsi="Times New Roman" w:cs="Times New Roman"/>
                <w:b/>
                <w:color w:val="000000"/>
                <w:sz w:val="28"/>
                <w:szCs w:val="28"/>
                <w:highlight w:val="green"/>
                <w:lang w:eastAsia="ru-RU"/>
              </w:rPr>
            </w:pPr>
            <w:r w:rsidRPr="00AA6BBA">
              <w:rPr>
                <w:rFonts w:ascii="Times New Roman" w:eastAsia="Times New Roman" w:hAnsi="Times New Roman" w:cs="Times New Roman"/>
                <w:b/>
                <w:color w:val="000000"/>
                <w:sz w:val="28"/>
                <w:szCs w:val="28"/>
                <w:highlight w:val="green"/>
                <w:lang w:eastAsia="ru-RU"/>
              </w:rPr>
              <w:t>61,5</w:t>
            </w:r>
          </w:p>
        </w:tc>
      </w:tr>
    </w:tbl>
    <w:p w:rsidR="006D6090" w:rsidRDefault="006D6090" w:rsidP="00671543">
      <w:pPr>
        <w:spacing w:after="0" w:line="240" w:lineRule="auto"/>
        <w:jc w:val="both"/>
        <w:rPr>
          <w:rFonts w:ascii="Times New Roman" w:hAnsi="Times New Roman" w:cs="Times New Roman"/>
          <w:sz w:val="28"/>
          <w:szCs w:val="28"/>
        </w:rPr>
      </w:pPr>
    </w:p>
    <w:p w:rsidR="00246FEB" w:rsidRDefault="00246FE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Общее количество сдающих географию каждый год примерно одинаковое. Результаты по географии этого года самый низкий за последние 5 лет, минимальную границу не пре</w:t>
      </w:r>
      <w:r w:rsidR="006D6090">
        <w:rPr>
          <w:rFonts w:ascii="Times New Roman" w:hAnsi="Times New Roman" w:cs="Times New Roman"/>
          <w:sz w:val="28"/>
          <w:szCs w:val="28"/>
        </w:rPr>
        <w:t>о</w:t>
      </w:r>
      <w:r w:rsidRPr="00671543">
        <w:rPr>
          <w:rFonts w:ascii="Times New Roman" w:hAnsi="Times New Roman" w:cs="Times New Roman"/>
          <w:sz w:val="28"/>
          <w:szCs w:val="28"/>
        </w:rPr>
        <w:t>долел один обучающийся. Лучши</w:t>
      </w:r>
      <w:r w:rsidR="006D6090">
        <w:rPr>
          <w:rFonts w:ascii="Times New Roman" w:hAnsi="Times New Roman" w:cs="Times New Roman"/>
          <w:sz w:val="28"/>
          <w:szCs w:val="28"/>
        </w:rPr>
        <w:t xml:space="preserve">й результат в Борковской школе </w:t>
      </w:r>
      <w:r w:rsidRPr="00671543">
        <w:rPr>
          <w:rFonts w:ascii="Times New Roman" w:hAnsi="Times New Roman" w:cs="Times New Roman"/>
          <w:sz w:val="28"/>
          <w:szCs w:val="28"/>
        </w:rPr>
        <w:t>54 балла.</w:t>
      </w:r>
    </w:p>
    <w:p w:rsidR="006D6090" w:rsidRPr="00671543" w:rsidRDefault="006D6090" w:rsidP="00671543">
      <w:pPr>
        <w:spacing w:after="0" w:line="240" w:lineRule="auto"/>
        <w:jc w:val="both"/>
        <w:rPr>
          <w:rFonts w:ascii="Times New Roman" w:hAnsi="Times New Roman" w:cs="Times New Roman"/>
          <w:sz w:val="28"/>
          <w:szCs w:val="28"/>
        </w:rPr>
      </w:pPr>
    </w:p>
    <w:tbl>
      <w:tblPr>
        <w:tblW w:w="9126" w:type="dxa"/>
        <w:tblLayout w:type="fixed"/>
        <w:tblLook w:val="04A0" w:firstRow="1" w:lastRow="0" w:firstColumn="1" w:lastColumn="0" w:noHBand="0" w:noVBand="1"/>
      </w:tblPr>
      <w:tblGrid>
        <w:gridCol w:w="2689"/>
        <w:gridCol w:w="754"/>
        <w:gridCol w:w="634"/>
        <w:gridCol w:w="1163"/>
        <w:gridCol w:w="709"/>
        <w:gridCol w:w="850"/>
        <w:gridCol w:w="851"/>
        <w:gridCol w:w="709"/>
        <w:gridCol w:w="767"/>
      </w:tblGrid>
      <w:tr w:rsidR="00246FEB" w:rsidRPr="00671543" w:rsidTr="006D6090">
        <w:trPr>
          <w:trHeight w:val="375"/>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Школа</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кол-во выпускников</w:t>
            </w:r>
          </w:p>
        </w:tc>
        <w:tc>
          <w:tcPr>
            <w:tcW w:w="56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D6090">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Информатика и ИКТ (</w:t>
            </w:r>
            <w:proofErr w:type="spellStart"/>
            <w:r w:rsidRPr="00671543">
              <w:rPr>
                <w:rFonts w:ascii="Times New Roman" w:eastAsia="Times New Roman" w:hAnsi="Times New Roman" w:cs="Times New Roman"/>
                <w:b/>
                <w:bCs/>
                <w:color w:val="000000"/>
                <w:sz w:val="28"/>
                <w:szCs w:val="28"/>
                <w:lang w:eastAsia="ru-RU"/>
              </w:rPr>
              <w:t>min</w:t>
            </w:r>
            <w:proofErr w:type="spellEnd"/>
            <w:r w:rsidRPr="00671543">
              <w:rPr>
                <w:rFonts w:ascii="Times New Roman" w:eastAsia="Times New Roman" w:hAnsi="Times New Roman" w:cs="Times New Roman"/>
                <w:b/>
                <w:bCs/>
                <w:color w:val="000000"/>
                <w:sz w:val="28"/>
                <w:szCs w:val="28"/>
                <w:lang w:eastAsia="ru-RU"/>
              </w:rPr>
              <w:t xml:space="preserve"> 40)</w:t>
            </w:r>
          </w:p>
        </w:tc>
      </w:tr>
      <w:tr w:rsidR="00246FEB" w:rsidRPr="00671543" w:rsidTr="00F27B9F">
        <w:trPr>
          <w:cantSplit/>
          <w:trHeight w:val="141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сдавали</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 xml:space="preserve">не преодолели </w:t>
            </w:r>
            <w:proofErr w:type="spellStart"/>
            <w:r w:rsidRPr="00671543">
              <w:rPr>
                <w:rFonts w:ascii="Times New Roman" w:eastAsia="Times New Roman" w:hAnsi="Times New Roman" w:cs="Times New Roman"/>
                <w:b/>
                <w:bCs/>
                <w:color w:val="000000"/>
                <w:sz w:val="28"/>
                <w:szCs w:val="28"/>
                <w:lang w:eastAsia="ru-RU"/>
              </w:rPr>
              <w:t>min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2021</w:t>
            </w:r>
          </w:p>
        </w:tc>
        <w:tc>
          <w:tcPr>
            <w:tcW w:w="7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2020</w:t>
            </w:r>
          </w:p>
        </w:tc>
      </w:tr>
      <w:tr w:rsidR="00246FEB" w:rsidRPr="00671543" w:rsidTr="00F27B9F">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Борковская</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7</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1</w:t>
            </w:r>
          </w:p>
        </w:tc>
        <w:tc>
          <w:tcPr>
            <w:tcW w:w="1163"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43</w:t>
            </w:r>
          </w:p>
        </w:tc>
        <w:tc>
          <w:tcPr>
            <w:tcW w:w="850"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54</w:t>
            </w:r>
          </w:p>
        </w:tc>
        <w:tc>
          <w:tcPr>
            <w:tcW w:w="851"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67"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F27B9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Бронницкая</w:t>
            </w:r>
            <w:proofErr w:type="spellEnd"/>
            <w:r w:rsidRPr="00671543">
              <w:rPr>
                <w:rFonts w:ascii="Times New Roman" w:eastAsia="Times New Roman" w:hAnsi="Times New Roman" w:cs="Times New Roman"/>
                <w:b/>
                <w:bCs/>
                <w:color w:val="000000"/>
                <w:sz w:val="28"/>
                <w:szCs w:val="28"/>
                <w:lang w:eastAsia="ru-RU"/>
              </w:rPr>
              <w:t xml:space="preserve"> </w:t>
            </w:r>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1163"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75,0</w:t>
            </w:r>
          </w:p>
        </w:tc>
      </w:tr>
      <w:tr w:rsidR="00246FEB" w:rsidRPr="00671543" w:rsidTr="00F27B9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Новоселицкая</w:t>
            </w:r>
            <w:proofErr w:type="spellEnd"/>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2</w:t>
            </w:r>
          </w:p>
        </w:tc>
        <w:tc>
          <w:tcPr>
            <w:tcW w:w="1163"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highlight w:val="red"/>
                <w:lang w:eastAsia="ru-RU"/>
              </w:rPr>
              <w:t>72</w:t>
            </w: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F27B9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Панковская</w:t>
            </w:r>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16</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2</w:t>
            </w:r>
          </w:p>
        </w:tc>
        <w:tc>
          <w:tcPr>
            <w:tcW w:w="1163"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51</w:t>
            </w: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49</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28</w:t>
            </w: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42,0</w:t>
            </w:r>
          </w:p>
        </w:tc>
      </w:tr>
      <w:tr w:rsidR="00246FEB" w:rsidRPr="00671543" w:rsidTr="00F27B9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Подберезская</w:t>
            </w:r>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1163"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highlight w:val="red"/>
                <w:lang w:eastAsia="ru-RU"/>
              </w:rPr>
              <w:t>80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w:t>
            </w:r>
          </w:p>
        </w:tc>
      </w:tr>
      <w:tr w:rsidR="00246FEB" w:rsidRPr="00671543" w:rsidTr="00F27B9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Пролетарская</w:t>
            </w:r>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18</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2</w:t>
            </w:r>
          </w:p>
        </w:tc>
        <w:tc>
          <w:tcPr>
            <w:tcW w:w="1163"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48</w:t>
            </w: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46</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F27B9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Сырковская</w:t>
            </w:r>
            <w:proofErr w:type="spellEnd"/>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1163"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highlight w:val="red"/>
                <w:lang w:eastAsia="ru-RU"/>
              </w:rPr>
              <w:t>82</w:t>
            </w: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43</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73,0</w:t>
            </w:r>
          </w:p>
        </w:tc>
      </w:tr>
      <w:tr w:rsidR="00246FEB" w:rsidRPr="00671543" w:rsidTr="00F27B9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Тесово-Нетыльская</w:t>
            </w:r>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1163"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w:t>
            </w:r>
          </w:p>
        </w:tc>
      </w:tr>
      <w:tr w:rsidR="00246FEB" w:rsidRPr="00671543" w:rsidTr="00F27B9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Чечулинская</w:t>
            </w:r>
            <w:proofErr w:type="spellEnd"/>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1163"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F27B9F">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по району</w:t>
            </w:r>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62</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7</w:t>
            </w:r>
          </w:p>
        </w:tc>
        <w:tc>
          <w:tcPr>
            <w:tcW w:w="1163"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53,5</w:t>
            </w: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68</w:t>
            </w: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47</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highlight w:val="green"/>
                <w:lang w:eastAsia="ru-RU"/>
              </w:rPr>
            </w:pPr>
            <w:r w:rsidRPr="00671543">
              <w:rPr>
                <w:rFonts w:ascii="Times New Roman" w:eastAsia="Times New Roman" w:hAnsi="Times New Roman" w:cs="Times New Roman"/>
                <w:color w:val="000000"/>
                <w:sz w:val="28"/>
                <w:szCs w:val="28"/>
                <w:highlight w:val="green"/>
                <w:lang w:eastAsia="ru-RU"/>
              </w:rPr>
              <w:t>28</w:t>
            </w: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63,3</w:t>
            </w:r>
          </w:p>
        </w:tc>
      </w:tr>
    </w:tbl>
    <w:p w:rsidR="006D6090" w:rsidRDefault="006D6090" w:rsidP="00671543">
      <w:pPr>
        <w:spacing w:after="0" w:line="240" w:lineRule="auto"/>
        <w:contextualSpacing/>
        <w:jc w:val="both"/>
        <w:rPr>
          <w:rFonts w:ascii="Times New Roman" w:hAnsi="Times New Roman" w:cs="Times New Roman"/>
          <w:sz w:val="28"/>
          <w:szCs w:val="28"/>
        </w:rPr>
      </w:pPr>
    </w:p>
    <w:p w:rsidR="00246FEB" w:rsidRDefault="00246FEB" w:rsidP="00671543">
      <w:pPr>
        <w:spacing w:after="0" w:line="240" w:lineRule="auto"/>
        <w:contextualSpacing/>
        <w:jc w:val="both"/>
        <w:rPr>
          <w:rFonts w:ascii="Times New Roman" w:hAnsi="Times New Roman" w:cs="Times New Roman"/>
          <w:sz w:val="28"/>
          <w:szCs w:val="28"/>
        </w:rPr>
      </w:pPr>
      <w:r w:rsidRPr="00671543">
        <w:rPr>
          <w:rFonts w:ascii="Times New Roman" w:hAnsi="Times New Roman" w:cs="Times New Roman"/>
          <w:sz w:val="28"/>
          <w:szCs w:val="28"/>
        </w:rPr>
        <w:t xml:space="preserve">В 2024 году информатику сдавали 7 обучающихся, что выше прошлогоднего количества. Результат по сравнению с прошлым годом ниже. Результаты по ИКТ являются очень нестабильными. Наилучшие результаты в </w:t>
      </w:r>
      <w:proofErr w:type="spellStart"/>
      <w:r w:rsidRPr="00671543">
        <w:rPr>
          <w:rFonts w:ascii="Times New Roman" w:hAnsi="Times New Roman" w:cs="Times New Roman"/>
          <w:sz w:val="28"/>
          <w:szCs w:val="28"/>
        </w:rPr>
        <w:t>Новоселицкой</w:t>
      </w:r>
      <w:proofErr w:type="spellEnd"/>
      <w:r w:rsidRPr="00671543">
        <w:rPr>
          <w:rFonts w:ascii="Times New Roman" w:hAnsi="Times New Roman" w:cs="Times New Roman"/>
          <w:sz w:val="28"/>
          <w:szCs w:val="28"/>
        </w:rPr>
        <w:t xml:space="preserve"> школе: 78 баллов.</w:t>
      </w:r>
    </w:p>
    <w:p w:rsidR="006D6090" w:rsidRDefault="006D6090" w:rsidP="00671543">
      <w:pPr>
        <w:spacing w:after="0" w:line="240" w:lineRule="auto"/>
        <w:contextualSpacing/>
        <w:jc w:val="both"/>
        <w:rPr>
          <w:rFonts w:ascii="Times New Roman" w:hAnsi="Times New Roman" w:cs="Times New Roman"/>
          <w:sz w:val="28"/>
          <w:szCs w:val="28"/>
        </w:rPr>
      </w:pPr>
    </w:p>
    <w:p w:rsidR="006D6090" w:rsidRDefault="006D6090" w:rsidP="00671543">
      <w:pPr>
        <w:spacing w:after="0" w:line="240" w:lineRule="auto"/>
        <w:contextualSpacing/>
        <w:jc w:val="both"/>
        <w:rPr>
          <w:rFonts w:ascii="Times New Roman" w:hAnsi="Times New Roman" w:cs="Times New Roman"/>
          <w:sz w:val="28"/>
          <w:szCs w:val="28"/>
        </w:rPr>
      </w:pPr>
    </w:p>
    <w:p w:rsidR="006D6090" w:rsidRDefault="006D6090" w:rsidP="00671543">
      <w:pPr>
        <w:spacing w:after="0" w:line="240" w:lineRule="auto"/>
        <w:contextualSpacing/>
        <w:jc w:val="both"/>
        <w:rPr>
          <w:rFonts w:ascii="Times New Roman" w:hAnsi="Times New Roman" w:cs="Times New Roman"/>
          <w:sz w:val="28"/>
          <w:szCs w:val="28"/>
        </w:rPr>
      </w:pPr>
    </w:p>
    <w:p w:rsidR="006D6090" w:rsidRDefault="006D6090" w:rsidP="00671543">
      <w:pPr>
        <w:spacing w:after="0" w:line="240" w:lineRule="auto"/>
        <w:contextualSpacing/>
        <w:jc w:val="both"/>
        <w:rPr>
          <w:rFonts w:ascii="Times New Roman" w:hAnsi="Times New Roman" w:cs="Times New Roman"/>
          <w:sz w:val="28"/>
          <w:szCs w:val="28"/>
        </w:rPr>
      </w:pPr>
    </w:p>
    <w:p w:rsidR="00AA6BBA" w:rsidRDefault="00AA6BBA" w:rsidP="00671543">
      <w:pPr>
        <w:spacing w:after="0" w:line="240" w:lineRule="auto"/>
        <w:contextualSpacing/>
        <w:jc w:val="both"/>
        <w:rPr>
          <w:rFonts w:ascii="Times New Roman" w:hAnsi="Times New Roman" w:cs="Times New Roman"/>
          <w:sz w:val="28"/>
          <w:szCs w:val="28"/>
        </w:rPr>
      </w:pPr>
    </w:p>
    <w:p w:rsidR="00AA6BBA" w:rsidRDefault="00AA6BBA" w:rsidP="00671543">
      <w:pPr>
        <w:spacing w:after="0" w:line="240" w:lineRule="auto"/>
        <w:contextualSpacing/>
        <w:jc w:val="both"/>
        <w:rPr>
          <w:rFonts w:ascii="Times New Roman" w:hAnsi="Times New Roman" w:cs="Times New Roman"/>
          <w:sz w:val="28"/>
          <w:szCs w:val="28"/>
        </w:rPr>
      </w:pPr>
    </w:p>
    <w:p w:rsidR="00AA6BBA" w:rsidRPr="00671543" w:rsidRDefault="00AA6BBA" w:rsidP="00671543">
      <w:pPr>
        <w:spacing w:after="0" w:line="240" w:lineRule="auto"/>
        <w:contextualSpacing/>
        <w:jc w:val="both"/>
        <w:rPr>
          <w:rFonts w:ascii="Times New Roman" w:hAnsi="Times New Roman" w:cs="Times New Roman"/>
          <w:sz w:val="28"/>
          <w:szCs w:val="28"/>
        </w:rPr>
      </w:pPr>
    </w:p>
    <w:tbl>
      <w:tblPr>
        <w:tblW w:w="9126" w:type="dxa"/>
        <w:tblLayout w:type="fixed"/>
        <w:tblLook w:val="04A0" w:firstRow="1" w:lastRow="0" w:firstColumn="1" w:lastColumn="0" w:noHBand="0" w:noVBand="1"/>
      </w:tblPr>
      <w:tblGrid>
        <w:gridCol w:w="2802"/>
        <w:gridCol w:w="737"/>
        <w:gridCol w:w="709"/>
        <w:gridCol w:w="992"/>
        <w:gridCol w:w="851"/>
        <w:gridCol w:w="708"/>
        <w:gridCol w:w="851"/>
        <w:gridCol w:w="709"/>
        <w:gridCol w:w="767"/>
      </w:tblGrid>
      <w:tr w:rsidR="00246FEB" w:rsidRPr="00671543" w:rsidTr="00AA6BBA">
        <w:trPr>
          <w:trHeight w:val="375"/>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FEB" w:rsidRPr="00671543" w:rsidRDefault="00246FEB" w:rsidP="00AA6BBA">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lastRenderedPageBreak/>
              <w:t>Школа</w:t>
            </w:r>
          </w:p>
        </w:tc>
        <w:tc>
          <w:tcPr>
            <w:tcW w:w="73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кол-во выпускников</w:t>
            </w:r>
          </w:p>
        </w:tc>
        <w:tc>
          <w:tcPr>
            <w:tcW w:w="558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AA6BBA">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Литература (</w:t>
            </w:r>
            <w:proofErr w:type="spellStart"/>
            <w:r w:rsidRPr="00671543">
              <w:rPr>
                <w:rFonts w:ascii="Times New Roman" w:eastAsia="Times New Roman" w:hAnsi="Times New Roman" w:cs="Times New Roman"/>
                <w:b/>
                <w:bCs/>
                <w:color w:val="000000"/>
                <w:sz w:val="28"/>
                <w:szCs w:val="28"/>
                <w:lang w:eastAsia="ru-RU"/>
              </w:rPr>
              <w:t>min</w:t>
            </w:r>
            <w:proofErr w:type="spellEnd"/>
            <w:r w:rsidRPr="00671543">
              <w:rPr>
                <w:rFonts w:ascii="Times New Roman" w:eastAsia="Times New Roman" w:hAnsi="Times New Roman" w:cs="Times New Roman"/>
                <w:b/>
                <w:bCs/>
                <w:color w:val="000000"/>
                <w:sz w:val="28"/>
                <w:szCs w:val="28"/>
                <w:lang w:eastAsia="ru-RU"/>
              </w:rPr>
              <w:t xml:space="preserve"> 32)</w:t>
            </w:r>
          </w:p>
        </w:tc>
      </w:tr>
      <w:tr w:rsidR="00246FEB" w:rsidRPr="00671543" w:rsidTr="00AA6BBA">
        <w:trPr>
          <w:cantSplit/>
          <w:trHeight w:val="1410"/>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сдавали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FEB" w:rsidRPr="00671543" w:rsidRDefault="00246FEB" w:rsidP="00AA6BBA">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 xml:space="preserve">не преодолели </w:t>
            </w:r>
            <w:proofErr w:type="spellStart"/>
            <w:r w:rsidRPr="00671543">
              <w:rPr>
                <w:rFonts w:ascii="Times New Roman" w:eastAsia="Times New Roman" w:hAnsi="Times New Roman" w:cs="Times New Roman"/>
                <w:b/>
                <w:bCs/>
                <w:color w:val="000000"/>
                <w:sz w:val="28"/>
                <w:szCs w:val="28"/>
                <w:lang w:eastAsia="ru-RU"/>
              </w:rPr>
              <w:t>min</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2021</w:t>
            </w:r>
          </w:p>
        </w:tc>
        <w:tc>
          <w:tcPr>
            <w:tcW w:w="7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AA6BBA">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2020</w:t>
            </w:r>
          </w:p>
        </w:tc>
      </w:tr>
      <w:tr w:rsidR="00246FEB" w:rsidRPr="00671543" w:rsidTr="00AA6BBA">
        <w:trPr>
          <w:trHeight w:val="375"/>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Борковская</w:t>
            </w:r>
          </w:p>
        </w:tc>
        <w:tc>
          <w:tcPr>
            <w:tcW w:w="737"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08"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72</w:t>
            </w:r>
          </w:p>
        </w:tc>
        <w:tc>
          <w:tcPr>
            <w:tcW w:w="767"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AA6BBA">
        <w:trPr>
          <w:trHeight w:val="37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Бронницкая</w:t>
            </w:r>
            <w:proofErr w:type="spellEnd"/>
            <w:r w:rsidRPr="00671543">
              <w:rPr>
                <w:rFonts w:ascii="Times New Roman" w:eastAsia="Times New Roman" w:hAnsi="Times New Roman" w:cs="Times New Roman"/>
                <w:b/>
                <w:bCs/>
                <w:color w:val="000000"/>
                <w:sz w:val="28"/>
                <w:szCs w:val="28"/>
                <w:lang w:eastAsia="ru-RU"/>
              </w:rPr>
              <w:t xml:space="preserve"> </w:t>
            </w:r>
          </w:p>
        </w:tc>
        <w:tc>
          <w:tcPr>
            <w:tcW w:w="73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color w:val="000000"/>
                <w:sz w:val="28"/>
                <w:szCs w:val="28"/>
                <w:lang w:eastAsia="ru-RU"/>
              </w:rPr>
              <w:t>60</w:t>
            </w:r>
          </w:p>
        </w:tc>
        <w:tc>
          <w:tcPr>
            <w:tcW w:w="708"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AA6BBA">
        <w:trPr>
          <w:trHeight w:val="37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Новоселицкая</w:t>
            </w:r>
            <w:proofErr w:type="spellEnd"/>
          </w:p>
        </w:tc>
        <w:tc>
          <w:tcPr>
            <w:tcW w:w="73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08"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AA6BBA">
        <w:trPr>
          <w:trHeight w:val="37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Панковская</w:t>
            </w:r>
          </w:p>
        </w:tc>
        <w:tc>
          <w:tcPr>
            <w:tcW w:w="73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16</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color w:val="000000"/>
                <w:sz w:val="28"/>
                <w:szCs w:val="28"/>
                <w:lang w:eastAsia="ru-RU"/>
              </w:rPr>
              <w:t>51</w:t>
            </w:r>
          </w:p>
        </w:tc>
        <w:tc>
          <w:tcPr>
            <w:tcW w:w="708"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63</w:t>
            </w: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59,5</w:t>
            </w:r>
          </w:p>
        </w:tc>
      </w:tr>
      <w:tr w:rsidR="00246FEB" w:rsidRPr="00671543" w:rsidTr="00AA6BBA">
        <w:trPr>
          <w:trHeight w:val="37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Подберезская</w:t>
            </w:r>
          </w:p>
        </w:tc>
        <w:tc>
          <w:tcPr>
            <w:tcW w:w="73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08"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highlight w:val="red"/>
                <w:lang w:eastAsia="ru-RU"/>
              </w:rPr>
              <w:t>100</w:t>
            </w: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w:t>
            </w:r>
          </w:p>
        </w:tc>
      </w:tr>
      <w:tr w:rsidR="00246FEB" w:rsidRPr="00671543" w:rsidTr="00AA6BBA">
        <w:trPr>
          <w:trHeight w:val="37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Пролетарская</w:t>
            </w:r>
          </w:p>
        </w:tc>
        <w:tc>
          <w:tcPr>
            <w:tcW w:w="73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18</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08"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48</w:t>
            </w: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AA6BBA">
        <w:trPr>
          <w:trHeight w:val="37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Сырковская</w:t>
            </w:r>
            <w:proofErr w:type="spellEnd"/>
          </w:p>
        </w:tc>
        <w:tc>
          <w:tcPr>
            <w:tcW w:w="73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08"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w:t>
            </w:r>
          </w:p>
        </w:tc>
      </w:tr>
      <w:tr w:rsidR="00246FEB" w:rsidRPr="00671543" w:rsidTr="00AA6BBA">
        <w:trPr>
          <w:trHeight w:val="37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Тесово-Нетыльская</w:t>
            </w:r>
          </w:p>
        </w:tc>
        <w:tc>
          <w:tcPr>
            <w:tcW w:w="73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992"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08"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w:t>
            </w:r>
          </w:p>
        </w:tc>
      </w:tr>
      <w:tr w:rsidR="00246FEB" w:rsidRPr="00671543" w:rsidTr="00AA6BBA">
        <w:trPr>
          <w:trHeight w:val="37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Чечулинская</w:t>
            </w:r>
            <w:proofErr w:type="spellEnd"/>
          </w:p>
        </w:tc>
        <w:tc>
          <w:tcPr>
            <w:tcW w:w="73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1</w:t>
            </w:r>
          </w:p>
        </w:tc>
        <w:tc>
          <w:tcPr>
            <w:tcW w:w="992"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38</w:t>
            </w:r>
          </w:p>
        </w:tc>
        <w:tc>
          <w:tcPr>
            <w:tcW w:w="708"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color w:val="000000"/>
                <w:sz w:val="28"/>
                <w:szCs w:val="28"/>
                <w:lang w:eastAsia="ru-RU"/>
              </w:rPr>
            </w:pP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w:t>
            </w:r>
          </w:p>
        </w:tc>
      </w:tr>
      <w:tr w:rsidR="00246FEB" w:rsidRPr="00671543" w:rsidTr="00AA6BBA">
        <w:trPr>
          <w:trHeight w:val="37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по району</w:t>
            </w:r>
          </w:p>
        </w:tc>
        <w:tc>
          <w:tcPr>
            <w:tcW w:w="737"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62</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3</w:t>
            </w:r>
          </w:p>
        </w:tc>
        <w:tc>
          <w:tcPr>
            <w:tcW w:w="992"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0</w:t>
            </w:r>
          </w:p>
        </w:tc>
        <w:tc>
          <w:tcPr>
            <w:tcW w:w="851"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49,6</w:t>
            </w:r>
          </w:p>
        </w:tc>
        <w:tc>
          <w:tcPr>
            <w:tcW w:w="708"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100</w:t>
            </w: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61,0</w:t>
            </w:r>
          </w:p>
        </w:tc>
        <w:tc>
          <w:tcPr>
            <w:tcW w:w="767" w:type="dxa"/>
            <w:tcBorders>
              <w:top w:val="nil"/>
              <w:left w:val="nil"/>
              <w:bottom w:val="single" w:sz="4" w:space="0" w:color="auto"/>
              <w:right w:val="single" w:sz="4" w:space="0" w:color="auto"/>
            </w:tcBorders>
            <w:shd w:val="clear" w:color="auto" w:fill="auto"/>
            <w:noWrap/>
            <w:vAlign w:val="bottom"/>
          </w:tcPr>
          <w:p w:rsidR="00246FEB" w:rsidRPr="00671543" w:rsidRDefault="00246FEB" w:rsidP="00AA6BBA">
            <w:pPr>
              <w:spacing w:after="0" w:line="240" w:lineRule="auto"/>
              <w:jc w:val="center"/>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59,5</w:t>
            </w:r>
          </w:p>
        </w:tc>
      </w:tr>
    </w:tbl>
    <w:p w:rsidR="00246FEB" w:rsidRPr="00671543" w:rsidRDefault="00246FE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 xml:space="preserve">В 2024 году литературу сдавали только трое выпускников (в прошлом году – 1 выпускник). Этот предмет остается одним из самых немногочисленных при выборе на ЕГЭ. Результат значительно ниже прошлогоднего. Самый высокий результат в </w:t>
      </w:r>
      <w:proofErr w:type="spellStart"/>
      <w:r w:rsidRPr="00671543">
        <w:rPr>
          <w:rFonts w:ascii="Times New Roman" w:hAnsi="Times New Roman" w:cs="Times New Roman"/>
          <w:sz w:val="28"/>
          <w:szCs w:val="28"/>
        </w:rPr>
        <w:t>Бронницкой</w:t>
      </w:r>
      <w:proofErr w:type="spellEnd"/>
      <w:r w:rsidRPr="00671543">
        <w:rPr>
          <w:rFonts w:ascii="Times New Roman" w:hAnsi="Times New Roman" w:cs="Times New Roman"/>
          <w:sz w:val="28"/>
          <w:szCs w:val="28"/>
        </w:rPr>
        <w:t xml:space="preserve"> школе – 60 баллов.</w:t>
      </w:r>
    </w:p>
    <w:tbl>
      <w:tblPr>
        <w:tblW w:w="9126" w:type="dxa"/>
        <w:tblLayout w:type="fixed"/>
        <w:tblLook w:val="04A0" w:firstRow="1" w:lastRow="0" w:firstColumn="1" w:lastColumn="0" w:noHBand="0" w:noVBand="1"/>
      </w:tblPr>
      <w:tblGrid>
        <w:gridCol w:w="2689"/>
        <w:gridCol w:w="754"/>
        <w:gridCol w:w="634"/>
        <w:gridCol w:w="709"/>
        <w:gridCol w:w="709"/>
        <w:gridCol w:w="850"/>
        <w:gridCol w:w="993"/>
        <w:gridCol w:w="850"/>
        <w:gridCol w:w="938"/>
      </w:tblGrid>
      <w:tr w:rsidR="00246FEB" w:rsidRPr="00671543" w:rsidTr="00AA6BBA">
        <w:trPr>
          <w:trHeight w:val="375"/>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6FEB" w:rsidRPr="00671543" w:rsidRDefault="00246FEB" w:rsidP="00AA6BBA">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Школа</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кол-во выпускников</w:t>
            </w:r>
          </w:p>
        </w:tc>
        <w:tc>
          <w:tcPr>
            <w:tcW w:w="568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AA6BBA">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Русский язык (</w:t>
            </w:r>
            <w:proofErr w:type="spellStart"/>
            <w:r w:rsidRPr="00671543">
              <w:rPr>
                <w:rFonts w:ascii="Times New Roman" w:eastAsia="Times New Roman" w:hAnsi="Times New Roman" w:cs="Times New Roman"/>
                <w:b/>
                <w:bCs/>
                <w:color w:val="000000"/>
                <w:sz w:val="28"/>
                <w:szCs w:val="28"/>
                <w:lang w:eastAsia="ru-RU"/>
              </w:rPr>
              <w:t>min</w:t>
            </w:r>
            <w:proofErr w:type="spellEnd"/>
            <w:r w:rsidRPr="00671543">
              <w:rPr>
                <w:rFonts w:ascii="Times New Roman" w:eastAsia="Times New Roman" w:hAnsi="Times New Roman" w:cs="Times New Roman"/>
                <w:b/>
                <w:bCs/>
                <w:color w:val="000000"/>
                <w:sz w:val="28"/>
                <w:szCs w:val="28"/>
                <w:lang w:eastAsia="ru-RU"/>
              </w:rPr>
              <w:t xml:space="preserve"> 24)</w:t>
            </w:r>
          </w:p>
        </w:tc>
      </w:tr>
      <w:tr w:rsidR="00246FEB" w:rsidRPr="00671543" w:rsidTr="00F27B9F">
        <w:trPr>
          <w:cantSplit/>
          <w:trHeight w:val="1529"/>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сдавали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 xml:space="preserve">не преодолели </w:t>
            </w:r>
            <w:proofErr w:type="spellStart"/>
            <w:r w:rsidRPr="00671543">
              <w:rPr>
                <w:rFonts w:ascii="Times New Roman" w:eastAsia="Times New Roman" w:hAnsi="Times New Roman" w:cs="Times New Roman"/>
                <w:b/>
                <w:bCs/>
                <w:color w:val="000000"/>
                <w:sz w:val="28"/>
                <w:szCs w:val="28"/>
                <w:lang w:eastAsia="ru-RU"/>
              </w:rPr>
              <w:t>min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2022</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2021</w:t>
            </w:r>
          </w:p>
        </w:tc>
        <w:tc>
          <w:tcPr>
            <w:tcW w:w="9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2020</w:t>
            </w:r>
          </w:p>
        </w:tc>
      </w:tr>
      <w:tr w:rsidR="00246FEB" w:rsidRPr="00671543" w:rsidTr="00AA6BBA">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Борковская</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7</w:t>
            </w:r>
          </w:p>
        </w:tc>
        <w:tc>
          <w:tcPr>
            <w:tcW w:w="634"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7</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54</w:t>
            </w:r>
          </w:p>
        </w:tc>
        <w:tc>
          <w:tcPr>
            <w:tcW w:w="850"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highlight w:val="red"/>
                <w:lang w:eastAsia="ru-RU"/>
              </w:rPr>
              <w:t>79</w:t>
            </w:r>
          </w:p>
        </w:tc>
        <w:tc>
          <w:tcPr>
            <w:tcW w:w="993"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highlight w:val="red"/>
                <w:lang w:eastAsia="ru-RU"/>
              </w:rPr>
              <w:t>71</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75</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75,5</w:t>
            </w:r>
          </w:p>
        </w:tc>
      </w:tr>
      <w:tr w:rsidR="00246FEB" w:rsidRPr="00671543" w:rsidTr="00AA6BBA">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Бронницкая</w:t>
            </w:r>
            <w:proofErr w:type="spellEnd"/>
            <w:r w:rsidRPr="00671543">
              <w:rPr>
                <w:rFonts w:ascii="Times New Roman" w:eastAsia="Times New Roman" w:hAnsi="Times New Roman" w:cs="Times New Roman"/>
                <w:b/>
                <w:bCs/>
                <w:color w:val="000000"/>
                <w:sz w:val="28"/>
                <w:szCs w:val="28"/>
                <w:lang w:eastAsia="ru-RU"/>
              </w:rPr>
              <w:t xml:space="preserve"> </w:t>
            </w:r>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highlight w:val="red"/>
                <w:lang w:eastAsia="ru-RU"/>
              </w:rPr>
              <w:t>72</w:t>
            </w: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66</w:t>
            </w:r>
          </w:p>
        </w:tc>
        <w:tc>
          <w:tcPr>
            <w:tcW w:w="993"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67</w:t>
            </w:r>
          </w:p>
        </w:tc>
        <w:tc>
          <w:tcPr>
            <w:tcW w:w="850"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67</w:t>
            </w:r>
          </w:p>
        </w:tc>
        <w:tc>
          <w:tcPr>
            <w:tcW w:w="93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69,0</w:t>
            </w:r>
          </w:p>
        </w:tc>
      </w:tr>
      <w:tr w:rsidR="00246FEB" w:rsidRPr="00671543" w:rsidTr="00AA6BBA">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Новоселицкая</w:t>
            </w:r>
            <w:proofErr w:type="spellEnd"/>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67</w:t>
            </w: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w:t>
            </w:r>
          </w:p>
        </w:tc>
        <w:tc>
          <w:tcPr>
            <w:tcW w:w="993"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57</w:t>
            </w:r>
          </w:p>
        </w:tc>
        <w:tc>
          <w:tcPr>
            <w:tcW w:w="850"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68</w:t>
            </w:r>
          </w:p>
        </w:tc>
        <w:tc>
          <w:tcPr>
            <w:tcW w:w="93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66,6</w:t>
            </w:r>
          </w:p>
        </w:tc>
      </w:tr>
      <w:tr w:rsidR="00246FEB" w:rsidRPr="00671543" w:rsidTr="00AA6BBA">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Панковская</w:t>
            </w:r>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16</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16</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red"/>
                <w:lang w:eastAsia="ru-RU"/>
              </w:rPr>
            </w:pPr>
            <w:r w:rsidRPr="00671543">
              <w:rPr>
                <w:rFonts w:ascii="Times New Roman" w:eastAsia="Times New Roman" w:hAnsi="Times New Roman" w:cs="Times New Roman"/>
                <w:b/>
                <w:color w:val="000000"/>
                <w:sz w:val="28"/>
                <w:szCs w:val="28"/>
                <w:highlight w:val="red"/>
                <w:lang w:eastAsia="ru-RU"/>
              </w:rPr>
              <w:t>70</w:t>
            </w: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red"/>
                <w:lang w:eastAsia="ru-RU"/>
              </w:rPr>
            </w:pPr>
            <w:r w:rsidRPr="00671543">
              <w:rPr>
                <w:rFonts w:ascii="Times New Roman" w:eastAsia="Times New Roman" w:hAnsi="Times New Roman" w:cs="Times New Roman"/>
                <w:b/>
                <w:color w:val="000000"/>
                <w:sz w:val="28"/>
                <w:szCs w:val="28"/>
                <w:highlight w:val="red"/>
                <w:lang w:eastAsia="ru-RU"/>
              </w:rPr>
              <w:t>76</w:t>
            </w:r>
          </w:p>
        </w:tc>
        <w:tc>
          <w:tcPr>
            <w:tcW w:w="993"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red"/>
                <w:lang w:eastAsia="ru-RU"/>
              </w:rPr>
            </w:pPr>
            <w:r w:rsidRPr="00671543">
              <w:rPr>
                <w:rFonts w:ascii="Times New Roman" w:eastAsia="Times New Roman" w:hAnsi="Times New Roman" w:cs="Times New Roman"/>
                <w:b/>
                <w:color w:val="000000"/>
                <w:sz w:val="28"/>
                <w:szCs w:val="28"/>
                <w:highlight w:val="red"/>
                <w:lang w:eastAsia="ru-RU"/>
              </w:rPr>
              <w:t>71</w:t>
            </w:r>
          </w:p>
        </w:tc>
        <w:tc>
          <w:tcPr>
            <w:tcW w:w="850"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67</w:t>
            </w:r>
          </w:p>
        </w:tc>
        <w:tc>
          <w:tcPr>
            <w:tcW w:w="93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66,7</w:t>
            </w:r>
          </w:p>
        </w:tc>
      </w:tr>
      <w:tr w:rsidR="00246FEB" w:rsidRPr="00671543" w:rsidTr="00AA6BBA">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Подберезская</w:t>
            </w:r>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red"/>
                <w:lang w:eastAsia="ru-RU"/>
              </w:rPr>
            </w:pPr>
            <w:r w:rsidRPr="00671543">
              <w:rPr>
                <w:rFonts w:ascii="Times New Roman" w:eastAsia="Times New Roman" w:hAnsi="Times New Roman" w:cs="Times New Roman"/>
                <w:b/>
                <w:color w:val="000000"/>
                <w:sz w:val="28"/>
                <w:szCs w:val="28"/>
                <w:lang w:eastAsia="ru-RU"/>
              </w:rPr>
              <w:t>46</w:t>
            </w: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red"/>
                <w:lang w:eastAsia="ru-RU"/>
              </w:rPr>
            </w:pPr>
            <w:r w:rsidRPr="00671543">
              <w:rPr>
                <w:rFonts w:ascii="Times New Roman" w:eastAsia="Times New Roman" w:hAnsi="Times New Roman" w:cs="Times New Roman"/>
                <w:b/>
                <w:color w:val="000000"/>
                <w:sz w:val="28"/>
                <w:szCs w:val="28"/>
                <w:lang w:eastAsia="ru-RU"/>
              </w:rPr>
              <w:t>65</w:t>
            </w:r>
          </w:p>
        </w:tc>
        <w:tc>
          <w:tcPr>
            <w:tcW w:w="993"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red"/>
                <w:lang w:eastAsia="ru-RU"/>
              </w:rPr>
            </w:pPr>
            <w:r w:rsidRPr="00671543">
              <w:rPr>
                <w:rFonts w:ascii="Times New Roman" w:eastAsia="Times New Roman" w:hAnsi="Times New Roman" w:cs="Times New Roman"/>
                <w:b/>
                <w:color w:val="000000"/>
                <w:sz w:val="28"/>
                <w:szCs w:val="28"/>
                <w:highlight w:val="red"/>
                <w:lang w:eastAsia="ru-RU"/>
              </w:rPr>
              <w:t>76</w:t>
            </w:r>
          </w:p>
        </w:tc>
        <w:tc>
          <w:tcPr>
            <w:tcW w:w="850"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62</w:t>
            </w:r>
          </w:p>
        </w:tc>
        <w:tc>
          <w:tcPr>
            <w:tcW w:w="93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82,7</w:t>
            </w:r>
          </w:p>
        </w:tc>
      </w:tr>
      <w:tr w:rsidR="00246FEB" w:rsidRPr="00671543" w:rsidTr="00AA6BBA">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Пролетарская</w:t>
            </w:r>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18</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18</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65</w:t>
            </w: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62</w:t>
            </w:r>
          </w:p>
        </w:tc>
        <w:tc>
          <w:tcPr>
            <w:tcW w:w="993"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66</w:t>
            </w:r>
          </w:p>
        </w:tc>
        <w:tc>
          <w:tcPr>
            <w:tcW w:w="850"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70</w:t>
            </w:r>
          </w:p>
        </w:tc>
        <w:tc>
          <w:tcPr>
            <w:tcW w:w="93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68,3</w:t>
            </w:r>
          </w:p>
        </w:tc>
      </w:tr>
      <w:tr w:rsidR="00246FEB" w:rsidRPr="00671543" w:rsidTr="00AA6BBA">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Сырковская</w:t>
            </w:r>
            <w:proofErr w:type="spellEnd"/>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sz w:val="28"/>
                <w:szCs w:val="28"/>
                <w:highlight w:val="red"/>
                <w:lang w:eastAsia="ru-RU"/>
              </w:rPr>
            </w:pPr>
            <w:r w:rsidRPr="00671543">
              <w:rPr>
                <w:rFonts w:ascii="Times New Roman" w:eastAsia="Times New Roman" w:hAnsi="Times New Roman" w:cs="Times New Roman"/>
                <w:b/>
                <w:sz w:val="28"/>
                <w:szCs w:val="28"/>
                <w:highlight w:val="red"/>
                <w:lang w:eastAsia="ru-RU"/>
              </w:rPr>
              <w:t>74</w:t>
            </w: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sz w:val="28"/>
                <w:szCs w:val="28"/>
                <w:highlight w:val="red"/>
                <w:lang w:eastAsia="ru-RU"/>
              </w:rPr>
            </w:pPr>
            <w:r w:rsidRPr="00671543">
              <w:rPr>
                <w:rFonts w:ascii="Times New Roman" w:eastAsia="Times New Roman" w:hAnsi="Times New Roman" w:cs="Times New Roman"/>
                <w:b/>
                <w:sz w:val="28"/>
                <w:szCs w:val="28"/>
                <w:lang w:eastAsia="ru-RU"/>
              </w:rPr>
              <w:t>68</w:t>
            </w:r>
          </w:p>
        </w:tc>
        <w:tc>
          <w:tcPr>
            <w:tcW w:w="993"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sz w:val="28"/>
                <w:szCs w:val="28"/>
                <w:highlight w:val="red"/>
                <w:lang w:eastAsia="ru-RU"/>
              </w:rPr>
            </w:pPr>
            <w:r w:rsidRPr="00671543">
              <w:rPr>
                <w:rFonts w:ascii="Times New Roman" w:eastAsia="Times New Roman" w:hAnsi="Times New Roman" w:cs="Times New Roman"/>
                <w:b/>
                <w:sz w:val="28"/>
                <w:szCs w:val="28"/>
                <w:highlight w:val="red"/>
                <w:lang w:eastAsia="ru-RU"/>
              </w:rPr>
              <w:t>70</w:t>
            </w:r>
          </w:p>
        </w:tc>
        <w:tc>
          <w:tcPr>
            <w:tcW w:w="850"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sz w:val="28"/>
                <w:szCs w:val="28"/>
                <w:highlight w:val="red"/>
                <w:lang w:eastAsia="ru-RU"/>
              </w:rPr>
            </w:pPr>
            <w:r w:rsidRPr="00671543">
              <w:rPr>
                <w:rFonts w:ascii="Times New Roman" w:eastAsia="Times New Roman" w:hAnsi="Times New Roman" w:cs="Times New Roman"/>
                <w:sz w:val="28"/>
                <w:szCs w:val="28"/>
                <w:lang w:eastAsia="ru-RU"/>
              </w:rPr>
              <w:t>63</w:t>
            </w:r>
          </w:p>
        </w:tc>
        <w:tc>
          <w:tcPr>
            <w:tcW w:w="93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77,1</w:t>
            </w:r>
          </w:p>
        </w:tc>
      </w:tr>
      <w:tr w:rsidR="00246FEB" w:rsidRPr="00671543" w:rsidTr="00AA6BBA">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Тесово-Нетыльская</w:t>
            </w:r>
            <w:proofErr w:type="spellEnd"/>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red"/>
                <w:lang w:eastAsia="ru-RU"/>
              </w:rPr>
            </w:pPr>
            <w:r w:rsidRPr="00671543">
              <w:rPr>
                <w:rFonts w:ascii="Times New Roman" w:eastAsia="Times New Roman" w:hAnsi="Times New Roman" w:cs="Times New Roman"/>
                <w:b/>
                <w:color w:val="000000"/>
                <w:sz w:val="28"/>
                <w:szCs w:val="28"/>
                <w:lang w:eastAsia="ru-RU"/>
              </w:rPr>
              <w:t>58</w:t>
            </w: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red"/>
                <w:lang w:eastAsia="ru-RU"/>
              </w:rPr>
            </w:pPr>
            <w:r w:rsidRPr="00671543">
              <w:rPr>
                <w:rFonts w:ascii="Times New Roman" w:eastAsia="Times New Roman" w:hAnsi="Times New Roman" w:cs="Times New Roman"/>
                <w:b/>
                <w:color w:val="000000"/>
                <w:sz w:val="28"/>
                <w:szCs w:val="28"/>
                <w:lang w:eastAsia="ru-RU"/>
              </w:rPr>
              <w:t>63</w:t>
            </w:r>
          </w:p>
        </w:tc>
        <w:tc>
          <w:tcPr>
            <w:tcW w:w="993"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red"/>
                <w:lang w:eastAsia="ru-RU"/>
              </w:rPr>
            </w:pPr>
            <w:r w:rsidRPr="00671543">
              <w:rPr>
                <w:rFonts w:ascii="Times New Roman" w:eastAsia="Times New Roman" w:hAnsi="Times New Roman" w:cs="Times New Roman"/>
                <w:b/>
                <w:color w:val="000000"/>
                <w:sz w:val="28"/>
                <w:szCs w:val="28"/>
                <w:highlight w:val="red"/>
                <w:lang w:eastAsia="ru-RU"/>
              </w:rPr>
              <w:t>76</w:t>
            </w:r>
          </w:p>
        </w:tc>
        <w:tc>
          <w:tcPr>
            <w:tcW w:w="850"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93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78,0</w:t>
            </w:r>
          </w:p>
        </w:tc>
      </w:tr>
      <w:tr w:rsidR="00246FEB" w:rsidRPr="00671543" w:rsidTr="00AA6BBA">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Чечулинская</w:t>
            </w:r>
            <w:proofErr w:type="spellEnd"/>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red"/>
                <w:lang w:eastAsia="ru-RU"/>
              </w:rPr>
            </w:pPr>
            <w:r w:rsidRPr="00671543">
              <w:rPr>
                <w:rFonts w:ascii="Times New Roman" w:eastAsia="Times New Roman" w:hAnsi="Times New Roman" w:cs="Times New Roman"/>
                <w:b/>
                <w:color w:val="000000"/>
                <w:sz w:val="28"/>
                <w:szCs w:val="28"/>
                <w:lang w:eastAsia="ru-RU"/>
              </w:rPr>
              <w:t>63</w:t>
            </w: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red"/>
                <w:lang w:eastAsia="ru-RU"/>
              </w:rPr>
            </w:pPr>
            <w:r w:rsidRPr="00671543">
              <w:rPr>
                <w:rFonts w:ascii="Times New Roman" w:eastAsia="Times New Roman" w:hAnsi="Times New Roman" w:cs="Times New Roman"/>
                <w:b/>
                <w:color w:val="000000"/>
                <w:sz w:val="28"/>
                <w:szCs w:val="28"/>
                <w:highlight w:val="red"/>
                <w:lang w:eastAsia="ru-RU"/>
              </w:rPr>
              <w:t>75</w:t>
            </w:r>
          </w:p>
        </w:tc>
        <w:tc>
          <w:tcPr>
            <w:tcW w:w="993"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red"/>
                <w:lang w:eastAsia="ru-RU"/>
              </w:rPr>
            </w:pPr>
            <w:r w:rsidRPr="00671543">
              <w:rPr>
                <w:rFonts w:ascii="Times New Roman" w:eastAsia="Times New Roman" w:hAnsi="Times New Roman" w:cs="Times New Roman"/>
                <w:b/>
                <w:color w:val="000000"/>
                <w:sz w:val="28"/>
                <w:szCs w:val="28"/>
                <w:highlight w:val="red"/>
                <w:lang w:eastAsia="ru-RU"/>
              </w:rPr>
              <w:t>70</w:t>
            </w:r>
          </w:p>
        </w:tc>
        <w:tc>
          <w:tcPr>
            <w:tcW w:w="850"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72</w:t>
            </w:r>
          </w:p>
        </w:tc>
        <w:tc>
          <w:tcPr>
            <w:tcW w:w="93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74,5</w:t>
            </w:r>
          </w:p>
        </w:tc>
      </w:tr>
      <w:tr w:rsidR="00246FEB" w:rsidRPr="00671543" w:rsidTr="00AA6BBA">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по району</w:t>
            </w:r>
          </w:p>
        </w:tc>
        <w:tc>
          <w:tcPr>
            <w:tcW w:w="75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62</w:t>
            </w:r>
          </w:p>
        </w:tc>
        <w:tc>
          <w:tcPr>
            <w:tcW w:w="634"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62</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0</w:t>
            </w:r>
          </w:p>
        </w:tc>
        <w:tc>
          <w:tcPr>
            <w:tcW w:w="709"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highlight w:val="green"/>
                <w:lang w:eastAsia="ru-RU"/>
              </w:rPr>
              <w:t>63,2</w:t>
            </w:r>
          </w:p>
        </w:tc>
        <w:tc>
          <w:tcPr>
            <w:tcW w:w="850"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highlight w:val="green"/>
                <w:lang w:eastAsia="ru-RU"/>
              </w:rPr>
              <w:t>69,3</w:t>
            </w:r>
          </w:p>
        </w:tc>
        <w:tc>
          <w:tcPr>
            <w:tcW w:w="993"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highlight w:val="green"/>
                <w:lang w:eastAsia="ru-RU"/>
              </w:rPr>
              <w:t>69,3</w:t>
            </w:r>
          </w:p>
        </w:tc>
        <w:tc>
          <w:tcPr>
            <w:tcW w:w="850"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highlight w:val="green"/>
                <w:lang w:eastAsia="ru-RU"/>
              </w:rPr>
              <w:t>68</w:t>
            </w:r>
          </w:p>
        </w:tc>
        <w:tc>
          <w:tcPr>
            <w:tcW w:w="938" w:type="dxa"/>
            <w:tcBorders>
              <w:top w:val="nil"/>
              <w:left w:val="nil"/>
              <w:bottom w:val="single" w:sz="4" w:space="0" w:color="auto"/>
              <w:right w:val="single" w:sz="4" w:space="0" w:color="auto"/>
            </w:tcBorders>
            <w:shd w:val="clear" w:color="auto" w:fill="auto"/>
            <w:noWrap/>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73,1</w:t>
            </w:r>
          </w:p>
        </w:tc>
      </w:tr>
    </w:tbl>
    <w:p w:rsidR="00246FEB" w:rsidRPr="00671543" w:rsidRDefault="00246FEB" w:rsidP="00671543">
      <w:pPr>
        <w:spacing w:after="0" w:line="240" w:lineRule="auto"/>
        <w:jc w:val="both"/>
        <w:rPr>
          <w:rFonts w:ascii="Times New Roman" w:hAnsi="Times New Roman" w:cs="Times New Roman"/>
          <w:sz w:val="28"/>
          <w:szCs w:val="28"/>
        </w:rPr>
      </w:pPr>
    </w:p>
    <w:p w:rsidR="00246FEB" w:rsidRPr="00671543" w:rsidRDefault="00246FE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lastRenderedPageBreak/>
        <w:t xml:space="preserve">В 2024 году русский язык сдавался только в форме ЕГЭ. Средний балл снизился по сравнению с прошлым годом и стал самым низким за последние 5 лет. Не сдавших русский язык в этом году нет. </w:t>
      </w:r>
    </w:p>
    <w:p w:rsidR="00246FEB" w:rsidRPr="00671543" w:rsidRDefault="00246FE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Значительный рост показали в это</w:t>
      </w:r>
      <w:r w:rsidR="00F27B9F">
        <w:rPr>
          <w:rFonts w:ascii="Times New Roman" w:hAnsi="Times New Roman" w:cs="Times New Roman"/>
          <w:sz w:val="28"/>
          <w:szCs w:val="28"/>
        </w:rPr>
        <w:t xml:space="preserve">м году </w:t>
      </w:r>
      <w:proofErr w:type="spellStart"/>
      <w:r w:rsidR="00F27B9F">
        <w:rPr>
          <w:rFonts w:ascii="Times New Roman" w:hAnsi="Times New Roman" w:cs="Times New Roman"/>
          <w:sz w:val="28"/>
          <w:szCs w:val="28"/>
        </w:rPr>
        <w:t>Бронницкая</w:t>
      </w:r>
      <w:proofErr w:type="spellEnd"/>
      <w:r w:rsidR="00F27B9F">
        <w:rPr>
          <w:rFonts w:ascii="Times New Roman" w:hAnsi="Times New Roman" w:cs="Times New Roman"/>
          <w:sz w:val="28"/>
          <w:szCs w:val="28"/>
        </w:rPr>
        <w:t xml:space="preserve"> и </w:t>
      </w:r>
      <w:proofErr w:type="spellStart"/>
      <w:r w:rsidR="00F27B9F">
        <w:rPr>
          <w:rFonts w:ascii="Times New Roman" w:hAnsi="Times New Roman" w:cs="Times New Roman"/>
          <w:sz w:val="28"/>
          <w:szCs w:val="28"/>
        </w:rPr>
        <w:t>Сырковская</w:t>
      </w:r>
      <w:proofErr w:type="spellEnd"/>
      <w:r w:rsidR="00F27B9F">
        <w:rPr>
          <w:rFonts w:ascii="Times New Roman" w:hAnsi="Times New Roman" w:cs="Times New Roman"/>
          <w:sz w:val="28"/>
          <w:szCs w:val="28"/>
        </w:rPr>
        <w:t xml:space="preserve"> </w:t>
      </w:r>
      <w:r w:rsidRPr="00671543">
        <w:rPr>
          <w:rFonts w:ascii="Times New Roman" w:hAnsi="Times New Roman" w:cs="Times New Roman"/>
          <w:sz w:val="28"/>
          <w:szCs w:val="28"/>
        </w:rPr>
        <w:t xml:space="preserve">школы. Понизили средний балл Панковская, Подберезская, </w:t>
      </w:r>
      <w:proofErr w:type="spellStart"/>
      <w:r w:rsidRPr="00671543">
        <w:rPr>
          <w:rFonts w:ascii="Times New Roman" w:hAnsi="Times New Roman" w:cs="Times New Roman"/>
          <w:sz w:val="28"/>
          <w:szCs w:val="28"/>
        </w:rPr>
        <w:t>Тесово-Нетыльская</w:t>
      </w:r>
      <w:proofErr w:type="spellEnd"/>
      <w:r w:rsidRPr="00671543">
        <w:rPr>
          <w:rFonts w:ascii="Times New Roman" w:hAnsi="Times New Roman" w:cs="Times New Roman"/>
          <w:sz w:val="28"/>
          <w:szCs w:val="28"/>
        </w:rPr>
        <w:t xml:space="preserve"> и </w:t>
      </w:r>
      <w:proofErr w:type="spellStart"/>
      <w:r w:rsidRPr="00671543">
        <w:rPr>
          <w:rFonts w:ascii="Times New Roman" w:hAnsi="Times New Roman" w:cs="Times New Roman"/>
          <w:sz w:val="28"/>
          <w:szCs w:val="28"/>
        </w:rPr>
        <w:t>Чечулинская</w:t>
      </w:r>
      <w:proofErr w:type="spellEnd"/>
      <w:r w:rsidRPr="00671543">
        <w:rPr>
          <w:rFonts w:ascii="Times New Roman" w:hAnsi="Times New Roman" w:cs="Times New Roman"/>
          <w:sz w:val="28"/>
          <w:szCs w:val="28"/>
        </w:rPr>
        <w:t xml:space="preserve"> школы.</w:t>
      </w:r>
    </w:p>
    <w:p w:rsidR="00246FEB" w:rsidRPr="00671543" w:rsidRDefault="00246FE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ab/>
        <w:t>Самые высокие результаты в Панковской школе: 1 – 97 баллов, 1 – 91 балл.</w:t>
      </w:r>
    </w:p>
    <w:tbl>
      <w:tblPr>
        <w:tblW w:w="9072" w:type="dxa"/>
        <w:tblInd w:w="108" w:type="dxa"/>
        <w:tblLayout w:type="fixed"/>
        <w:tblLook w:val="04A0" w:firstRow="1" w:lastRow="0" w:firstColumn="1" w:lastColumn="0" w:noHBand="0" w:noVBand="1"/>
      </w:tblPr>
      <w:tblGrid>
        <w:gridCol w:w="2297"/>
        <w:gridCol w:w="851"/>
        <w:gridCol w:w="821"/>
        <w:gridCol w:w="851"/>
        <w:gridCol w:w="850"/>
        <w:gridCol w:w="851"/>
        <w:gridCol w:w="850"/>
        <w:gridCol w:w="851"/>
        <w:gridCol w:w="850"/>
      </w:tblGrid>
      <w:tr w:rsidR="00246FEB" w:rsidRPr="00671543" w:rsidTr="00F27B9F">
        <w:trPr>
          <w:trHeight w:val="375"/>
        </w:trPr>
        <w:tc>
          <w:tcPr>
            <w:tcW w:w="2297" w:type="dxa"/>
            <w:vMerge w:val="restart"/>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Школа</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vMerge w:val="restart"/>
            <w:tcBorders>
              <w:top w:val="single" w:sz="4" w:space="0" w:color="auto"/>
              <w:left w:val="nil"/>
              <w:bottom w:val="single" w:sz="4" w:space="0" w:color="auto"/>
              <w:right w:val="single" w:sz="4" w:space="0" w:color="auto"/>
            </w:tcBorders>
            <w:textDirection w:val="btL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кол-во выпускников</w:t>
            </w:r>
          </w:p>
        </w:tc>
        <w:tc>
          <w:tcPr>
            <w:tcW w:w="5924" w:type="dxa"/>
            <w:gridSpan w:val="7"/>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Математика профиль (</w:t>
            </w:r>
            <w:proofErr w:type="spellStart"/>
            <w:r w:rsidRPr="00671543">
              <w:rPr>
                <w:rFonts w:ascii="Times New Roman" w:eastAsia="Times New Roman" w:hAnsi="Times New Roman" w:cs="Times New Roman"/>
                <w:b/>
                <w:bCs/>
                <w:color w:val="000000"/>
                <w:sz w:val="28"/>
                <w:szCs w:val="28"/>
                <w:lang w:eastAsia="ru-RU"/>
              </w:rPr>
              <w:t>min</w:t>
            </w:r>
            <w:proofErr w:type="spellEnd"/>
            <w:r w:rsidRPr="00671543">
              <w:rPr>
                <w:rFonts w:ascii="Times New Roman" w:eastAsia="Times New Roman" w:hAnsi="Times New Roman" w:cs="Times New Roman"/>
                <w:b/>
                <w:bCs/>
                <w:color w:val="000000"/>
                <w:sz w:val="28"/>
                <w:szCs w:val="28"/>
                <w:lang w:eastAsia="ru-RU"/>
              </w:rPr>
              <w:t xml:space="preserve"> 27)</w:t>
            </w:r>
          </w:p>
        </w:tc>
      </w:tr>
      <w:tr w:rsidR="00246FEB" w:rsidRPr="00671543" w:rsidTr="00F27B9F">
        <w:trPr>
          <w:cantSplit/>
          <w:trHeight w:val="1412"/>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vMerge/>
            <w:tcBorders>
              <w:top w:val="single" w:sz="4" w:space="0" w:color="auto"/>
              <w:left w:val="nil"/>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1"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сдавали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 xml:space="preserve">не преодолели </w:t>
            </w:r>
            <w:proofErr w:type="spellStart"/>
            <w:r w:rsidRPr="00671543">
              <w:rPr>
                <w:rFonts w:ascii="Times New Roman" w:eastAsia="Times New Roman" w:hAnsi="Times New Roman" w:cs="Times New Roman"/>
                <w:b/>
                <w:bCs/>
                <w:color w:val="000000"/>
                <w:sz w:val="28"/>
                <w:szCs w:val="28"/>
                <w:lang w:eastAsia="ru-RU"/>
              </w:rPr>
              <w:t>min</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2024</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2023</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2022</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2021</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2020</w:t>
            </w:r>
          </w:p>
        </w:tc>
      </w:tr>
      <w:tr w:rsidR="00246FEB" w:rsidRPr="00671543" w:rsidTr="00F27B9F">
        <w:trPr>
          <w:trHeight w:val="375"/>
        </w:trPr>
        <w:tc>
          <w:tcPr>
            <w:tcW w:w="2297"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Борковская</w:t>
            </w:r>
          </w:p>
        </w:tc>
        <w:tc>
          <w:tcPr>
            <w:tcW w:w="851"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7</w:t>
            </w:r>
          </w:p>
        </w:tc>
        <w:tc>
          <w:tcPr>
            <w:tcW w:w="82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highlight w:val="red"/>
                <w:lang w:eastAsia="ru-RU"/>
              </w:rPr>
              <w:t>72</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53</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61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63</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48,8</w:t>
            </w:r>
          </w:p>
        </w:tc>
      </w:tr>
      <w:tr w:rsidR="00246FEB" w:rsidRPr="00671543" w:rsidTr="00F27B9F">
        <w:trPr>
          <w:trHeight w:val="375"/>
        </w:trPr>
        <w:tc>
          <w:tcPr>
            <w:tcW w:w="2297"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Бронницкая</w:t>
            </w:r>
            <w:proofErr w:type="spellEnd"/>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82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55</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46</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55</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61,4</w:t>
            </w:r>
          </w:p>
        </w:tc>
      </w:tr>
      <w:tr w:rsidR="00246FEB" w:rsidRPr="00671543" w:rsidTr="00F27B9F">
        <w:trPr>
          <w:trHeight w:val="375"/>
        </w:trPr>
        <w:tc>
          <w:tcPr>
            <w:tcW w:w="2297"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Новоселицкая</w:t>
            </w:r>
            <w:proofErr w:type="spellEnd"/>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w:t>
            </w:r>
          </w:p>
        </w:tc>
        <w:tc>
          <w:tcPr>
            <w:tcW w:w="82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highlight w:val="red"/>
                <w:lang w:eastAsia="ru-RU"/>
              </w:rPr>
              <w:t>73</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52</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39</w:t>
            </w:r>
          </w:p>
        </w:tc>
      </w:tr>
      <w:tr w:rsidR="00246FEB" w:rsidRPr="00671543" w:rsidTr="00F27B9F">
        <w:trPr>
          <w:trHeight w:val="375"/>
        </w:trPr>
        <w:tc>
          <w:tcPr>
            <w:tcW w:w="2297"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Панковская</w:t>
            </w: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16</w:t>
            </w:r>
          </w:p>
        </w:tc>
        <w:tc>
          <w:tcPr>
            <w:tcW w:w="82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B0F0"/>
                <w:sz w:val="28"/>
                <w:szCs w:val="28"/>
                <w:lang w:eastAsia="ru-RU"/>
              </w:rPr>
            </w:pPr>
            <w:r w:rsidRPr="00671543">
              <w:rPr>
                <w:rFonts w:ascii="Times New Roman" w:eastAsia="Times New Roman" w:hAnsi="Times New Roman" w:cs="Times New Roman"/>
                <w:bCs/>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sz w:val="28"/>
                <w:szCs w:val="28"/>
                <w:lang w:eastAsia="ru-RU"/>
              </w:rPr>
            </w:pPr>
            <w:r w:rsidRPr="00671543">
              <w:rPr>
                <w:rFonts w:ascii="Times New Roman" w:eastAsia="Times New Roman" w:hAnsi="Times New Roman" w:cs="Times New Roman"/>
                <w:bCs/>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lang w:eastAsia="ru-RU"/>
              </w:rPr>
              <w:t>59</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lang w:eastAsia="ru-RU"/>
              </w:rPr>
              <w:t>67</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lang w:eastAsia="ru-RU"/>
              </w:rPr>
              <w:t>55</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49</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39,1</w:t>
            </w:r>
          </w:p>
        </w:tc>
      </w:tr>
      <w:tr w:rsidR="00246FEB" w:rsidRPr="00671543" w:rsidTr="00F27B9F">
        <w:trPr>
          <w:trHeight w:val="375"/>
        </w:trPr>
        <w:tc>
          <w:tcPr>
            <w:tcW w:w="2297"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Подберезская</w:t>
            </w: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34</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sz w:val="28"/>
                <w:szCs w:val="28"/>
                <w:highlight w:val="red"/>
                <w:lang w:eastAsia="ru-RU"/>
              </w:rPr>
              <w:t>80</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31</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highlight w:val="red"/>
                <w:lang w:eastAsia="ru-RU"/>
              </w:rPr>
              <w:t>99</w:t>
            </w:r>
          </w:p>
        </w:tc>
      </w:tr>
      <w:tr w:rsidR="00246FEB" w:rsidRPr="00671543" w:rsidTr="00F27B9F">
        <w:trPr>
          <w:trHeight w:val="375"/>
        </w:trPr>
        <w:tc>
          <w:tcPr>
            <w:tcW w:w="2297"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Пролетарская</w:t>
            </w: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18</w:t>
            </w:r>
          </w:p>
        </w:tc>
        <w:tc>
          <w:tcPr>
            <w:tcW w:w="82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56</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37</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41</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33</w:t>
            </w:r>
          </w:p>
        </w:tc>
      </w:tr>
      <w:tr w:rsidR="00246FEB" w:rsidRPr="00671543" w:rsidTr="00F27B9F">
        <w:trPr>
          <w:trHeight w:val="375"/>
        </w:trPr>
        <w:tc>
          <w:tcPr>
            <w:tcW w:w="2297"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Сырковская</w:t>
            </w:r>
            <w:proofErr w:type="spellEnd"/>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82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52</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43</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57,6</w:t>
            </w:r>
          </w:p>
        </w:tc>
      </w:tr>
      <w:tr w:rsidR="00246FEB" w:rsidRPr="00671543" w:rsidTr="00F27B9F">
        <w:trPr>
          <w:trHeight w:val="421"/>
        </w:trPr>
        <w:tc>
          <w:tcPr>
            <w:tcW w:w="2297"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Тёсово-Нетыльская</w:t>
            </w:r>
            <w:proofErr w:type="spellEnd"/>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82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red"/>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red"/>
                <w:lang w:eastAsia="ru-RU"/>
              </w:rPr>
            </w:pPr>
            <w:r w:rsidRPr="00671543">
              <w:rPr>
                <w:rFonts w:ascii="Times New Roman" w:eastAsia="Times New Roman" w:hAnsi="Times New Roman" w:cs="Times New Roman"/>
                <w:b/>
                <w:bCs/>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red"/>
                <w:lang w:eastAsia="ru-RU"/>
              </w:rPr>
            </w:pPr>
            <w:r w:rsidRPr="00671543">
              <w:rPr>
                <w:rFonts w:ascii="Times New Roman" w:eastAsia="Times New Roman" w:hAnsi="Times New Roman" w:cs="Times New Roman"/>
                <w:b/>
                <w:bCs/>
                <w:color w:val="000000"/>
                <w:sz w:val="28"/>
                <w:szCs w:val="28"/>
                <w:lang w:eastAsia="ru-RU"/>
              </w:rPr>
              <w:t>0</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highlight w:val="red"/>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highlight w:val="red"/>
                <w:lang w:eastAsia="ru-RU"/>
              </w:rPr>
            </w:pPr>
          </w:p>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highlight w:val="red"/>
                <w:lang w:eastAsia="ru-RU"/>
              </w:rPr>
            </w:pPr>
            <w:r w:rsidRPr="00671543">
              <w:rPr>
                <w:rFonts w:ascii="Times New Roman" w:eastAsia="Times New Roman" w:hAnsi="Times New Roman" w:cs="Times New Roman"/>
                <w:bCs/>
                <w:color w:val="000000"/>
                <w:sz w:val="28"/>
                <w:szCs w:val="28"/>
                <w:highlight w:val="red"/>
                <w:lang w:eastAsia="ru-RU"/>
              </w:rPr>
              <w:t>69,3</w:t>
            </w:r>
          </w:p>
        </w:tc>
      </w:tr>
      <w:tr w:rsidR="00246FEB" w:rsidRPr="00671543" w:rsidTr="00F27B9F">
        <w:trPr>
          <w:trHeight w:val="177"/>
        </w:trPr>
        <w:tc>
          <w:tcPr>
            <w:tcW w:w="2297"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Чечулинская</w:t>
            </w:r>
            <w:proofErr w:type="spellEnd"/>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w:t>
            </w:r>
          </w:p>
        </w:tc>
        <w:tc>
          <w:tcPr>
            <w:tcW w:w="82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red"/>
                <w:lang w:eastAsia="ru-RU"/>
              </w:rPr>
            </w:pPr>
            <w:r w:rsidRPr="00671543">
              <w:rPr>
                <w:rFonts w:ascii="Times New Roman" w:eastAsia="Times New Roman" w:hAnsi="Times New Roman" w:cs="Times New Roman"/>
                <w:b/>
                <w:bCs/>
                <w:color w:val="000000"/>
                <w:sz w:val="28"/>
                <w:szCs w:val="28"/>
                <w:lang w:eastAsia="ru-RU"/>
              </w:rPr>
              <w:t>62</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red"/>
                <w:lang w:eastAsia="ru-RU"/>
              </w:rPr>
            </w:pPr>
            <w:r w:rsidRPr="00671543">
              <w:rPr>
                <w:rFonts w:ascii="Times New Roman" w:eastAsia="Times New Roman" w:hAnsi="Times New Roman" w:cs="Times New Roman"/>
                <w:b/>
                <w:bCs/>
                <w:color w:val="000000"/>
                <w:sz w:val="28"/>
                <w:szCs w:val="28"/>
                <w:lang w:eastAsia="ru-RU"/>
              </w:rPr>
              <w:t>49</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red"/>
                <w:lang w:eastAsia="ru-RU"/>
              </w:rPr>
            </w:pPr>
            <w:r w:rsidRPr="00671543">
              <w:rPr>
                <w:rFonts w:ascii="Times New Roman" w:eastAsia="Times New Roman" w:hAnsi="Times New Roman" w:cs="Times New Roman"/>
                <w:b/>
                <w:bCs/>
                <w:color w:val="000000"/>
                <w:sz w:val="28"/>
                <w:szCs w:val="28"/>
                <w:lang w:eastAsia="ru-RU"/>
              </w:rPr>
              <w:t>59</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highlight w:val="red"/>
                <w:lang w:eastAsia="ru-RU"/>
              </w:rPr>
            </w:pPr>
            <w:r w:rsidRPr="00671543">
              <w:rPr>
                <w:rFonts w:ascii="Times New Roman" w:eastAsia="Times New Roman" w:hAnsi="Times New Roman" w:cs="Times New Roman"/>
                <w:bCs/>
                <w:color w:val="000000"/>
                <w:sz w:val="28"/>
                <w:szCs w:val="28"/>
                <w:lang w:eastAsia="ru-RU"/>
              </w:rPr>
              <w:t>55</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highlight w:val="red"/>
                <w:lang w:eastAsia="ru-RU"/>
              </w:rPr>
            </w:pPr>
            <w:r w:rsidRPr="00671543">
              <w:rPr>
                <w:rFonts w:ascii="Times New Roman" w:eastAsia="Times New Roman" w:hAnsi="Times New Roman" w:cs="Times New Roman"/>
                <w:bCs/>
                <w:color w:val="000000"/>
                <w:sz w:val="28"/>
                <w:szCs w:val="28"/>
                <w:highlight w:val="red"/>
                <w:lang w:eastAsia="ru-RU"/>
              </w:rPr>
              <w:t>62,7</w:t>
            </w:r>
          </w:p>
        </w:tc>
      </w:tr>
      <w:tr w:rsidR="00246FEB" w:rsidRPr="00671543" w:rsidTr="00F27B9F">
        <w:trPr>
          <w:trHeight w:val="423"/>
        </w:trPr>
        <w:tc>
          <w:tcPr>
            <w:tcW w:w="2297"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 району</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62</w:t>
            </w:r>
          </w:p>
        </w:tc>
        <w:tc>
          <w:tcPr>
            <w:tcW w:w="82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highlight w:val="green"/>
                <w:lang w:eastAsia="ru-RU"/>
              </w:rPr>
            </w:pPr>
            <w:r w:rsidRPr="00671543">
              <w:rPr>
                <w:rFonts w:ascii="Times New Roman" w:eastAsia="Times New Roman" w:hAnsi="Times New Roman" w:cs="Times New Roman"/>
                <w:bCs/>
                <w:color w:val="000000"/>
                <w:sz w:val="28"/>
                <w:szCs w:val="28"/>
                <w:highlight w:val="green"/>
                <w:lang w:eastAsia="ru-RU"/>
              </w:rPr>
              <w:t>20</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sz w:val="28"/>
                <w:szCs w:val="28"/>
                <w:highlight w:val="green"/>
                <w:lang w:eastAsia="ru-RU"/>
              </w:rPr>
            </w:pPr>
            <w:r w:rsidRPr="00671543">
              <w:rPr>
                <w:rFonts w:ascii="Times New Roman" w:eastAsia="Times New Roman" w:hAnsi="Times New Roman" w:cs="Times New Roman"/>
                <w:bCs/>
                <w:sz w:val="28"/>
                <w:szCs w:val="28"/>
                <w:highlight w:val="green"/>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highlight w:val="green"/>
                <w:lang w:eastAsia="ru-RU"/>
              </w:rPr>
              <w:t>64,</w:t>
            </w:r>
            <w:r w:rsidRPr="00671543">
              <w:rPr>
                <w:rFonts w:ascii="Times New Roman" w:eastAsia="Times New Roman" w:hAnsi="Times New Roman" w:cs="Times New Roman"/>
                <w:b/>
                <w:bCs/>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highlight w:val="green"/>
                <w:lang w:eastAsia="ru-RU"/>
              </w:rPr>
              <w:t>49,5</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highlight w:val="green"/>
                <w:lang w:eastAsia="ru-RU"/>
              </w:rPr>
              <w:t>54,6</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highlight w:val="green"/>
                <w:lang w:eastAsia="ru-RU"/>
              </w:rPr>
              <w:t>46,2</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highlight w:val="green"/>
                <w:lang w:eastAsia="ru-RU"/>
              </w:rPr>
              <w:t>56,6</w:t>
            </w:r>
          </w:p>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bl>
    <w:p w:rsidR="00246FEB" w:rsidRPr="00671543" w:rsidRDefault="00246FE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Профильную математику в 2024 году сдавали на 2 человека меньше, чем в прошлом году. Это самый лучший результат за последние 5 лет. Все, кто сдавали профильную математику перешагнули минимальный порог. Наилучший результат у золотого медалиста в </w:t>
      </w:r>
      <w:proofErr w:type="spellStart"/>
      <w:r w:rsidRPr="00671543">
        <w:rPr>
          <w:rFonts w:ascii="Times New Roman" w:hAnsi="Times New Roman" w:cs="Times New Roman"/>
          <w:sz w:val="28"/>
          <w:szCs w:val="28"/>
        </w:rPr>
        <w:t>Новоселицкой</w:t>
      </w:r>
      <w:proofErr w:type="spellEnd"/>
      <w:r w:rsidRPr="00671543">
        <w:rPr>
          <w:rFonts w:ascii="Times New Roman" w:hAnsi="Times New Roman" w:cs="Times New Roman"/>
          <w:sz w:val="28"/>
          <w:szCs w:val="28"/>
        </w:rPr>
        <w:t xml:space="preserve"> школе – 86 баллов.</w:t>
      </w:r>
    </w:p>
    <w:tbl>
      <w:tblPr>
        <w:tblW w:w="9072" w:type="dxa"/>
        <w:tblInd w:w="108" w:type="dxa"/>
        <w:tblLayout w:type="fixed"/>
        <w:tblLook w:val="04A0" w:firstRow="1" w:lastRow="0" w:firstColumn="1" w:lastColumn="0" w:noHBand="0" w:noVBand="1"/>
      </w:tblPr>
      <w:tblGrid>
        <w:gridCol w:w="2439"/>
        <w:gridCol w:w="822"/>
        <w:gridCol w:w="708"/>
        <w:gridCol w:w="851"/>
        <w:gridCol w:w="850"/>
        <w:gridCol w:w="851"/>
        <w:gridCol w:w="850"/>
        <w:gridCol w:w="851"/>
        <w:gridCol w:w="850"/>
      </w:tblGrid>
      <w:tr w:rsidR="00246FEB" w:rsidRPr="00671543" w:rsidTr="00F27B9F">
        <w:trPr>
          <w:trHeight w:val="375"/>
        </w:trPr>
        <w:tc>
          <w:tcPr>
            <w:tcW w:w="2439" w:type="dxa"/>
            <w:vMerge w:val="restart"/>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2248B6">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Школа</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vMerge w:val="restart"/>
            <w:tcBorders>
              <w:top w:val="single" w:sz="4" w:space="0" w:color="auto"/>
              <w:left w:val="nil"/>
              <w:bottom w:val="single" w:sz="4" w:space="0" w:color="auto"/>
              <w:right w:val="single" w:sz="4" w:space="0" w:color="auto"/>
            </w:tcBorders>
            <w:textDirection w:val="btL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кол-во выпускников</w:t>
            </w:r>
          </w:p>
        </w:tc>
        <w:tc>
          <w:tcPr>
            <w:tcW w:w="5811" w:type="dxa"/>
            <w:gridSpan w:val="7"/>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Математика база (</w:t>
            </w:r>
            <w:proofErr w:type="spellStart"/>
            <w:r w:rsidRPr="00671543">
              <w:rPr>
                <w:rFonts w:ascii="Times New Roman" w:eastAsia="Times New Roman" w:hAnsi="Times New Roman" w:cs="Times New Roman"/>
                <w:b/>
                <w:bCs/>
                <w:color w:val="000000"/>
                <w:sz w:val="28"/>
                <w:szCs w:val="28"/>
                <w:lang w:eastAsia="ru-RU"/>
              </w:rPr>
              <w:t>min</w:t>
            </w:r>
            <w:proofErr w:type="spellEnd"/>
            <w:r w:rsidRPr="00671543">
              <w:rPr>
                <w:rFonts w:ascii="Times New Roman" w:eastAsia="Times New Roman" w:hAnsi="Times New Roman" w:cs="Times New Roman"/>
                <w:b/>
                <w:bCs/>
                <w:color w:val="000000"/>
                <w:sz w:val="28"/>
                <w:szCs w:val="28"/>
                <w:lang w:eastAsia="ru-RU"/>
              </w:rPr>
              <w:t xml:space="preserve"> 3)</w:t>
            </w:r>
          </w:p>
        </w:tc>
      </w:tr>
      <w:tr w:rsidR="00246FEB" w:rsidRPr="00671543" w:rsidTr="00F27B9F">
        <w:trPr>
          <w:cantSplit/>
          <w:trHeight w:val="1412"/>
        </w:trPr>
        <w:tc>
          <w:tcPr>
            <w:tcW w:w="2439"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vMerge/>
            <w:tcBorders>
              <w:top w:val="single" w:sz="4" w:space="0" w:color="auto"/>
              <w:left w:val="nil"/>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сдавали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 xml:space="preserve">не преодолели </w:t>
            </w:r>
            <w:proofErr w:type="spellStart"/>
            <w:r w:rsidRPr="00671543">
              <w:rPr>
                <w:rFonts w:ascii="Times New Roman" w:eastAsia="Times New Roman" w:hAnsi="Times New Roman" w:cs="Times New Roman"/>
                <w:b/>
                <w:bCs/>
                <w:color w:val="000000"/>
                <w:sz w:val="28"/>
                <w:szCs w:val="28"/>
                <w:lang w:eastAsia="ru-RU"/>
              </w:rPr>
              <w:t>min</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2024</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2023</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2022</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2021</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Борковская</w:t>
            </w:r>
          </w:p>
        </w:tc>
        <w:tc>
          <w:tcPr>
            <w:tcW w:w="822"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7</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Бронницкая</w:t>
            </w:r>
            <w:proofErr w:type="spellEnd"/>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highlight w:val="red"/>
                <w:lang w:eastAsia="ru-RU"/>
              </w:rPr>
              <w:t>5</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4,5</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r w:rsidR="00246FEB" w:rsidRPr="00671543" w:rsidTr="00F27B9F">
        <w:trPr>
          <w:trHeight w:val="375"/>
        </w:trPr>
        <w:tc>
          <w:tcPr>
            <w:tcW w:w="2439"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Новоселицкая</w:t>
            </w:r>
            <w:proofErr w:type="spellEnd"/>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r w:rsidR="00246FEB" w:rsidRPr="00671543" w:rsidTr="00F27B9F">
        <w:trPr>
          <w:trHeight w:val="375"/>
        </w:trPr>
        <w:tc>
          <w:tcPr>
            <w:tcW w:w="2439"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Панковская</w:t>
            </w: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16</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sz w:val="28"/>
                <w:szCs w:val="28"/>
                <w:lang w:eastAsia="ru-RU"/>
              </w:rPr>
            </w:pPr>
            <w:r w:rsidRPr="00671543">
              <w:rPr>
                <w:rFonts w:ascii="Times New Roman" w:eastAsia="Times New Roman" w:hAnsi="Times New Roman" w:cs="Times New Roman"/>
                <w:bCs/>
                <w:sz w:val="28"/>
                <w:szCs w:val="28"/>
                <w:lang w:eastAsia="ru-RU"/>
              </w:rPr>
              <w:t>11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sz w:val="28"/>
                <w:szCs w:val="28"/>
                <w:lang w:eastAsia="ru-RU"/>
              </w:rPr>
            </w:pPr>
            <w:r w:rsidRPr="00671543">
              <w:rPr>
                <w:rFonts w:ascii="Times New Roman" w:eastAsia="Times New Roman" w:hAnsi="Times New Roman" w:cs="Times New Roman"/>
                <w:bCs/>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r w:rsidR="00246FEB" w:rsidRPr="00671543" w:rsidTr="00F27B9F">
        <w:trPr>
          <w:trHeight w:val="375"/>
        </w:trPr>
        <w:tc>
          <w:tcPr>
            <w:tcW w:w="2439"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Подберезская</w:t>
            </w:r>
          </w:p>
        </w:tc>
        <w:tc>
          <w:tcPr>
            <w:tcW w:w="822"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Пролетарская</w:t>
            </w: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18</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13</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Сырковская</w:t>
            </w:r>
            <w:proofErr w:type="spellEnd"/>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4,5</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r w:rsidR="00246FEB" w:rsidRPr="00671543" w:rsidTr="00F27B9F">
        <w:trPr>
          <w:trHeight w:val="421"/>
        </w:trPr>
        <w:tc>
          <w:tcPr>
            <w:tcW w:w="2439"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Тёсово-Нетыльская</w:t>
            </w:r>
            <w:proofErr w:type="spellEnd"/>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highlight w:val="red"/>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r w:rsidR="00246FEB" w:rsidRPr="00671543" w:rsidTr="00F27B9F">
        <w:trPr>
          <w:trHeight w:val="177"/>
        </w:trPr>
        <w:tc>
          <w:tcPr>
            <w:tcW w:w="2439"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Чечулинская</w:t>
            </w:r>
            <w:proofErr w:type="spellEnd"/>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highlight w:val="red"/>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r w:rsidR="00246FEB" w:rsidRPr="00671543" w:rsidTr="00F27B9F">
        <w:trPr>
          <w:trHeight w:val="423"/>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 району</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62</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highlight w:val="green"/>
                <w:lang w:eastAsia="ru-RU"/>
              </w:rPr>
            </w:pPr>
            <w:r w:rsidRPr="00671543">
              <w:rPr>
                <w:rFonts w:ascii="Times New Roman" w:eastAsia="Times New Roman" w:hAnsi="Times New Roman" w:cs="Times New Roman"/>
                <w:bCs/>
                <w:color w:val="000000"/>
                <w:sz w:val="28"/>
                <w:szCs w:val="28"/>
                <w:highlight w:val="green"/>
                <w:lang w:eastAsia="ru-RU"/>
              </w:rPr>
              <w:t>42</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sz w:val="28"/>
                <w:szCs w:val="28"/>
                <w:highlight w:val="green"/>
                <w:lang w:eastAsia="ru-RU"/>
              </w:rPr>
            </w:pPr>
            <w:r w:rsidRPr="00671543">
              <w:rPr>
                <w:rFonts w:ascii="Times New Roman" w:eastAsia="Times New Roman" w:hAnsi="Times New Roman" w:cs="Times New Roman"/>
                <w:bCs/>
                <w:sz w:val="28"/>
                <w:szCs w:val="28"/>
                <w:highlight w:val="green"/>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highlight w:val="green"/>
                <w:lang w:eastAsia="ru-RU"/>
              </w:rPr>
              <w:t>4,06</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highlight w:val="green"/>
                <w:lang w:eastAsia="ru-RU"/>
              </w:rPr>
              <w:t>4,07</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highlight w:val="green"/>
                <w:lang w:eastAsia="ru-RU"/>
              </w:rPr>
              <w:t>4,3</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bl>
    <w:p w:rsidR="00246FEB" w:rsidRPr="00671543" w:rsidRDefault="00246FE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 xml:space="preserve">17 обучающихся (67,7%) получили по базовой математике оценку «5». Стабильно высокий результат показывают обучающиеся </w:t>
      </w:r>
      <w:proofErr w:type="spellStart"/>
      <w:r w:rsidRPr="00671543">
        <w:rPr>
          <w:rFonts w:ascii="Times New Roman" w:hAnsi="Times New Roman" w:cs="Times New Roman"/>
          <w:sz w:val="28"/>
          <w:szCs w:val="28"/>
        </w:rPr>
        <w:t>Бронницкой</w:t>
      </w:r>
      <w:proofErr w:type="spellEnd"/>
      <w:r w:rsidRPr="00671543">
        <w:rPr>
          <w:rFonts w:ascii="Times New Roman" w:hAnsi="Times New Roman" w:cs="Times New Roman"/>
          <w:sz w:val="28"/>
          <w:szCs w:val="28"/>
        </w:rPr>
        <w:t xml:space="preserve"> школы. В этом году все сдававшие базовую математику получили оценку «5».  Ни одной неудовлетворительной оценки о базовой математике в этом году нет.</w:t>
      </w:r>
    </w:p>
    <w:tbl>
      <w:tblPr>
        <w:tblW w:w="9072" w:type="dxa"/>
        <w:tblInd w:w="108" w:type="dxa"/>
        <w:tblLayout w:type="fixed"/>
        <w:tblLook w:val="04A0" w:firstRow="1" w:lastRow="0" w:firstColumn="1" w:lastColumn="0" w:noHBand="0" w:noVBand="1"/>
      </w:tblPr>
      <w:tblGrid>
        <w:gridCol w:w="2439"/>
        <w:gridCol w:w="822"/>
        <w:gridCol w:w="708"/>
        <w:gridCol w:w="851"/>
        <w:gridCol w:w="850"/>
        <w:gridCol w:w="851"/>
        <w:gridCol w:w="850"/>
        <w:gridCol w:w="851"/>
        <w:gridCol w:w="850"/>
      </w:tblGrid>
      <w:tr w:rsidR="00246FEB" w:rsidRPr="00671543" w:rsidTr="00F27B9F">
        <w:trPr>
          <w:trHeight w:val="375"/>
        </w:trPr>
        <w:tc>
          <w:tcPr>
            <w:tcW w:w="2439" w:type="dxa"/>
            <w:vMerge w:val="restart"/>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Школа</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vMerge w:val="restart"/>
            <w:tcBorders>
              <w:top w:val="single" w:sz="4" w:space="0" w:color="auto"/>
              <w:left w:val="nil"/>
              <w:bottom w:val="single" w:sz="4" w:space="0" w:color="auto"/>
              <w:right w:val="single" w:sz="4" w:space="0" w:color="auto"/>
            </w:tcBorders>
            <w:textDirection w:val="btL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кол-во выпускников</w:t>
            </w:r>
          </w:p>
        </w:tc>
        <w:tc>
          <w:tcPr>
            <w:tcW w:w="5811" w:type="dxa"/>
            <w:gridSpan w:val="7"/>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История  (</w:t>
            </w:r>
            <w:proofErr w:type="spellStart"/>
            <w:r w:rsidRPr="00671543">
              <w:rPr>
                <w:rFonts w:ascii="Times New Roman" w:eastAsia="Times New Roman" w:hAnsi="Times New Roman" w:cs="Times New Roman"/>
                <w:b/>
                <w:bCs/>
                <w:color w:val="000000"/>
                <w:sz w:val="28"/>
                <w:szCs w:val="28"/>
                <w:lang w:eastAsia="ru-RU"/>
              </w:rPr>
              <w:t>min</w:t>
            </w:r>
            <w:proofErr w:type="spellEnd"/>
            <w:r w:rsidRPr="00671543">
              <w:rPr>
                <w:rFonts w:ascii="Times New Roman" w:eastAsia="Times New Roman" w:hAnsi="Times New Roman" w:cs="Times New Roman"/>
                <w:b/>
                <w:bCs/>
                <w:color w:val="000000"/>
                <w:sz w:val="28"/>
                <w:szCs w:val="28"/>
                <w:lang w:eastAsia="ru-RU"/>
              </w:rPr>
              <w:t xml:space="preserve"> 32)</w:t>
            </w:r>
          </w:p>
        </w:tc>
      </w:tr>
      <w:tr w:rsidR="00246FEB" w:rsidRPr="00671543" w:rsidTr="00F27B9F">
        <w:trPr>
          <w:cantSplit/>
          <w:trHeight w:val="1412"/>
        </w:trPr>
        <w:tc>
          <w:tcPr>
            <w:tcW w:w="2439"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vMerge/>
            <w:tcBorders>
              <w:top w:val="single" w:sz="4" w:space="0" w:color="auto"/>
              <w:left w:val="nil"/>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сдавали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 xml:space="preserve">не преодолели </w:t>
            </w:r>
            <w:proofErr w:type="spellStart"/>
            <w:r w:rsidRPr="00671543">
              <w:rPr>
                <w:rFonts w:ascii="Times New Roman" w:eastAsia="Times New Roman" w:hAnsi="Times New Roman" w:cs="Times New Roman"/>
                <w:b/>
                <w:bCs/>
                <w:color w:val="000000"/>
                <w:sz w:val="28"/>
                <w:szCs w:val="28"/>
                <w:lang w:eastAsia="ru-RU"/>
              </w:rPr>
              <w:t>min</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2024</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2023</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2022</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2021</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2020</w:t>
            </w: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Борковская</w:t>
            </w:r>
          </w:p>
        </w:tc>
        <w:tc>
          <w:tcPr>
            <w:tcW w:w="822"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7</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46</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Бронницкая</w:t>
            </w:r>
            <w:proofErr w:type="spellEnd"/>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61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61</w:t>
            </w:r>
          </w:p>
        </w:tc>
      </w:tr>
      <w:tr w:rsidR="00246FEB" w:rsidRPr="00671543" w:rsidTr="00F27B9F">
        <w:trPr>
          <w:trHeight w:val="375"/>
        </w:trPr>
        <w:tc>
          <w:tcPr>
            <w:tcW w:w="2439"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Новоселицкая</w:t>
            </w:r>
            <w:proofErr w:type="spellEnd"/>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r w:rsidR="00246FEB" w:rsidRPr="00671543" w:rsidTr="00F27B9F">
        <w:trPr>
          <w:trHeight w:val="375"/>
        </w:trPr>
        <w:tc>
          <w:tcPr>
            <w:tcW w:w="2439"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Панковская</w:t>
            </w: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16</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lang w:eastAsia="ru-RU"/>
              </w:rPr>
              <w:t>63</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lang w:eastAsia="ru-RU"/>
              </w:rPr>
              <w:t>53</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lang w:eastAsia="ru-RU"/>
              </w:rPr>
              <w:t>68</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sz w:val="28"/>
                <w:szCs w:val="28"/>
                <w:lang w:eastAsia="ru-RU"/>
              </w:rPr>
            </w:pPr>
            <w:r w:rsidRPr="00671543">
              <w:rPr>
                <w:rFonts w:ascii="Times New Roman" w:eastAsia="Times New Roman" w:hAnsi="Times New Roman" w:cs="Times New Roman"/>
                <w:bCs/>
                <w:sz w:val="28"/>
                <w:szCs w:val="28"/>
                <w:lang w:eastAsia="ru-RU"/>
              </w:rPr>
              <w:t>66</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Подберезская</w:t>
            </w: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79</w:t>
            </w: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Пролетарская</w:t>
            </w: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18</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sz w:val="28"/>
                <w:szCs w:val="28"/>
                <w:lang w:eastAsia="ru-RU"/>
              </w:rPr>
            </w:pPr>
            <w:r w:rsidRPr="00671543">
              <w:rPr>
                <w:rFonts w:ascii="Times New Roman" w:eastAsia="Times New Roman" w:hAnsi="Times New Roman" w:cs="Times New Roman"/>
                <w:bCs/>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sz w:val="28"/>
                <w:szCs w:val="28"/>
                <w:lang w:eastAsia="ru-RU"/>
              </w:rPr>
            </w:pPr>
            <w:r w:rsidRPr="00671543">
              <w:rPr>
                <w:rFonts w:ascii="Times New Roman" w:eastAsia="Times New Roman" w:hAnsi="Times New Roman" w:cs="Times New Roman"/>
                <w:bCs/>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lang w:eastAsia="ru-RU"/>
              </w:rPr>
              <w:t>16</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lang w:eastAsia="ru-RU"/>
              </w:rPr>
              <w:t>38</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lang w:eastAsia="ru-RU"/>
              </w:rPr>
              <w:t>72</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46</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40,5</w:t>
            </w:r>
          </w:p>
        </w:tc>
      </w:tr>
      <w:tr w:rsidR="00246FEB" w:rsidRPr="00671543" w:rsidTr="00F27B9F">
        <w:trPr>
          <w:trHeight w:val="360"/>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Сырковская</w:t>
            </w:r>
            <w:proofErr w:type="spellEnd"/>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64</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r w:rsidR="00246FEB" w:rsidRPr="00671543" w:rsidTr="00F27B9F">
        <w:trPr>
          <w:trHeight w:val="399"/>
        </w:trPr>
        <w:tc>
          <w:tcPr>
            <w:tcW w:w="2439"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Тёсово-Нетыльская</w:t>
            </w:r>
            <w:proofErr w:type="spellEnd"/>
            <w:r w:rsidRPr="00671543">
              <w:rPr>
                <w:rFonts w:ascii="Times New Roman" w:eastAsia="Times New Roman" w:hAnsi="Times New Roman" w:cs="Times New Roman"/>
                <w:b/>
                <w:bCs/>
                <w:color w:val="000000"/>
                <w:sz w:val="28"/>
                <w:szCs w:val="28"/>
                <w:lang w:eastAsia="ru-RU"/>
              </w:rPr>
              <w:t xml:space="preserve"> </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94</w:t>
            </w:r>
          </w:p>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r w:rsidR="00246FEB" w:rsidRPr="00671543" w:rsidTr="00F27B9F">
        <w:trPr>
          <w:trHeight w:val="43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Чечулинская</w:t>
            </w:r>
            <w:proofErr w:type="spellEnd"/>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49</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49</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r w:rsidR="00246FEB" w:rsidRPr="00671543" w:rsidTr="00F27B9F">
        <w:trPr>
          <w:trHeight w:val="423"/>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 району</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62</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highlight w:val="green"/>
                <w:lang w:eastAsia="ru-RU"/>
              </w:rPr>
              <w:t>11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highlight w:val="green"/>
                <w:lang w:eastAsia="ru-RU"/>
              </w:rPr>
              <w:t>3</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highlight w:val="green"/>
                <w:lang w:eastAsia="ru-RU"/>
              </w:rPr>
              <w:t>47,6</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highlight w:val="green"/>
                <w:lang w:eastAsia="ru-RU"/>
              </w:rPr>
              <w:t>37</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sz w:val="28"/>
                <w:szCs w:val="28"/>
                <w:lang w:eastAsia="ru-RU"/>
              </w:rPr>
            </w:pPr>
            <w:r w:rsidRPr="00671543">
              <w:rPr>
                <w:rFonts w:ascii="Times New Roman" w:eastAsia="Times New Roman" w:hAnsi="Times New Roman" w:cs="Times New Roman"/>
                <w:b/>
                <w:bCs/>
                <w:sz w:val="28"/>
                <w:szCs w:val="28"/>
                <w:highlight w:val="green"/>
                <w:lang w:eastAsia="ru-RU"/>
              </w:rPr>
              <w:t>63,7</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highlight w:val="green"/>
                <w:lang w:eastAsia="ru-RU"/>
              </w:rPr>
            </w:pPr>
            <w:r w:rsidRPr="00671543">
              <w:rPr>
                <w:rFonts w:ascii="Times New Roman" w:eastAsia="Times New Roman" w:hAnsi="Times New Roman" w:cs="Times New Roman"/>
                <w:bCs/>
                <w:color w:val="000000"/>
                <w:sz w:val="28"/>
                <w:szCs w:val="28"/>
                <w:highlight w:val="green"/>
                <w:lang w:eastAsia="ru-RU"/>
              </w:rPr>
              <w:t>53,6</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highlight w:val="green"/>
                <w:lang w:eastAsia="ru-RU"/>
              </w:rPr>
              <w:t>68,6</w:t>
            </w:r>
          </w:p>
        </w:tc>
      </w:tr>
    </w:tbl>
    <w:p w:rsidR="00246FEB" w:rsidRPr="00671543" w:rsidRDefault="00246FEB" w:rsidP="00671543">
      <w:pPr>
        <w:spacing w:after="0" w:line="240" w:lineRule="auto"/>
        <w:jc w:val="both"/>
        <w:rPr>
          <w:rFonts w:ascii="Times New Roman" w:hAnsi="Times New Roman" w:cs="Times New Roman"/>
          <w:sz w:val="28"/>
          <w:szCs w:val="28"/>
        </w:rPr>
      </w:pPr>
    </w:p>
    <w:p w:rsidR="00246FEB" w:rsidRDefault="00246FE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Историю в 2024 году сдавали 11 человек, что значительно выше количества прошлого года (6 человек). Результат немного лучше предыдущего года. Трое сдававших историю в Пролетарской школе не преодолели минимального порога. Лучший результат у золотого медалиста в Панковской школе – 95 баллов.</w:t>
      </w:r>
    </w:p>
    <w:p w:rsidR="00F27B9F" w:rsidRPr="00671543" w:rsidRDefault="00F27B9F" w:rsidP="00671543">
      <w:pPr>
        <w:spacing w:after="0" w:line="240" w:lineRule="auto"/>
        <w:jc w:val="both"/>
        <w:rPr>
          <w:rFonts w:ascii="Times New Roman" w:hAnsi="Times New Roman" w:cs="Times New Roman"/>
          <w:sz w:val="28"/>
          <w:szCs w:val="28"/>
        </w:rPr>
      </w:pPr>
    </w:p>
    <w:p w:rsidR="00246FEB" w:rsidRPr="00671543" w:rsidRDefault="00246FEB" w:rsidP="00671543">
      <w:pPr>
        <w:spacing w:after="0" w:line="240" w:lineRule="auto"/>
        <w:jc w:val="both"/>
        <w:rPr>
          <w:rFonts w:ascii="Times New Roman" w:hAnsi="Times New Roman" w:cs="Times New Roman"/>
          <w:sz w:val="28"/>
          <w:szCs w:val="28"/>
        </w:rPr>
      </w:pPr>
    </w:p>
    <w:tbl>
      <w:tblPr>
        <w:tblW w:w="9072" w:type="dxa"/>
        <w:tblInd w:w="108" w:type="dxa"/>
        <w:tblLayout w:type="fixed"/>
        <w:tblLook w:val="04A0" w:firstRow="1" w:lastRow="0" w:firstColumn="1" w:lastColumn="0" w:noHBand="0" w:noVBand="1"/>
      </w:tblPr>
      <w:tblGrid>
        <w:gridCol w:w="2439"/>
        <w:gridCol w:w="822"/>
        <w:gridCol w:w="708"/>
        <w:gridCol w:w="851"/>
        <w:gridCol w:w="850"/>
        <w:gridCol w:w="851"/>
        <w:gridCol w:w="850"/>
        <w:gridCol w:w="851"/>
        <w:gridCol w:w="850"/>
      </w:tblGrid>
      <w:tr w:rsidR="00246FEB" w:rsidRPr="00671543" w:rsidTr="00F27B9F">
        <w:trPr>
          <w:trHeight w:val="375"/>
        </w:trPr>
        <w:tc>
          <w:tcPr>
            <w:tcW w:w="2439" w:type="dxa"/>
            <w:vMerge w:val="restart"/>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Школа</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vMerge w:val="restart"/>
            <w:tcBorders>
              <w:top w:val="single" w:sz="4" w:space="0" w:color="auto"/>
              <w:left w:val="nil"/>
              <w:bottom w:val="single" w:sz="4" w:space="0" w:color="auto"/>
              <w:right w:val="single" w:sz="4" w:space="0" w:color="auto"/>
            </w:tcBorders>
            <w:textDirection w:val="btL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кол-во выпускников</w:t>
            </w:r>
          </w:p>
        </w:tc>
        <w:tc>
          <w:tcPr>
            <w:tcW w:w="5811" w:type="dxa"/>
            <w:gridSpan w:val="7"/>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Физика  (</w:t>
            </w:r>
            <w:proofErr w:type="spellStart"/>
            <w:r w:rsidRPr="00671543">
              <w:rPr>
                <w:rFonts w:ascii="Times New Roman" w:eastAsia="Times New Roman" w:hAnsi="Times New Roman" w:cs="Times New Roman"/>
                <w:b/>
                <w:bCs/>
                <w:color w:val="000000"/>
                <w:sz w:val="28"/>
                <w:szCs w:val="28"/>
                <w:lang w:eastAsia="ru-RU"/>
              </w:rPr>
              <w:t>min</w:t>
            </w:r>
            <w:proofErr w:type="spellEnd"/>
            <w:r w:rsidRPr="00671543">
              <w:rPr>
                <w:rFonts w:ascii="Times New Roman" w:eastAsia="Times New Roman" w:hAnsi="Times New Roman" w:cs="Times New Roman"/>
                <w:b/>
                <w:bCs/>
                <w:color w:val="000000"/>
                <w:sz w:val="28"/>
                <w:szCs w:val="28"/>
                <w:lang w:eastAsia="ru-RU"/>
              </w:rPr>
              <w:t xml:space="preserve"> 36 )</w:t>
            </w:r>
          </w:p>
        </w:tc>
      </w:tr>
      <w:tr w:rsidR="00246FEB" w:rsidRPr="00671543" w:rsidTr="00F27B9F">
        <w:trPr>
          <w:cantSplit/>
          <w:trHeight w:val="1412"/>
        </w:trPr>
        <w:tc>
          <w:tcPr>
            <w:tcW w:w="2439"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vMerge/>
            <w:tcBorders>
              <w:top w:val="single" w:sz="4" w:space="0" w:color="auto"/>
              <w:left w:val="nil"/>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сдавали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 xml:space="preserve">не преодолели </w:t>
            </w:r>
            <w:proofErr w:type="spellStart"/>
            <w:r w:rsidRPr="00671543">
              <w:rPr>
                <w:rFonts w:ascii="Times New Roman" w:eastAsia="Times New Roman" w:hAnsi="Times New Roman" w:cs="Times New Roman"/>
                <w:b/>
                <w:bCs/>
                <w:color w:val="000000"/>
                <w:sz w:val="28"/>
                <w:szCs w:val="28"/>
                <w:lang w:eastAsia="ru-RU"/>
              </w:rPr>
              <w:t>min</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2024</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2023</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2022</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2021</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2020</w:t>
            </w: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Борковская</w:t>
            </w:r>
          </w:p>
        </w:tc>
        <w:tc>
          <w:tcPr>
            <w:tcW w:w="822"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7</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57</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59</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44</w:t>
            </w: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Бронницкая</w:t>
            </w:r>
            <w:proofErr w:type="spellEnd"/>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49</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37</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38</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40</w:t>
            </w:r>
          </w:p>
        </w:tc>
      </w:tr>
      <w:tr w:rsidR="00246FEB" w:rsidRPr="00671543" w:rsidTr="00F27B9F">
        <w:trPr>
          <w:trHeight w:val="375"/>
        </w:trPr>
        <w:tc>
          <w:tcPr>
            <w:tcW w:w="2439"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Новоселицкая</w:t>
            </w:r>
            <w:proofErr w:type="spellEnd"/>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46</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42</w:t>
            </w:r>
          </w:p>
        </w:tc>
      </w:tr>
      <w:tr w:rsidR="00246FEB" w:rsidRPr="00671543" w:rsidTr="00F27B9F">
        <w:trPr>
          <w:trHeight w:val="375"/>
        </w:trPr>
        <w:tc>
          <w:tcPr>
            <w:tcW w:w="2439"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Панковская</w:t>
            </w: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16</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36</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47</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43</w:t>
            </w: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Подберезская</w:t>
            </w: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43</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95</w:t>
            </w: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Пролетарская</w:t>
            </w: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18</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48</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46</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82</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386"/>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Сырковская</w:t>
            </w:r>
            <w:proofErr w:type="spellEnd"/>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r>
      <w:tr w:rsidR="00246FEB" w:rsidRPr="00671543" w:rsidTr="00F27B9F">
        <w:trPr>
          <w:trHeight w:val="225"/>
        </w:trPr>
        <w:tc>
          <w:tcPr>
            <w:tcW w:w="2439"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Тёсово-Нетыльская</w:t>
            </w:r>
            <w:proofErr w:type="spellEnd"/>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43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Чечулинская</w:t>
            </w:r>
            <w:proofErr w:type="spellEnd"/>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64</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46</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51</w:t>
            </w:r>
          </w:p>
        </w:tc>
      </w:tr>
      <w:tr w:rsidR="00246FEB" w:rsidRPr="00671543" w:rsidTr="00F27B9F">
        <w:trPr>
          <w:trHeight w:val="423"/>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 району</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62</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6</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48,5</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48,2</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44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highlight w:val="green"/>
                <w:lang w:eastAsia="ru-RU"/>
              </w:rPr>
            </w:pPr>
            <w:r w:rsidRPr="00671543">
              <w:rPr>
                <w:rFonts w:ascii="Times New Roman" w:eastAsia="Times New Roman" w:hAnsi="Times New Roman" w:cs="Times New Roman"/>
                <w:bCs/>
                <w:color w:val="000000"/>
                <w:sz w:val="28"/>
                <w:szCs w:val="28"/>
                <w:highlight w:val="green"/>
                <w:lang w:eastAsia="ru-RU"/>
              </w:rPr>
              <w:t>56,5</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highlight w:val="green"/>
                <w:lang w:eastAsia="ru-RU"/>
              </w:rPr>
              <w:t>52,5</w:t>
            </w:r>
          </w:p>
        </w:tc>
      </w:tr>
    </w:tbl>
    <w:p w:rsidR="00246FEB" w:rsidRPr="00671543" w:rsidRDefault="00246FE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 xml:space="preserve">Физику выбрали для сдачи всего 6 выпускников (в пролом году -9) 2024 года. Результат по физике в этом году практически равен результату прошлого года. Все сдававшие физику преодолели минимальный порог. Самый лучший результат по физике в </w:t>
      </w:r>
      <w:proofErr w:type="spellStart"/>
      <w:r w:rsidRPr="00671543">
        <w:rPr>
          <w:rFonts w:ascii="Times New Roman" w:hAnsi="Times New Roman" w:cs="Times New Roman"/>
          <w:sz w:val="28"/>
          <w:szCs w:val="28"/>
        </w:rPr>
        <w:t>Чечулинской</w:t>
      </w:r>
      <w:proofErr w:type="spellEnd"/>
      <w:r w:rsidRPr="00671543">
        <w:rPr>
          <w:rFonts w:ascii="Times New Roman" w:hAnsi="Times New Roman" w:cs="Times New Roman"/>
          <w:sz w:val="28"/>
          <w:szCs w:val="28"/>
        </w:rPr>
        <w:t xml:space="preserve"> школе – 64 балла.</w:t>
      </w:r>
    </w:p>
    <w:p w:rsidR="00246FEB" w:rsidRPr="00671543" w:rsidRDefault="00246FEB" w:rsidP="00671543">
      <w:pPr>
        <w:spacing w:after="0" w:line="240" w:lineRule="auto"/>
        <w:jc w:val="both"/>
        <w:rPr>
          <w:rFonts w:ascii="Times New Roman" w:hAnsi="Times New Roman" w:cs="Times New Roman"/>
          <w:sz w:val="28"/>
          <w:szCs w:val="28"/>
        </w:rPr>
      </w:pPr>
    </w:p>
    <w:tbl>
      <w:tblPr>
        <w:tblW w:w="9072" w:type="dxa"/>
        <w:tblInd w:w="108" w:type="dxa"/>
        <w:tblLayout w:type="fixed"/>
        <w:tblLook w:val="04A0" w:firstRow="1" w:lastRow="0" w:firstColumn="1" w:lastColumn="0" w:noHBand="0" w:noVBand="1"/>
      </w:tblPr>
      <w:tblGrid>
        <w:gridCol w:w="2439"/>
        <w:gridCol w:w="822"/>
        <w:gridCol w:w="708"/>
        <w:gridCol w:w="851"/>
        <w:gridCol w:w="850"/>
        <w:gridCol w:w="851"/>
        <w:gridCol w:w="850"/>
        <w:gridCol w:w="851"/>
        <w:gridCol w:w="850"/>
      </w:tblGrid>
      <w:tr w:rsidR="00246FEB" w:rsidRPr="00671543" w:rsidTr="00F27B9F">
        <w:trPr>
          <w:trHeight w:val="375"/>
        </w:trPr>
        <w:tc>
          <w:tcPr>
            <w:tcW w:w="2439" w:type="dxa"/>
            <w:vMerge w:val="restart"/>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Школа</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vMerge w:val="restart"/>
            <w:tcBorders>
              <w:top w:val="single" w:sz="4" w:space="0" w:color="auto"/>
              <w:left w:val="nil"/>
              <w:bottom w:val="single" w:sz="4" w:space="0" w:color="auto"/>
              <w:right w:val="single" w:sz="4" w:space="0" w:color="auto"/>
            </w:tcBorders>
            <w:textDirection w:val="btL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кол-во выпускников</w:t>
            </w:r>
          </w:p>
        </w:tc>
        <w:tc>
          <w:tcPr>
            <w:tcW w:w="5811" w:type="dxa"/>
            <w:gridSpan w:val="7"/>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Обществознание  (</w:t>
            </w:r>
            <w:proofErr w:type="spellStart"/>
            <w:r w:rsidRPr="00671543">
              <w:rPr>
                <w:rFonts w:ascii="Times New Roman" w:eastAsia="Times New Roman" w:hAnsi="Times New Roman" w:cs="Times New Roman"/>
                <w:b/>
                <w:bCs/>
                <w:color w:val="000000"/>
                <w:sz w:val="28"/>
                <w:szCs w:val="28"/>
                <w:lang w:eastAsia="ru-RU"/>
              </w:rPr>
              <w:t>min</w:t>
            </w:r>
            <w:proofErr w:type="spellEnd"/>
            <w:r w:rsidRPr="00671543">
              <w:rPr>
                <w:rFonts w:ascii="Times New Roman" w:eastAsia="Times New Roman" w:hAnsi="Times New Roman" w:cs="Times New Roman"/>
                <w:b/>
                <w:bCs/>
                <w:color w:val="000000"/>
                <w:sz w:val="28"/>
                <w:szCs w:val="28"/>
                <w:lang w:eastAsia="ru-RU"/>
              </w:rPr>
              <w:t xml:space="preserve"> 42)</w:t>
            </w:r>
          </w:p>
        </w:tc>
      </w:tr>
      <w:tr w:rsidR="00246FEB" w:rsidRPr="00671543" w:rsidTr="00F27B9F">
        <w:trPr>
          <w:cantSplit/>
          <w:trHeight w:val="1412"/>
        </w:trPr>
        <w:tc>
          <w:tcPr>
            <w:tcW w:w="2439"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vMerge/>
            <w:tcBorders>
              <w:top w:val="single" w:sz="4" w:space="0" w:color="auto"/>
              <w:left w:val="nil"/>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сдавали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 xml:space="preserve">не преодолели </w:t>
            </w:r>
            <w:proofErr w:type="spellStart"/>
            <w:r w:rsidRPr="00671543">
              <w:rPr>
                <w:rFonts w:ascii="Times New Roman" w:eastAsia="Times New Roman" w:hAnsi="Times New Roman" w:cs="Times New Roman"/>
                <w:b/>
                <w:bCs/>
                <w:color w:val="000000"/>
                <w:sz w:val="28"/>
                <w:szCs w:val="28"/>
                <w:lang w:eastAsia="ru-RU"/>
              </w:rPr>
              <w:t>min</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2024</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2023</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2022</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2021</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2020</w:t>
            </w: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Борковская</w:t>
            </w:r>
          </w:p>
        </w:tc>
        <w:tc>
          <w:tcPr>
            <w:tcW w:w="822"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7</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40</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58</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58</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59</w:t>
            </w: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Бронницкая</w:t>
            </w:r>
            <w:proofErr w:type="spellEnd"/>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55</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46</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58</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64</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57</w:t>
            </w:r>
          </w:p>
        </w:tc>
      </w:tr>
      <w:tr w:rsidR="00246FEB" w:rsidRPr="00671543" w:rsidTr="00F27B9F">
        <w:trPr>
          <w:trHeight w:val="375"/>
        </w:trPr>
        <w:tc>
          <w:tcPr>
            <w:tcW w:w="2439"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Новоселицкая</w:t>
            </w:r>
            <w:proofErr w:type="spellEnd"/>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48</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56</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45</w:t>
            </w:r>
          </w:p>
        </w:tc>
      </w:tr>
      <w:tr w:rsidR="00246FEB" w:rsidRPr="00671543" w:rsidTr="00F27B9F">
        <w:trPr>
          <w:trHeight w:val="375"/>
        </w:trPr>
        <w:tc>
          <w:tcPr>
            <w:tcW w:w="2439"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Панковская</w:t>
            </w: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16</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11</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64</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61</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69</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52</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26</w:t>
            </w: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Подберезская</w:t>
            </w: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48</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45</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45</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74</w:t>
            </w: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Пролетарская</w:t>
            </w: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18</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12</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43</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50</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53</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47</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46</w:t>
            </w:r>
          </w:p>
        </w:tc>
      </w:tr>
      <w:tr w:rsidR="00246FEB" w:rsidRPr="00671543" w:rsidTr="00F27B9F">
        <w:trPr>
          <w:trHeight w:val="37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Сырковская</w:t>
            </w:r>
            <w:proofErr w:type="spellEnd"/>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highlight w:val="red"/>
                <w:lang w:eastAsia="ru-RU"/>
              </w:rPr>
              <w:t>86</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57</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57</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59</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39</w:t>
            </w:r>
          </w:p>
        </w:tc>
      </w:tr>
      <w:tr w:rsidR="00246FEB" w:rsidRPr="00671543" w:rsidTr="00F27B9F">
        <w:trPr>
          <w:trHeight w:val="435"/>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Тёсово-Нетыльская</w:t>
            </w:r>
            <w:proofErr w:type="spellEnd"/>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62</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62</w:t>
            </w:r>
          </w:p>
        </w:tc>
      </w:tr>
      <w:tr w:rsidR="00246FEB" w:rsidRPr="00671543" w:rsidTr="00F27B9F">
        <w:trPr>
          <w:trHeight w:val="427"/>
        </w:trPr>
        <w:tc>
          <w:tcPr>
            <w:tcW w:w="2439"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Чечулинская</w:t>
            </w:r>
            <w:proofErr w:type="spellEnd"/>
            <w:r w:rsidRPr="00671543">
              <w:rPr>
                <w:rFonts w:ascii="Times New Roman" w:eastAsia="Times New Roman" w:hAnsi="Times New Roman" w:cs="Times New Roman"/>
                <w:b/>
                <w:bCs/>
                <w:color w:val="000000"/>
                <w:sz w:val="28"/>
                <w:szCs w:val="28"/>
                <w:lang w:eastAsia="ru-RU"/>
              </w:rPr>
              <w:t xml:space="preserve"> </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53</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54</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62</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p>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58</w:t>
            </w:r>
          </w:p>
        </w:tc>
      </w:tr>
      <w:tr w:rsidR="00246FEB" w:rsidRPr="00671543" w:rsidTr="00F27B9F">
        <w:trPr>
          <w:trHeight w:val="423"/>
        </w:trPr>
        <w:tc>
          <w:tcPr>
            <w:tcW w:w="2439"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 району</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22" w:type="dxa"/>
            <w:tcBorders>
              <w:top w:val="nil"/>
              <w:left w:val="nil"/>
              <w:bottom w:val="single" w:sz="4" w:space="0" w:color="auto"/>
              <w:right w:val="single" w:sz="4" w:space="0" w:color="auto"/>
            </w:tcBorders>
            <w:shd w:val="clear" w:color="auto" w:fill="auto"/>
            <w:vAlign w:val="bottom"/>
          </w:tcPr>
          <w:p w:rsidR="00246FEB" w:rsidRPr="00671543" w:rsidRDefault="00246FEB" w:rsidP="00671543">
            <w:pPr>
              <w:spacing w:after="0" w:line="240" w:lineRule="auto"/>
              <w:jc w:val="both"/>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62</w:t>
            </w:r>
          </w:p>
        </w:tc>
        <w:tc>
          <w:tcPr>
            <w:tcW w:w="708"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highlight w:val="green"/>
                <w:lang w:eastAsia="ru-RU"/>
              </w:rPr>
            </w:pPr>
            <w:r w:rsidRPr="00671543">
              <w:rPr>
                <w:rFonts w:ascii="Times New Roman" w:eastAsia="Times New Roman" w:hAnsi="Times New Roman" w:cs="Times New Roman"/>
                <w:bCs/>
                <w:color w:val="000000"/>
                <w:sz w:val="28"/>
                <w:szCs w:val="28"/>
                <w:highlight w:val="green"/>
                <w:lang w:eastAsia="ru-RU"/>
              </w:rPr>
              <w:t>37</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highlight w:val="green"/>
                <w:lang w:eastAsia="ru-RU"/>
              </w:rPr>
            </w:pPr>
            <w:r w:rsidRPr="00671543">
              <w:rPr>
                <w:rFonts w:ascii="Times New Roman" w:eastAsia="Times New Roman" w:hAnsi="Times New Roman" w:cs="Times New Roman"/>
                <w:bCs/>
                <w:color w:val="000000"/>
                <w:sz w:val="28"/>
                <w:szCs w:val="28"/>
                <w:highlight w:val="green"/>
                <w:lang w:eastAsia="ru-RU"/>
              </w:rPr>
              <w:t>6</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55,5</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52,6</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58</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highlight w:val="green"/>
                <w:lang w:eastAsia="ru-RU"/>
              </w:rPr>
              <w:t>53,8</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671543">
            <w:pPr>
              <w:spacing w:after="0" w:line="240" w:lineRule="auto"/>
              <w:jc w:val="both"/>
              <w:rPr>
                <w:rFonts w:ascii="Times New Roman" w:eastAsia="Times New Roman" w:hAnsi="Times New Roman" w:cs="Times New Roman"/>
                <w:bCs/>
                <w:color w:val="000000"/>
                <w:sz w:val="28"/>
                <w:szCs w:val="28"/>
                <w:highlight w:val="green"/>
                <w:lang w:eastAsia="ru-RU"/>
              </w:rPr>
            </w:pPr>
            <w:r w:rsidRPr="00671543">
              <w:rPr>
                <w:rFonts w:ascii="Times New Roman" w:eastAsia="Times New Roman" w:hAnsi="Times New Roman" w:cs="Times New Roman"/>
                <w:bCs/>
                <w:color w:val="000000"/>
                <w:sz w:val="28"/>
                <w:szCs w:val="28"/>
                <w:highlight w:val="green"/>
                <w:lang w:eastAsia="ru-RU"/>
              </w:rPr>
              <w:t>51,8</w:t>
            </w:r>
          </w:p>
        </w:tc>
      </w:tr>
    </w:tbl>
    <w:p w:rsidR="00246FEB" w:rsidRPr="00671543" w:rsidRDefault="00246FE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 xml:space="preserve">59,6% (37 чел.) выпускников 2024 года выбрали для сдачи обществознание. В 2024 году итоговый результат немного выше прошлогоднего, процент не преодолевших минимальный порог составил 16,2% (после пересдачи), что на 5% выше прошлогоднего показателя. </w:t>
      </w:r>
    </w:p>
    <w:p w:rsidR="00246FEB" w:rsidRPr="00671543" w:rsidRDefault="00246FE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 xml:space="preserve">Самый лучший результат по обществознанию в </w:t>
      </w:r>
      <w:proofErr w:type="spellStart"/>
      <w:r w:rsidRPr="00671543">
        <w:rPr>
          <w:rFonts w:ascii="Times New Roman" w:hAnsi="Times New Roman" w:cs="Times New Roman"/>
          <w:sz w:val="28"/>
          <w:szCs w:val="28"/>
        </w:rPr>
        <w:t>Сырковской</w:t>
      </w:r>
      <w:proofErr w:type="spellEnd"/>
      <w:r w:rsidRPr="00671543">
        <w:rPr>
          <w:rFonts w:ascii="Times New Roman" w:hAnsi="Times New Roman" w:cs="Times New Roman"/>
          <w:sz w:val="28"/>
          <w:szCs w:val="28"/>
        </w:rPr>
        <w:t xml:space="preserve"> школе – 92 балла.</w:t>
      </w:r>
    </w:p>
    <w:tbl>
      <w:tblPr>
        <w:tblW w:w="9072" w:type="dxa"/>
        <w:tblInd w:w="108" w:type="dxa"/>
        <w:tblLayout w:type="fixed"/>
        <w:tblLook w:val="04A0" w:firstRow="1" w:lastRow="0" w:firstColumn="1" w:lastColumn="0" w:noHBand="0" w:noVBand="1"/>
      </w:tblPr>
      <w:tblGrid>
        <w:gridCol w:w="2552"/>
        <w:gridCol w:w="737"/>
        <w:gridCol w:w="680"/>
        <w:gridCol w:w="851"/>
        <w:gridCol w:w="850"/>
        <w:gridCol w:w="851"/>
        <w:gridCol w:w="850"/>
        <w:gridCol w:w="851"/>
        <w:gridCol w:w="850"/>
      </w:tblGrid>
      <w:tr w:rsidR="00246FEB" w:rsidRPr="00671543" w:rsidTr="00F27B9F">
        <w:trPr>
          <w:trHeight w:val="375"/>
        </w:trPr>
        <w:tc>
          <w:tcPr>
            <w:tcW w:w="2552" w:type="dxa"/>
            <w:vMerge w:val="restart"/>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2248B6">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Школа</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37" w:type="dxa"/>
            <w:vMerge w:val="restart"/>
            <w:tcBorders>
              <w:top w:val="single" w:sz="4" w:space="0" w:color="auto"/>
              <w:left w:val="nil"/>
              <w:bottom w:val="single" w:sz="4" w:space="0" w:color="auto"/>
              <w:right w:val="single" w:sz="4" w:space="0" w:color="auto"/>
            </w:tcBorders>
            <w:textDirection w:val="btL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кол-во выпускников</w:t>
            </w:r>
          </w:p>
        </w:tc>
        <w:tc>
          <w:tcPr>
            <w:tcW w:w="5783" w:type="dxa"/>
            <w:gridSpan w:val="7"/>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Химия  (</w:t>
            </w:r>
            <w:proofErr w:type="spellStart"/>
            <w:r w:rsidRPr="00671543">
              <w:rPr>
                <w:rFonts w:ascii="Times New Roman" w:eastAsia="Times New Roman" w:hAnsi="Times New Roman" w:cs="Times New Roman"/>
                <w:b/>
                <w:bCs/>
                <w:color w:val="000000"/>
                <w:sz w:val="28"/>
                <w:szCs w:val="28"/>
                <w:lang w:eastAsia="ru-RU"/>
              </w:rPr>
              <w:t>min</w:t>
            </w:r>
            <w:proofErr w:type="spellEnd"/>
            <w:r w:rsidRPr="00671543">
              <w:rPr>
                <w:rFonts w:ascii="Times New Roman" w:eastAsia="Times New Roman" w:hAnsi="Times New Roman" w:cs="Times New Roman"/>
                <w:b/>
                <w:bCs/>
                <w:color w:val="000000"/>
                <w:sz w:val="28"/>
                <w:szCs w:val="28"/>
                <w:lang w:eastAsia="ru-RU"/>
              </w:rPr>
              <w:t xml:space="preserve"> 36 )</w:t>
            </w:r>
          </w:p>
        </w:tc>
      </w:tr>
      <w:tr w:rsidR="00246FEB" w:rsidRPr="00671543" w:rsidTr="00F27B9F">
        <w:trPr>
          <w:cantSplit/>
          <w:trHeight w:val="1412"/>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37" w:type="dxa"/>
            <w:vMerge/>
            <w:tcBorders>
              <w:top w:val="single" w:sz="4" w:space="0" w:color="auto"/>
              <w:left w:val="nil"/>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сдавали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 xml:space="preserve">не преодолели </w:t>
            </w:r>
            <w:proofErr w:type="spellStart"/>
            <w:r w:rsidRPr="00671543">
              <w:rPr>
                <w:rFonts w:ascii="Times New Roman" w:eastAsia="Times New Roman" w:hAnsi="Times New Roman" w:cs="Times New Roman"/>
                <w:b/>
                <w:bCs/>
                <w:color w:val="000000"/>
                <w:sz w:val="28"/>
                <w:szCs w:val="28"/>
                <w:lang w:eastAsia="ru-RU"/>
              </w:rPr>
              <w:t>min</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2024</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2023</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2022</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2021</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2020</w:t>
            </w:r>
          </w:p>
        </w:tc>
      </w:tr>
      <w:tr w:rsidR="00246FEB" w:rsidRPr="00671543" w:rsidTr="00F27B9F">
        <w:trPr>
          <w:trHeight w:val="375"/>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Борковская</w:t>
            </w:r>
          </w:p>
        </w:tc>
        <w:tc>
          <w:tcPr>
            <w:tcW w:w="737"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7</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375"/>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Бронницкая</w:t>
            </w:r>
            <w:proofErr w:type="spellEnd"/>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50</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33</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79</w:t>
            </w:r>
          </w:p>
        </w:tc>
      </w:tr>
      <w:tr w:rsidR="00246FEB" w:rsidRPr="00671543" w:rsidTr="00F27B9F">
        <w:trPr>
          <w:trHeight w:val="375"/>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Новоселицкая</w:t>
            </w:r>
            <w:proofErr w:type="spellEnd"/>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375"/>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Панковская</w:t>
            </w:r>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16</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36</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27</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23</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375"/>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Подберезская</w:t>
            </w:r>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46</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375"/>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Пролетарская</w:t>
            </w:r>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18</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highlight w:val="red"/>
                <w:lang w:eastAsia="ru-RU"/>
              </w:rPr>
              <w:t>84</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43</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56</w:t>
            </w:r>
          </w:p>
        </w:tc>
      </w:tr>
      <w:tr w:rsidR="00246FEB" w:rsidRPr="00671543" w:rsidTr="00F27B9F">
        <w:trPr>
          <w:trHeight w:val="375"/>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Сырковская</w:t>
            </w:r>
            <w:proofErr w:type="spellEnd"/>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435"/>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Тёсово-Нетыльская</w:t>
            </w:r>
            <w:proofErr w:type="spellEnd"/>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r>
      <w:tr w:rsidR="00246FEB" w:rsidRPr="00671543" w:rsidTr="00F27B9F">
        <w:trPr>
          <w:trHeight w:val="443"/>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Чечулинская</w:t>
            </w:r>
            <w:proofErr w:type="spellEnd"/>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38</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52</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42</w:t>
            </w:r>
          </w:p>
        </w:tc>
      </w:tr>
      <w:tr w:rsidR="00246FEB" w:rsidRPr="00671543" w:rsidTr="00F27B9F">
        <w:trPr>
          <w:trHeight w:val="423"/>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 району</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62</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highlight w:val="green"/>
                <w:lang w:eastAsia="ru-RU"/>
              </w:rPr>
            </w:pPr>
            <w:r w:rsidRPr="00671543">
              <w:rPr>
                <w:rFonts w:ascii="Times New Roman" w:eastAsia="Times New Roman" w:hAnsi="Times New Roman" w:cs="Times New Roman"/>
                <w:bCs/>
                <w:color w:val="000000"/>
                <w:sz w:val="28"/>
                <w:szCs w:val="28"/>
                <w:highlight w:val="green"/>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highlight w:val="green"/>
                <w:lang w:eastAsia="ru-RU"/>
              </w:rPr>
            </w:pPr>
            <w:r w:rsidRPr="00671543">
              <w:rPr>
                <w:rFonts w:ascii="Times New Roman" w:eastAsia="Times New Roman" w:hAnsi="Times New Roman" w:cs="Times New Roman"/>
                <w:bCs/>
                <w:color w:val="000000"/>
                <w:sz w:val="28"/>
                <w:szCs w:val="28"/>
                <w:highlight w:val="green"/>
                <w:lang w:eastAsia="ru-RU"/>
              </w:rPr>
              <w:t>1</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60</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35</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39,25</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highlight w:val="green"/>
                <w:lang w:eastAsia="ru-RU"/>
              </w:rPr>
            </w:pPr>
            <w:r w:rsidRPr="00671543">
              <w:rPr>
                <w:rFonts w:ascii="Times New Roman" w:eastAsia="Times New Roman" w:hAnsi="Times New Roman" w:cs="Times New Roman"/>
                <w:bCs/>
                <w:color w:val="000000"/>
                <w:sz w:val="28"/>
                <w:szCs w:val="28"/>
                <w:highlight w:val="green"/>
                <w:lang w:eastAsia="ru-RU"/>
              </w:rPr>
              <w:t>48,3</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highlight w:val="green"/>
                <w:lang w:eastAsia="ru-RU"/>
              </w:rPr>
              <w:t>59</w:t>
            </w:r>
          </w:p>
        </w:tc>
      </w:tr>
    </w:tbl>
    <w:p w:rsidR="00246FEB" w:rsidRPr="00671543" w:rsidRDefault="00246FEB" w:rsidP="00671543">
      <w:pPr>
        <w:tabs>
          <w:tab w:val="left" w:pos="1985"/>
        </w:tabs>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Результат по химии является самым высоким за последние 5 лет. 20% (1) обучающийся не преодолел минимальный порог. В 2022 и 2023 годах химию на ЕГЭ выбирали только два выпускника. Самый лучший результат по химии у золотого медалиста в Пролетарской школе – 90 баллов.</w:t>
      </w:r>
    </w:p>
    <w:p w:rsidR="00246FEB" w:rsidRPr="00671543" w:rsidRDefault="00246FEB" w:rsidP="00671543">
      <w:pPr>
        <w:spacing w:after="0" w:line="240" w:lineRule="auto"/>
        <w:jc w:val="both"/>
        <w:rPr>
          <w:rFonts w:ascii="Times New Roman" w:hAnsi="Times New Roman" w:cs="Times New Roman"/>
          <w:sz w:val="28"/>
          <w:szCs w:val="28"/>
        </w:rPr>
      </w:pPr>
    </w:p>
    <w:tbl>
      <w:tblPr>
        <w:tblW w:w="9072" w:type="dxa"/>
        <w:tblInd w:w="108" w:type="dxa"/>
        <w:tblLayout w:type="fixed"/>
        <w:tblLook w:val="04A0" w:firstRow="1" w:lastRow="0" w:firstColumn="1" w:lastColumn="0" w:noHBand="0" w:noVBand="1"/>
      </w:tblPr>
      <w:tblGrid>
        <w:gridCol w:w="2552"/>
        <w:gridCol w:w="737"/>
        <w:gridCol w:w="680"/>
        <w:gridCol w:w="851"/>
        <w:gridCol w:w="850"/>
        <w:gridCol w:w="851"/>
        <w:gridCol w:w="850"/>
        <w:gridCol w:w="851"/>
        <w:gridCol w:w="850"/>
      </w:tblGrid>
      <w:tr w:rsidR="00246FEB" w:rsidRPr="00671543" w:rsidTr="00F27B9F">
        <w:trPr>
          <w:trHeight w:val="375"/>
        </w:trPr>
        <w:tc>
          <w:tcPr>
            <w:tcW w:w="2552" w:type="dxa"/>
            <w:vMerge w:val="restart"/>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Школа</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37" w:type="dxa"/>
            <w:vMerge w:val="restart"/>
            <w:tcBorders>
              <w:top w:val="single" w:sz="4" w:space="0" w:color="auto"/>
              <w:left w:val="nil"/>
              <w:bottom w:val="single" w:sz="4" w:space="0" w:color="auto"/>
              <w:right w:val="single" w:sz="4" w:space="0" w:color="auto"/>
            </w:tcBorders>
            <w:textDirection w:val="btL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кол-во выпускников</w:t>
            </w:r>
          </w:p>
        </w:tc>
        <w:tc>
          <w:tcPr>
            <w:tcW w:w="5783" w:type="dxa"/>
            <w:gridSpan w:val="7"/>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Биология (</w:t>
            </w:r>
            <w:proofErr w:type="spellStart"/>
            <w:r w:rsidRPr="00671543">
              <w:rPr>
                <w:rFonts w:ascii="Times New Roman" w:eastAsia="Times New Roman" w:hAnsi="Times New Roman" w:cs="Times New Roman"/>
                <w:b/>
                <w:bCs/>
                <w:color w:val="000000"/>
                <w:sz w:val="28"/>
                <w:szCs w:val="28"/>
                <w:lang w:eastAsia="ru-RU"/>
              </w:rPr>
              <w:t>min</w:t>
            </w:r>
            <w:proofErr w:type="spellEnd"/>
            <w:r w:rsidRPr="00671543">
              <w:rPr>
                <w:rFonts w:ascii="Times New Roman" w:eastAsia="Times New Roman" w:hAnsi="Times New Roman" w:cs="Times New Roman"/>
                <w:b/>
                <w:bCs/>
                <w:color w:val="000000"/>
                <w:sz w:val="28"/>
                <w:szCs w:val="28"/>
                <w:lang w:eastAsia="ru-RU"/>
              </w:rPr>
              <w:t xml:space="preserve"> 36)</w:t>
            </w:r>
          </w:p>
        </w:tc>
      </w:tr>
      <w:tr w:rsidR="00246FEB" w:rsidRPr="00671543" w:rsidTr="00F27B9F">
        <w:trPr>
          <w:cantSplit/>
          <w:trHeight w:val="1412"/>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37" w:type="dxa"/>
            <w:vMerge/>
            <w:tcBorders>
              <w:top w:val="single" w:sz="4" w:space="0" w:color="auto"/>
              <w:left w:val="nil"/>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сдавали</w:t>
            </w:r>
          </w:p>
        </w:tc>
        <w:tc>
          <w:tcPr>
            <w:tcW w:w="851"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 xml:space="preserve">не преодолели </w:t>
            </w:r>
            <w:proofErr w:type="spellStart"/>
            <w:r w:rsidRPr="00671543">
              <w:rPr>
                <w:rFonts w:ascii="Times New Roman" w:eastAsia="Times New Roman" w:hAnsi="Times New Roman" w:cs="Times New Roman"/>
                <w:b/>
                <w:bCs/>
                <w:color w:val="000000"/>
                <w:sz w:val="28"/>
                <w:szCs w:val="28"/>
                <w:lang w:eastAsia="ru-RU"/>
              </w:rPr>
              <w:t>min</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2024</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2023</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2022</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2021</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2020</w:t>
            </w:r>
          </w:p>
        </w:tc>
      </w:tr>
      <w:tr w:rsidR="00246FEB" w:rsidRPr="00671543" w:rsidTr="00F27B9F">
        <w:trPr>
          <w:trHeight w:val="375"/>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Борковская</w:t>
            </w:r>
          </w:p>
        </w:tc>
        <w:tc>
          <w:tcPr>
            <w:tcW w:w="737"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7</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2</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39</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66</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375"/>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Бронницкая</w:t>
            </w:r>
            <w:proofErr w:type="spellEnd"/>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64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34</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70</w:t>
            </w:r>
          </w:p>
        </w:tc>
      </w:tr>
      <w:tr w:rsidR="00246FEB" w:rsidRPr="00671543" w:rsidTr="00F27B9F">
        <w:trPr>
          <w:trHeight w:val="375"/>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Новоселицкая</w:t>
            </w:r>
            <w:proofErr w:type="spellEnd"/>
          </w:p>
        </w:tc>
        <w:tc>
          <w:tcPr>
            <w:tcW w:w="737"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25</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25</w:t>
            </w:r>
          </w:p>
        </w:tc>
      </w:tr>
      <w:tr w:rsidR="00246FEB" w:rsidRPr="00671543" w:rsidTr="00F27B9F">
        <w:trPr>
          <w:trHeight w:val="375"/>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Панковская</w:t>
            </w:r>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16</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55</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30</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32</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25</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20</w:t>
            </w:r>
          </w:p>
        </w:tc>
      </w:tr>
      <w:tr w:rsidR="00246FEB" w:rsidRPr="00671543" w:rsidTr="00F27B9F">
        <w:trPr>
          <w:trHeight w:val="375"/>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Подберезская</w:t>
            </w:r>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63</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375"/>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Пролетарская</w:t>
            </w:r>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18</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72</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55</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45</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38</w:t>
            </w:r>
          </w:p>
        </w:tc>
      </w:tr>
      <w:tr w:rsidR="00246FEB" w:rsidRPr="00671543" w:rsidTr="00F27B9F">
        <w:trPr>
          <w:trHeight w:val="375"/>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Сырковская</w:t>
            </w:r>
            <w:proofErr w:type="spellEnd"/>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62</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54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44</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72</w:t>
            </w:r>
          </w:p>
        </w:tc>
      </w:tr>
      <w:tr w:rsidR="00246FEB" w:rsidRPr="00671543" w:rsidTr="00F27B9F">
        <w:trPr>
          <w:trHeight w:val="435"/>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Тёсово-Нетыльская</w:t>
            </w:r>
            <w:proofErr w:type="spellEnd"/>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49</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r>
      <w:tr w:rsidR="00246FEB" w:rsidRPr="00671543" w:rsidTr="00F27B9F">
        <w:trPr>
          <w:trHeight w:val="443"/>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Чечулинская</w:t>
            </w:r>
            <w:proofErr w:type="spellEnd"/>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61</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44</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50</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56</w:t>
            </w:r>
          </w:p>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r>
      <w:tr w:rsidR="00246FEB" w:rsidRPr="00671543" w:rsidTr="00F27B9F">
        <w:trPr>
          <w:trHeight w:val="423"/>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 району</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737"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62</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highlight w:val="green"/>
                <w:lang w:eastAsia="ru-RU"/>
              </w:rPr>
            </w:pPr>
            <w:r w:rsidRPr="00671543">
              <w:rPr>
                <w:rFonts w:ascii="Times New Roman" w:eastAsia="Times New Roman" w:hAnsi="Times New Roman" w:cs="Times New Roman"/>
                <w:bCs/>
                <w:color w:val="000000"/>
                <w:sz w:val="28"/>
                <w:szCs w:val="28"/>
                <w:highlight w:val="green"/>
                <w:lang w:eastAsia="ru-RU"/>
              </w:rPr>
              <w:t>10</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highlight w:val="green"/>
                <w:lang w:eastAsia="ru-RU"/>
              </w:rPr>
            </w:pPr>
            <w:r w:rsidRPr="00671543">
              <w:rPr>
                <w:rFonts w:ascii="Times New Roman" w:eastAsia="Times New Roman" w:hAnsi="Times New Roman" w:cs="Times New Roman"/>
                <w:bCs/>
                <w:color w:val="000000"/>
                <w:sz w:val="28"/>
                <w:szCs w:val="28"/>
                <w:highlight w:val="green"/>
                <w:lang w:eastAsia="ru-RU"/>
              </w:rPr>
              <w:t>2</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55,3</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56,1</w:t>
            </w:r>
          </w:p>
        </w:tc>
        <w:tc>
          <w:tcPr>
            <w:tcW w:w="850"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48,7</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highlight w:val="green"/>
                <w:lang w:eastAsia="ru-RU"/>
              </w:rPr>
            </w:pPr>
            <w:r w:rsidRPr="00671543">
              <w:rPr>
                <w:rFonts w:ascii="Times New Roman" w:eastAsia="Times New Roman" w:hAnsi="Times New Roman" w:cs="Times New Roman"/>
                <w:bCs/>
                <w:color w:val="000000"/>
                <w:sz w:val="28"/>
                <w:szCs w:val="28"/>
                <w:highlight w:val="green"/>
                <w:lang w:eastAsia="ru-RU"/>
              </w:rPr>
              <w:t>37,1</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highlight w:val="green"/>
                <w:lang w:eastAsia="ru-RU"/>
              </w:rPr>
              <w:t>46,8</w:t>
            </w:r>
          </w:p>
        </w:tc>
      </w:tr>
    </w:tbl>
    <w:p w:rsidR="00246FEB" w:rsidRPr="00671543" w:rsidRDefault="00246FE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Биологию в 2024 году сдавали 10 человек. Результат по биологии в 2024 году на 1% хуже показателя прошлого года. Увеличился с 14% до 20% процент не преодолевших минимальный порог. Наилучший результат по биологии в Пролетарской школе – 90 баллов.</w:t>
      </w:r>
    </w:p>
    <w:tbl>
      <w:tblPr>
        <w:tblW w:w="9072" w:type="dxa"/>
        <w:tblInd w:w="108" w:type="dxa"/>
        <w:tblLayout w:type="fixed"/>
        <w:tblLook w:val="04A0" w:firstRow="1" w:lastRow="0" w:firstColumn="1" w:lastColumn="0" w:noHBand="0" w:noVBand="1"/>
      </w:tblPr>
      <w:tblGrid>
        <w:gridCol w:w="2552"/>
        <w:gridCol w:w="879"/>
        <w:gridCol w:w="567"/>
        <w:gridCol w:w="1134"/>
        <w:gridCol w:w="851"/>
        <w:gridCol w:w="708"/>
        <w:gridCol w:w="851"/>
        <w:gridCol w:w="680"/>
        <w:gridCol w:w="850"/>
      </w:tblGrid>
      <w:tr w:rsidR="00246FEB" w:rsidRPr="00671543" w:rsidTr="00F27B9F">
        <w:trPr>
          <w:trHeight w:val="375"/>
        </w:trPr>
        <w:tc>
          <w:tcPr>
            <w:tcW w:w="2552" w:type="dxa"/>
            <w:vMerge w:val="restart"/>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Школа</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79" w:type="dxa"/>
            <w:vMerge w:val="restart"/>
            <w:tcBorders>
              <w:top w:val="single" w:sz="4" w:space="0" w:color="auto"/>
              <w:left w:val="nil"/>
              <w:bottom w:val="single" w:sz="4" w:space="0" w:color="auto"/>
              <w:right w:val="single" w:sz="4" w:space="0" w:color="auto"/>
            </w:tcBorders>
            <w:textDirection w:val="btL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кол-во выпускников</w:t>
            </w:r>
          </w:p>
        </w:tc>
        <w:tc>
          <w:tcPr>
            <w:tcW w:w="5641" w:type="dxa"/>
            <w:gridSpan w:val="7"/>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Иностранный язык  (</w:t>
            </w:r>
            <w:proofErr w:type="spellStart"/>
            <w:r w:rsidRPr="00671543">
              <w:rPr>
                <w:rFonts w:ascii="Times New Roman" w:eastAsia="Times New Roman" w:hAnsi="Times New Roman" w:cs="Times New Roman"/>
                <w:b/>
                <w:bCs/>
                <w:color w:val="000000"/>
                <w:sz w:val="28"/>
                <w:szCs w:val="28"/>
                <w:lang w:eastAsia="ru-RU"/>
              </w:rPr>
              <w:t>min</w:t>
            </w:r>
            <w:proofErr w:type="spellEnd"/>
            <w:r w:rsidRPr="00671543">
              <w:rPr>
                <w:rFonts w:ascii="Times New Roman" w:eastAsia="Times New Roman" w:hAnsi="Times New Roman" w:cs="Times New Roman"/>
                <w:b/>
                <w:bCs/>
                <w:color w:val="000000"/>
                <w:sz w:val="28"/>
                <w:szCs w:val="28"/>
                <w:lang w:eastAsia="ru-RU"/>
              </w:rPr>
              <w:t xml:space="preserve"> 22)</w:t>
            </w:r>
          </w:p>
        </w:tc>
      </w:tr>
      <w:tr w:rsidR="00246FEB" w:rsidRPr="00671543" w:rsidTr="00F27B9F">
        <w:trPr>
          <w:cantSplit/>
          <w:trHeight w:val="1412"/>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79" w:type="dxa"/>
            <w:vMerge/>
            <w:tcBorders>
              <w:top w:val="single" w:sz="4" w:space="0" w:color="auto"/>
              <w:left w:val="nil"/>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сдавали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 xml:space="preserve">не преодолели </w:t>
            </w:r>
            <w:proofErr w:type="spellStart"/>
            <w:r w:rsidRPr="00671543">
              <w:rPr>
                <w:rFonts w:ascii="Times New Roman" w:eastAsia="Times New Roman" w:hAnsi="Times New Roman" w:cs="Times New Roman"/>
                <w:b/>
                <w:bCs/>
                <w:color w:val="000000"/>
                <w:sz w:val="28"/>
                <w:szCs w:val="28"/>
                <w:lang w:eastAsia="ru-RU"/>
              </w:rPr>
              <w:t>min</w:t>
            </w:r>
            <w:proofErr w:type="spellEnd"/>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2024</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2023</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2022</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2021</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246FEB" w:rsidRPr="00671543" w:rsidRDefault="00246FEB" w:rsidP="00F27B9F">
            <w:pPr>
              <w:spacing w:after="0" w:line="240" w:lineRule="auto"/>
              <w:ind w:left="113" w:right="113"/>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2020</w:t>
            </w:r>
          </w:p>
        </w:tc>
      </w:tr>
      <w:tr w:rsidR="00246FEB" w:rsidRPr="00671543" w:rsidTr="00F27B9F">
        <w:trPr>
          <w:trHeight w:val="375"/>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Борковская</w:t>
            </w:r>
          </w:p>
        </w:tc>
        <w:tc>
          <w:tcPr>
            <w:tcW w:w="879" w:type="dxa"/>
            <w:tcBorders>
              <w:top w:val="single" w:sz="4" w:space="0" w:color="auto"/>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7</w:t>
            </w:r>
          </w:p>
        </w:tc>
        <w:tc>
          <w:tcPr>
            <w:tcW w:w="567"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375"/>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Бронницкая</w:t>
            </w:r>
            <w:proofErr w:type="spellEnd"/>
          </w:p>
        </w:tc>
        <w:tc>
          <w:tcPr>
            <w:tcW w:w="879"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567"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375"/>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Новоселицкая</w:t>
            </w:r>
            <w:proofErr w:type="spellEnd"/>
          </w:p>
        </w:tc>
        <w:tc>
          <w:tcPr>
            <w:tcW w:w="879"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5</w:t>
            </w:r>
          </w:p>
        </w:tc>
        <w:tc>
          <w:tcPr>
            <w:tcW w:w="567"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375"/>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Панковская</w:t>
            </w:r>
          </w:p>
        </w:tc>
        <w:tc>
          <w:tcPr>
            <w:tcW w:w="879"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16</w:t>
            </w:r>
          </w:p>
        </w:tc>
        <w:tc>
          <w:tcPr>
            <w:tcW w:w="567"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71,5</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63</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61</w:t>
            </w:r>
          </w:p>
        </w:tc>
      </w:tr>
      <w:tr w:rsidR="00246FEB" w:rsidRPr="00671543" w:rsidTr="00F27B9F">
        <w:trPr>
          <w:trHeight w:val="375"/>
        </w:trPr>
        <w:tc>
          <w:tcPr>
            <w:tcW w:w="2552" w:type="dxa"/>
            <w:tcBorders>
              <w:top w:val="nil"/>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Подберезская</w:t>
            </w:r>
          </w:p>
        </w:tc>
        <w:tc>
          <w:tcPr>
            <w:tcW w:w="879"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71</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53</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91</w:t>
            </w:r>
          </w:p>
        </w:tc>
      </w:tr>
      <w:tr w:rsidR="00246FEB" w:rsidRPr="00671543" w:rsidTr="00F27B9F">
        <w:trPr>
          <w:trHeight w:val="375"/>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Пролетарская</w:t>
            </w:r>
          </w:p>
        </w:tc>
        <w:tc>
          <w:tcPr>
            <w:tcW w:w="879"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18</w:t>
            </w:r>
          </w:p>
        </w:tc>
        <w:tc>
          <w:tcPr>
            <w:tcW w:w="567"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27,5</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44</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375"/>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Сырковская</w:t>
            </w:r>
            <w:proofErr w:type="spellEnd"/>
          </w:p>
        </w:tc>
        <w:tc>
          <w:tcPr>
            <w:tcW w:w="879"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4</w:t>
            </w:r>
          </w:p>
        </w:tc>
        <w:tc>
          <w:tcPr>
            <w:tcW w:w="567"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0</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63</w:t>
            </w:r>
          </w:p>
        </w:tc>
        <w:tc>
          <w:tcPr>
            <w:tcW w:w="708"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50</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r>
      <w:tr w:rsidR="00246FEB" w:rsidRPr="00671543" w:rsidTr="00F27B9F">
        <w:trPr>
          <w:trHeight w:val="435"/>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Тёсово-Нетыльская</w:t>
            </w:r>
            <w:proofErr w:type="spellEnd"/>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79"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1</w:t>
            </w:r>
          </w:p>
        </w:tc>
        <w:tc>
          <w:tcPr>
            <w:tcW w:w="567"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r>
      <w:tr w:rsidR="00246FEB" w:rsidRPr="00671543" w:rsidTr="00F27B9F">
        <w:trPr>
          <w:trHeight w:val="443"/>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roofErr w:type="spellStart"/>
            <w:r w:rsidRPr="00671543">
              <w:rPr>
                <w:rFonts w:ascii="Times New Roman" w:eastAsia="Times New Roman" w:hAnsi="Times New Roman" w:cs="Times New Roman"/>
                <w:b/>
                <w:bCs/>
                <w:color w:val="000000"/>
                <w:sz w:val="28"/>
                <w:szCs w:val="28"/>
                <w:lang w:eastAsia="ru-RU"/>
              </w:rPr>
              <w:t>Чечулинская</w:t>
            </w:r>
            <w:proofErr w:type="spellEnd"/>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79"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lang w:eastAsia="ru-RU"/>
              </w:rPr>
            </w:pPr>
            <w:r w:rsidRPr="00671543">
              <w:rPr>
                <w:rFonts w:ascii="Times New Roman" w:eastAsia="Times New Roman" w:hAnsi="Times New Roman" w:cs="Times New Roman"/>
                <w:b/>
                <w:color w:val="000000"/>
                <w:sz w:val="28"/>
                <w:szCs w:val="28"/>
                <w:lang w:eastAsia="ru-RU"/>
              </w:rPr>
              <w:t>6</w:t>
            </w:r>
          </w:p>
        </w:tc>
        <w:tc>
          <w:tcPr>
            <w:tcW w:w="567"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lang w:eastAsia="ru-RU"/>
              </w:rPr>
              <w:t>86</w:t>
            </w:r>
          </w:p>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p>
        </w:tc>
      </w:tr>
      <w:tr w:rsidR="00246FEB" w:rsidRPr="00671543" w:rsidTr="00F27B9F">
        <w:trPr>
          <w:trHeight w:val="423"/>
        </w:trPr>
        <w:tc>
          <w:tcPr>
            <w:tcW w:w="2552" w:type="dxa"/>
            <w:tcBorders>
              <w:top w:val="single" w:sz="4" w:space="0" w:color="auto"/>
              <w:left w:val="single" w:sz="4" w:space="0" w:color="auto"/>
              <w:bottom w:val="single" w:sz="4" w:space="0" w:color="auto"/>
              <w:right w:val="single" w:sz="4" w:space="0" w:color="auto"/>
            </w:tcBorders>
            <w:noWrap/>
            <w:vAlign w:val="bottom"/>
            <w:hideMark/>
          </w:tcPr>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color w:val="000000"/>
                <w:sz w:val="28"/>
                <w:szCs w:val="28"/>
                <w:lang w:eastAsia="ru-RU"/>
              </w:rPr>
              <w:t>по району</w:t>
            </w:r>
          </w:p>
          <w:p w:rsidR="00246FEB" w:rsidRPr="00671543" w:rsidRDefault="00246FEB" w:rsidP="00671543">
            <w:pPr>
              <w:spacing w:after="0" w:line="240" w:lineRule="auto"/>
              <w:jc w:val="both"/>
              <w:rPr>
                <w:rFonts w:ascii="Times New Roman" w:eastAsia="Times New Roman" w:hAnsi="Times New Roman" w:cs="Times New Roman"/>
                <w:b/>
                <w:bCs/>
                <w:color w:val="000000"/>
                <w:sz w:val="28"/>
                <w:szCs w:val="28"/>
                <w:lang w:eastAsia="ru-RU"/>
              </w:rPr>
            </w:pPr>
          </w:p>
        </w:tc>
        <w:tc>
          <w:tcPr>
            <w:tcW w:w="879" w:type="dxa"/>
            <w:tcBorders>
              <w:top w:val="nil"/>
              <w:left w:val="nil"/>
              <w:bottom w:val="single" w:sz="4" w:space="0" w:color="auto"/>
              <w:right w:val="single" w:sz="4" w:space="0" w:color="auto"/>
            </w:tcBorders>
            <w:shd w:val="clear" w:color="auto" w:fill="auto"/>
            <w:vAlign w:val="bottom"/>
          </w:tcPr>
          <w:p w:rsidR="00246FEB" w:rsidRPr="00671543" w:rsidRDefault="00246FEB" w:rsidP="00F27B9F">
            <w:pPr>
              <w:spacing w:after="0" w:line="240" w:lineRule="auto"/>
              <w:jc w:val="center"/>
              <w:rPr>
                <w:rFonts w:ascii="Times New Roman" w:eastAsia="Times New Roman" w:hAnsi="Times New Roman" w:cs="Times New Roman"/>
                <w:b/>
                <w:color w:val="000000"/>
                <w:sz w:val="28"/>
                <w:szCs w:val="28"/>
                <w:highlight w:val="green"/>
                <w:lang w:eastAsia="ru-RU"/>
              </w:rPr>
            </w:pPr>
            <w:r w:rsidRPr="00671543">
              <w:rPr>
                <w:rFonts w:ascii="Times New Roman" w:eastAsia="Times New Roman" w:hAnsi="Times New Roman" w:cs="Times New Roman"/>
                <w:b/>
                <w:color w:val="000000"/>
                <w:sz w:val="28"/>
                <w:szCs w:val="28"/>
                <w:highlight w:val="green"/>
                <w:lang w:eastAsia="ru-RU"/>
              </w:rPr>
              <w:t>62</w:t>
            </w:r>
          </w:p>
        </w:tc>
        <w:tc>
          <w:tcPr>
            <w:tcW w:w="567"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1</w:t>
            </w:r>
          </w:p>
        </w:tc>
        <w:tc>
          <w:tcPr>
            <w:tcW w:w="1134"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0</w:t>
            </w:r>
          </w:p>
        </w:tc>
        <w:tc>
          <w:tcPr>
            <w:tcW w:w="851"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63</w:t>
            </w:r>
          </w:p>
        </w:tc>
        <w:tc>
          <w:tcPr>
            <w:tcW w:w="708"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60,5</w:t>
            </w:r>
          </w:p>
        </w:tc>
        <w:tc>
          <w:tcPr>
            <w:tcW w:w="851" w:type="dxa"/>
            <w:tcBorders>
              <w:top w:val="single" w:sz="4" w:space="0" w:color="auto"/>
              <w:left w:val="single" w:sz="4" w:space="0" w:color="auto"/>
              <w:bottom w:val="single" w:sz="4" w:space="0" w:color="auto"/>
              <w:right w:val="single" w:sz="4" w:space="0" w:color="auto"/>
            </w:tcBorders>
            <w:vAlign w:val="bottom"/>
          </w:tcPr>
          <w:p w:rsidR="00246FEB" w:rsidRPr="00671543" w:rsidRDefault="00246FEB" w:rsidP="00F27B9F">
            <w:pPr>
              <w:spacing w:after="0" w:line="240" w:lineRule="auto"/>
              <w:jc w:val="center"/>
              <w:rPr>
                <w:rFonts w:ascii="Times New Roman" w:eastAsia="Times New Roman" w:hAnsi="Times New Roman" w:cs="Times New Roman"/>
                <w:b/>
                <w:bCs/>
                <w:color w:val="000000"/>
                <w:sz w:val="28"/>
                <w:szCs w:val="28"/>
                <w:highlight w:val="green"/>
                <w:lang w:eastAsia="ru-RU"/>
              </w:rPr>
            </w:pPr>
            <w:r w:rsidRPr="00671543">
              <w:rPr>
                <w:rFonts w:ascii="Times New Roman" w:eastAsia="Times New Roman" w:hAnsi="Times New Roman" w:cs="Times New Roman"/>
                <w:b/>
                <w:bCs/>
                <w:color w:val="000000"/>
                <w:sz w:val="28"/>
                <w:szCs w:val="28"/>
                <w:highlight w:val="green"/>
                <w:lang w:eastAsia="ru-RU"/>
              </w:rPr>
              <w:t>53,5</w:t>
            </w:r>
          </w:p>
        </w:tc>
        <w:tc>
          <w:tcPr>
            <w:tcW w:w="68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highlight w:val="green"/>
                <w:lang w:eastAsia="ru-RU"/>
              </w:rPr>
              <w:t>53,5</w:t>
            </w:r>
          </w:p>
        </w:tc>
        <w:tc>
          <w:tcPr>
            <w:tcW w:w="850" w:type="dxa"/>
            <w:tcBorders>
              <w:top w:val="single" w:sz="4" w:space="0" w:color="auto"/>
              <w:left w:val="single" w:sz="4" w:space="0" w:color="auto"/>
              <w:bottom w:val="single" w:sz="4" w:space="0" w:color="auto"/>
              <w:right w:val="single" w:sz="4" w:space="0" w:color="auto"/>
            </w:tcBorders>
            <w:noWrap/>
            <w:vAlign w:val="bottom"/>
          </w:tcPr>
          <w:p w:rsidR="00246FEB" w:rsidRPr="00671543" w:rsidRDefault="00246FEB" w:rsidP="00F27B9F">
            <w:pPr>
              <w:spacing w:after="0" w:line="240" w:lineRule="auto"/>
              <w:jc w:val="center"/>
              <w:rPr>
                <w:rFonts w:ascii="Times New Roman" w:eastAsia="Times New Roman" w:hAnsi="Times New Roman" w:cs="Times New Roman"/>
                <w:bCs/>
                <w:color w:val="000000"/>
                <w:sz w:val="28"/>
                <w:szCs w:val="28"/>
                <w:lang w:eastAsia="ru-RU"/>
              </w:rPr>
            </w:pPr>
            <w:r w:rsidRPr="00671543">
              <w:rPr>
                <w:rFonts w:ascii="Times New Roman" w:eastAsia="Times New Roman" w:hAnsi="Times New Roman" w:cs="Times New Roman"/>
                <w:bCs/>
                <w:color w:val="000000"/>
                <w:sz w:val="28"/>
                <w:szCs w:val="28"/>
                <w:highlight w:val="green"/>
                <w:lang w:eastAsia="ru-RU"/>
              </w:rPr>
              <w:t>79,3</w:t>
            </w:r>
          </w:p>
        </w:tc>
      </w:tr>
    </w:tbl>
    <w:p w:rsidR="00246FEB" w:rsidRPr="00671543" w:rsidRDefault="00246FEB" w:rsidP="00671543">
      <w:pPr>
        <w:spacing w:after="0" w:line="240" w:lineRule="auto"/>
        <w:ind w:firstLine="708"/>
        <w:contextualSpacing/>
        <w:jc w:val="both"/>
        <w:rPr>
          <w:rFonts w:ascii="Times New Roman" w:hAnsi="Times New Roman" w:cs="Times New Roman"/>
          <w:sz w:val="28"/>
          <w:szCs w:val="28"/>
        </w:rPr>
      </w:pPr>
      <w:r w:rsidRPr="00671543">
        <w:rPr>
          <w:rFonts w:ascii="Times New Roman" w:hAnsi="Times New Roman" w:cs="Times New Roman"/>
          <w:sz w:val="28"/>
          <w:szCs w:val="28"/>
        </w:rPr>
        <w:t>Иностранный язык в 2024 году сдавал только один выпускник. Средний балл немного лучше результата прошлого года.</w:t>
      </w:r>
    </w:p>
    <w:p w:rsidR="00246FEB" w:rsidRPr="00671543" w:rsidRDefault="00246FEB" w:rsidP="00671543">
      <w:pPr>
        <w:spacing w:after="0" w:line="240" w:lineRule="auto"/>
        <w:contextualSpacing/>
        <w:jc w:val="both"/>
        <w:rPr>
          <w:rFonts w:ascii="Times New Roman" w:hAnsi="Times New Roman" w:cs="Times New Roman"/>
          <w:sz w:val="28"/>
          <w:szCs w:val="28"/>
        </w:rPr>
      </w:pPr>
      <w:r w:rsidRPr="00671543">
        <w:rPr>
          <w:rFonts w:ascii="Times New Roman" w:hAnsi="Times New Roman" w:cs="Times New Roman"/>
          <w:sz w:val="28"/>
          <w:szCs w:val="28"/>
        </w:rPr>
        <w:tab/>
        <w:t>В 2024 году, самые низкие результаты в районе по ЕГЭ по предметам: география – 42,6 баллов. Немного выше минимального порога результаты по литературе – 49,6б., по истории 47,6б. по физике – 48,5б. Наилучшие результаты по ЕГЭ по следующим предметам: русскому языку – 63,2 балла, профильной математике – 63,8, иностранному языку – 63балла.</w:t>
      </w:r>
    </w:p>
    <w:p w:rsidR="00246FEB" w:rsidRPr="00671543" w:rsidRDefault="00246FEB" w:rsidP="00671543">
      <w:pPr>
        <w:spacing w:after="0" w:line="240" w:lineRule="auto"/>
        <w:contextualSpacing/>
        <w:jc w:val="both"/>
        <w:rPr>
          <w:rFonts w:ascii="Times New Roman" w:hAnsi="Times New Roman" w:cs="Times New Roman"/>
          <w:sz w:val="28"/>
          <w:szCs w:val="28"/>
        </w:rPr>
      </w:pPr>
      <w:r w:rsidRPr="00671543">
        <w:rPr>
          <w:rFonts w:ascii="Times New Roman" w:hAnsi="Times New Roman" w:cs="Times New Roman"/>
          <w:sz w:val="28"/>
          <w:szCs w:val="28"/>
        </w:rPr>
        <w:lastRenderedPageBreak/>
        <w:tab/>
        <w:t>В 2024 году есть возможность пересдать один из предметов ЕГЭ. 13 выпускников приняли решение пересдать следующие предметы: 9 человек обществознание, 3 человека профильную математику, 2 человека биологию.</w:t>
      </w:r>
    </w:p>
    <w:p w:rsidR="00246FEB" w:rsidRPr="00671543" w:rsidRDefault="00246FEB" w:rsidP="00671543">
      <w:pPr>
        <w:spacing w:after="0" w:line="240" w:lineRule="auto"/>
        <w:contextualSpacing/>
        <w:jc w:val="both"/>
        <w:rPr>
          <w:rFonts w:ascii="Times New Roman" w:hAnsi="Times New Roman" w:cs="Times New Roman"/>
          <w:sz w:val="28"/>
          <w:szCs w:val="28"/>
        </w:rPr>
      </w:pPr>
      <w:r w:rsidRPr="00671543">
        <w:rPr>
          <w:rFonts w:ascii="Times New Roman" w:hAnsi="Times New Roman" w:cs="Times New Roman"/>
          <w:sz w:val="28"/>
          <w:szCs w:val="28"/>
        </w:rPr>
        <w:tab/>
        <w:t>По профильной математике обучающаяся из Пролетарской школы пересдала математику на 70 баллов и подтвердила свою золотую медаль. Один обучающийся улучшил результат незначительно, другой незначительно понизил результат. Из двух сдававших биологию один обучающийся Борковской школы понизил результат, обучающийся из Панковской школы улучшил результат и преодолел минимальную границу баллов. необходимую для поступления в ВУЗ, но всего на 2 балла. Из сдававших обществознание 9 человек 4 человека результат понизили и трое из них не преодолели нижнюю границу баллов. необходимую для поступления в ВУЗ. 5 человек, пе</w:t>
      </w:r>
      <w:r w:rsidR="00DF70CF">
        <w:rPr>
          <w:rFonts w:ascii="Times New Roman" w:hAnsi="Times New Roman" w:cs="Times New Roman"/>
          <w:sz w:val="28"/>
          <w:szCs w:val="28"/>
        </w:rPr>
        <w:t xml:space="preserve">ресдававших </w:t>
      </w:r>
      <w:proofErr w:type="gramStart"/>
      <w:r w:rsidR="00DF70CF">
        <w:rPr>
          <w:rFonts w:ascii="Times New Roman" w:hAnsi="Times New Roman" w:cs="Times New Roman"/>
          <w:sz w:val="28"/>
          <w:szCs w:val="28"/>
        </w:rPr>
        <w:t>обществознание</w:t>
      </w:r>
      <w:proofErr w:type="gramEnd"/>
      <w:r w:rsidR="00DF70CF">
        <w:rPr>
          <w:rFonts w:ascii="Times New Roman" w:hAnsi="Times New Roman" w:cs="Times New Roman"/>
          <w:sz w:val="28"/>
          <w:szCs w:val="28"/>
        </w:rPr>
        <w:t xml:space="preserve"> </w:t>
      </w:r>
      <w:r w:rsidR="00DF70CF" w:rsidRPr="00671543">
        <w:rPr>
          <w:rFonts w:ascii="Times New Roman" w:hAnsi="Times New Roman" w:cs="Times New Roman"/>
          <w:sz w:val="28"/>
          <w:szCs w:val="28"/>
        </w:rPr>
        <w:t>улучшили</w:t>
      </w:r>
      <w:r w:rsidR="00DF70CF">
        <w:rPr>
          <w:rFonts w:ascii="Times New Roman" w:hAnsi="Times New Roman" w:cs="Times New Roman"/>
          <w:sz w:val="28"/>
          <w:szCs w:val="28"/>
        </w:rPr>
        <w:t xml:space="preserve"> </w:t>
      </w:r>
      <w:r w:rsidR="00F27B9F">
        <w:rPr>
          <w:rFonts w:ascii="Times New Roman" w:hAnsi="Times New Roman" w:cs="Times New Roman"/>
          <w:sz w:val="28"/>
          <w:szCs w:val="28"/>
        </w:rPr>
        <w:t>с</w:t>
      </w:r>
      <w:r w:rsidR="00F27B9F">
        <w:rPr>
          <w:rFonts w:ascii="Times New Roman" w:hAnsi="Times New Roman" w:cs="Times New Roman"/>
          <w:sz w:val="28"/>
          <w:szCs w:val="28"/>
        </w:rPr>
        <w:t xml:space="preserve">вои </w:t>
      </w:r>
      <w:r w:rsidRPr="00671543">
        <w:rPr>
          <w:rFonts w:ascii="Times New Roman" w:hAnsi="Times New Roman" w:cs="Times New Roman"/>
          <w:sz w:val="28"/>
          <w:szCs w:val="28"/>
        </w:rPr>
        <w:t>результаты.</w:t>
      </w:r>
    </w:p>
    <w:p w:rsidR="00246FEB" w:rsidRPr="00671543" w:rsidRDefault="00246FEB" w:rsidP="00671543">
      <w:pPr>
        <w:spacing w:after="0" w:line="240" w:lineRule="auto"/>
        <w:contextualSpacing/>
        <w:jc w:val="both"/>
        <w:rPr>
          <w:rFonts w:ascii="Times New Roman" w:hAnsi="Times New Roman" w:cs="Times New Roman"/>
          <w:sz w:val="28"/>
          <w:szCs w:val="28"/>
        </w:rPr>
      </w:pPr>
      <w:r w:rsidRPr="00671543">
        <w:rPr>
          <w:rFonts w:ascii="Times New Roman" w:hAnsi="Times New Roman" w:cs="Times New Roman"/>
          <w:sz w:val="28"/>
          <w:szCs w:val="28"/>
        </w:rPr>
        <w:tab/>
        <w:t>Анализ соответствия результатов ЕГЭ и итоговых оценок в 11 классе выявил следующее:</w:t>
      </w:r>
    </w:p>
    <w:p w:rsidR="00246FEB" w:rsidRPr="00671543" w:rsidRDefault="009D35F8" w:rsidP="00671543">
      <w:pPr>
        <w:spacing w:after="0" w:line="240" w:lineRule="auto"/>
        <w:contextualSpacing/>
        <w:jc w:val="both"/>
        <w:rPr>
          <w:rFonts w:ascii="Times New Roman" w:hAnsi="Times New Roman" w:cs="Times New Roman"/>
          <w:sz w:val="28"/>
          <w:szCs w:val="28"/>
        </w:rPr>
      </w:pPr>
      <w:r w:rsidRPr="00671543">
        <w:rPr>
          <w:rFonts w:ascii="Times New Roman" w:hAnsi="Times New Roman" w:cs="Times New Roman"/>
          <w:sz w:val="28"/>
          <w:szCs w:val="28"/>
        </w:rPr>
        <w:tab/>
        <w:t>р</w:t>
      </w:r>
      <w:r w:rsidR="00246FEB" w:rsidRPr="00671543">
        <w:rPr>
          <w:rFonts w:ascii="Times New Roman" w:hAnsi="Times New Roman" w:cs="Times New Roman"/>
          <w:sz w:val="28"/>
          <w:szCs w:val="28"/>
        </w:rPr>
        <w:t>езультаты математики подтвердили 56,4% сдававших (35 чел.), что на 6% лучше результатов прошлого года; результат ниже итоговых показали 12,9% (8 чел.) обучающихся, что лучше результата прошлого года; результат выше итоговых оценок показали 30,6% (19 чел</w:t>
      </w:r>
      <w:r w:rsidR="00F27B9F">
        <w:rPr>
          <w:rFonts w:ascii="Times New Roman" w:hAnsi="Times New Roman" w:cs="Times New Roman"/>
          <w:sz w:val="28"/>
          <w:szCs w:val="28"/>
        </w:rPr>
        <w:t>.</w:t>
      </w:r>
      <w:r w:rsidR="00246FEB" w:rsidRPr="00671543">
        <w:rPr>
          <w:rFonts w:ascii="Times New Roman" w:hAnsi="Times New Roman" w:cs="Times New Roman"/>
          <w:sz w:val="28"/>
          <w:szCs w:val="28"/>
        </w:rPr>
        <w:t xml:space="preserve">) сдававших математику. 75% обучающихся подтвердили результаты обучения по математике в </w:t>
      </w:r>
      <w:proofErr w:type="spellStart"/>
      <w:r w:rsidR="00246FEB" w:rsidRPr="00671543">
        <w:rPr>
          <w:rFonts w:ascii="Times New Roman" w:hAnsi="Times New Roman" w:cs="Times New Roman"/>
          <w:sz w:val="28"/>
          <w:szCs w:val="28"/>
        </w:rPr>
        <w:t>Бронницкой</w:t>
      </w:r>
      <w:proofErr w:type="spellEnd"/>
      <w:r w:rsidR="00246FEB" w:rsidRPr="00671543">
        <w:rPr>
          <w:rFonts w:ascii="Times New Roman" w:hAnsi="Times New Roman" w:cs="Times New Roman"/>
          <w:sz w:val="28"/>
          <w:szCs w:val="28"/>
        </w:rPr>
        <w:t xml:space="preserve"> школе. 66% обучающихся в </w:t>
      </w:r>
      <w:proofErr w:type="spellStart"/>
      <w:r w:rsidR="00246FEB" w:rsidRPr="00671543">
        <w:rPr>
          <w:rFonts w:ascii="Times New Roman" w:hAnsi="Times New Roman" w:cs="Times New Roman"/>
          <w:sz w:val="28"/>
          <w:szCs w:val="28"/>
        </w:rPr>
        <w:t>Чечулинской</w:t>
      </w:r>
      <w:proofErr w:type="spellEnd"/>
      <w:r w:rsidR="00246FEB" w:rsidRPr="00671543">
        <w:rPr>
          <w:rFonts w:ascii="Times New Roman" w:hAnsi="Times New Roman" w:cs="Times New Roman"/>
          <w:sz w:val="28"/>
          <w:szCs w:val="28"/>
        </w:rPr>
        <w:t xml:space="preserve"> школе показали результат по математике выше школьной оценки. В Борковской школе никто не понизил школьную оценку.</w:t>
      </w:r>
    </w:p>
    <w:p w:rsidR="00246FEB" w:rsidRPr="00671543" w:rsidRDefault="00246FEB" w:rsidP="00671543">
      <w:pPr>
        <w:spacing w:after="0" w:line="240" w:lineRule="auto"/>
        <w:ind w:firstLine="708"/>
        <w:contextualSpacing/>
        <w:jc w:val="both"/>
        <w:rPr>
          <w:rFonts w:ascii="Times New Roman" w:hAnsi="Times New Roman" w:cs="Times New Roman"/>
          <w:sz w:val="28"/>
          <w:szCs w:val="28"/>
        </w:rPr>
      </w:pPr>
      <w:r w:rsidRPr="00671543">
        <w:rPr>
          <w:rFonts w:ascii="Times New Roman" w:hAnsi="Times New Roman" w:cs="Times New Roman"/>
          <w:sz w:val="28"/>
          <w:szCs w:val="28"/>
        </w:rPr>
        <w:t>Доля необъективно выставленных оценок по математике составляет 43,5%.</w:t>
      </w:r>
    </w:p>
    <w:p w:rsidR="00246FEB" w:rsidRPr="00671543" w:rsidRDefault="00246FEB" w:rsidP="00671543">
      <w:pPr>
        <w:spacing w:after="0" w:line="240" w:lineRule="auto"/>
        <w:contextualSpacing/>
        <w:jc w:val="both"/>
        <w:rPr>
          <w:rFonts w:ascii="Times New Roman" w:hAnsi="Times New Roman" w:cs="Times New Roman"/>
          <w:sz w:val="28"/>
          <w:szCs w:val="28"/>
        </w:rPr>
      </w:pPr>
      <w:r w:rsidRPr="00671543">
        <w:rPr>
          <w:rFonts w:ascii="Times New Roman" w:hAnsi="Times New Roman" w:cs="Times New Roman"/>
          <w:sz w:val="28"/>
          <w:szCs w:val="28"/>
        </w:rPr>
        <w:tab/>
        <w:t>Процент подтвердивших итоговые оценки результатами на ЕГЭ по русскому языку составляет 54,8 (34 чел.), что ниже результата прошлого года на 10%. 17,7% (11 чел.) обучающихся понизили результат по сравнению с итоговыми оценками, что хуже прошлогоднего показателя. 27,4% (17 чел.) обучающихся свой результат повысили. 85% (6 из 7) понизили результат в Борковской школе. Доля необъективных результатов по русскому языку составляет 45,1%</w:t>
      </w:r>
      <w:proofErr w:type="gramStart"/>
      <w:r w:rsidRPr="00671543">
        <w:rPr>
          <w:rFonts w:ascii="Times New Roman" w:hAnsi="Times New Roman" w:cs="Times New Roman"/>
          <w:sz w:val="28"/>
          <w:szCs w:val="28"/>
        </w:rPr>
        <w:t>.</w:t>
      </w:r>
      <w:proofErr w:type="gramEnd"/>
      <w:r w:rsidRPr="00671543">
        <w:rPr>
          <w:rFonts w:ascii="Times New Roman" w:hAnsi="Times New Roman" w:cs="Times New Roman"/>
          <w:sz w:val="28"/>
          <w:szCs w:val="28"/>
        </w:rPr>
        <w:t xml:space="preserve"> что на 5% выше прошлогоднего показателя.</w:t>
      </w:r>
    </w:p>
    <w:p w:rsidR="00246FEB" w:rsidRPr="00671543" w:rsidRDefault="00246FEB" w:rsidP="00671543">
      <w:pPr>
        <w:spacing w:after="0" w:line="240" w:lineRule="auto"/>
        <w:contextualSpacing/>
        <w:jc w:val="both"/>
        <w:rPr>
          <w:rFonts w:ascii="Times New Roman" w:hAnsi="Times New Roman" w:cs="Times New Roman"/>
          <w:sz w:val="28"/>
          <w:szCs w:val="28"/>
        </w:rPr>
      </w:pPr>
      <w:r w:rsidRPr="00671543">
        <w:rPr>
          <w:rFonts w:ascii="Times New Roman" w:hAnsi="Times New Roman" w:cs="Times New Roman"/>
          <w:sz w:val="28"/>
          <w:szCs w:val="28"/>
        </w:rPr>
        <w:tab/>
        <w:t>Подтвердили результат по обществознанию только 35,1% обучающихся. 62,1% обучающихся понизили результат по сравнению со школьной оценкой. 2,7% (1 чел.) результат улучшил по сравнению со школьной оценкой. Все обучающиеся, которые сдавали ЕГЭ по обществознанию в Пролетарской и Борковской школе ухудшили свои результаты ЕГЭ по сравнению со школьной оценкой. 64,8% оценок по обществознанию выставлены по обществознанию необъективно.</w:t>
      </w:r>
    </w:p>
    <w:p w:rsidR="00246FEB" w:rsidRPr="00671543" w:rsidRDefault="00246FEB" w:rsidP="00671543">
      <w:pPr>
        <w:spacing w:after="0" w:line="240" w:lineRule="auto"/>
        <w:contextualSpacing/>
        <w:jc w:val="both"/>
        <w:rPr>
          <w:rFonts w:ascii="Times New Roman" w:hAnsi="Times New Roman" w:cs="Times New Roman"/>
          <w:sz w:val="28"/>
          <w:szCs w:val="28"/>
        </w:rPr>
      </w:pPr>
      <w:r w:rsidRPr="00671543">
        <w:rPr>
          <w:rFonts w:ascii="Times New Roman" w:hAnsi="Times New Roman" w:cs="Times New Roman"/>
          <w:sz w:val="28"/>
          <w:szCs w:val="28"/>
        </w:rPr>
        <w:tab/>
        <w:t>По истории школьные оценки подтвердили только 27,2% сдававших историю. Понизили результаты ЕГЭ по истории 72,7% обучающихся. Никто из сдававших историю результат не повысил. Все обучающиеся Борковской школы результат по ЕГЭ понизили по сравнению со школьной оценкой. Таким образом, доля необъективно выставленных оценок по истории составляет 72,7%.</w:t>
      </w:r>
    </w:p>
    <w:p w:rsidR="00246FEB" w:rsidRPr="00671543" w:rsidRDefault="00246FEB" w:rsidP="00671543">
      <w:pPr>
        <w:spacing w:after="0" w:line="240" w:lineRule="auto"/>
        <w:contextualSpacing/>
        <w:jc w:val="both"/>
        <w:rPr>
          <w:rFonts w:ascii="Times New Roman" w:hAnsi="Times New Roman" w:cs="Times New Roman"/>
          <w:sz w:val="28"/>
          <w:szCs w:val="28"/>
        </w:rPr>
      </w:pPr>
      <w:r w:rsidRPr="00671543">
        <w:rPr>
          <w:rFonts w:ascii="Times New Roman" w:hAnsi="Times New Roman" w:cs="Times New Roman"/>
          <w:sz w:val="28"/>
          <w:szCs w:val="28"/>
        </w:rPr>
        <w:lastRenderedPageBreak/>
        <w:tab/>
        <w:t xml:space="preserve">Школьную оценку по физике подтвердили только 16,6% (1 чел.). 83,3% обучающихся школьную оценку понизили. Так в Пролетарской, Панковской, </w:t>
      </w:r>
      <w:proofErr w:type="spellStart"/>
      <w:r w:rsidRPr="00671543">
        <w:rPr>
          <w:rFonts w:ascii="Times New Roman" w:hAnsi="Times New Roman" w:cs="Times New Roman"/>
          <w:sz w:val="28"/>
          <w:szCs w:val="28"/>
        </w:rPr>
        <w:t>Чечулинской</w:t>
      </w:r>
      <w:proofErr w:type="spellEnd"/>
      <w:r w:rsidRPr="00671543">
        <w:rPr>
          <w:rFonts w:ascii="Times New Roman" w:hAnsi="Times New Roman" w:cs="Times New Roman"/>
          <w:sz w:val="28"/>
          <w:szCs w:val="28"/>
        </w:rPr>
        <w:t xml:space="preserve"> школах все обучающиеся, сдававшие физику результат понизили по сравнению со школьной оценкой и соответственно доля необъективно выставленных оценок по физике у сдававших ее обучающихся составила 83,3%.</w:t>
      </w:r>
    </w:p>
    <w:p w:rsidR="00246FEB" w:rsidRPr="00671543" w:rsidRDefault="00246FEB" w:rsidP="00671543">
      <w:pPr>
        <w:spacing w:after="0" w:line="240" w:lineRule="auto"/>
        <w:contextualSpacing/>
        <w:jc w:val="both"/>
        <w:rPr>
          <w:rFonts w:ascii="Times New Roman" w:hAnsi="Times New Roman" w:cs="Times New Roman"/>
          <w:sz w:val="28"/>
          <w:szCs w:val="28"/>
        </w:rPr>
      </w:pPr>
      <w:r w:rsidRPr="00671543">
        <w:rPr>
          <w:rFonts w:ascii="Times New Roman" w:hAnsi="Times New Roman" w:cs="Times New Roman"/>
          <w:sz w:val="28"/>
          <w:szCs w:val="28"/>
        </w:rPr>
        <w:tab/>
        <w:t>Школьную оценку по химии подтвердили 60% обучающихся ее сдававших. 40% результат понизили. Все обучающиеся, сдававшие химию в Пролетарской школе, свои оценки подтвердили.</w:t>
      </w:r>
      <w:r w:rsidRPr="00671543">
        <w:rPr>
          <w:rFonts w:ascii="Times New Roman" w:hAnsi="Times New Roman" w:cs="Times New Roman"/>
          <w:sz w:val="28"/>
          <w:szCs w:val="28"/>
        </w:rPr>
        <w:tab/>
      </w:r>
    </w:p>
    <w:p w:rsidR="00246FEB" w:rsidRPr="00671543" w:rsidRDefault="00246FEB" w:rsidP="00671543">
      <w:pPr>
        <w:spacing w:after="0" w:line="240" w:lineRule="auto"/>
        <w:contextualSpacing/>
        <w:jc w:val="both"/>
        <w:rPr>
          <w:rFonts w:ascii="Times New Roman" w:hAnsi="Times New Roman" w:cs="Times New Roman"/>
          <w:sz w:val="28"/>
          <w:szCs w:val="28"/>
        </w:rPr>
      </w:pPr>
      <w:r w:rsidRPr="00671543">
        <w:rPr>
          <w:rFonts w:ascii="Times New Roman" w:hAnsi="Times New Roman" w:cs="Times New Roman"/>
          <w:sz w:val="28"/>
          <w:szCs w:val="28"/>
        </w:rPr>
        <w:tab/>
        <w:t xml:space="preserve">По биологии школьную оценку подтвердили 40% обучающихся, понизили результат 60% обучающихся, сдававших биологию. </w:t>
      </w:r>
    </w:p>
    <w:p w:rsidR="00246FEB" w:rsidRPr="00671543" w:rsidRDefault="00246FEB" w:rsidP="00671543">
      <w:pPr>
        <w:spacing w:after="0" w:line="240" w:lineRule="auto"/>
        <w:contextualSpacing/>
        <w:jc w:val="both"/>
        <w:rPr>
          <w:rFonts w:ascii="Times New Roman" w:hAnsi="Times New Roman" w:cs="Times New Roman"/>
          <w:sz w:val="28"/>
          <w:szCs w:val="28"/>
        </w:rPr>
      </w:pPr>
      <w:r w:rsidRPr="00671543">
        <w:rPr>
          <w:rFonts w:ascii="Times New Roman" w:hAnsi="Times New Roman" w:cs="Times New Roman"/>
          <w:sz w:val="28"/>
          <w:szCs w:val="28"/>
        </w:rPr>
        <w:tab/>
        <w:t>Английский язык в этом году сдавал только один человек и полностью подтвердил свою школьную оценку.</w:t>
      </w:r>
    </w:p>
    <w:p w:rsidR="00246FEB" w:rsidRDefault="00246FEB" w:rsidP="00671543">
      <w:pPr>
        <w:spacing w:after="0" w:line="240" w:lineRule="auto"/>
        <w:ind w:firstLine="708"/>
        <w:jc w:val="both"/>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shd w:val="clear" w:color="auto" w:fill="FFFFFF"/>
        </w:rPr>
        <w:t>Количество выпускников 11-х классов, продолживших обучение, составило 58 человек (93,5%), из них: 49 выпускников (79%) продолжили обучение на территории Новгородской области, 9 человек (14,5%) продолжили обучение за пределами Новгородской области, 4 человека трудоустроились (6,5%).</w:t>
      </w:r>
    </w:p>
    <w:p w:rsidR="00F437CE" w:rsidRDefault="00F437CE" w:rsidP="00F437CE">
      <w:pPr>
        <w:pStyle w:val="Default"/>
        <w:ind w:firstLine="708"/>
        <w:jc w:val="both"/>
        <w:rPr>
          <w:i/>
          <w:sz w:val="28"/>
          <w:szCs w:val="28"/>
        </w:rPr>
      </w:pPr>
      <w:r>
        <w:rPr>
          <w:i/>
          <w:sz w:val="28"/>
          <w:szCs w:val="28"/>
        </w:rPr>
        <w:t>Выявленные проблемы:</w:t>
      </w:r>
    </w:p>
    <w:p w:rsidR="00F437CE" w:rsidRPr="00671543" w:rsidRDefault="00F437CE" w:rsidP="00F437CE">
      <w:pPr>
        <w:pStyle w:val="Default"/>
        <w:ind w:firstLine="708"/>
        <w:jc w:val="both"/>
        <w:rPr>
          <w:i/>
          <w:sz w:val="28"/>
          <w:szCs w:val="28"/>
        </w:rPr>
      </w:pPr>
      <w:r w:rsidRPr="00671543">
        <w:rPr>
          <w:i/>
          <w:sz w:val="28"/>
          <w:szCs w:val="28"/>
        </w:rPr>
        <w:t>недостаточная работа по подготовке обучающихся к выбору профиля обучения;</w:t>
      </w:r>
    </w:p>
    <w:p w:rsidR="00F437CE" w:rsidRPr="00671543" w:rsidRDefault="00F27B9F" w:rsidP="00F437CE">
      <w:pPr>
        <w:pStyle w:val="Default"/>
        <w:ind w:firstLine="708"/>
        <w:jc w:val="both"/>
        <w:rPr>
          <w:i/>
          <w:sz w:val="28"/>
          <w:szCs w:val="28"/>
        </w:rPr>
      </w:pPr>
      <w:r>
        <w:rPr>
          <w:i/>
          <w:sz w:val="28"/>
          <w:szCs w:val="28"/>
        </w:rPr>
        <w:t xml:space="preserve">волнообразный уровень </w:t>
      </w:r>
      <w:r w:rsidR="00F437CE" w:rsidRPr="00671543">
        <w:rPr>
          <w:i/>
          <w:sz w:val="28"/>
          <w:szCs w:val="28"/>
        </w:rPr>
        <w:t>компетенций   обучающихся, претендующих на получение медали «За особые успехи в учении» к ЕГЭ;</w:t>
      </w:r>
    </w:p>
    <w:p w:rsidR="00F437CE" w:rsidRPr="00671543" w:rsidRDefault="00E12F7D" w:rsidP="00671543">
      <w:pPr>
        <w:spacing w:after="0" w:line="240" w:lineRule="auto"/>
        <w:ind w:firstLine="708"/>
        <w:jc w:val="both"/>
        <w:rPr>
          <w:rFonts w:ascii="Times New Roman" w:hAnsi="Times New Roman" w:cs="Times New Roman"/>
          <w:iCs/>
          <w:sz w:val="28"/>
          <w:szCs w:val="28"/>
          <w:shd w:val="clear" w:color="auto" w:fill="FFFFFF"/>
        </w:rPr>
      </w:pPr>
      <w:r w:rsidRPr="00671543">
        <w:rPr>
          <w:rFonts w:ascii="Times New Roman" w:eastAsia="Calibri" w:hAnsi="Times New Roman" w:cs="Times New Roman"/>
          <w:i/>
          <w:sz w:val="28"/>
          <w:szCs w:val="28"/>
        </w:rPr>
        <w:t>результаты базовой математики подтвердили 50% сдававших, результат ниже итоговых оц</w:t>
      </w:r>
      <w:r>
        <w:rPr>
          <w:rFonts w:ascii="Times New Roman" w:eastAsia="Calibri" w:hAnsi="Times New Roman" w:cs="Times New Roman"/>
          <w:i/>
          <w:sz w:val="28"/>
          <w:szCs w:val="28"/>
        </w:rPr>
        <w:t>енок показали 16,7% обучающихся.</w:t>
      </w:r>
    </w:p>
    <w:p w:rsidR="00601DE0" w:rsidRPr="00671543" w:rsidRDefault="00601DE0" w:rsidP="00671543">
      <w:pPr>
        <w:spacing w:after="0" w:line="240" w:lineRule="auto"/>
        <w:ind w:firstLine="708"/>
        <w:jc w:val="center"/>
        <w:rPr>
          <w:rFonts w:ascii="Times New Roman" w:hAnsi="Times New Roman" w:cs="Times New Roman"/>
          <w:b/>
          <w:sz w:val="28"/>
          <w:szCs w:val="28"/>
        </w:rPr>
      </w:pPr>
    </w:p>
    <w:p w:rsidR="0028359F" w:rsidRDefault="0028359F" w:rsidP="00671543">
      <w:pPr>
        <w:spacing w:after="0" w:line="240" w:lineRule="auto"/>
        <w:ind w:firstLine="708"/>
        <w:jc w:val="center"/>
        <w:rPr>
          <w:rFonts w:ascii="Times New Roman" w:hAnsi="Times New Roman" w:cs="Times New Roman"/>
          <w:b/>
          <w:sz w:val="28"/>
          <w:szCs w:val="28"/>
        </w:rPr>
      </w:pPr>
      <w:r w:rsidRPr="00671543">
        <w:rPr>
          <w:rFonts w:ascii="Times New Roman" w:hAnsi="Times New Roman" w:cs="Times New Roman"/>
          <w:b/>
          <w:sz w:val="28"/>
          <w:szCs w:val="28"/>
        </w:rPr>
        <w:t>Инклюзивное образование</w:t>
      </w:r>
    </w:p>
    <w:p w:rsidR="00F27B9F" w:rsidRPr="00671543" w:rsidRDefault="00F27B9F" w:rsidP="00671543">
      <w:pPr>
        <w:spacing w:after="0" w:line="240" w:lineRule="auto"/>
        <w:ind w:firstLine="708"/>
        <w:jc w:val="center"/>
        <w:rPr>
          <w:rFonts w:ascii="Times New Roman" w:hAnsi="Times New Roman" w:cs="Times New Roman"/>
          <w:b/>
          <w:sz w:val="28"/>
          <w:szCs w:val="28"/>
        </w:rPr>
      </w:pPr>
    </w:p>
    <w:p w:rsidR="0028359F" w:rsidRPr="00671543" w:rsidRDefault="0028359F"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Создание условий для обучения детей с ограниченными возможностями здоровья является одной из приоритетных задач, стоящих перед органами местного самоуправления, поскольку в муниципальных организациях обучаются более 4 тысяч детей (4537 чел.) с ограниченными возможностями здоровья, включая детей-инвалидов (далее – ОВЗ).</w:t>
      </w:r>
    </w:p>
    <w:p w:rsidR="0028359F" w:rsidRPr="00671543" w:rsidRDefault="0028359F" w:rsidP="00671543">
      <w:pPr>
        <w:spacing w:after="0" w:line="240" w:lineRule="auto"/>
        <w:jc w:val="both"/>
        <w:rPr>
          <w:rFonts w:ascii="Times New Roman" w:hAnsi="Times New Roman" w:cs="Times New Roman"/>
          <w:bCs/>
          <w:iCs/>
          <w:sz w:val="28"/>
          <w:szCs w:val="28"/>
        </w:rPr>
      </w:pPr>
      <w:r w:rsidRPr="00671543">
        <w:rPr>
          <w:rFonts w:ascii="Times New Roman" w:hAnsi="Times New Roman" w:cs="Times New Roman"/>
          <w:bCs/>
          <w:iCs/>
          <w:sz w:val="28"/>
          <w:szCs w:val="28"/>
        </w:rPr>
        <w:t xml:space="preserve">Получение лицами с ограниченными возможностями здоровья и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w:t>
      </w:r>
    </w:p>
    <w:p w:rsidR="0028359F" w:rsidRPr="00671543" w:rsidRDefault="0028359F" w:rsidP="00671543">
      <w:pPr>
        <w:spacing w:after="0" w:line="240" w:lineRule="auto"/>
        <w:ind w:firstLine="708"/>
        <w:jc w:val="both"/>
        <w:rPr>
          <w:rFonts w:ascii="Times New Roman" w:hAnsi="Times New Roman" w:cs="Times New Roman"/>
          <w:bCs/>
          <w:iCs/>
          <w:sz w:val="28"/>
          <w:szCs w:val="28"/>
        </w:rPr>
      </w:pPr>
      <w:r w:rsidRPr="00671543">
        <w:rPr>
          <w:rFonts w:ascii="Times New Roman" w:hAnsi="Times New Roman" w:cs="Times New Roman"/>
          <w:bCs/>
          <w:iCs/>
          <w:sz w:val="28"/>
          <w:szCs w:val="28"/>
        </w:rPr>
        <w:t xml:space="preserve">Одним из приоритетных направлений развития системы образования детей с ОВЗ и детей-инвалидов рассматривается организация обучения таких лиц в обычных общеобразовательных учреждениях. </w:t>
      </w:r>
    </w:p>
    <w:p w:rsidR="0028359F" w:rsidRPr="00671543" w:rsidRDefault="0028359F"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bCs/>
          <w:iCs/>
          <w:sz w:val="28"/>
          <w:szCs w:val="28"/>
        </w:rPr>
        <w:t xml:space="preserve">В районе </w:t>
      </w:r>
      <w:r w:rsidRPr="00671543">
        <w:rPr>
          <w:rFonts w:ascii="Times New Roman" w:hAnsi="Times New Roman" w:cs="Times New Roman"/>
          <w:sz w:val="28"/>
          <w:szCs w:val="28"/>
        </w:rPr>
        <w:t xml:space="preserve">принимаются меры по созданию образовательной среды, обеспечивающей доступность качественного образования и успешную социализацию для лиц с ограниченными возможностями здоровья (ОВЗ) путем внедрения инклюзивного образования, реализации адаптированных образовательных программ в соответствии с ФГОС для обучающихся с ОВЗ и </w:t>
      </w:r>
      <w:r w:rsidRPr="00671543">
        <w:rPr>
          <w:rFonts w:ascii="Times New Roman" w:hAnsi="Times New Roman" w:cs="Times New Roman"/>
          <w:sz w:val="28"/>
          <w:szCs w:val="28"/>
        </w:rPr>
        <w:lastRenderedPageBreak/>
        <w:t>ФГОС для обучающихся с умственной отсталостью, организации объединений дополнительного образования и внеурочной деятельности.</w:t>
      </w:r>
    </w:p>
    <w:p w:rsidR="0028359F" w:rsidRPr="00671543" w:rsidRDefault="0028359F" w:rsidP="00671543">
      <w:pPr>
        <w:spacing w:after="0" w:line="240" w:lineRule="auto"/>
        <w:ind w:firstLine="720"/>
        <w:jc w:val="both"/>
        <w:rPr>
          <w:rFonts w:ascii="Times New Roman" w:hAnsi="Times New Roman" w:cs="Times New Roman"/>
          <w:bCs/>
          <w:iCs/>
          <w:sz w:val="28"/>
          <w:szCs w:val="28"/>
        </w:rPr>
      </w:pPr>
      <w:r w:rsidRPr="00671543">
        <w:rPr>
          <w:rFonts w:ascii="Times New Roman" w:hAnsi="Times New Roman" w:cs="Times New Roman"/>
          <w:bCs/>
          <w:iCs/>
          <w:sz w:val="28"/>
          <w:szCs w:val="28"/>
        </w:rPr>
        <w:t>Обучение детей с ОВЗ осуществляется по адаптированным программам с учетом рекомендаций заключений психолого-м</w:t>
      </w:r>
      <w:r w:rsidR="00601DE0" w:rsidRPr="00671543">
        <w:rPr>
          <w:rFonts w:ascii="Times New Roman" w:hAnsi="Times New Roman" w:cs="Times New Roman"/>
          <w:bCs/>
          <w:iCs/>
          <w:sz w:val="28"/>
          <w:szCs w:val="28"/>
        </w:rPr>
        <w:t xml:space="preserve">едико-педагогических комиссий, </w:t>
      </w:r>
      <w:r w:rsidRPr="00671543">
        <w:rPr>
          <w:rFonts w:ascii="Times New Roman" w:hAnsi="Times New Roman" w:cs="Times New Roman"/>
          <w:bCs/>
          <w:iCs/>
          <w:sz w:val="28"/>
          <w:szCs w:val="28"/>
        </w:rPr>
        <w:t>детей-инвалидов – с учетом рекомендаций индивидуальных программ реабилитации.</w:t>
      </w:r>
    </w:p>
    <w:p w:rsidR="0028359F" w:rsidRPr="00671543" w:rsidRDefault="0028359F"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Основным направле</w:t>
      </w:r>
      <w:r w:rsidR="00F27B9F">
        <w:rPr>
          <w:rFonts w:ascii="Times New Roman" w:hAnsi="Times New Roman" w:cs="Times New Roman"/>
          <w:sz w:val="28"/>
          <w:szCs w:val="28"/>
        </w:rPr>
        <w:t xml:space="preserve">нием системы образования детей </w:t>
      </w:r>
      <w:r w:rsidRPr="00671543">
        <w:rPr>
          <w:rFonts w:ascii="Times New Roman" w:hAnsi="Times New Roman" w:cs="Times New Roman"/>
          <w:sz w:val="28"/>
          <w:szCs w:val="28"/>
        </w:rPr>
        <w:t>с ограниченными возможностями здоровья и детей-инвалидов в районе является модель интегрированного образования. В 2023-2024 учебном году 763 ребенка с ограниченными возможностями здоровья (17% от всего кол-ва обучающихся) обучались в общеобразовательных учрежден</w:t>
      </w:r>
      <w:r w:rsidR="00F27B9F">
        <w:rPr>
          <w:rFonts w:ascii="Times New Roman" w:hAnsi="Times New Roman" w:cs="Times New Roman"/>
          <w:sz w:val="28"/>
          <w:szCs w:val="28"/>
        </w:rPr>
        <w:t xml:space="preserve">иях района, из них 252 ребенка </w:t>
      </w:r>
      <w:r w:rsidRPr="00671543">
        <w:rPr>
          <w:rFonts w:ascii="Times New Roman" w:hAnsi="Times New Roman" w:cs="Times New Roman"/>
          <w:sz w:val="28"/>
          <w:szCs w:val="28"/>
        </w:rPr>
        <w:t>обучались в отдельных классах.</w:t>
      </w:r>
    </w:p>
    <w:p w:rsidR="0028359F" w:rsidRPr="00671543" w:rsidRDefault="0028359F"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 районных школах 72 ребенка-инвалида обучались </w:t>
      </w:r>
      <w:r w:rsidRPr="00671543">
        <w:rPr>
          <w:rFonts w:ascii="Times New Roman" w:hAnsi="Times New Roman" w:cs="Times New Roman"/>
          <w:bCs/>
          <w:iCs/>
          <w:sz w:val="28"/>
          <w:szCs w:val="28"/>
        </w:rPr>
        <w:t>с учетом рекомендаций индивидуальной программы реабилитации (</w:t>
      </w:r>
      <w:proofErr w:type="spellStart"/>
      <w:r w:rsidRPr="00671543">
        <w:rPr>
          <w:rFonts w:ascii="Times New Roman" w:hAnsi="Times New Roman" w:cs="Times New Roman"/>
          <w:bCs/>
          <w:iCs/>
          <w:sz w:val="28"/>
          <w:szCs w:val="28"/>
        </w:rPr>
        <w:t>абилитации</w:t>
      </w:r>
      <w:proofErr w:type="spellEnd"/>
      <w:r w:rsidRPr="00671543">
        <w:rPr>
          <w:rFonts w:ascii="Times New Roman" w:hAnsi="Times New Roman" w:cs="Times New Roman"/>
          <w:bCs/>
          <w:iCs/>
          <w:sz w:val="28"/>
          <w:szCs w:val="28"/>
        </w:rPr>
        <w:t>) инвалида</w:t>
      </w:r>
      <w:r w:rsidRPr="00671543">
        <w:rPr>
          <w:rFonts w:ascii="Times New Roman" w:hAnsi="Times New Roman" w:cs="Times New Roman"/>
          <w:sz w:val="28"/>
          <w:szCs w:val="28"/>
        </w:rPr>
        <w:t xml:space="preserve">. </w:t>
      </w:r>
    </w:p>
    <w:p w:rsidR="0028359F" w:rsidRPr="00671543" w:rsidRDefault="0028359F" w:rsidP="00671543">
      <w:pPr>
        <w:spacing w:after="0" w:line="240" w:lineRule="auto"/>
        <w:ind w:firstLine="708"/>
        <w:jc w:val="both"/>
        <w:rPr>
          <w:rFonts w:ascii="Times New Roman" w:hAnsi="Times New Roman" w:cs="Times New Roman"/>
          <w:color w:val="000000" w:themeColor="text1"/>
          <w:sz w:val="28"/>
          <w:szCs w:val="28"/>
        </w:rPr>
      </w:pPr>
      <w:r w:rsidRPr="00671543">
        <w:rPr>
          <w:rFonts w:ascii="Times New Roman" w:hAnsi="Times New Roman" w:cs="Times New Roman"/>
          <w:color w:val="000000" w:themeColor="text1"/>
          <w:sz w:val="28"/>
          <w:szCs w:val="28"/>
        </w:rPr>
        <w:t>К государственной итоговой аттестации были допущены все 69 выпускников с ОВЗ. Результаты ГИА-9 обучающихся по адаптированным программам показали 76% качества по русскому языку и 86% качества обучения по математике. Все выпускники получили аттестат об основном общем образовании.</w:t>
      </w:r>
    </w:p>
    <w:p w:rsidR="0028359F" w:rsidRPr="00671543" w:rsidRDefault="0028359F" w:rsidP="00671543">
      <w:pPr>
        <w:spacing w:after="0" w:line="240" w:lineRule="auto"/>
        <w:ind w:firstLine="708"/>
        <w:jc w:val="both"/>
        <w:rPr>
          <w:rFonts w:ascii="Times New Roman" w:hAnsi="Times New Roman" w:cs="Times New Roman"/>
          <w:color w:val="000000" w:themeColor="text1"/>
          <w:sz w:val="28"/>
          <w:szCs w:val="28"/>
        </w:rPr>
      </w:pPr>
      <w:r w:rsidRPr="00671543">
        <w:rPr>
          <w:rFonts w:ascii="Times New Roman" w:hAnsi="Times New Roman" w:cs="Times New Roman"/>
          <w:color w:val="000000" w:themeColor="text1"/>
          <w:sz w:val="28"/>
          <w:szCs w:val="28"/>
        </w:rPr>
        <w:t xml:space="preserve">91 выпускник обучался по адаптированной программе для умственно отсталых обучающихся. Выпускники сдали </w:t>
      </w:r>
      <w:r w:rsidR="00F27B9F">
        <w:rPr>
          <w:rFonts w:ascii="Times New Roman" w:hAnsi="Times New Roman" w:cs="Times New Roman"/>
          <w:color w:val="000000" w:themeColor="text1"/>
          <w:sz w:val="28"/>
          <w:szCs w:val="28"/>
        </w:rPr>
        <w:t xml:space="preserve">успешно </w:t>
      </w:r>
      <w:r w:rsidRPr="00671543">
        <w:rPr>
          <w:rFonts w:ascii="Times New Roman" w:hAnsi="Times New Roman" w:cs="Times New Roman"/>
          <w:color w:val="000000" w:themeColor="text1"/>
          <w:sz w:val="28"/>
          <w:szCs w:val="28"/>
        </w:rPr>
        <w:t>выпускной экзамен по трудовому обучению и   по</w:t>
      </w:r>
      <w:r w:rsidR="00F27B9F">
        <w:rPr>
          <w:rFonts w:ascii="Times New Roman" w:hAnsi="Times New Roman" w:cs="Times New Roman"/>
          <w:color w:val="000000" w:themeColor="text1"/>
          <w:sz w:val="28"/>
          <w:szCs w:val="28"/>
        </w:rPr>
        <w:t>лучили документ об образовании.</w:t>
      </w:r>
    </w:p>
    <w:p w:rsidR="0028359F" w:rsidRPr="00671543" w:rsidRDefault="0028359F"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Все выпускники из числа детей-инвалидов получили аттестаты об основном и среднем общем образовании и свидетельства об обучении.</w:t>
      </w:r>
    </w:p>
    <w:p w:rsidR="0028359F" w:rsidRPr="00671543" w:rsidRDefault="0028359F" w:rsidP="00671543">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 xml:space="preserve">В 64% общеобразовательных организаций создана универсальная </w:t>
      </w:r>
      <w:proofErr w:type="spellStart"/>
      <w:r w:rsidRPr="00671543">
        <w:rPr>
          <w:rFonts w:ascii="Times New Roman" w:hAnsi="Times New Roman" w:cs="Times New Roman"/>
          <w:color w:val="000000"/>
          <w:sz w:val="28"/>
          <w:szCs w:val="28"/>
        </w:rPr>
        <w:t>безбарьерная</w:t>
      </w:r>
      <w:proofErr w:type="spellEnd"/>
      <w:r w:rsidRPr="00671543">
        <w:rPr>
          <w:rFonts w:ascii="Times New Roman" w:hAnsi="Times New Roman" w:cs="Times New Roman"/>
          <w:color w:val="000000"/>
          <w:sz w:val="28"/>
          <w:szCs w:val="28"/>
        </w:rPr>
        <w:t xml:space="preserve"> среда, позволяющая обеспечить совместное обучение детей-инвалидов и детей, не имеющих нарушений в развитии. </w:t>
      </w:r>
    </w:p>
    <w:p w:rsidR="0028359F" w:rsidRPr="00671543" w:rsidRDefault="0028359F" w:rsidP="00671543">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 xml:space="preserve">Дети с ОВЗ активно участвовали в школьных, районных, областных мероприятиях. </w:t>
      </w:r>
    </w:p>
    <w:p w:rsidR="0028359F" w:rsidRPr="00671543" w:rsidRDefault="0028359F" w:rsidP="00671543">
      <w:pPr>
        <w:autoSpaceDE w:val="0"/>
        <w:autoSpaceDN w:val="0"/>
        <w:adjustRightInd w:val="0"/>
        <w:spacing w:after="0" w:line="240" w:lineRule="auto"/>
        <w:ind w:firstLine="540"/>
        <w:jc w:val="both"/>
        <w:rPr>
          <w:rFonts w:ascii="Times New Roman" w:hAnsi="Times New Roman" w:cs="Times New Roman"/>
          <w:sz w:val="28"/>
          <w:szCs w:val="28"/>
        </w:rPr>
      </w:pPr>
      <w:r w:rsidRPr="00671543">
        <w:rPr>
          <w:rFonts w:ascii="Times New Roman" w:hAnsi="Times New Roman" w:cs="Times New Roman"/>
          <w:sz w:val="28"/>
          <w:szCs w:val="28"/>
        </w:rPr>
        <w:t>С 23 по 26 апреля 2024 года 12 детей</w:t>
      </w:r>
      <w:r w:rsidR="00F27B9F">
        <w:rPr>
          <w:rFonts w:ascii="Times New Roman" w:hAnsi="Times New Roman" w:cs="Times New Roman"/>
          <w:sz w:val="28"/>
          <w:szCs w:val="28"/>
        </w:rPr>
        <w:t xml:space="preserve"> с ОВЗ приняли участие </w:t>
      </w:r>
      <w:r w:rsidRPr="00671543">
        <w:rPr>
          <w:rFonts w:ascii="Times New Roman" w:hAnsi="Times New Roman" w:cs="Times New Roman"/>
          <w:sz w:val="28"/>
          <w:szCs w:val="28"/>
        </w:rPr>
        <w:t>в региональном чемпионате по профессиональному мастерству среди инвалидов и лиц с ограниченными возмо</w:t>
      </w:r>
      <w:r w:rsidR="00F27B9F">
        <w:rPr>
          <w:rFonts w:ascii="Times New Roman" w:hAnsi="Times New Roman" w:cs="Times New Roman"/>
          <w:sz w:val="28"/>
          <w:szCs w:val="28"/>
        </w:rPr>
        <w:t>жностями здоровья «</w:t>
      </w:r>
      <w:proofErr w:type="spellStart"/>
      <w:r w:rsidR="00F27B9F">
        <w:rPr>
          <w:rFonts w:ascii="Times New Roman" w:hAnsi="Times New Roman" w:cs="Times New Roman"/>
          <w:sz w:val="28"/>
          <w:szCs w:val="28"/>
        </w:rPr>
        <w:t>Абилимпикс</w:t>
      </w:r>
      <w:proofErr w:type="spellEnd"/>
      <w:r w:rsidR="00F27B9F">
        <w:rPr>
          <w:rFonts w:ascii="Times New Roman" w:hAnsi="Times New Roman" w:cs="Times New Roman"/>
          <w:sz w:val="28"/>
          <w:szCs w:val="28"/>
        </w:rPr>
        <w:t>»</w:t>
      </w:r>
      <w:r w:rsidRPr="00671543">
        <w:rPr>
          <w:rFonts w:ascii="Times New Roman" w:hAnsi="Times New Roman" w:cs="Times New Roman"/>
          <w:sz w:val="28"/>
          <w:szCs w:val="28"/>
        </w:rPr>
        <w:t>.</w:t>
      </w:r>
    </w:p>
    <w:p w:rsidR="0028359F" w:rsidRPr="00671543" w:rsidRDefault="0028359F" w:rsidP="00671543">
      <w:pPr>
        <w:autoSpaceDE w:val="0"/>
        <w:autoSpaceDN w:val="0"/>
        <w:adjustRightInd w:val="0"/>
        <w:spacing w:after="0" w:line="240" w:lineRule="auto"/>
        <w:ind w:firstLine="540"/>
        <w:jc w:val="both"/>
        <w:rPr>
          <w:rFonts w:ascii="Times New Roman" w:hAnsi="Times New Roman" w:cs="Times New Roman"/>
          <w:sz w:val="28"/>
          <w:szCs w:val="28"/>
        </w:rPr>
      </w:pPr>
      <w:r w:rsidRPr="00671543">
        <w:rPr>
          <w:rFonts w:ascii="Times New Roman" w:hAnsi="Times New Roman" w:cs="Times New Roman"/>
          <w:sz w:val="28"/>
          <w:szCs w:val="28"/>
        </w:rPr>
        <w:t xml:space="preserve">Обучающаяся </w:t>
      </w:r>
      <w:proofErr w:type="spellStart"/>
      <w:r w:rsidRPr="00671543">
        <w:rPr>
          <w:rFonts w:ascii="Times New Roman" w:hAnsi="Times New Roman" w:cs="Times New Roman"/>
          <w:sz w:val="28"/>
          <w:szCs w:val="28"/>
        </w:rPr>
        <w:t>Трубичинской</w:t>
      </w:r>
      <w:proofErr w:type="spellEnd"/>
      <w:r w:rsidRPr="00671543">
        <w:rPr>
          <w:rFonts w:ascii="Times New Roman" w:hAnsi="Times New Roman" w:cs="Times New Roman"/>
          <w:sz w:val="28"/>
          <w:szCs w:val="28"/>
        </w:rPr>
        <w:t xml:space="preserve"> школы Бабаева Екатерина заняла 1 место в компетенции «</w:t>
      </w:r>
      <w:proofErr w:type="spellStart"/>
      <w:r w:rsidRPr="00671543">
        <w:rPr>
          <w:rFonts w:ascii="Times New Roman" w:hAnsi="Times New Roman" w:cs="Times New Roman"/>
          <w:sz w:val="28"/>
          <w:szCs w:val="28"/>
        </w:rPr>
        <w:t>Бисероплетение</w:t>
      </w:r>
      <w:proofErr w:type="spellEnd"/>
      <w:r w:rsidRPr="00671543">
        <w:rPr>
          <w:rFonts w:ascii="Times New Roman" w:hAnsi="Times New Roman" w:cs="Times New Roman"/>
          <w:sz w:val="28"/>
          <w:szCs w:val="28"/>
        </w:rPr>
        <w:t>» и вошла в сборную Новгородской области для участия в отборочном этапе Национального чемпионата «</w:t>
      </w:r>
      <w:proofErr w:type="spellStart"/>
      <w:r w:rsidRPr="00671543">
        <w:rPr>
          <w:rFonts w:ascii="Times New Roman" w:hAnsi="Times New Roman" w:cs="Times New Roman"/>
          <w:sz w:val="28"/>
          <w:szCs w:val="28"/>
        </w:rPr>
        <w:t>Абилимпикс</w:t>
      </w:r>
      <w:proofErr w:type="spellEnd"/>
      <w:r w:rsidRPr="00671543">
        <w:rPr>
          <w:rFonts w:ascii="Times New Roman" w:hAnsi="Times New Roman" w:cs="Times New Roman"/>
          <w:sz w:val="28"/>
          <w:szCs w:val="28"/>
        </w:rPr>
        <w:t xml:space="preserve">» в </w:t>
      </w:r>
      <w:proofErr w:type="spellStart"/>
      <w:r w:rsidRPr="00671543">
        <w:rPr>
          <w:rFonts w:ascii="Times New Roman" w:hAnsi="Times New Roman" w:cs="Times New Roman"/>
          <w:sz w:val="28"/>
          <w:szCs w:val="28"/>
        </w:rPr>
        <w:t>г.Санкт</w:t>
      </w:r>
      <w:proofErr w:type="spellEnd"/>
      <w:r w:rsidRPr="00671543">
        <w:rPr>
          <w:rFonts w:ascii="Times New Roman" w:hAnsi="Times New Roman" w:cs="Times New Roman"/>
          <w:sz w:val="28"/>
          <w:szCs w:val="28"/>
        </w:rPr>
        <w:t xml:space="preserve">-Петербург (учитель </w:t>
      </w:r>
      <w:proofErr w:type="spellStart"/>
      <w:r w:rsidRPr="00671543">
        <w:rPr>
          <w:rFonts w:ascii="Times New Roman" w:hAnsi="Times New Roman" w:cs="Times New Roman"/>
          <w:sz w:val="28"/>
          <w:szCs w:val="28"/>
        </w:rPr>
        <w:t>Годгильдиева</w:t>
      </w:r>
      <w:proofErr w:type="spellEnd"/>
      <w:r w:rsidRPr="00671543">
        <w:rPr>
          <w:rFonts w:ascii="Times New Roman" w:hAnsi="Times New Roman" w:cs="Times New Roman"/>
          <w:sz w:val="28"/>
          <w:szCs w:val="28"/>
        </w:rPr>
        <w:t xml:space="preserve"> М.В).</w:t>
      </w:r>
    </w:p>
    <w:p w:rsidR="0028359F" w:rsidRPr="00671543" w:rsidRDefault="0028359F" w:rsidP="00671543">
      <w:pPr>
        <w:autoSpaceDE w:val="0"/>
        <w:autoSpaceDN w:val="0"/>
        <w:adjustRightInd w:val="0"/>
        <w:spacing w:after="0" w:line="240" w:lineRule="auto"/>
        <w:ind w:firstLine="540"/>
        <w:jc w:val="both"/>
        <w:rPr>
          <w:rFonts w:ascii="Times New Roman" w:hAnsi="Times New Roman" w:cs="Times New Roman"/>
          <w:sz w:val="28"/>
          <w:szCs w:val="28"/>
        </w:rPr>
      </w:pPr>
      <w:r w:rsidRPr="00671543">
        <w:rPr>
          <w:rFonts w:ascii="Times New Roman" w:hAnsi="Times New Roman" w:cs="Times New Roman"/>
          <w:sz w:val="28"/>
          <w:szCs w:val="28"/>
        </w:rPr>
        <w:t>Обучающаяся Савинской школы Ручкина Милана заняла 3 место в номинации «Роспись по шелку»</w:t>
      </w:r>
      <w:r w:rsidR="00F27B9F">
        <w:rPr>
          <w:rFonts w:ascii="Times New Roman" w:hAnsi="Times New Roman" w:cs="Times New Roman"/>
          <w:sz w:val="28"/>
          <w:szCs w:val="28"/>
        </w:rPr>
        <w:t xml:space="preserve"> </w:t>
      </w:r>
      <w:r w:rsidRPr="00671543">
        <w:rPr>
          <w:rFonts w:ascii="Times New Roman" w:hAnsi="Times New Roman" w:cs="Times New Roman"/>
          <w:sz w:val="28"/>
          <w:szCs w:val="28"/>
        </w:rPr>
        <w:t>(учитель Андреева Н.А.)</w:t>
      </w:r>
    </w:p>
    <w:p w:rsidR="0028359F" w:rsidRPr="00671543" w:rsidRDefault="0028359F" w:rsidP="00671543">
      <w:pPr>
        <w:autoSpaceDE w:val="0"/>
        <w:autoSpaceDN w:val="0"/>
        <w:adjustRightInd w:val="0"/>
        <w:spacing w:after="0" w:line="240" w:lineRule="auto"/>
        <w:ind w:firstLine="540"/>
        <w:jc w:val="both"/>
        <w:rPr>
          <w:rFonts w:ascii="Times New Roman" w:hAnsi="Times New Roman" w:cs="Times New Roman"/>
          <w:color w:val="000000"/>
          <w:sz w:val="28"/>
          <w:szCs w:val="28"/>
        </w:rPr>
      </w:pPr>
      <w:r w:rsidRPr="00671543">
        <w:rPr>
          <w:rFonts w:ascii="Times New Roman" w:hAnsi="Times New Roman" w:cs="Times New Roman"/>
          <w:sz w:val="28"/>
          <w:szCs w:val="28"/>
        </w:rPr>
        <w:t xml:space="preserve">Обучающийся </w:t>
      </w:r>
      <w:proofErr w:type="spellStart"/>
      <w:r w:rsidRPr="00671543">
        <w:rPr>
          <w:rFonts w:ascii="Times New Roman" w:hAnsi="Times New Roman" w:cs="Times New Roman"/>
          <w:sz w:val="28"/>
          <w:szCs w:val="28"/>
        </w:rPr>
        <w:t>Новоселицкой</w:t>
      </w:r>
      <w:proofErr w:type="spellEnd"/>
      <w:r w:rsidRPr="00671543">
        <w:rPr>
          <w:rFonts w:ascii="Times New Roman" w:hAnsi="Times New Roman" w:cs="Times New Roman"/>
          <w:sz w:val="28"/>
          <w:szCs w:val="28"/>
        </w:rPr>
        <w:t xml:space="preserve"> школы Мухин Кирилл занял 3 место в номинации «Обработка текста» (учитель Антонова Н.В.)</w:t>
      </w:r>
    </w:p>
    <w:p w:rsidR="0028359F" w:rsidRPr="00671543" w:rsidRDefault="0028359F"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bCs/>
          <w:iCs/>
          <w:sz w:val="28"/>
          <w:szCs w:val="28"/>
        </w:rPr>
        <w:t xml:space="preserve">С целью эффективной самореализации в различных видах профессиональной и социальной деятельности обучающихся в школах района открываются </w:t>
      </w:r>
      <w:r w:rsidRPr="00671543">
        <w:rPr>
          <w:rFonts w:ascii="Times New Roman" w:hAnsi="Times New Roman" w:cs="Times New Roman"/>
          <w:sz w:val="28"/>
          <w:szCs w:val="28"/>
        </w:rPr>
        <w:t>объединения дополнительного образования для детей с ОВЗ.</w:t>
      </w:r>
    </w:p>
    <w:p w:rsidR="0028359F" w:rsidRPr="00671543" w:rsidRDefault="0028359F"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lastRenderedPageBreak/>
        <w:t xml:space="preserve">В районе создано 7 объединений дополнительного образования для обучающихся с ОВЗ (в 2022-2023 уч.году-3), в которых занимались 119 обучающихся. Объединения дополнительного образования для обучающихся с ОВЗ созданы в </w:t>
      </w:r>
      <w:proofErr w:type="spellStart"/>
      <w:r w:rsidRPr="00671543">
        <w:rPr>
          <w:rFonts w:ascii="Times New Roman" w:hAnsi="Times New Roman" w:cs="Times New Roman"/>
          <w:sz w:val="28"/>
          <w:szCs w:val="28"/>
        </w:rPr>
        <w:t>Григоровской</w:t>
      </w:r>
      <w:proofErr w:type="spellEnd"/>
      <w:r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Ермолнской</w:t>
      </w:r>
      <w:proofErr w:type="spellEnd"/>
      <w:r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Новоселицкой</w:t>
      </w:r>
      <w:proofErr w:type="spellEnd"/>
      <w:r w:rsidRPr="00671543">
        <w:rPr>
          <w:rFonts w:ascii="Times New Roman" w:hAnsi="Times New Roman" w:cs="Times New Roman"/>
          <w:sz w:val="28"/>
          <w:szCs w:val="28"/>
        </w:rPr>
        <w:t xml:space="preserve">, Пролетарской, </w:t>
      </w:r>
      <w:proofErr w:type="spellStart"/>
      <w:r w:rsidRPr="00671543">
        <w:rPr>
          <w:rFonts w:ascii="Times New Roman" w:hAnsi="Times New Roman" w:cs="Times New Roman"/>
          <w:sz w:val="28"/>
          <w:szCs w:val="28"/>
        </w:rPr>
        <w:t>Сырковской</w:t>
      </w:r>
      <w:proofErr w:type="spellEnd"/>
      <w:r w:rsidRPr="00671543">
        <w:rPr>
          <w:rFonts w:ascii="Times New Roman" w:hAnsi="Times New Roman" w:cs="Times New Roman"/>
          <w:sz w:val="28"/>
          <w:szCs w:val="28"/>
        </w:rPr>
        <w:t xml:space="preserve"> школах. Работа в объединениях осуществлялась по тр</w:t>
      </w:r>
      <w:r w:rsidR="00F27B9F">
        <w:rPr>
          <w:rFonts w:ascii="Times New Roman" w:hAnsi="Times New Roman" w:cs="Times New Roman"/>
          <w:sz w:val="28"/>
          <w:szCs w:val="28"/>
        </w:rPr>
        <w:t>ем программам: «Мир спорта», «3</w:t>
      </w:r>
      <w:r w:rsidR="00F27B9F">
        <w:rPr>
          <w:rFonts w:ascii="Times New Roman" w:hAnsi="Times New Roman" w:cs="Times New Roman"/>
          <w:sz w:val="28"/>
          <w:szCs w:val="28"/>
          <w:lang w:val="en-US"/>
        </w:rPr>
        <w:t>D</w:t>
      </w:r>
      <w:r w:rsidRPr="00671543">
        <w:rPr>
          <w:rFonts w:ascii="Times New Roman" w:hAnsi="Times New Roman" w:cs="Times New Roman"/>
          <w:sz w:val="28"/>
          <w:szCs w:val="28"/>
        </w:rPr>
        <w:t xml:space="preserve">-Моделирование», </w:t>
      </w:r>
      <w:r w:rsidR="00F27B9F">
        <w:rPr>
          <w:rFonts w:ascii="Times New Roman" w:hAnsi="Times New Roman" w:cs="Times New Roman"/>
          <w:sz w:val="28"/>
          <w:szCs w:val="28"/>
        </w:rPr>
        <w:t>«</w:t>
      </w:r>
      <w:proofErr w:type="spellStart"/>
      <w:proofErr w:type="gramStart"/>
      <w:r w:rsidRPr="00671543">
        <w:rPr>
          <w:rFonts w:ascii="Times New Roman" w:hAnsi="Times New Roman" w:cs="Times New Roman"/>
          <w:sz w:val="28"/>
          <w:szCs w:val="28"/>
        </w:rPr>
        <w:t>Оч.умелые</w:t>
      </w:r>
      <w:proofErr w:type="spellEnd"/>
      <w:proofErr w:type="gramEnd"/>
      <w:r w:rsidRPr="00671543">
        <w:rPr>
          <w:rFonts w:ascii="Times New Roman" w:hAnsi="Times New Roman" w:cs="Times New Roman"/>
          <w:sz w:val="28"/>
          <w:szCs w:val="28"/>
        </w:rPr>
        <w:t xml:space="preserve"> ручки».</w:t>
      </w:r>
    </w:p>
    <w:p w:rsidR="0028359F" w:rsidRPr="00671543" w:rsidRDefault="0028359F" w:rsidP="00671543">
      <w:pPr>
        <w:spacing w:after="0" w:line="240" w:lineRule="auto"/>
        <w:ind w:firstLine="720"/>
        <w:jc w:val="both"/>
        <w:rPr>
          <w:rFonts w:ascii="Times New Roman" w:hAnsi="Times New Roman" w:cs="Times New Roman"/>
          <w:sz w:val="28"/>
          <w:szCs w:val="28"/>
        </w:rPr>
      </w:pPr>
      <w:r w:rsidRPr="00671543">
        <w:rPr>
          <w:rFonts w:ascii="Times New Roman" w:hAnsi="Times New Roman" w:cs="Times New Roman"/>
          <w:sz w:val="28"/>
          <w:szCs w:val="28"/>
        </w:rPr>
        <w:t xml:space="preserve">Кроме того, в </w:t>
      </w:r>
      <w:proofErr w:type="spellStart"/>
      <w:r w:rsidRPr="00671543">
        <w:rPr>
          <w:rFonts w:ascii="Times New Roman" w:hAnsi="Times New Roman" w:cs="Times New Roman"/>
          <w:sz w:val="28"/>
          <w:szCs w:val="28"/>
        </w:rPr>
        <w:t>Трубичинской</w:t>
      </w:r>
      <w:proofErr w:type="spellEnd"/>
      <w:r w:rsidRPr="00671543">
        <w:rPr>
          <w:rFonts w:ascii="Times New Roman" w:hAnsi="Times New Roman" w:cs="Times New Roman"/>
          <w:sz w:val="28"/>
          <w:szCs w:val="28"/>
        </w:rPr>
        <w:t xml:space="preserve">, Савинской, </w:t>
      </w:r>
      <w:proofErr w:type="spellStart"/>
      <w:r w:rsidRPr="00671543">
        <w:rPr>
          <w:rFonts w:ascii="Times New Roman" w:hAnsi="Times New Roman" w:cs="Times New Roman"/>
          <w:sz w:val="28"/>
          <w:szCs w:val="28"/>
        </w:rPr>
        <w:t>Тесово-Нетыльской</w:t>
      </w:r>
      <w:proofErr w:type="spellEnd"/>
      <w:r w:rsidRPr="00671543">
        <w:rPr>
          <w:rFonts w:ascii="Times New Roman" w:hAnsi="Times New Roman" w:cs="Times New Roman"/>
          <w:sz w:val="28"/>
          <w:szCs w:val="28"/>
        </w:rPr>
        <w:t xml:space="preserve"> школах для 55 обучающихся с ОВЗ реализовывались программы внеурочной деятельности: «Спортивный калейдоскоп», «Домашний мастер», «Азбука здоровья», «Дорогою добра». </w:t>
      </w:r>
    </w:p>
    <w:p w:rsidR="0028359F" w:rsidRPr="00671543" w:rsidRDefault="0028359F"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 xml:space="preserve">В 2024-2025 </w:t>
      </w:r>
      <w:proofErr w:type="spellStart"/>
      <w:r w:rsidRPr="00671543">
        <w:rPr>
          <w:rFonts w:ascii="Times New Roman" w:hAnsi="Times New Roman" w:cs="Times New Roman"/>
          <w:sz w:val="28"/>
          <w:szCs w:val="28"/>
        </w:rPr>
        <w:t>уч.году</w:t>
      </w:r>
      <w:proofErr w:type="spellEnd"/>
      <w:r w:rsidRPr="00671543">
        <w:rPr>
          <w:rFonts w:ascii="Times New Roman" w:hAnsi="Times New Roman" w:cs="Times New Roman"/>
          <w:sz w:val="28"/>
          <w:szCs w:val="28"/>
        </w:rPr>
        <w:t xml:space="preserve"> руководителям школ поставлена задачи: </w:t>
      </w:r>
    </w:p>
    <w:p w:rsidR="0028359F" w:rsidRPr="00671543" w:rsidRDefault="0028359F"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-создание объединений дополни</w:t>
      </w:r>
      <w:r w:rsidR="00F27B9F">
        <w:rPr>
          <w:rFonts w:ascii="Times New Roman" w:hAnsi="Times New Roman" w:cs="Times New Roman"/>
          <w:sz w:val="28"/>
          <w:szCs w:val="28"/>
        </w:rPr>
        <w:t xml:space="preserve">тельного образования </w:t>
      </w:r>
      <w:r w:rsidRPr="00671543">
        <w:rPr>
          <w:rFonts w:ascii="Times New Roman" w:hAnsi="Times New Roman" w:cs="Times New Roman"/>
          <w:sz w:val="28"/>
          <w:szCs w:val="28"/>
        </w:rPr>
        <w:t>и спортивных секций для детей с ОВЗ;</w:t>
      </w:r>
    </w:p>
    <w:p w:rsidR="0028359F" w:rsidRPr="00671543" w:rsidRDefault="0028359F"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 xml:space="preserve">-подготовка обучающихся, обучающихся по адаптированным программам </w:t>
      </w:r>
      <w:r w:rsidR="00F27B9F">
        <w:rPr>
          <w:rFonts w:ascii="Times New Roman" w:hAnsi="Times New Roman" w:cs="Times New Roman"/>
          <w:sz w:val="28"/>
          <w:szCs w:val="28"/>
        </w:rPr>
        <w:t xml:space="preserve">к участию в региональном этапе </w:t>
      </w:r>
      <w:r w:rsidRPr="00671543">
        <w:rPr>
          <w:rFonts w:ascii="Times New Roman" w:hAnsi="Times New Roman" w:cs="Times New Roman"/>
          <w:sz w:val="28"/>
          <w:szCs w:val="28"/>
        </w:rPr>
        <w:t>Национального чемпионата «</w:t>
      </w:r>
      <w:proofErr w:type="spellStart"/>
      <w:r w:rsidRPr="00671543">
        <w:rPr>
          <w:rFonts w:ascii="Times New Roman" w:hAnsi="Times New Roman" w:cs="Times New Roman"/>
          <w:sz w:val="28"/>
          <w:szCs w:val="28"/>
        </w:rPr>
        <w:t>Абилимпикс</w:t>
      </w:r>
      <w:proofErr w:type="spellEnd"/>
      <w:r w:rsidRPr="00671543">
        <w:rPr>
          <w:rFonts w:ascii="Times New Roman" w:hAnsi="Times New Roman" w:cs="Times New Roman"/>
          <w:sz w:val="28"/>
          <w:szCs w:val="28"/>
        </w:rPr>
        <w:t>».</w:t>
      </w:r>
    </w:p>
    <w:p w:rsidR="0028359F" w:rsidRPr="00671543" w:rsidRDefault="00F27B9F" w:rsidP="006715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школах района </w:t>
      </w:r>
      <w:r w:rsidR="0028359F" w:rsidRPr="00671543">
        <w:rPr>
          <w:rFonts w:ascii="Times New Roman" w:hAnsi="Times New Roman" w:cs="Times New Roman"/>
          <w:sz w:val="28"/>
          <w:szCs w:val="28"/>
        </w:rPr>
        <w:t xml:space="preserve">продолжаются мероприятия по созданию необходимой инфраструктуры для реализации прав детей с ОВЗ на получение образования. </w:t>
      </w:r>
    </w:p>
    <w:p w:rsidR="00F27B9F" w:rsidRDefault="00F27B9F" w:rsidP="00671543">
      <w:pPr>
        <w:spacing w:after="0" w:line="240" w:lineRule="auto"/>
        <w:ind w:firstLine="708"/>
        <w:jc w:val="center"/>
        <w:rPr>
          <w:rFonts w:ascii="Times New Roman" w:hAnsi="Times New Roman" w:cs="Times New Roman"/>
          <w:b/>
          <w:sz w:val="28"/>
          <w:szCs w:val="28"/>
        </w:rPr>
      </w:pPr>
    </w:p>
    <w:p w:rsidR="00DC5CCE" w:rsidRDefault="00DC5CCE" w:rsidP="00671543">
      <w:pPr>
        <w:spacing w:after="0" w:line="240" w:lineRule="auto"/>
        <w:ind w:firstLine="708"/>
        <w:jc w:val="center"/>
        <w:rPr>
          <w:rFonts w:ascii="Times New Roman" w:hAnsi="Times New Roman" w:cs="Times New Roman"/>
          <w:b/>
          <w:sz w:val="28"/>
          <w:szCs w:val="28"/>
        </w:rPr>
      </w:pPr>
      <w:r w:rsidRPr="00671543">
        <w:rPr>
          <w:rFonts w:ascii="Times New Roman" w:hAnsi="Times New Roman" w:cs="Times New Roman"/>
          <w:b/>
          <w:sz w:val="28"/>
          <w:szCs w:val="28"/>
        </w:rPr>
        <w:t>Управление качеством образования</w:t>
      </w:r>
    </w:p>
    <w:p w:rsidR="00F27B9F" w:rsidRPr="00671543" w:rsidRDefault="00F27B9F" w:rsidP="00671543">
      <w:pPr>
        <w:spacing w:after="0" w:line="240" w:lineRule="auto"/>
        <w:ind w:firstLine="708"/>
        <w:jc w:val="center"/>
        <w:rPr>
          <w:rFonts w:ascii="Times New Roman" w:hAnsi="Times New Roman" w:cs="Times New Roman"/>
          <w:b/>
          <w:sz w:val="28"/>
          <w:szCs w:val="28"/>
        </w:rPr>
      </w:pP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Принципиальной задачей государственной политики в области образования является повышение управляемости системы образования. Одним из путей решения этой задачи является полноценное включение органов управления образованием в вопросы управления качеством образования. Система образования Новгородского муниципального района включилась в разработку муниципальных управленческих механизмов в соответствии с Методическими рекомендациями Федерального государственного бюджетного учреждения «Федеральный институт оценки качества образования» (ФГБУ «ФИОКО»).</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Разработана дорожная карта по повышению общего образования в перспективе до 2027 года.</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 2024 году школы Российской Федерации продолжаем участвовать в федеральном проекте «Школа </w:t>
      </w:r>
      <w:proofErr w:type="spellStart"/>
      <w:r w:rsidRPr="00671543">
        <w:rPr>
          <w:rFonts w:ascii="Times New Roman" w:hAnsi="Times New Roman" w:cs="Times New Roman"/>
          <w:sz w:val="28"/>
          <w:szCs w:val="28"/>
        </w:rPr>
        <w:t>Минпросвещения</w:t>
      </w:r>
      <w:proofErr w:type="spellEnd"/>
      <w:r w:rsidRPr="00671543">
        <w:rPr>
          <w:rFonts w:ascii="Times New Roman" w:hAnsi="Times New Roman" w:cs="Times New Roman"/>
          <w:sz w:val="28"/>
          <w:szCs w:val="28"/>
        </w:rPr>
        <w:t xml:space="preserve"> Росси». Все общеобразовательные учреждения прошли самодиагностику по программе «Школа </w:t>
      </w:r>
      <w:proofErr w:type="spellStart"/>
      <w:r w:rsidRPr="00671543">
        <w:rPr>
          <w:rFonts w:ascii="Times New Roman" w:hAnsi="Times New Roman" w:cs="Times New Roman"/>
          <w:sz w:val="28"/>
          <w:szCs w:val="28"/>
        </w:rPr>
        <w:t>Минпросвещения</w:t>
      </w:r>
      <w:proofErr w:type="spellEnd"/>
      <w:r w:rsidRPr="00671543">
        <w:rPr>
          <w:rFonts w:ascii="Times New Roman" w:hAnsi="Times New Roman" w:cs="Times New Roman"/>
          <w:sz w:val="28"/>
          <w:szCs w:val="28"/>
        </w:rPr>
        <w:t xml:space="preserve"> России». Все руководители школ разработали программы развития с учетом полученных результатов по 8 направлениям и выстраивают систему работы в соответствии с полученными результатами. Реализация Концепции «Школа </w:t>
      </w:r>
      <w:proofErr w:type="spellStart"/>
      <w:r w:rsidRPr="00671543">
        <w:rPr>
          <w:rFonts w:ascii="Times New Roman" w:hAnsi="Times New Roman" w:cs="Times New Roman"/>
          <w:sz w:val="28"/>
          <w:szCs w:val="28"/>
        </w:rPr>
        <w:t>Минпросвещения</w:t>
      </w:r>
      <w:proofErr w:type="spellEnd"/>
      <w:r w:rsidRPr="00671543">
        <w:rPr>
          <w:rFonts w:ascii="Times New Roman" w:hAnsi="Times New Roman" w:cs="Times New Roman"/>
          <w:sz w:val="28"/>
          <w:szCs w:val="28"/>
        </w:rPr>
        <w:t xml:space="preserve"> России» позволит достичь следующих результатов и эффектов: </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 создание условий для развития каждой школы, совершенствованию своих профессиональных компетенций педагогического коллектива, к развитию образовательного пространства школы, района, региона; </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 создание условий для повышения качества общего образования; </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создание единых нормативных, методических документов; - создание новых управленческих механизмов;</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lastRenderedPageBreak/>
        <w:t xml:space="preserve"> - создание условий для притока молодых педагогов;</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 - создание эффективных механизмов действенного вовлечения в образовательный процесс родителей, социальных партнеров, общественных объединений. </w:t>
      </w:r>
    </w:p>
    <w:p w:rsidR="00DC5CCE" w:rsidRPr="00671543" w:rsidRDefault="00DC5CCE" w:rsidP="00671543">
      <w:pPr>
        <w:spacing w:after="0" w:line="240" w:lineRule="auto"/>
        <w:ind w:firstLine="708"/>
        <w:jc w:val="both"/>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rPr>
        <w:t xml:space="preserve">К школам с </w:t>
      </w:r>
      <w:r w:rsidR="00180F13" w:rsidRPr="00671543">
        <w:rPr>
          <w:rFonts w:ascii="Times New Roman" w:hAnsi="Times New Roman" w:cs="Times New Roman"/>
          <w:iCs/>
          <w:sz w:val="28"/>
          <w:szCs w:val="28"/>
        </w:rPr>
        <w:t>необъективными результатами отнесена Подберезская средняя школа. Данной школе</w:t>
      </w:r>
      <w:r w:rsidRPr="00671543">
        <w:rPr>
          <w:rFonts w:ascii="Times New Roman" w:hAnsi="Times New Roman" w:cs="Times New Roman"/>
          <w:iCs/>
          <w:sz w:val="28"/>
          <w:szCs w:val="28"/>
        </w:rPr>
        <w:t xml:space="preserve"> оказывается методическая и консультационная помощь, разработана «дорожная» карта по повышению качества образования и объективности.</w:t>
      </w:r>
    </w:p>
    <w:p w:rsidR="00180F13" w:rsidRPr="00671543" w:rsidRDefault="00180F13" w:rsidP="00671543">
      <w:pPr>
        <w:pStyle w:val="a6"/>
        <w:overflowPunct w:val="0"/>
        <w:ind w:firstLine="567"/>
        <w:jc w:val="both"/>
        <w:rPr>
          <w:color w:val="000000"/>
          <w:sz w:val="28"/>
          <w:szCs w:val="28"/>
        </w:rPr>
      </w:pPr>
      <w:r w:rsidRPr="00671543">
        <w:rPr>
          <w:color w:val="000000"/>
          <w:sz w:val="28"/>
          <w:szCs w:val="28"/>
        </w:rPr>
        <w:t>Для оказания помощи административным командам школ с низки</w:t>
      </w:r>
      <w:r w:rsidR="00F27B9F">
        <w:rPr>
          <w:color w:val="000000"/>
          <w:sz w:val="28"/>
          <w:szCs w:val="28"/>
        </w:rPr>
        <w:t xml:space="preserve">м образовательным результатом: </w:t>
      </w:r>
      <w:r w:rsidRPr="00671543">
        <w:rPr>
          <w:color w:val="000000"/>
          <w:sz w:val="28"/>
          <w:szCs w:val="28"/>
        </w:rPr>
        <w:t>МАОУ «</w:t>
      </w:r>
      <w:proofErr w:type="spellStart"/>
      <w:r w:rsidRPr="00671543">
        <w:rPr>
          <w:color w:val="000000"/>
          <w:sz w:val="28"/>
          <w:szCs w:val="28"/>
        </w:rPr>
        <w:t>Трубичинская</w:t>
      </w:r>
      <w:proofErr w:type="spellEnd"/>
      <w:r w:rsidRPr="00671543">
        <w:rPr>
          <w:color w:val="000000"/>
          <w:sz w:val="28"/>
          <w:szCs w:val="28"/>
        </w:rPr>
        <w:t xml:space="preserve"> ООШ», МАОУ «</w:t>
      </w:r>
      <w:proofErr w:type="spellStart"/>
      <w:r w:rsidRPr="00671543">
        <w:rPr>
          <w:color w:val="000000"/>
          <w:sz w:val="28"/>
          <w:szCs w:val="28"/>
        </w:rPr>
        <w:t>Чечулинская</w:t>
      </w:r>
      <w:proofErr w:type="spellEnd"/>
      <w:r w:rsidRPr="00671543">
        <w:rPr>
          <w:color w:val="000000"/>
          <w:sz w:val="28"/>
          <w:szCs w:val="28"/>
        </w:rPr>
        <w:t xml:space="preserve"> ООШ», МАОУ «</w:t>
      </w:r>
      <w:proofErr w:type="spellStart"/>
      <w:r w:rsidRPr="00671543">
        <w:rPr>
          <w:color w:val="000000"/>
          <w:sz w:val="28"/>
          <w:szCs w:val="28"/>
        </w:rPr>
        <w:t>Ермолинская</w:t>
      </w:r>
      <w:proofErr w:type="spellEnd"/>
      <w:r w:rsidRPr="00671543">
        <w:rPr>
          <w:color w:val="000000"/>
          <w:sz w:val="28"/>
          <w:szCs w:val="28"/>
        </w:rPr>
        <w:t xml:space="preserve"> ООШ» МАОАУ ДПО «РИПР» в апреле 2024 года были организованы курсы повышения квалификации по программе: «Индивидуальный образовательный маршрут руководителя (заместителя руководителя) образовательной организации: проектирование и организация».</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Продолжается планомерная работа по переходу школ, показавших низкие образовательные результаты, в эффективный режим функционирования.</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 2024 году в Новгородском районе региональным оператором проведена независимая оценка качества условий осуществления образовательной деятельности (далее – НОКО) в отношении 12 общеобразовательных организаций муниципального района: </w:t>
      </w:r>
      <w:proofErr w:type="spellStart"/>
      <w:r w:rsidRPr="00671543">
        <w:rPr>
          <w:rFonts w:ascii="Times New Roman" w:hAnsi="Times New Roman" w:cs="Times New Roman"/>
          <w:sz w:val="28"/>
          <w:szCs w:val="28"/>
        </w:rPr>
        <w:t>Григоровская</w:t>
      </w:r>
      <w:proofErr w:type="spellEnd"/>
      <w:r w:rsidRPr="00671543">
        <w:rPr>
          <w:rFonts w:ascii="Times New Roman" w:hAnsi="Times New Roman" w:cs="Times New Roman"/>
          <w:sz w:val="28"/>
          <w:szCs w:val="28"/>
        </w:rPr>
        <w:t xml:space="preserve"> ООШ, </w:t>
      </w:r>
      <w:proofErr w:type="spellStart"/>
      <w:r w:rsidRPr="00671543">
        <w:rPr>
          <w:rFonts w:ascii="Times New Roman" w:hAnsi="Times New Roman" w:cs="Times New Roman"/>
          <w:sz w:val="28"/>
          <w:szCs w:val="28"/>
        </w:rPr>
        <w:t>Ермолинская</w:t>
      </w:r>
      <w:proofErr w:type="spellEnd"/>
      <w:r w:rsidRPr="00671543">
        <w:rPr>
          <w:rFonts w:ascii="Times New Roman" w:hAnsi="Times New Roman" w:cs="Times New Roman"/>
          <w:sz w:val="28"/>
          <w:szCs w:val="28"/>
        </w:rPr>
        <w:t xml:space="preserve"> ООШ, </w:t>
      </w:r>
      <w:proofErr w:type="spellStart"/>
      <w:r w:rsidRPr="00671543">
        <w:rPr>
          <w:rFonts w:ascii="Times New Roman" w:hAnsi="Times New Roman" w:cs="Times New Roman"/>
          <w:sz w:val="28"/>
          <w:szCs w:val="28"/>
        </w:rPr>
        <w:t>Лесновская</w:t>
      </w:r>
      <w:proofErr w:type="spellEnd"/>
      <w:r w:rsidRPr="00671543">
        <w:rPr>
          <w:rFonts w:ascii="Times New Roman" w:hAnsi="Times New Roman" w:cs="Times New Roman"/>
          <w:sz w:val="28"/>
          <w:szCs w:val="28"/>
        </w:rPr>
        <w:t xml:space="preserve"> ООШ, Савинская ООШ, </w:t>
      </w:r>
      <w:proofErr w:type="spellStart"/>
      <w:r w:rsidRPr="00671543">
        <w:rPr>
          <w:rFonts w:ascii="Times New Roman" w:hAnsi="Times New Roman" w:cs="Times New Roman"/>
          <w:sz w:val="28"/>
          <w:szCs w:val="28"/>
        </w:rPr>
        <w:t>Трубичинская</w:t>
      </w:r>
      <w:proofErr w:type="spellEnd"/>
      <w:r w:rsidRPr="00671543">
        <w:rPr>
          <w:rFonts w:ascii="Times New Roman" w:hAnsi="Times New Roman" w:cs="Times New Roman"/>
          <w:sz w:val="28"/>
          <w:szCs w:val="28"/>
        </w:rPr>
        <w:t xml:space="preserve"> ООШ, </w:t>
      </w:r>
      <w:proofErr w:type="spellStart"/>
      <w:r w:rsidRPr="00671543">
        <w:rPr>
          <w:rFonts w:ascii="Times New Roman" w:hAnsi="Times New Roman" w:cs="Times New Roman"/>
          <w:sz w:val="28"/>
          <w:szCs w:val="28"/>
        </w:rPr>
        <w:t>Новоселицкая</w:t>
      </w:r>
      <w:proofErr w:type="spellEnd"/>
      <w:r w:rsidRPr="00671543">
        <w:rPr>
          <w:rFonts w:ascii="Times New Roman" w:hAnsi="Times New Roman" w:cs="Times New Roman"/>
          <w:sz w:val="28"/>
          <w:szCs w:val="28"/>
        </w:rPr>
        <w:t xml:space="preserve"> СОШ, Панковская СОШ, Подберезская СОШ, Пролетарская СОШ, </w:t>
      </w:r>
      <w:proofErr w:type="spellStart"/>
      <w:r w:rsidRPr="00671543">
        <w:rPr>
          <w:rFonts w:ascii="Times New Roman" w:hAnsi="Times New Roman" w:cs="Times New Roman"/>
          <w:sz w:val="28"/>
          <w:szCs w:val="28"/>
        </w:rPr>
        <w:t>Сырковская</w:t>
      </w:r>
      <w:proofErr w:type="spellEnd"/>
      <w:r w:rsidRPr="00671543">
        <w:rPr>
          <w:rFonts w:ascii="Times New Roman" w:hAnsi="Times New Roman" w:cs="Times New Roman"/>
          <w:sz w:val="28"/>
          <w:szCs w:val="28"/>
        </w:rPr>
        <w:t xml:space="preserve"> СОШ, </w:t>
      </w:r>
      <w:proofErr w:type="spellStart"/>
      <w:r w:rsidRPr="00671543">
        <w:rPr>
          <w:rFonts w:ascii="Times New Roman" w:hAnsi="Times New Roman" w:cs="Times New Roman"/>
          <w:sz w:val="28"/>
          <w:szCs w:val="28"/>
        </w:rPr>
        <w:t>Тесово-Нетыльская</w:t>
      </w:r>
      <w:proofErr w:type="spellEnd"/>
      <w:r w:rsidRPr="00671543">
        <w:rPr>
          <w:rFonts w:ascii="Times New Roman" w:hAnsi="Times New Roman" w:cs="Times New Roman"/>
          <w:sz w:val="28"/>
          <w:szCs w:val="28"/>
        </w:rPr>
        <w:t xml:space="preserve"> СОШ, </w:t>
      </w:r>
      <w:proofErr w:type="spellStart"/>
      <w:r w:rsidRPr="00671543">
        <w:rPr>
          <w:rFonts w:ascii="Times New Roman" w:hAnsi="Times New Roman" w:cs="Times New Roman"/>
          <w:sz w:val="28"/>
          <w:szCs w:val="28"/>
        </w:rPr>
        <w:t>Чечулинская</w:t>
      </w:r>
      <w:proofErr w:type="spellEnd"/>
      <w:r w:rsidRPr="00671543">
        <w:rPr>
          <w:rFonts w:ascii="Times New Roman" w:hAnsi="Times New Roman" w:cs="Times New Roman"/>
          <w:sz w:val="28"/>
          <w:szCs w:val="28"/>
        </w:rPr>
        <w:t xml:space="preserve"> СОШ. Результаты проведенной НОКО, предоставленные компанией – оператором, были заслушаны и обсуждены на совещании в комитете образования. Средневзвешенная сумма баллов по всем критериям составила 80 баллов (у </w:t>
      </w:r>
      <w:proofErr w:type="spellStart"/>
      <w:r w:rsidRPr="00671543">
        <w:rPr>
          <w:rFonts w:ascii="Times New Roman" w:hAnsi="Times New Roman" w:cs="Times New Roman"/>
          <w:sz w:val="28"/>
          <w:szCs w:val="28"/>
        </w:rPr>
        <w:t>Труби</w:t>
      </w:r>
      <w:r w:rsidR="00F27B9F">
        <w:rPr>
          <w:rFonts w:ascii="Times New Roman" w:hAnsi="Times New Roman" w:cs="Times New Roman"/>
          <w:sz w:val="28"/>
          <w:szCs w:val="28"/>
        </w:rPr>
        <w:t>ч</w:t>
      </w:r>
      <w:r w:rsidRPr="00671543">
        <w:rPr>
          <w:rFonts w:ascii="Times New Roman" w:hAnsi="Times New Roman" w:cs="Times New Roman"/>
          <w:sz w:val="28"/>
          <w:szCs w:val="28"/>
        </w:rPr>
        <w:t>инской</w:t>
      </w:r>
      <w:proofErr w:type="spellEnd"/>
      <w:r w:rsidRPr="00671543">
        <w:rPr>
          <w:rFonts w:ascii="Times New Roman" w:hAnsi="Times New Roman" w:cs="Times New Roman"/>
          <w:sz w:val="28"/>
          <w:szCs w:val="28"/>
        </w:rPr>
        <w:t xml:space="preserve"> ООШ менее 80 баллов).</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Наиболее высокие баллы получены по критерию открытости и доступности информации. Далее следуют критерии комфортности условий предоставления услуг, доброжелательности и вежливости работников, удовлетворённости условиями оказания услуг. Наиболее низкое значение получено по критерию доступности для инвалидов. Наиболее проблемными зонами по данному критерию являются следующие: </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наличие оборудованных входных групп пандусами (подъемными платформами); </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наличие выделенных стоянок для автотранспортных средств инвалидов; </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наличие адаптированных лифтов, поручней, расширенных дверных проемов; наличие сменных кресел-колясок; </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наличие специально оборудованных санитарно-гигиенических помещений в организации; дублирование для инвалидов по слуху и зрению звуковой и зрительной информации;</w:t>
      </w:r>
    </w:p>
    <w:p w:rsidR="00DC5CCE"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возможность предоставления инвалидам по слуху (слуху и зрению) услуг </w:t>
      </w:r>
      <w:proofErr w:type="spellStart"/>
      <w:r w:rsidRPr="00671543">
        <w:rPr>
          <w:rFonts w:ascii="Times New Roman" w:hAnsi="Times New Roman" w:cs="Times New Roman"/>
          <w:sz w:val="28"/>
          <w:szCs w:val="28"/>
        </w:rPr>
        <w:t>сурдопереводчика</w:t>
      </w:r>
      <w:proofErr w:type="spellEnd"/>
      <w:r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тифлосурдопереводчика</w:t>
      </w:r>
      <w:proofErr w:type="spellEnd"/>
      <w:r w:rsidRPr="00671543">
        <w:rPr>
          <w:rFonts w:ascii="Times New Roman" w:hAnsi="Times New Roman" w:cs="Times New Roman"/>
          <w:sz w:val="28"/>
          <w:szCs w:val="28"/>
        </w:rPr>
        <w:t xml:space="preserve">). </w:t>
      </w:r>
    </w:p>
    <w:p w:rsidR="002B58B7" w:rsidRPr="00671543" w:rsidRDefault="00DC5CCE"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lastRenderedPageBreak/>
        <w:t>Образовательными организациями разработаны и утверждены комитетом образования планы по устранению недостатков, выявленных в ходе независимой оценки качества условий осуществления образовательной деятельности.</w:t>
      </w:r>
    </w:p>
    <w:p w:rsidR="002B58B7" w:rsidRPr="00671543" w:rsidRDefault="002B58B7" w:rsidP="00F437CE">
      <w:pPr>
        <w:pStyle w:val="Default"/>
        <w:jc w:val="both"/>
        <w:rPr>
          <w:i/>
          <w:sz w:val="28"/>
          <w:szCs w:val="28"/>
        </w:rPr>
      </w:pPr>
      <w:r w:rsidRPr="00671543">
        <w:rPr>
          <w:i/>
          <w:sz w:val="28"/>
          <w:szCs w:val="28"/>
        </w:rPr>
        <w:t>Проблемы, выявленные в части качества общего образования:</w:t>
      </w:r>
    </w:p>
    <w:p w:rsidR="002B58B7" w:rsidRPr="00671543" w:rsidRDefault="0027498C" w:rsidP="00DF70CF">
      <w:pPr>
        <w:pStyle w:val="Default"/>
        <w:ind w:firstLine="708"/>
        <w:jc w:val="both"/>
        <w:rPr>
          <w:i/>
          <w:sz w:val="28"/>
          <w:szCs w:val="28"/>
        </w:rPr>
      </w:pPr>
      <w:r w:rsidRPr="00671543">
        <w:rPr>
          <w:i/>
          <w:sz w:val="28"/>
          <w:szCs w:val="28"/>
        </w:rPr>
        <w:t>о</w:t>
      </w:r>
      <w:r w:rsidR="001024A4">
        <w:rPr>
          <w:i/>
          <w:sz w:val="28"/>
          <w:szCs w:val="28"/>
        </w:rPr>
        <w:t>тсутствие в ряд</w:t>
      </w:r>
      <w:r w:rsidR="00DF70CF">
        <w:rPr>
          <w:i/>
          <w:sz w:val="28"/>
          <w:szCs w:val="28"/>
        </w:rPr>
        <w:t xml:space="preserve">е </w:t>
      </w:r>
      <w:proofErr w:type="gramStart"/>
      <w:r w:rsidR="00DF70CF">
        <w:rPr>
          <w:i/>
          <w:sz w:val="28"/>
          <w:szCs w:val="28"/>
        </w:rPr>
        <w:t xml:space="preserve">школ района актуальных систем </w:t>
      </w:r>
      <w:r w:rsidR="002B58B7" w:rsidRPr="00671543">
        <w:rPr>
          <w:i/>
          <w:sz w:val="28"/>
          <w:szCs w:val="28"/>
        </w:rPr>
        <w:t>оценивания</w:t>
      </w:r>
      <w:proofErr w:type="gramEnd"/>
      <w:r w:rsidR="002B58B7" w:rsidRPr="00671543">
        <w:rPr>
          <w:i/>
          <w:sz w:val="28"/>
          <w:szCs w:val="28"/>
        </w:rPr>
        <w:t xml:space="preserve"> обучающихся по всем предметам учебного плана, соответствующих требованиям ФГОС, федеральным образовательным программам по уровням образования;</w:t>
      </w:r>
    </w:p>
    <w:p w:rsidR="002B58B7" w:rsidRPr="00671543" w:rsidRDefault="002B58B7" w:rsidP="00F437CE">
      <w:pPr>
        <w:pStyle w:val="Default"/>
        <w:ind w:firstLine="708"/>
        <w:jc w:val="both"/>
        <w:rPr>
          <w:i/>
          <w:sz w:val="28"/>
          <w:szCs w:val="28"/>
        </w:rPr>
      </w:pPr>
      <w:r w:rsidRPr="00671543">
        <w:rPr>
          <w:i/>
          <w:sz w:val="28"/>
          <w:szCs w:val="28"/>
        </w:rPr>
        <w:t>не соблюдение графика проведения оценочных процедур, установленного допустимого их количества проведения оценочных процедур;</w:t>
      </w:r>
    </w:p>
    <w:p w:rsidR="002B58B7" w:rsidRPr="00671543" w:rsidRDefault="002B58B7" w:rsidP="00F437CE">
      <w:pPr>
        <w:pStyle w:val="Default"/>
        <w:ind w:firstLine="708"/>
        <w:jc w:val="both"/>
        <w:rPr>
          <w:i/>
          <w:sz w:val="28"/>
          <w:szCs w:val="28"/>
        </w:rPr>
      </w:pPr>
      <w:r w:rsidRPr="00671543">
        <w:rPr>
          <w:i/>
          <w:sz w:val="28"/>
          <w:szCs w:val="28"/>
        </w:rPr>
        <w:t>подмена анализов результатов оценочной деятельности отчетами о проведенных оценочных процедурах;</w:t>
      </w:r>
    </w:p>
    <w:p w:rsidR="002B58B7" w:rsidRPr="00671543" w:rsidRDefault="002B58B7" w:rsidP="00E12F7D">
      <w:pPr>
        <w:pStyle w:val="Default"/>
        <w:ind w:firstLine="708"/>
        <w:jc w:val="both"/>
        <w:rPr>
          <w:i/>
          <w:sz w:val="28"/>
          <w:szCs w:val="28"/>
        </w:rPr>
      </w:pPr>
      <w:r w:rsidRPr="00671543">
        <w:rPr>
          <w:i/>
          <w:sz w:val="28"/>
          <w:szCs w:val="28"/>
        </w:rPr>
        <w:t>не соблюдение школами в полной мере требований положений о внутренней системе оценки качества образования;</w:t>
      </w:r>
    </w:p>
    <w:p w:rsidR="00DC346B" w:rsidRPr="00671543" w:rsidRDefault="00DC346B" w:rsidP="00E12F7D">
      <w:pPr>
        <w:spacing w:after="0" w:line="240" w:lineRule="auto"/>
        <w:ind w:firstLine="708"/>
        <w:jc w:val="both"/>
        <w:rPr>
          <w:rFonts w:ascii="Times New Roman" w:eastAsia="Calibri" w:hAnsi="Times New Roman" w:cs="Times New Roman"/>
          <w:i/>
          <w:sz w:val="28"/>
          <w:szCs w:val="28"/>
        </w:rPr>
      </w:pPr>
      <w:r w:rsidRPr="00671543">
        <w:rPr>
          <w:rFonts w:ascii="Times New Roman" w:eastAsia="Calibri" w:hAnsi="Times New Roman" w:cs="Times New Roman"/>
          <w:i/>
          <w:sz w:val="28"/>
          <w:szCs w:val="28"/>
        </w:rPr>
        <w:t>низкая доля учите</w:t>
      </w:r>
      <w:r w:rsidR="001024A4">
        <w:rPr>
          <w:rFonts w:ascii="Times New Roman" w:eastAsia="Calibri" w:hAnsi="Times New Roman" w:cs="Times New Roman"/>
          <w:i/>
          <w:sz w:val="28"/>
          <w:szCs w:val="28"/>
        </w:rPr>
        <w:t xml:space="preserve">лей, для которых по результатам диагностики </w:t>
      </w:r>
      <w:r w:rsidRPr="00671543">
        <w:rPr>
          <w:rFonts w:ascii="Times New Roman" w:eastAsia="Calibri" w:hAnsi="Times New Roman" w:cs="Times New Roman"/>
          <w:i/>
          <w:sz w:val="28"/>
          <w:szCs w:val="28"/>
        </w:rPr>
        <w:t>профессиональных дефицитов разработаны ИОМ;</w:t>
      </w:r>
    </w:p>
    <w:p w:rsidR="00DC346B" w:rsidRPr="00671543" w:rsidRDefault="00DC346B" w:rsidP="00E12F7D">
      <w:pPr>
        <w:pStyle w:val="Default"/>
        <w:ind w:firstLine="708"/>
        <w:jc w:val="both"/>
        <w:rPr>
          <w:i/>
          <w:sz w:val="28"/>
          <w:szCs w:val="28"/>
        </w:rPr>
      </w:pPr>
      <w:r w:rsidRPr="00671543">
        <w:rPr>
          <w:i/>
          <w:sz w:val="28"/>
          <w:szCs w:val="28"/>
        </w:rPr>
        <w:t>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p w:rsidR="00DC346B" w:rsidRPr="00671543" w:rsidRDefault="00DC346B" w:rsidP="00E12F7D">
      <w:pPr>
        <w:pStyle w:val="Default"/>
        <w:ind w:firstLine="708"/>
        <w:jc w:val="both"/>
        <w:rPr>
          <w:i/>
          <w:color w:val="auto"/>
          <w:sz w:val="28"/>
          <w:szCs w:val="28"/>
        </w:rPr>
      </w:pPr>
      <w:r w:rsidRPr="00671543">
        <w:rPr>
          <w:i/>
          <w:color w:val="auto"/>
          <w:sz w:val="28"/>
          <w:szCs w:val="28"/>
        </w:rPr>
        <w:t>не использование возможностей ФГИС «Моя школа» в организации оценочной деятельности.</w:t>
      </w:r>
    </w:p>
    <w:p w:rsidR="00DC5CCE" w:rsidRPr="00671543" w:rsidRDefault="00DC5CCE" w:rsidP="00E12F7D">
      <w:pPr>
        <w:spacing w:after="0" w:line="240" w:lineRule="auto"/>
        <w:ind w:firstLine="708"/>
        <w:jc w:val="both"/>
        <w:rPr>
          <w:rFonts w:ascii="Times New Roman" w:hAnsi="Times New Roman" w:cs="Times New Roman"/>
          <w:sz w:val="28"/>
          <w:szCs w:val="28"/>
        </w:rPr>
      </w:pPr>
    </w:p>
    <w:p w:rsidR="00DC5CCE" w:rsidRDefault="0027498C" w:rsidP="00671543">
      <w:pPr>
        <w:spacing w:after="0" w:line="240" w:lineRule="auto"/>
        <w:ind w:firstLine="709"/>
        <w:jc w:val="center"/>
        <w:rPr>
          <w:rFonts w:ascii="Times New Roman" w:hAnsi="Times New Roman" w:cs="Times New Roman"/>
          <w:b/>
          <w:sz w:val="28"/>
          <w:szCs w:val="28"/>
        </w:rPr>
      </w:pPr>
      <w:r w:rsidRPr="00671543">
        <w:rPr>
          <w:rFonts w:ascii="Times New Roman" w:hAnsi="Times New Roman" w:cs="Times New Roman"/>
          <w:b/>
          <w:sz w:val="28"/>
          <w:szCs w:val="28"/>
        </w:rPr>
        <w:t>Всероссийская олимпиада школьников</w:t>
      </w:r>
    </w:p>
    <w:p w:rsidR="001024A4" w:rsidRPr="00671543" w:rsidRDefault="001024A4" w:rsidP="00671543">
      <w:pPr>
        <w:spacing w:after="0" w:line="240" w:lineRule="auto"/>
        <w:ind w:firstLine="709"/>
        <w:jc w:val="center"/>
        <w:rPr>
          <w:rFonts w:ascii="Times New Roman" w:hAnsi="Times New Roman" w:cs="Times New Roman"/>
          <w:b/>
          <w:sz w:val="28"/>
          <w:szCs w:val="28"/>
        </w:rPr>
      </w:pPr>
    </w:p>
    <w:p w:rsidR="0027498C" w:rsidRPr="00671543" w:rsidRDefault="00794337" w:rsidP="00671543">
      <w:pPr>
        <w:spacing w:after="0" w:line="240" w:lineRule="auto"/>
        <w:ind w:firstLine="624"/>
        <w:jc w:val="both"/>
        <w:rPr>
          <w:rFonts w:ascii="Times New Roman" w:hAnsi="Times New Roman" w:cs="Times New Roman"/>
          <w:sz w:val="28"/>
          <w:szCs w:val="28"/>
        </w:rPr>
      </w:pPr>
      <w:r w:rsidRPr="00671543">
        <w:rPr>
          <w:rFonts w:ascii="Times New Roman" w:hAnsi="Times New Roman" w:cs="Times New Roman"/>
          <w:sz w:val="28"/>
          <w:szCs w:val="28"/>
        </w:rPr>
        <w:t xml:space="preserve">С </w:t>
      </w:r>
      <w:r w:rsidR="0027498C" w:rsidRPr="00671543">
        <w:rPr>
          <w:rFonts w:ascii="Times New Roman" w:hAnsi="Times New Roman" w:cs="Times New Roman"/>
          <w:sz w:val="28"/>
          <w:szCs w:val="28"/>
        </w:rPr>
        <w:t>октября по декабрь 2023 года в Новгородском мун</w:t>
      </w:r>
      <w:r w:rsidR="001024A4">
        <w:rPr>
          <w:rFonts w:ascii="Times New Roman" w:hAnsi="Times New Roman" w:cs="Times New Roman"/>
          <w:sz w:val="28"/>
          <w:szCs w:val="28"/>
        </w:rPr>
        <w:t xml:space="preserve">иципальном районе был проведен </w:t>
      </w:r>
      <w:r w:rsidR="0027498C" w:rsidRPr="00671543">
        <w:rPr>
          <w:rFonts w:ascii="Times New Roman" w:hAnsi="Times New Roman" w:cs="Times New Roman"/>
          <w:sz w:val="28"/>
          <w:szCs w:val="28"/>
        </w:rPr>
        <w:t>школьный и муниципальный этап Всероссийской олимпиады школьников (далее ВО</w:t>
      </w:r>
      <w:r w:rsidR="001024A4">
        <w:rPr>
          <w:rFonts w:ascii="Times New Roman" w:hAnsi="Times New Roman" w:cs="Times New Roman"/>
          <w:sz w:val="28"/>
          <w:szCs w:val="28"/>
        </w:rPr>
        <w:t xml:space="preserve">Ш) в 2023\2024 учебном году на </w:t>
      </w:r>
      <w:r w:rsidR="0027498C" w:rsidRPr="00671543">
        <w:rPr>
          <w:rFonts w:ascii="Times New Roman" w:hAnsi="Times New Roman" w:cs="Times New Roman"/>
          <w:sz w:val="28"/>
          <w:szCs w:val="28"/>
        </w:rPr>
        <w:t xml:space="preserve">территории Новгородской области. </w:t>
      </w:r>
    </w:p>
    <w:p w:rsidR="0027498C" w:rsidRPr="00671543" w:rsidRDefault="0027498C" w:rsidP="00671543">
      <w:pPr>
        <w:spacing w:after="0" w:line="240" w:lineRule="auto"/>
        <w:ind w:firstLine="624"/>
        <w:jc w:val="both"/>
        <w:rPr>
          <w:rFonts w:ascii="Times New Roman" w:hAnsi="Times New Roman" w:cs="Times New Roman"/>
          <w:sz w:val="28"/>
          <w:szCs w:val="28"/>
        </w:rPr>
      </w:pPr>
      <w:r w:rsidRPr="00671543">
        <w:rPr>
          <w:rFonts w:ascii="Times New Roman" w:hAnsi="Times New Roman" w:cs="Times New Roman"/>
          <w:sz w:val="28"/>
          <w:szCs w:val="28"/>
        </w:rPr>
        <w:t>Олимпиада проводилась в целях выявления и развития у обучающ</w:t>
      </w:r>
      <w:r w:rsidR="001024A4">
        <w:rPr>
          <w:rFonts w:ascii="Times New Roman" w:hAnsi="Times New Roman" w:cs="Times New Roman"/>
          <w:sz w:val="28"/>
          <w:szCs w:val="28"/>
        </w:rPr>
        <w:t xml:space="preserve">ихся творческих способностей и </w:t>
      </w:r>
      <w:r w:rsidRPr="00671543">
        <w:rPr>
          <w:rFonts w:ascii="Times New Roman" w:hAnsi="Times New Roman" w:cs="Times New Roman"/>
          <w:sz w:val="28"/>
          <w:szCs w:val="28"/>
        </w:rPr>
        <w:t>интереса к научной (научно-исследовательской) деятельности, пропаганды научных знаний, отбора школьников для участия в региональном этапе Всероссийской олимпиады школьников (далее — региональный этап олимпиад).</w:t>
      </w:r>
    </w:p>
    <w:p w:rsidR="0027498C" w:rsidRPr="00671543" w:rsidRDefault="0027498C" w:rsidP="00671543">
      <w:pPr>
        <w:pStyle w:val="a6"/>
        <w:ind w:firstLine="567"/>
        <w:jc w:val="both"/>
        <w:rPr>
          <w:sz w:val="28"/>
          <w:szCs w:val="28"/>
        </w:rPr>
      </w:pPr>
      <w:r w:rsidRPr="00671543">
        <w:rPr>
          <w:sz w:val="28"/>
          <w:szCs w:val="28"/>
        </w:rPr>
        <w:t>В школьном этапе приняло участие 2888</w:t>
      </w:r>
      <w:r w:rsidRPr="00671543">
        <w:rPr>
          <w:i/>
          <w:iCs/>
          <w:color w:val="C9211E"/>
          <w:sz w:val="28"/>
          <w:szCs w:val="28"/>
        </w:rPr>
        <w:t xml:space="preserve"> </w:t>
      </w:r>
      <w:r w:rsidRPr="00671543">
        <w:rPr>
          <w:sz w:val="28"/>
          <w:szCs w:val="28"/>
        </w:rPr>
        <w:t xml:space="preserve">обучающихся </w:t>
      </w:r>
      <w:r w:rsidRPr="00671543">
        <w:rPr>
          <w:color w:val="000000"/>
          <w:sz w:val="28"/>
          <w:szCs w:val="28"/>
        </w:rPr>
        <w:t xml:space="preserve">с 4 по 11 </w:t>
      </w:r>
      <w:r w:rsidRPr="00671543">
        <w:rPr>
          <w:sz w:val="28"/>
          <w:szCs w:val="28"/>
        </w:rPr>
        <w:t>класс из всех школ новгородского муниципального района</w:t>
      </w:r>
      <w:r w:rsidR="001024A4">
        <w:rPr>
          <w:sz w:val="28"/>
          <w:szCs w:val="28"/>
        </w:rPr>
        <w:t xml:space="preserve">, количество победителей — 80, </w:t>
      </w:r>
      <w:r w:rsidRPr="00671543">
        <w:rPr>
          <w:sz w:val="28"/>
          <w:szCs w:val="28"/>
        </w:rPr>
        <w:t xml:space="preserve">призёров — 144, общее количество победителей и призеров 224 </w:t>
      </w:r>
      <w:r w:rsidRPr="00671543">
        <w:rPr>
          <w:color w:val="000000"/>
          <w:sz w:val="28"/>
          <w:szCs w:val="28"/>
        </w:rPr>
        <w:t xml:space="preserve">(Приложение 1). </w:t>
      </w:r>
    </w:p>
    <w:p w:rsidR="0027498C" w:rsidRPr="00671543" w:rsidRDefault="0027498C" w:rsidP="00671543">
      <w:pPr>
        <w:pStyle w:val="a6"/>
        <w:ind w:firstLine="567"/>
        <w:jc w:val="both"/>
        <w:rPr>
          <w:sz w:val="28"/>
          <w:szCs w:val="28"/>
        </w:rPr>
      </w:pPr>
      <w:r w:rsidRPr="00671543">
        <w:rPr>
          <w:color w:val="000000"/>
          <w:sz w:val="28"/>
          <w:szCs w:val="28"/>
        </w:rPr>
        <w:t xml:space="preserve">Ряд учебных предметов школьного этапа олимпиады, а именно-физика, химия, астрономия, биология, математика, информатика - проводился на платформе Сириус.       </w:t>
      </w:r>
    </w:p>
    <w:p w:rsidR="0027498C" w:rsidRPr="00671543" w:rsidRDefault="0027498C" w:rsidP="00671543">
      <w:pPr>
        <w:pStyle w:val="a6"/>
        <w:ind w:firstLine="567"/>
        <w:jc w:val="both"/>
        <w:rPr>
          <w:color w:val="000000"/>
          <w:sz w:val="28"/>
          <w:szCs w:val="28"/>
        </w:rPr>
      </w:pPr>
    </w:p>
    <w:p w:rsidR="0027498C" w:rsidRPr="00671543" w:rsidRDefault="0027498C" w:rsidP="00671543">
      <w:pPr>
        <w:pStyle w:val="a6"/>
        <w:ind w:firstLine="567"/>
        <w:jc w:val="center"/>
        <w:rPr>
          <w:b/>
          <w:bCs/>
          <w:sz w:val="28"/>
          <w:szCs w:val="28"/>
        </w:rPr>
      </w:pPr>
      <w:r w:rsidRPr="00671543">
        <w:rPr>
          <w:b/>
          <w:bCs/>
          <w:color w:val="000000"/>
          <w:sz w:val="28"/>
          <w:szCs w:val="28"/>
        </w:rPr>
        <w:t>Количество участников школьного этапа всероссийской олимпиады школьников</w:t>
      </w:r>
    </w:p>
    <w:p w:rsidR="0027498C" w:rsidRPr="00671543" w:rsidRDefault="0027498C" w:rsidP="00671543">
      <w:pPr>
        <w:pStyle w:val="a6"/>
        <w:ind w:firstLine="567"/>
        <w:jc w:val="right"/>
        <w:rPr>
          <w:b/>
          <w:bCs/>
          <w:sz w:val="28"/>
          <w:szCs w:val="28"/>
        </w:rPr>
      </w:pPr>
      <w:r w:rsidRPr="00671543">
        <w:rPr>
          <w:b/>
          <w:bCs/>
          <w:color w:val="000000"/>
          <w:sz w:val="28"/>
          <w:szCs w:val="28"/>
        </w:rPr>
        <w:t>Диаграмма 1.</w:t>
      </w:r>
    </w:p>
    <w:p w:rsidR="0027498C" w:rsidRPr="00671543" w:rsidRDefault="0027498C" w:rsidP="00671543">
      <w:pPr>
        <w:pStyle w:val="a6"/>
        <w:ind w:firstLine="567"/>
        <w:jc w:val="center"/>
        <w:rPr>
          <w:color w:val="000000"/>
          <w:sz w:val="28"/>
          <w:szCs w:val="28"/>
        </w:rPr>
      </w:pPr>
      <w:r w:rsidRPr="00671543">
        <w:rPr>
          <w:noProof/>
          <w:color w:val="000000"/>
          <w:sz w:val="28"/>
          <w:szCs w:val="28"/>
          <w:lang w:eastAsia="ru-RU"/>
        </w:rPr>
        <w:lastRenderedPageBreak/>
        <w:drawing>
          <wp:anchor distT="0" distB="0" distL="0" distR="0" simplePos="0" relativeHeight="251659264" behindDoc="0" locked="0" layoutInCell="0" allowOverlap="1" wp14:anchorId="2B3512AC" wp14:editId="2E1A1B44">
            <wp:simplePos x="0" y="0"/>
            <wp:positionH relativeFrom="column">
              <wp:posOffset>220980</wp:posOffset>
            </wp:positionH>
            <wp:positionV relativeFrom="paragraph">
              <wp:posOffset>635</wp:posOffset>
            </wp:positionV>
            <wp:extent cx="4678045" cy="2341245"/>
            <wp:effectExtent l="0" t="0" r="0" b="0"/>
            <wp:wrapSquare wrapText="largest"/>
            <wp:docPr id="5" name="Объе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27498C" w:rsidRPr="00671543" w:rsidRDefault="0027498C" w:rsidP="00671543">
      <w:pPr>
        <w:pStyle w:val="a6"/>
        <w:ind w:firstLine="567"/>
        <w:jc w:val="center"/>
        <w:rPr>
          <w:color w:val="000000"/>
          <w:sz w:val="28"/>
          <w:szCs w:val="28"/>
        </w:rPr>
      </w:pPr>
    </w:p>
    <w:p w:rsidR="0027498C" w:rsidRPr="00671543" w:rsidRDefault="0027498C" w:rsidP="00671543">
      <w:pPr>
        <w:pStyle w:val="a6"/>
        <w:ind w:firstLine="567"/>
        <w:jc w:val="center"/>
        <w:rPr>
          <w:color w:val="000000"/>
          <w:sz w:val="28"/>
          <w:szCs w:val="28"/>
        </w:rPr>
      </w:pPr>
    </w:p>
    <w:p w:rsidR="0027498C" w:rsidRPr="00671543" w:rsidRDefault="0027498C" w:rsidP="00671543">
      <w:pPr>
        <w:pStyle w:val="a6"/>
        <w:ind w:firstLine="567"/>
        <w:jc w:val="center"/>
        <w:rPr>
          <w:color w:val="000000"/>
          <w:sz w:val="28"/>
          <w:szCs w:val="28"/>
        </w:rPr>
      </w:pPr>
    </w:p>
    <w:p w:rsidR="0027498C" w:rsidRPr="00671543" w:rsidRDefault="0027498C" w:rsidP="00671543">
      <w:pPr>
        <w:pStyle w:val="a6"/>
        <w:ind w:firstLine="567"/>
        <w:jc w:val="right"/>
        <w:rPr>
          <w:color w:val="000000"/>
          <w:sz w:val="28"/>
          <w:szCs w:val="28"/>
        </w:rPr>
      </w:pPr>
    </w:p>
    <w:p w:rsidR="0027498C" w:rsidRPr="00671543" w:rsidRDefault="0027498C" w:rsidP="00671543">
      <w:pPr>
        <w:pStyle w:val="a6"/>
        <w:ind w:firstLine="567"/>
        <w:jc w:val="right"/>
        <w:rPr>
          <w:color w:val="000000"/>
          <w:sz w:val="28"/>
          <w:szCs w:val="28"/>
        </w:rPr>
      </w:pPr>
    </w:p>
    <w:p w:rsidR="0027498C" w:rsidRPr="00671543" w:rsidRDefault="0027498C" w:rsidP="00671543">
      <w:pPr>
        <w:pStyle w:val="a6"/>
        <w:ind w:firstLine="567"/>
        <w:jc w:val="right"/>
        <w:rPr>
          <w:color w:val="000000"/>
          <w:sz w:val="28"/>
          <w:szCs w:val="28"/>
        </w:rPr>
      </w:pPr>
    </w:p>
    <w:p w:rsidR="0027498C" w:rsidRPr="00671543" w:rsidRDefault="0027498C" w:rsidP="00671543">
      <w:pPr>
        <w:pStyle w:val="a6"/>
        <w:ind w:firstLine="567"/>
        <w:jc w:val="center"/>
        <w:rPr>
          <w:color w:val="000000"/>
          <w:sz w:val="28"/>
          <w:szCs w:val="28"/>
        </w:rPr>
      </w:pPr>
    </w:p>
    <w:p w:rsidR="0027498C" w:rsidRPr="00671543" w:rsidRDefault="0027498C" w:rsidP="00671543">
      <w:pPr>
        <w:pStyle w:val="a6"/>
        <w:ind w:firstLine="567"/>
        <w:jc w:val="right"/>
        <w:rPr>
          <w:color w:val="000000"/>
          <w:sz w:val="28"/>
          <w:szCs w:val="28"/>
        </w:rPr>
      </w:pPr>
    </w:p>
    <w:p w:rsidR="0027498C" w:rsidRPr="00671543" w:rsidRDefault="0027498C" w:rsidP="00671543">
      <w:pPr>
        <w:pStyle w:val="a6"/>
        <w:ind w:firstLine="567"/>
        <w:jc w:val="right"/>
        <w:rPr>
          <w:color w:val="000000"/>
          <w:sz w:val="28"/>
          <w:szCs w:val="28"/>
        </w:rPr>
      </w:pPr>
    </w:p>
    <w:p w:rsidR="0027498C" w:rsidRPr="00671543" w:rsidRDefault="0027498C" w:rsidP="00671543">
      <w:pPr>
        <w:pStyle w:val="a6"/>
        <w:ind w:firstLine="567"/>
        <w:jc w:val="right"/>
        <w:rPr>
          <w:color w:val="000000"/>
          <w:sz w:val="28"/>
          <w:szCs w:val="28"/>
        </w:rPr>
      </w:pPr>
    </w:p>
    <w:p w:rsidR="0027498C" w:rsidRPr="00671543" w:rsidRDefault="0027498C" w:rsidP="00671543">
      <w:pPr>
        <w:pStyle w:val="a6"/>
        <w:ind w:firstLine="567"/>
        <w:jc w:val="center"/>
        <w:rPr>
          <w:color w:val="000000"/>
          <w:sz w:val="28"/>
          <w:szCs w:val="28"/>
        </w:rPr>
      </w:pPr>
    </w:p>
    <w:p w:rsidR="0027498C" w:rsidRPr="00671543" w:rsidRDefault="0027498C" w:rsidP="00671543">
      <w:pPr>
        <w:pStyle w:val="a6"/>
        <w:ind w:firstLine="567"/>
        <w:jc w:val="right"/>
        <w:rPr>
          <w:color w:val="000000"/>
          <w:sz w:val="28"/>
          <w:szCs w:val="28"/>
        </w:rPr>
      </w:pPr>
    </w:p>
    <w:p w:rsidR="0027498C" w:rsidRPr="00671543" w:rsidRDefault="0027498C" w:rsidP="00671543">
      <w:pPr>
        <w:pStyle w:val="a6"/>
        <w:ind w:firstLine="567"/>
        <w:jc w:val="right"/>
        <w:rPr>
          <w:color w:val="000000"/>
          <w:sz w:val="28"/>
          <w:szCs w:val="28"/>
        </w:rPr>
      </w:pPr>
    </w:p>
    <w:p w:rsidR="0027498C" w:rsidRPr="00671543" w:rsidRDefault="0027498C" w:rsidP="00671543">
      <w:pPr>
        <w:pStyle w:val="a6"/>
        <w:ind w:firstLine="567"/>
        <w:jc w:val="both"/>
        <w:rPr>
          <w:sz w:val="28"/>
          <w:szCs w:val="28"/>
        </w:rPr>
      </w:pPr>
      <w:r w:rsidRPr="00671543">
        <w:rPr>
          <w:color w:val="000000"/>
          <w:sz w:val="28"/>
          <w:szCs w:val="28"/>
        </w:rPr>
        <w:t xml:space="preserve">Вывод. </w:t>
      </w:r>
    </w:p>
    <w:p w:rsidR="0027498C" w:rsidRPr="00671543" w:rsidRDefault="0027498C" w:rsidP="00671543">
      <w:pPr>
        <w:pStyle w:val="a6"/>
        <w:ind w:firstLine="567"/>
        <w:jc w:val="both"/>
        <w:rPr>
          <w:sz w:val="28"/>
          <w:szCs w:val="28"/>
        </w:rPr>
      </w:pPr>
      <w:r w:rsidRPr="00671543">
        <w:rPr>
          <w:color w:val="000000"/>
          <w:sz w:val="28"/>
          <w:szCs w:val="28"/>
        </w:rPr>
        <w:t>Наиболее массовыми стали олимпиады по географии, биологии, физической культуре, физи</w:t>
      </w:r>
      <w:r w:rsidR="001024A4">
        <w:rPr>
          <w:color w:val="000000"/>
          <w:sz w:val="28"/>
          <w:szCs w:val="28"/>
        </w:rPr>
        <w:t>ке, обществознанию, математике,</w:t>
      </w:r>
      <w:r w:rsidRPr="00671543">
        <w:rPr>
          <w:color w:val="000000"/>
          <w:sz w:val="28"/>
          <w:szCs w:val="28"/>
        </w:rPr>
        <w:t xml:space="preserve"> истории, литературе, технологии.</w:t>
      </w:r>
    </w:p>
    <w:p w:rsidR="0027498C" w:rsidRPr="00671543" w:rsidRDefault="0027498C" w:rsidP="00671543">
      <w:pPr>
        <w:pStyle w:val="a6"/>
        <w:ind w:firstLine="567"/>
        <w:jc w:val="both"/>
        <w:rPr>
          <w:sz w:val="28"/>
          <w:szCs w:val="28"/>
        </w:rPr>
      </w:pPr>
      <w:r w:rsidRPr="00671543">
        <w:rPr>
          <w:color w:val="000000"/>
          <w:sz w:val="28"/>
          <w:szCs w:val="28"/>
        </w:rPr>
        <w:t xml:space="preserve">Наименьшее количество участников в олимпиаде по астрономии, мировой художественной культуре, немецкому языку. </w:t>
      </w:r>
    </w:p>
    <w:p w:rsidR="0027498C" w:rsidRPr="00671543" w:rsidRDefault="0027498C" w:rsidP="00671543">
      <w:pPr>
        <w:pStyle w:val="a6"/>
        <w:ind w:firstLine="567"/>
        <w:jc w:val="right"/>
        <w:rPr>
          <w:color w:val="000000"/>
          <w:sz w:val="28"/>
          <w:szCs w:val="28"/>
        </w:rPr>
      </w:pPr>
    </w:p>
    <w:p w:rsidR="0027498C" w:rsidRPr="00671543" w:rsidRDefault="0027498C" w:rsidP="00671543">
      <w:pPr>
        <w:pStyle w:val="a6"/>
        <w:ind w:firstLine="567"/>
        <w:jc w:val="center"/>
        <w:rPr>
          <w:color w:val="000000"/>
          <w:sz w:val="28"/>
          <w:szCs w:val="28"/>
        </w:rPr>
      </w:pPr>
      <w:r w:rsidRPr="00671543">
        <w:rPr>
          <w:b/>
          <w:bCs/>
          <w:color w:val="000000"/>
          <w:sz w:val="28"/>
          <w:szCs w:val="28"/>
        </w:rPr>
        <w:t>Количество победителей и призеров школьного этапа всероссийской олимпиады школьников</w:t>
      </w:r>
    </w:p>
    <w:p w:rsidR="0027498C" w:rsidRPr="00671543" w:rsidRDefault="0027498C" w:rsidP="00671543">
      <w:pPr>
        <w:pStyle w:val="a6"/>
        <w:ind w:firstLine="567"/>
        <w:jc w:val="right"/>
        <w:rPr>
          <w:b/>
          <w:bCs/>
          <w:sz w:val="28"/>
          <w:szCs w:val="28"/>
        </w:rPr>
      </w:pPr>
      <w:r w:rsidRPr="00671543">
        <w:rPr>
          <w:b/>
          <w:bCs/>
          <w:color w:val="000000"/>
          <w:sz w:val="28"/>
          <w:szCs w:val="28"/>
        </w:rPr>
        <w:t>Диаграмма 2</w:t>
      </w:r>
    </w:p>
    <w:p w:rsidR="0027498C" w:rsidRPr="00671543" w:rsidRDefault="0027498C" w:rsidP="00671543">
      <w:pPr>
        <w:pStyle w:val="a6"/>
        <w:ind w:firstLine="567"/>
        <w:jc w:val="right"/>
        <w:rPr>
          <w:color w:val="000000"/>
          <w:sz w:val="28"/>
          <w:szCs w:val="28"/>
        </w:rPr>
      </w:pPr>
    </w:p>
    <w:p w:rsidR="0027498C" w:rsidRPr="00671543" w:rsidRDefault="0027498C" w:rsidP="00671543">
      <w:pPr>
        <w:pStyle w:val="a6"/>
        <w:ind w:firstLine="567"/>
        <w:jc w:val="center"/>
        <w:rPr>
          <w:color w:val="000000"/>
          <w:sz w:val="28"/>
          <w:szCs w:val="28"/>
        </w:rPr>
      </w:pPr>
      <w:r w:rsidRPr="00671543">
        <w:rPr>
          <w:noProof/>
          <w:color w:val="000000"/>
          <w:sz w:val="28"/>
          <w:szCs w:val="28"/>
          <w:lang w:eastAsia="ru-RU"/>
        </w:rPr>
        <w:drawing>
          <wp:anchor distT="0" distB="0" distL="0" distR="0" simplePos="0" relativeHeight="251660288" behindDoc="0" locked="0" layoutInCell="0" allowOverlap="1" wp14:anchorId="3A94BDD2" wp14:editId="7742EB04">
            <wp:simplePos x="0" y="0"/>
            <wp:positionH relativeFrom="column">
              <wp:align>center</wp:align>
            </wp:positionH>
            <wp:positionV relativeFrom="paragraph">
              <wp:posOffset>635</wp:posOffset>
            </wp:positionV>
            <wp:extent cx="4276725" cy="2405380"/>
            <wp:effectExtent l="0" t="0" r="0" b="0"/>
            <wp:wrapSquare wrapText="largest"/>
            <wp:docPr id="2" name="Объект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27498C" w:rsidRPr="00671543" w:rsidRDefault="0027498C" w:rsidP="00671543">
      <w:pPr>
        <w:pStyle w:val="a6"/>
        <w:ind w:firstLine="567"/>
        <w:jc w:val="both"/>
        <w:rPr>
          <w:sz w:val="28"/>
          <w:szCs w:val="28"/>
        </w:rPr>
      </w:pPr>
    </w:p>
    <w:p w:rsidR="0027498C" w:rsidRPr="00671543" w:rsidRDefault="0027498C" w:rsidP="00671543">
      <w:pPr>
        <w:pStyle w:val="a6"/>
        <w:ind w:firstLine="567"/>
        <w:jc w:val="both"/>
        <w:rPr>
          <w:sz w:val="28"/>
          <w:szCs w:val="28"/>
        </w:rPr>
      </w:pPr>
    </w:p>
    <w:p w:rsidR="0027498C" w:rsidRPr="00671543" w:rsidRDefault="0027498C" w:rsidP="00671543">
      <w:pPr>
        <w:pStyle w:val="a6"/>
        <w:ind w:firstLine="567"/>
        <w:jc w:val="both"/>
        <w:rPr>
          <w:sz w:val="28"/>
          <w:szCs w:val="28"/>
        </w:rPr>
      </w:pPr>
    </w:p>
    <w:p w:rsidR="0027498C" w:rsidRPr="00671543" w:rsidRDefault="0027498C" w:rsidP="00671543">
      <w:pPr>
        <w:pStyle w:val="a6"/>
        <w:ind w:firstLine="567"/>
        <w:jc w:val="both"/>
        <w:rPr>
          <w:sz w:val="28"/>
          <w:szCs w:val="28"/>
        </w:rPr>
      </w:pPr>
    </w:p>
    <w:p w:rsidR="0027498C" w:rsidRPr="00671543" w:rsidRDefault="0027498C" w:rsidP="00671543">
      <w:pPr>
        <w:pStyle w:val="a6"/>
        <w:ind w:firstLine="567"/>
        <w:jc w:val="both"/>
        <w:rPr>
          <w:sz w:val="28"/>
          <w:szCs w:val="28"/>
        </w:rPr>
      </w:pPr>
    </w:p>
    <w:p w:rsidR="0027498C" w:rsidRPr="00671543" w:rsidRDefault="0027498C" w:rsidP="00671543">
      <w:pPr>
        <w:pStyle w:val="a6"/>
        <w:ind w:firstLine="567"/>
        <w:jc w:val="both"/>
        <w:rPr>
          <w:sz w:val="28"/>
          <w:szCs w:val="28"/>
        </w:rPr>
      </w:pPr>
    </w:p>
    <w:p w:rsidR="0027498C" w:rsidRPr="00671543" w:rsidRDefault="0027498C" w:rsidP="00671543">
      <w:pPr>
        <w:pStyle w:val="a6"/>
        <w:ind w:firstLine="567"/>
        <w:jc w:val="both"/>
        <w:rPr>
          <w:sz w:val="28"/>
          <w:szCs w:val="28"/>
        </w:rPr>
      </w:pPr>
    </w:p>
    <w:p w:rsidR="00794337" w:rsidRPr="00671543" w:rsidRDefault="00794337" w:rsidP="00671543">
      <w:pPr>
        <w:pStyle w:val="a6"/>
        <w:ind w:firstLine="567"/>
        <w:jc w:val="center"/>
        <w:rPr>
          <w:b/>
          <w:bCs/>
          <w:sz w:val="28"/>
          <w:szCs w:val="28"/>
        </w:rPr>
      </w:pPr>
    </w:p>
    <w:p w:rsidR="00794337" w:rsidRPr="00671543" w:rsidRDefault="00794337" w:rsidP="00671543">
      <w:pPr>
        <w:pStyle w:val="a6"/>
        <w:ind w:firstLine="567"/>
        <w:jc w:val="center"/>
        <w:rPr>
          <w:b/>
          <w:bCs/>
          <w:sz w:val="28"/>
          <w:szCs w:val="28"/>
        </w:rPr>
      </w:pPr>
    </w:p>
    <w:p w:rsidR="00794337" w:rsidRPr="00671543" w:rsidRDefault="00794337" w:rsidP="00671543">
      <w:pPr>
        <w:pStyle w:val="a6"/>
        <w:ind w:firstLine="567"/>
        <w:jc w:val="center"/>
        <w:rPr>
          <w:b/>
          <w:bCs/>
          <w:sz w:val="28"/>
          <w:szCs w:val="28"/>
        </w:rPr>
      </w:pPr>
    </w:p>
    <w:p w:rsidR="00794337" w:rsidRPr="00671543" w:rsidRDefault="00794337" w:rsidP="00671543">
      <w:pPr>
        <w:pStyle w:val="a6"/>
        <w:ind w:firstLine="567"/>
        <w:jc w:val="center"/>
        <w:rPr>
          <w:b/>
          <w:bCs/>
          <w:sz w:val="28"/>
          <w:szCs w:val="28"/>
        </w:rPr>
      </w:pPr>
    </w:p>
    <w:p w:rsidR="00794337" w:rsidRPr="00671543" w:rsidRDefault="00794337" w:rsidP="00671543">
      <w:pPr>
        <w:pStyle w:val="a6"/>
        <w:ind w:firstLine="567"/>
        <w:jc w:val="center"/>
        <w:rPr>
          <w:b/>
          <w:bCs/>
          <w:sz w:val="28"/>
          <w:szCs w:val="28"/>
        </w:rPr>
      </w:pPr>
    </w:p>
    <w:p w:rsidR="00794337" w:rsidRPr="00671543" w:rsidRDefault="00794337" w:rsidP="00671543">
      <w:pPr>
        <w:pStyle w:val="a6"/>
        <w:ind w:firstLine="567"/>
        <w:jc w:val="center"/>
        <w:rPr>
          <w:b/>
          <w:bCs/>
          <w:sz w:val="28"/>
          <w:szCs w:val="28"/>
        </w:rPr>
      </w:pPr>
    </w:p>
    <w:p w:rsidR="00794337" w:rsidRPr="00671543" w:rsidRDefault="00794337" w:rsidP="00671543">
      <w:pPr>
        <w:pStyle w:val="a6"/>
        <w:ind w:firstLine="567"/>
        <w:jc w:val="center"/>
        <w:rPr>
          <w:b/>
          <w:bCs/>
          <w:sz w:val="28"/>
          <w:szCs w:val="28"/>
        </w:rPr>
      </w:pPr>
    </w:p>
    <w:p w:rsidR="00794337" w:rsidRPr="00671543" w:rsidRDefault="00794337" w:rsidP="00671543">
      <w:pPr>
        <w:pStyle w:val="a6"/>
        <w:ind w:firstLine="567"/>
        <w:jc w:val="center"/>
        <w:rPr>
          <w:b/>
          <w:bCs/>
          <w:sz w:val="28"/>
          <w:szCs w:val="28"/>
        </w:rPr>
      </w:pPr>
    </w:p>
    <w:p w:rsidR="00794337" w:rsidRPr="00671543" w:rsidRDefault="00794337" w:rsidP="00671543">
      <w:pPr>
        <w:pStyle w:val="a6"/>
        <w:ind w:firstLine="567"/>
        <w:jc w:val="center"/>
        <w:rPr>
          <w:b/>
          <w:bCs/>
          <w:sz w:val="28"/>
          <w:szCs w:val="28"/>
        </w:rPr>
      </w:pPr>
    </w:p>
    <w:p w:rsidR="00794337" w:rsidRPr="00671543" w:rsidRDefault="00794337" w:rsidP="001024A4">
      <w:pPr>
        <w:pStyle w:val="a6"/>
        <w:rPr>
          <w:b/>
          <w:bCs/>
          <w:sz w:val="28"/>
          <w:szCs w:val="28"/>
        </w:rPr>
      </w:pPr>
    </w:p>
    <w:p w:rsidR="00794337" w:rsidRPr="00671543" w:rsidRDefault="00794337" w:rsidP="00671543">
      <w:pPr>
        <w:pStyle w:val="a6"/>
        <w:ind w:firstLine="567"/>
        <w:jc w:val="center"/>
        <w:rPr>
          <w:b/>
          <w:bCs/>
          <w:sz w:val="28"/>
          <w:szCs w:val="28"/>
        </w:rPr>
      </w:pPr>
    </w:p>
    <w:p w:rsidR="0027498C" w:rsidRPr="00671543" w:rsidRDefault="0027498C" w:rsidP="00671543">
      <w:pPr>
        <w:pStyle w:val="a6"/>
        <w:ind w:firstLine="567"/>
        <w:jc w:val="center"/>
        <w:rPr>
          <w:b/>
          <w:bCs/>
          <w:sz w:val="28"/>
          <w:szCs w:val="28"/>
        </w:rPr>
      </w:pPr>
      <w:r w:rsidRPr="00671543">
        <w:rPr>
          <w:b/>
          <w:bCs/>
          <w:sz w:val="28"/>
          <w:szCs w:val="28"/>
        </w:rPr>
        <w:t>Статистика участия обучающихся общеобразовательных учреждений Новгородского муниципального района в школьном этапе всероссийской олимпиады школьников</w:t>
      </w:r>
    </w:p>
    <w:p w:rsidR="0027498C" w:rsidRPr="00671543" w:rsidRDefault="0027498C" w:rsidP="00671543">
      <w:pPr>
        <w:pStyle w:val="a6"/>
        <w:ind w:firstLine="567"/>
        <w:jc w:val="right"/>
        <w:rPr>
          <w:sz w:val="28"/>
          <w:szCs w:val="28"/>
        </w:rPr>
      </w:pPr>
      <w:r w:rsidRPr="00671543">
        <w:rPr>
          <w:sz w:val="28"/>
          <w:szCs w:val="28"/>
        </w:rPr>
        <w:t xml:space="preserve">Таблица 1. </w:t>
      </w:r>
    </w:p>
    <w:p w:rsidR="0027498C" w:rsidRPr="00671543" w:rsidRDefault="0027498C" w:rsidP="00671543">
      <w:pPr>
        <w:pStyle w:val="a6"/>
        <w:ind w:firstLine="567"/>
        <w:jc w:val="right"/>
        <w:rPr>
          <w:sz w:val="28"/>
          <w:szCs w:val="28"/>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696"/>
        <w:gridCol w:w="3579"/>
        <w:gridCol w:w="1328"/>
        <w:gridCol w:w="1869"/>
        <w:gridCol w:w="1873"/>
      </w:tblGrid>
      <w:tr w:rsidR="0027498C" w:rsidRPr="00671543" w:rsidTr="0027498C">
        <w:trPr>
          <w:trHeight w:val="690"/>
        </w:trPr>
        <w:tc>
          <w:tcPr>
            <w:tcW w:w="735" w:type="dxa"/>
            <w:tcBorders>
              <w:top w:val="single" w:sz="4" w:space="0" w:color="000000"/>
              <w:left w:val="single" w:sz="4" w:space="0" w:color="000000"/>
              <w:bottom w:val="single" w:sz="4" w:space="0" w:color="000000"/>
            </w:tcBorders>
          </w:tcPr>
          <w:p w:rsidR="0027498C" w:rsidRPr="00671543" w:rsidRDefault="0027498C"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 п\п</w:t>
            </w:r>
          </w:p>
        </w:tc>
        <w:tc>
          <w:tcPr>
            <w:tcW w:w="3807" w:type="dxa"/>
            <w:tcBorders>
              <w:top w:val="single" w:sz="4" w:space="0" w:color="000000"/>
              <w:left w:val="single" w:sz="4" w:space="0" w:color="000000"/>
              <w:bottom w:val="single" w:sz="4" w:space="0" w:color="000000"/>
            </w:tcBorders>
          </w:tcPr>
          <w:p w:rsidR="0027498C" w:rsidRPr="00671543" w:rsidRDefault="0027498C"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Наименование ОО</w:t>
            </w:r>
          </w:p>
        </w:tc>
        <w:tc>
          <w:tcPr>
            <w:tcW w:w="1407" w:type="dxa"/>
            <w:tcBorders>
              <w:top w:val="single" w:sz="4" w:space="0" w:color="000000"/>
              <w:left w:val="single" w:sz="4" w:space="0" w:color="000000"/>
              <w:bottom w:val="single" w:sz="4" w:space="0" w:color="000000"/>
            </w:tcBorders>
          </w:tcPr>
          <w:p w:rsidR="0027498C" w:rsidRPr="00671543" w:rsidRDefault="0027498C"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Количество участников</w:t>
            </w:r>
          </w:p>
        </w:tc>
        <w:tc>
          <w:tcPr>
            <w:tcW w:w="1984" w:type="dxa"/>
            <w:tcBorders>
              <w:top w:val="single" w:sz="4" w:space="0" w:color="000000"/>
              <w:left w:val="single" w:sz="4" w:space="0" w:color="000000"/>
              <w:bottom w:val="single" w:sz="4" w:space="0" w:color="000000"/>
            </w:tcBorders>
          </w:tcPr>
          <w:p w:rsidR="0027498C" w:rsidRPr="00671543" w:rsidRDefault="0027498C"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Количество победителей</w:t>
            </w:r>
          </w:p>
        </w:tc>
        <w:tc>
          <w:tcPr>
            <w:tcW w:w="1988" w:type="dxa"/>
            <w:tcBorders>
              <w:top w:val="single" w:sz="4" w:space="0" w:color="000000"/>
              <w:left w:val="single" w:sz="4" w:space="0" w:color="000000"/>
              <w:bottom w:val="single" w:sz="4" w:space="0" w:color="000000"/>
              <w:right w:val="single" w:sz="4" w:space="0" w:color="000000"/>
            </w:tcBorders>
          </w:tcPr>
          <w:p w:rsidR="0027498C" w:rsidRPr="00671543" w:rsidRDefault="0027498C"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Количество призеров</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«Борковская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187</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Бронницкая</w:t>
            </w:r>
            <w:proofErr w:type="spellEnd"/>
            <w:r w:rsidRPr="00671543">
              <w:rPr>
                <w:rFonts w:ascii="Times New Roman" w:hAnsi="Times New Roman" w:cs="Times New Roman"/>
                <w:sz w:val="28"/>
                <w:szCs w:val="28"/>
              </w:rPr>
              <w:t xml:space="preserve">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60</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Григоровская</w:t>
            </w:r>
            <w:proofErr w:type="spellEnd"/>
            <w:r w:rsidRPr="00671543">
              <w:rPr>
                <w:rFonts w:ascii="Times New Roman" w:hAnsi="Times New Roman" w:cs="Times New Roman"/>
                <w:sz w:val="28"/>
                <w:szCs w:val="28"/>
              </w:rPr>
              <w:t xml:space="preserve"> ООШ»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354</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4</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4</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Новоселицкая</w:t>
            </w:r>
            <w:proofErr w:type="spellEnd"/>
            <w:r w:rsidRPr="00671543">
              <w:rPr>
                <w:rFonts w:ascii="Times New Roman" w:hAnsi="Times New Roman" w:cs="Times New Roman"/>
                <w:sz w:val="28"/>
                <w:szCs w:val="28"/>
              </w:rPr>
              <w:t xml:space="preserve">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247</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5</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«Панковская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286</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10</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6</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6</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«Подберезская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121</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5</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7</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«Пролетарская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458</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8</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Сырковская</w:t>
            </w:r>
            <w:proofErr w:type="spellEnd"/>
            <w:r w:rsidRPr="00671543">
              <w:rPr>
                <w:rFonts w:ascii="Times New Roman" w:hAnsi="Times New Roman" w:cs="Times New Roman"/>
                <w:sz w:val="28"/>
                <w:szCs w:val="28"/>
              </w:rPr>
              <w:t xml:space="preserve">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146</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9</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Тёсово-Нетыльская</w:t>
            </w:r>
            <w:proofErr w:type="spellEnd"/>
            <w:r w:rsidRPr="00671543">
              <w:rPr>
                <w:rFonts w:ascii="Times New Roman" w:hAnsi="Times New Roman" w:cs="Times New Roman"/>
                <w:sz w:val="28"/>
                <w:szCs w:val="28"/>
              </w:rPr>
              <w:t xml:space="preserve">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144</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10</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Чечулинская</w:t>
            </w:r>
            <w:proofErr w:type="spellEnd"/>
            <w:r w:rsidRPr="00671543">
              <w:rPr>
                <w:rFonts w:ascii="Times New Roman" w:hAnsi="Times New Roman" w:cs="Times New Roman"/>
                <w:sz w:val="28"/>
                <w:szCs w:val="28"/>
              </w:rPr>
              <w:t xml:space="preserve">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314</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7</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9</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11</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Тубичинская</w:t>
            </w:r>
            <w:proofErr w:type="spellEnd"/>
            <w:r w:rsidRPr="00671543">
              <w:rPr>
                <w:rFonts w:ascii="Times New Roman" w:hAnsi="Times New Roman" w:cs="Times New Roman"/>
                <w:sz w:val="28"/>
                <w:szCs w:val="28"/>
              </w:rPr>
              <w:t xml:space="preserve"> школа»</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182</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12</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Ермолинская</w:t>
            </w:r>
            <w:proofErr w:type="spellEnd"/>
            <w:r w:rsidRPr="00671543">
              <w:rPr>
                <w:rFonts w:ascii="Times New Roman" w:hAnsi="Times New Roman" w:cs="Times New Roman"/>
                <w:sz w:val="28"/>
                <w:szCs w:val="28"/>
              </w:rPr>
              <w:t xml:space="preserve"> ООШ»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238</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13</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Лесновская</w:t>
            </w:r>
            <w:proofErr w:type="spellEnd"/>
            <w:r w:rsidRPr="00671543">
              <w:rPr>
                <w:rFonts w:ascii="Times New Roman" w:hAnsi="Times New Roman" w:cs="Times New Roman"/>
                <w:sz w:val="28"/>
                <w:szCs w:val="28"/>
              </w:rPr>
              <w:t xml:space="preserve">  ООШ»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6</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14</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«Савинская ООШ»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145</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Итого:</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2888</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80</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144</w:t>
            </w:r>
          </w:p>
        </w:tc>
      </w:tr>
    </w:tbl>
    <w:p w:rsidR="0027498C" w:rsidRPr="00671543" w:rsidRDefault="0027498C" w:rsidP="00671543">
      <w:pPr>
        <w:pStyle w:val="a6"/>
        <w:ind w:firstLine="567"/>
        <w:jc w:val="center"/>
        <w:rPr>
          <w:sz w:val="28"/>
          <w:szCs w:val="28"/>
        </w:rPr>
      </w:pPr>
    </w:p>
    <w:p w:rsidR="0027498C" w:rsidRPr="00671543" w:rsidRDefault="0027498C"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color w:val="000000"/>
          <w:sz w:val="28"/>
          <w:szCs w:val="28"/>
        </w:rPr>
        <w:t>Муниципальный этап проходил по 18 общеобразовательным предметам: математике, физике, химии, биологии, экологии, русскому языку, литературе, истории, праву, обществознанию, экономике, английскому языку, географии, астрономии, физической культуре, технологии, основам безопасности жизнедеятельности, мировой художественной культуре.</w:t>
      </w:r>
      <w:r w:rsidRPr="00671543">
        <w:rPr>
          <w:rFonts w:ascii="Times New Roman" w:hAnsi="Times New Roman" w:cs="Times New Roman"/>
          <w:color w:val="C9211E"/>
          <w:sz w:val="28"/>
          <w:szCs w:val="28"/>
        </w:rPr>
        <w:t xml:space="preserve"> </w:t>
      </w:r>
    </w:p>
    <w:p w:rsidR="0027498C" w:rsidRPr="00671543" w:rsidRDefault="0027498C" w:rsidP="00671543">
      <w:pPr>
        <w:spacing w:after="0" w:line="240" w:lineRule="auto"/>
        <w:ind w:firstLine="624"/>
        <w:jc w:val="both"/>
        <w:rPr>
          <w:rFonts w:ascii="Times New Roman" w:hAnsi="Times New Roman" w:cs="Times New Roman"/>
          <w:sz w:val="28"/>
          <w:szCs w:val="28"/>
        </w:rPr>
      </w:pPr>
      <w:r w:rsidRPr="00671543">
        <w:rPr>
          <w:rFonts w:ascii="Times New Roman" w:hAnsi="Times New Roman" w:cs="Times New Roman"/>
          <w:color w:val="000000"/>
          <w:sz w:val="28"/>
          <w:szCs w:val="28"/>
        </w:rPr>
        <w:lastRenderedPageBreak/>
        <w:t>Всего в муниципальном этапе приняло участие 365 обучающихся (с 7 по 11 класс) из 14 общеобразовательных организаций Новгородского муницип</w:t>
      </w:r>
      <w:r w:rsidR="001024A4">
        <w:rPr>
          <w:rFonts w:ascii="Times New Roman" w:hAnsi="Times New Roman" w:cs="Times New Roman"/>
          <w:color w:val="000000"/>
          <w:sz w:val="28"/>
          <w:szCs w:val="28"/>
        </w:rPr>
        <w:t xml:space="preserve">ального района, что составляет </w:t>
      </w:r>
      <w:r w:rsidRPr="00671543">
        <w:rPr>
          <w:rFonts w:ascii="Times New Roman" w:hAnsi="Times New Roman" w:cs="Times New Roman"/>
          <w:color w:val="000000"/>
          <w:sz w:val="28"/>
          <w:szCs w:val="28"/>
        </w:rPr>
        <w:t xml:space="preserve">100%. Количество победителей — 29 </w:t>
      </w:r>
      <w:r w:rsidRPr="00671543">
        <w:rPr>
          <w:rFonts w:ascii="Times New Roman" w:eastAsia="Times New Roman" w:hAnsi="Times New Roman" w:cs="Times New Roman"/>
          <w:color w:val="000000"/>
          <w:sz w:val="28"/>
          <w:szCs w:val="28"/>
          <w:lang w:eastAsia="ru-RU"/>
        </w:rPr>
        <w:t>обучающихся 7-11 классов</w:t>
      </w:r>
      <w:r w:rsidRPr="00671543">
        <w:rPr>
          <w:rFonts w:ascii="Times New Roman" w:eastAsia="Times New Roman" w:hAnsi="Times New Roman" w:cs="Times New Roman"/>
          <w:color w:val="C9211E"/>
          <w:sz w:val="28"/>
          <w:szCs w:val="28"/>
          <w:lang w:eastAsia="ru-RU"/>
        </w:rPr>
        <w:t xml:space="preserve"> </w:t>
      </w:r>
      <w:r w:rsidRPr="00671543">
        <w:rPr>
          <w:rFonts w:ascii="Times New Roman" w:eastAsia="Times New Roman" w:hAnsi="Times New Roman" w:cs="Times New Roman"/>
          <w:color w:val="000000"/>
          <w:sz w:val="28"/>
          <w:szCs w:val="28"/>
          <w:lang w:eastAsia="ru-RU"/>
        </w:rPr>
        <w:t>из 9 общеобразовательных учреждений,</w:t>
      </w:r>
      <w:r w:rsidRPr="00671543">
        <w:rPr>
          <w:rFonts w:ascii="Times New Roman" w:hAnsi="Times New Roman" w:cs="Times New Roman"/>
          <w:color w:val="000000"/>
          <w:sz w:val="28"/>
          <w:szCs w:val="28"/>
        </w:rPr>
        <w:t xml:space="preserve"> призёров — 31 обучающийся </w:t>
      </w:r>
      <w:r w:rsidRPr="00671543">
        <w:rPr>
          <w:rFonts w:ascii="Times New Roman" w:eastAsia="Times New Roman" w:hAnsi="Times New Roman" w:cs="Times New Roman"/>
          <w:color w:val="000000"/>
          <w:sz w:val="28"/>
          <w:szCs w:val="28"/>
          <w:lang w:eastAsia="ru-RU"/>
        </w:rPr>
        <w:t>из 8 общеобразовательных учреждений</w:t>
      </w:r>
      <w:r w:rsidRPr="00671543">
        <w:rPr>
          <w:rFonts w:ascii="Times New Roman" w:hAnsi="Times New Roman" w:cs="Times New Roman"/>
          <w:color w:val="000000"/>
          <w:sz w:val="28"/>
          <w:szCs w:val="28"/>
        </w:rPr>
        <w:t>, общее количество победителей и призёров — 60 человек.</w:t>
      </w:r>
    </w:p>
    <w:p w:rsidR="0027498C" w:rsidRPr="00671543" w:rsidRDefault="0027498C" w:rsidP="00671543">
      <w:pPr>
        <w:spacing w:after="0" w:line="240" w:lineRule="auto"/>
        <w:ind w:firstLine="624"/>
        <w:jc w:val="both"/>
        <w:rPr>
          <w:rFonts w:ascii="Times New Roman" w:hAnsi="Times New Roman" w:cs="Times New Roman"/>
          <w:sz w:val="28"/>
          <w:szCs w:val="28"/>
        </w:rPr>
      </w:pPr>
      <w:r w:rsidRPr="00671543">
        <w:rPr>
          <w:rFonts w:ascii="Times New Roman" w:hAnsi="Times New Roman" w:cs="Times New Roman"/>
          <w:color w:val="000000"/>
          <w:sz w:val="28"/>
          <w:szCs w:val="28"/>
        </w:rPr>
        <w:t xml:space="preserve">Наиболее массовыми стали олимпиады по биологии и обществознанию — 44 обучающихся, по русскому языку — 43 обучающихся, по литературе — 30 обучающихся, по физической культуре — 27 обучающихся. </w:t>
      </w:r>
    </w:p>
    <w:p w:rsidR="0027498C" w:rsidRPr="00671543" w:rsidRDefault="0027498C" w:rsidP="00671543">
      <w:pPr>
        <w:spacing w:after="0" w:line="240" w:lineRule="auto"/>
        <w:ind w:firstLine="624"/>
        <w:jc w:val="both"/>
        <w:rPr>
          <w:rFonts w:ascii="Times New Roman" w:hAnsi="Times New Roman" w:cs="Times New Roman"/>
          <w:sz w:val="28"/>
          <w:szCs w:val="28"/>
        </w:rPr>
      </w:pPr>
      <w:r w:rsidRPr="00671543">
        <w:rPr>
          <w:rFonts w:ascii="Times New Roman" w:hAnsi="Times New Roman" w:cs="Times New Roman"/>
          <w:color w:val="000000"/>
          <w:sz w:val="28"/>
          <w:szCs w:val="28"/>
        </w:rPr>
        <w:t>Наименьшее количество участников зафиксировано на олимпиадах по экономике — 5 обучающихся, астрономии — 4 обучающихся.</w:t>
      </w:r>
    </w:p>
    <w:p w:rsidR="0027498C" w:rsidRDefault="0027498C" w:rsidP="00671543">
      <w:pPr>
        <w:spacing w:after="0" w:line="240" w:lineRule="auto"/>
        <w:jc w:val="both"/>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 xml:space="preserve">   В связи с низкими баллами на школьном этапе не состоялась олимпиада по информатике, немецкому языку.</w:t>
      </w:r>
    </w:p>
    <w:p w:rsidR="001024A4" w:rsidRDefault="001024A4" w:rsidP="00671543">
      <w:pPr>
        <w:spacing w:after="0" w:line="240" w:lineRule="auto"/>
        <w:jc w:val="both"/>
        <w:rPr>
          <w:rFonts w:ascii="Times New Roman" w:eastAsia="Times New Roman" w:hAnsi="Times New Roman" w:cs="Times New Roman"/>
          <w:color w:val="000000"/>
          <w:sz w:val="28"/>
          <w:szCs w:val="28"/>
          <w:lang w:eastAsia="ru-RU"/>
        </w:rPr>
      </w:pPr>
    </w:p>
    <w:p w:rsidR="001024A4" w:rsidRPr="00671543" w:rsidRDefault="001024A4" w:rsidP="00671543">
      <w:pPr>
        <w:spacing w:after="0" w:line="240" w:lineRule="auto"/>
        <w:jc w:val="both"/>
        <w:rPr>
          <w:rFonts w:ascii="Times New Roman" w:hAnsi="Times New Roman" w:cs="Times New Roman"/>
          <w:sz w:val="28"/>
          <w:szCs w:val="28"/>
        </w:rPr>
      </w:pPr>
    </w:p>
    <w:p w:rsidR="00794337" w:rsidRPr="00671543" w:rsidRDefault="0027498C" w:rsidP="00671543">
      <w:pPr>
        <w:spacing w:after="0" w:line="240" w:lineRule="auto"/>
        <w:jc w:val="center"/>
        <w:rPr>
          <w:rFonts w:ascii="Times New Roman" w:eastAsia="Times New Roman" w:hAnsi="Times New Roman" w:cs="Times New Roman"/>
          <w:color w:val="000000"/>
          <w:sz w:val="28"/>
          <w:szCs w:val="28"/>
          <w:lang w:eastAsia="ru-RU"/>
        </w:rPr>
      </w:pPr>
      <w:r w:rsidRPr="00671543">
        <w:rPr>
          <w:rFonts w:ascii="Times New Roman" w:eastAsia="Times New Roman" w:hAnsi="Times New Roman" w:cs="Times New Roman"/>
          <w:color w:val="000000"/>
          <w:sz w:val="28"/>
          <w:szCs w:val="28"/>
          <w:lang w:eastAsia="ru-RU"/>
        </w:rPr>
        <w:tab/>
      </w:r>
    </w:p>
    <w:p w:rsidR="0027498C" w:rsidRPr="00671543" w:rsidRDefault="0027498C" w:rsidP="00671543">
      <w:pPr>
        <w:spacing w:after="0" w:line="240" w:lineRule="auto"/>
        <w:jc w:val="center"/>
        <w:rPr>
          <w:rFonts w:ascii="Times New Roman" w:hAnsi="Times New Roman" w:cs="Times New Roman"/>
          <w:sz w:val="28"/>
          <w:szCs w:val="28"/>
        </w:rPr>
      </w:pPr>
      <w:r w:rsidRPr="00671543">
        <w:rPr>
          <w:rFonts w:ascii="Times New Roman" w:eastAsia="Times New Roman" w:hAnsi="Times New Roman" w:cs="Times New Roman"/>
          <w:b/>
          <w:bCs/>
          <w:color w:val="000000"/>
          <w:sz w:val="28"/>
          <w:szCs w:val="28"/>
          <w:lang w:eastAsia="ru-RU"/>
        </w:rPr>
        <w:t>Количество участников муниципального этапа всероссийской олимпиады школьников</w:t>
      </w:r>
    </w:p>
    <w:p w:rsidR="0027498C" w:rsidRPr="00671543" w:rsidRDefault="0027498C" w:rsidP="00671543">
      <w:pPr>
        <w:spacing w:after="0" w:line="240" w:lineRule="auto"/>
        <w:jc w:val="right"/>
        <w:rPr>
          <w:rFonts w:ascii="Times New Roman" w:hAnsi="Times New Roman" w:cs="Times New Roman"/>
          <w:sz w:val="28"/>
          <w:szCs w:val="28"/>
        </w:rPr>
      </w:pPr>
      <w:r w:rsidRPr="00671543">
        <w:rPr>
          <w:rFonts w:ascii="Times New Roman" w:eastAsia="Times New Roman" w:hAnsi="Times New Roman" w:cs="Times New Roman"/>
          <w:b/>
          <w:bCs/>
          <w:color w:val="000000"/>
          <w:sz w:val="28"/>
          <w:szCs w:val="28"/>
          <w:lang w:eastAsia="ru-RU"/>
        </w:rPr>
        <w:t>Диаграмма 3.</w:t>
      </w:r>
    </w:p>
    <w:p w:rsidR="0027498C" w:rsidRPr="00671543" w:rsidRDefault="0027498C" w:rsidP="00671543">
      <w:pPr>
        <w:spacing w:after="0" w:line="240" w:lineRule="auto"/>
        <w:jc w:val="center"/>
        <w:rPr>
          <w:rFonts w:ascii="Times New Roman" w:hAnsi="Times New Roman" w:cs="Times New Roman"/>
          <w:sz w:val="28"/>
          <w:szCs w:val="28"/>
        </w:rPr>
      </w:pPr>
    </w:p>
    <w:p w:rsidR="001024A4" w:rsidRDefault="001024A4" w:rsidP="00671543">
      <w:pPr>
        <w:spacing w:after="0" w:line="240" w:lineRule="auto"/>
        <w:jc w:val="center"/>
        <w:rPr>
          <w:rFonts w:ascii="Times New Roman" w:eastAsia="Times New Roman" w:hAnsi="Times New Roman" w:cs="Times New Roman"/>
          <w:b/>
          <w:bCs/>
          <w:color w:val="000000"/>
          <w:sz w:val="28"/>
          <w:szCs w:val="28"/>
          <w:lang w:eastAsia="ru-RU"/>
        </w:rPr>
      </w:pPr>
    </w:p>
    <w:p w:rsidR="0027498C" w:rsidRPr="001024A4" w:rsidRDefault="0027498C" w:rsidP="001024A4">
      <w:pPr>
        <w:spacing w:after="0" w:line="240" w:lineRule="auto"/>
        <w:jc w:val="center"/>
        <w:rPr>
          <w:rFonts w:ascii="Times New Roman" w:eastAsia="Times New Roman" w:hAnsi="Times New Roman" w:cs="Times New Roman"/>
          <w:b/>
          <w:bCs/>
          <w:color w:val="000000"/>
          <w:sz w:val="28"/>
          <w:szCs w:val="28"/>
          <w:lang w:eastAsia="ru-RU"/>
        </w:rPr>
      </w:pPr>
      <w:r w:rsidRPr="00671543">
        <w:rPr>
          <w:rFonts w:ascii="Times New Roman" w:eastAsia="Times New Roman" w:hAnsi="Times New Roman" w:cs="Times New Roman"/>
          <w:b/>
          <w:bCs/>
          <w:noProof/>
          <w:color w:val="000000"/>
          <w:sz w:val="28"/>
          <w:szCs w:val="28"/>
          <w:lang w:eastAsia="ru-RU"/>
        </w:rPr>
        <w:drawing>
          <wp:anchor distT="0" distB="0" distL="0" distR="0" simplePos="0" relativeHeight="251662336" behindDoc="0" locked="0" layoutInCell="0" allowOverlap="1" wp14:anchorId="5D3EEE77" wp14:editId="524F285E">
            <wp:simplePos x="0" y="0"/>
            <wp:positionH relativeFrom="column">
              <wp:align>center</wp:align>
            </wp:positionH>
            <wp:positionV relativeFrom="paragraph">
              <wp:posOffset>635</wp:posOffset>
            </wp:positionV>
            <wp:extent cx="4981575" cy="2801620"/>
            <wp:effectExtent l="0" t="0" r="0" b="0"/>
            <wp:wrapSquare wrapText="largest"/>
            <wp:docPr id="3" name="Объект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024A4" w:rsidRDefault="001024A4" w:rsidP="00671543">
      <w:pPr>
        <w:pStyle w:val="a6"/>
        <w:ind w:firstLine="567"/>
        <w:jc w:val="right"/>
        <w:rPr>
          <w:b/>
          <w:bCs/>
          <w:sz w:val="28"/>
          <w:szCs w:val="28"/>
        </w:rPr>
      </w:pPr>
    </w:p>
    <w:p w:rsidR="001024A4" w:rsidRDefault="001024A4" w:rsidP="00671543">
      <w:pPr>
        <w:pStyle w:val="a6"/>
        <w:ind w:firstLine="567"/>
        <w:jc w:val="right"/>
        <w:rPr>
          <w:b/>
          <w:bCs/>
          <w:sz w:val="28"/>
          <w:szCs w:val="28"/>
        </w:rPr>
      </w:pPr>
    </w:p>
    <w:p w:rsidR="001024A4" w:rsidRDefault="001024A4" w:rsidP="00671543">
      <w:pPr>
        <w:pStyle w:val="a6"/>
        <w:ind w:firstLine="567"/>
        <w:jc w:val="right"/>
        <w:rPr>
          <w:b/>
          <w:bCs/>
          <w:sz w:val="28"/>
          <w:szCs w:val="28"/>
        </w:rPr>
      </w:pPr>
    </w:p>
    <w:p w:rsidR="001024A4" w:rsidRDefault="001024A4" w:rsidP="00671543">
      <w:pPr>
        <w:pStyle w:val="a6"/>
        <w:ind w:firstLine="567"/>
        <w:jc w:val="right"/>
        <w:rPr>
          <w:b/>
          <w:bCs/>
          <w:sz w:val="28"/>
          <w:szCs w:val="28"/>
        </w:rPr>
      </w:pPr>
    </w:p>
    <w:p w:rsidR="001024A4" w:rsidRDefault="001024A4" w:rsidP="00671543">
      <w:pPr>
        <w:pStyle w:val="a6"/>
        <w:ind w:firstLine="567"/>
        <w:jc w:val="right"/>
        <w:rPr>
          <w:b/>
          <w:bCs/>
          <w:sz w:val="28"/>
          <w:szCs w:val="28"/>
        </w:rPr>
      </w:pPr>
    </w:p>
    <w:p w:rsidR="001024A4" w:rsidRDefault="001024A4" w:rsidP="00671543">
      <w:pPr>
        <w:pStyle w:val="a6"/>
        <w:ind w:firstLine="567"/>
        <w:jc w:val="right"/>
        <w:rPr>
          <w:b/>
          <w:bCs/>
          <w:sz w:val="28"/>
          <w:szCs w:val="28"/>
        </w:rPr>
      </w:pPr>
    </w:p>
    <w:p w:rsidR="001024A4" w:rsidRDefault="001024A4" w:rsidP="00671543">
      <w:pPr>
        <w:pStyle w:val="a6"/>
        <w:ind w:firstLine="567"/>
        <w:jc w:val="right"/>
        <w:rPr>
          <w:b/>
          <w:bCs/>
          <w:sz w:val="28"/>
          <w:szCs w:val="28"/>
        </w:rPr>
      </w:pPr>
    </w:p>
    <w:p w:rsidR="001024A4" w:rsidRDefault="001024A4" w:rsidP="00671543">
      <w:pPr>
        <w:pStyle w:val="a6"/>
        <w:ind w:firstLine="567"/>
        <w:jc w:val="right"/>
        <w:rPr>
          <w:b/>
          <w:bCs/>
          <w:sz w:val="28"/>
          <w:szCs w:val="28"/>
        </w:rPr>
      </w:pPr>
    </w:p>
    <w:p w:rsidR="001024A4" w:rsidRDefault="001024A4" w:rsidP="00671543">
      <w:pPr>
        <w:pStyle w:val="a6"/>
        <w:ind w:firstLine="567"/>
        <w:jc w:val="right"/>
        <w:rPr>
          <w:b/>
          <w:bCs/>
          <w:sz w:val="28"/>
          <w:szCs w:val="28"/>
        </w:rPr>
      </w:pPr>
    </w:p>
    <w:p w:rsidR="001024A4" w:rsidRDefault="001024A4" w:rsidP="00671543">
      <w:pPr>
        <w:pStyle w:val="a6"/>
        <w:ind w:firstLine="567"/>
        <w:jc w:val="right"/>
        <w:rPr>
          <w:b/>
          <w:bCs/>
          <w:sz w:val="28"/>
          <w:szCs w:val="28"/>
        </w:rPr>
      </w:pPr>
    </w:p>
    <w:p w:rsidR="001024A4" w:rsidRDefault="001024A4" w:rsidP="001024A4">
      <w:pPr>
        <w:pStyle w:val="a6"/>
        <w:ind w:firstLine="567"/>
        <w:jc w:val="center"/>
        <w:rPr>
          <w:b/>
          <w:bCs/>
          <w:sz w:val="28"/>
          <w:szCs w:val="28"/>
        </w:rPr>
      </w:pPr>
    </w:p>
    <w:p w:rsidR="001024A4" w:rsidRDefault="001024A4" w:rsidP="001024A4">
      <w:pPr>
        <w:pStyle w:val="a6"/>
        <w:ind w:firstLine="567"/>
        <w:jc w:val="center"/>
        <w:rPr>
          <w:b/>
          <w:bCs/>
          <w:sz w:val="28"/>
          <w:szCs w:val="28"/>
        </w:rPr>
      </w:pPr>
    </w:p>
    <w:p w:rsidR="001024A4" w:rsidRDefault="001024A4" w:rsidP="001024A4">
      <w:pPr>
        <w:pStyle w:val="a6"/>
        <w:ind w:firstLine="567"/>
        <w:jc w:val="center"/>
        <w:rPr>
          <w:b/>
          <w:bCs/>
          <w:sz w:val="28"/>
          <w:szCs w:val="28"/>
        </w:rPr>
      </w:pPr>
    </w:p>
    <w:p w:rsidR="001024A4" w:rsidRDefault="001024A4" w:rsidP="001024A4">
      <w:pPr>
        <w:pStyle w:val="a6"/>
        <w:ind w:firstLine="567"/>
        <w:jc w:val="center"/>
        <w:rPr>
          <w:b/>
          <w:bCs/>
          <w:sz w:val="28"/>
          <w:szCs w:val="28"/>
        </w:rPr>
      </w:pPr>
    </w:p>
    <w:p w:rsidR="001024A4" w:rsidRDefault="001024A4" w:rsidP="001024A4">
      <w:pPr>
        <w:pStyle w:val="a6"/>
        <w:ind w:firstLine="567"/>
        <w:jc w:val="center"/>
        <w:rPr>
          <w:b/>
          <w:bCs/>
          <w:sz w:val="28"/>
          <w:szCs w:val="28"/>
        </w:rPr>
      </w:pPr>
    </w:p>
    <w:p w:rsidR="001024A4" w:rsidRDefault="001024A4" w:rsidP="001024A4">
      <w:pPr>
        <w:pStyle w:val="a6"/>
        <w:ind w:firstLine="567"/>
        <w:jc w:val="center"/>
        <w:rPr>
          <w:b/>
          <w:bCs/>
          <w:sz w:val="28"/>
          <w:szCs w:val="28"/>
        </w:rPr>
      </w:pPr>
    </w:p>
    <w:p w:rsidR="001024A4" w:rsidRDefault="001024A4" w:rsidP="001024A4">
      <w:pPr>
        <w:pStyle w:val="a6"/>
        <w:ind w:firstLine="567"/>
        <w:jc w:val="center"/>
        <w:rPr>
          <w:b/>
          <w:bCs/>
          <w:sz w:val="28"/>
          <w:szCs w:val="28"/>
        </w:rPr>
      </w:pPr>
    </w:p>
    <w:p w:rsidR="001024A4" w:rsidRDefault="001024A4" w:rsidP="001024A4">
      <w:pPr>
        <w:pStyle w:val="a6"/>
        <w:ind w:firstLine="567"/>
        <w:jc w:val="center"/>
        <w:rPr>
          <w:b/>
          <w:bCs/>
          <w:sz w:val="28"/>
          <w:szCs w:val="28"/>
        </w:rPr>
      </w:pPr>
    </w:p>
    <w:p w:rsidR="001024A4" w:rsidRDefault="001024A4" w:rsidP="001024A4">
      <w:pPr>
        <w:pStyle w:val="a6"/>
        <w:ind w:firstLine="567"/>
        <w:jc w:val="center"/>
        <w:rPr>
          <w:b/>
          <w:bCs/>
          <w:sz w:val="28"/>
          <w:szCs w:val="28"/>
        </w:rPr>
      </w:pPr>
    </w:p>
    <w:p w:rsidR="001024A4" w:rsidRDefault="001024A4" w:rsidP="001024A4">
      <w:pPr>
        <w:pStyle w:val="a6"/>
        <w:ind w:firstLine="567"/>
        <w:jc w:val="center"/>
        <w:rPr>
          <w:b/>
          <w:bCs/>
          <w:sz w:val="28"/>
          <w:szCs w:val="28"/>
        </w:rPr>
      </w:pPr>
    </w:p>
    <w:p w:rsidR="001024A4" w:rsidRDefault="001024A4" w:rsidP="001024A4">
      <w:pPr>
        <w:pStyle w:val="a6"/>
        <w:ind w:firstLine="567"/>
        <w:jc w:val="center"/>
        <w:rPr>
          <w:b/>
          <w:bCs/>
          <w:sz w:val="28"/>
          <w:szCs w:val="28"/>
        </w:rPr>
      </w:pPr>
    </w:p>
    <w:p w:rsidR="001024A4" w:rsidRDefault="001024A4" w:rsidP="001024A4">
      <w:pPr>
        <w:pStyle w:val="a6"/>
        <w:ind w:firstLine="567"/>
        <w:jc w:val="center"/>
        <w:rPr>
          <w:b/>
          <w:bCs/>
          <w:sz w:val="28"/>
          <w:szCs w:val="28"/>
        </w:rPr>
      </w:pPr>
    </w:p>
    <w:p w:rsidR="001024A4" w:rsidRDefault="001024A4" w:rsidP="001024A4">
      <w:pPr>
        <w:pStyle w:val="a6"/>
        <w:ind w:firstLine="567"/>
        <w:jc w:val="center"/>
        <w:rPr>
          <w:b/>
          <w:bCs/>
          <w:sz w:val="28"/>
          <w:szCs w:val="28"/>
        </w:rPr>
      </w:pPr>
    </w:p>
    <w:p w:rsidR="001024A4" w:rsidRDefault="001024A4" w:rsidP="001024A4">
      <w:pPr>
        <w:pStyle w:val="a6"/>
        <w:ind w:firstLine="567"/>
        <w:jc w:val="center"/>
        <w:rPr>
          <w:b/>
          <w:bCs/>
          <w:sz w:val="28"/>
          <w:szCs w:val="28"/>
        </w:rPr>
      </w:pPr>
    </w:p>
    <w:p w:rsidR="001024A4" w:rsidRDefault="001024A4" w:rsidP="001024A4">
      <w:pPr>
        <w:pStyle w:val="a6"/>
        <w:ind w:firstLine="567"/>
        <w:jc w:val="center"/>
        <w:rPr>
          <w:b/>
          <w:bCs/>
          <w:sz w:val="28"/>
          <w:szCs w:val="28"/>
        </w:rPr>
      </w:pPr>
      <w:r>
        <w:rPr>
          <w:b/>
          <w:bCs/>
          <w:sz w:val="28"/>
          <w:szCs w:val="28"/>
        </w:rPr>
        <w:t>Количество победителей и призеров муниципального этапа всероссийской олимпиады школьников</w:t>
      </w:r>
    </w:p>
    <w:p w:rsidR="001024A4" w:rsidRDefault="001024A4" w:rsidP="00671543">
      <w:pPr>
        <w:pStyle w:val="a6"/>
        <w:ind w:firstLine="567"/>
        <w:jc w:val="right"/>
        <w:rPr>
          <w:b/>
          <w:bCs/>
          <w:sz w:val="28"/>
          <w:szCs w:val="28"/>
        </w:rPr>
      </w:pPr>
    </w:p>
    <w:p w:rsidR="001024A4" w:rsidRDefault="001024A4" w:rsidP="00671543">
      <w:pPr>
        <w:pStyle w:val="a6"/>
        <w:ind w:firstLine="567"/>
        <w:jc w:val="right"/>
        <w:rPr>
          <w:b/>
          <w:bCs/>
          <w:sz w:val="28"/>
          <w:szCs w:val="28"/>
        </w:rPr>
      </w:pPr>
    </w:p>
    <w:p w:rsidR="001024A4" w:rsidRDefault="001024A4" w:rsidP="00671543">
      <w:pPr>
        <w:pStyle w:val="a6"/>
        <w:ind w:firstLine="567"/>
        <w:jc w:val="right"/>
        <w:rPr>
          <w:b/>
          <w:bCs/>
          <w:sz w:val="28"/>
          <w:szCs w:val="28"/>
        </w:rPr>
      </w:pPr>
    </w:p>
    <w:p w:rsidR="0027498C" w:rsidRPr="00671543" w:rsidRDefault="0027498C" w:rsidP="00671543">
      <w:pPr>
        <w:pStyle w:val="a6"/>
        <w:ind w:firstLine="567"/>
        <w:jc w:val="right"/>
        <w:rPr>
          <w:b/>
          <w:bCs/>
          <w:sz w:val="28"/>
          <w:szCs w:val="28"/>
        </w:rPr>
      </w:pPr>
      <w:r w:rsidRPr="00671543">
        <w:rPr>
          <w:b/>
          <w:bCs/>
          <w:sz w:val="28"/>
          <w:szCs w:val="28"/>
        </w:rPr>
        <w:t>Диаграмма 4</w:t>
      </w:r>
    </w:p>
    <w:p w:rsidR="0027498C" w:rsidRPr="00671543" w:rsidRDefault="0027498C" w:rsidP="00671543">
      <w:pPr>
        <w:pStyle w:val="a6"/>
        <w:ind w:firstLine="567"/>
        <w:jc w:val="right"/>
        <w:rPr>
          <w:sz w:val="28"/>
          <w:szCs w:val="28"/>
        </w:rPr>
      </w:pPr>
    </w:p>
    <w:p w:rsidR="00794337" w:rsidRPr="001024A4" w:rsidRDefault="0027498C" w:rsidP="001024A4">
      <w:pPr>
        <w:pStyle w:val="a6"/>
        <w:ind w:firstLine="567"/>
        <w:rPr>
          <w:color w:val="000000"/>
          <w:sz w:val="28"/>
          <w:szCs w:val="28"/>
        </w:rPr>
      </w:pPr>
      <w:r w:rsidRPr="00671543">
        <w:rPr>
          <w:noProof/>
          <w:color w:val="000000"/>
          <w:sz w:val="28"/>
          <w:szCs w:val="28"/>
          <w:lang w:eastAsia="ru-RU"/>
        </w:rPr>
        <w:lastRenderedPageBreak/>
        <w:drawing>
          <wp:anchor distT="0" distB="0" distL="0" distR="0" simplePos="0" relativeHeight="251661312" behindDoc="0" locked="0" layoutInCell="0" allowOverlap="1" wp14:anchorId="41CC6F85" wp14:editId="5ADF2532">
            <wp:simplePos x="0" y="0"/>
            <wp:positionH relativeFrom="column">
              <wp:align>center</wp:align>
            </wp:positionH>
            <wp:positionV relativeFrom="paragraph">
              <wp:posOffset>635</wp:posOffset>
            </wp:positionV>
            <wp:extent cx="5846445" cy="2747010"/>
            <wp:effectExtent l="0" t="0" r="0" b="0"/>
            <wp:wrapSquare wrapText="largest"/>
            <wp:docPr id="4" name="Объект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794337" w:rsidRPr="00671543" w:rsidRDefault="00794337" w:rsidP="00671543">
      <w:pPr>
        <w:pStyle w:val="a6"/>
        <w:ind w:firstLine="567"/>
        <w:jc w:val="center"/>
        <w:rPr>
          <w:b/>
          <w:bCs/>
          <w:sz w:val="28"/>
          <w:szCs w:val="28"/>
        </w:rPr>
      </w:pPr>
    </w:p>
    <w:p w:rsidR="00794337" w:rsidRPr="00671543" w:rsidRDefault="00794337" w:rsidP="00671543">
      <w:pPr>
        <w:pStyle w:val="a6"/>
        <w:ind w:firstLine="567"/>
        <w:jc w:val="center"/>
        <w:rPr>
          <w:b/>
          <w:bCs/>
          <w:sz w:val="28"/>
          <w:szCs w:val="28"/>
        </w:rPr>
      </w:pPr>
    </w:p>
    <w:p w:rsidR="00794337" w:rsidRPr="00671543" w:rsidRDefault="00794337" w:rsidP="00671543">
      <w:pPr>
        <w:pStyle w:val="a6"/>
        <w:ind w:firstLine="567"/>
        <w:jc w:val="center"/>
        <w:rPr>
          <w:b/>
          <w:bCs/>
          <w:sz w:val="28"/>
          <w:szCs w:val="28"/>
        </w:rPr>
      </w:pPr>
    </w:p>
    <w:p w:rsidR="0027498C" w:rsidRPr="00671543" w:rsidRDefault="0027498C" w:rsidP="00671543">
      <w:pPr>
        <w:pStyle w:val="a6"/>
        <w:ind w:firstLine="567"/>
        <w:jc w:val="center"/>
        <w:rPr>
          <w:b/>
          <w:bCs/>
          <w:sz w:val="28"/>
          <w:szCs w:val="28"/>
        </w:rPr>
      </w:pPr>
      <w:r w:rsidRPr="00671543">
        <w:rPr>
          <w:b/>
          <w:bCs/>
          <w:sz w:val="28"/>
          <w:szCs w:val="28"/>
        </w:rPr>
        <w:t>Статистика участия обучающихся общеобразовательных учреждений Новгородского муниципального района в муниципальном этапе всероссийской олимпиады школьников в 2023\2024 учебном году</w:t>
      </w:r>
    </w:p>
    <w:p w:rsidR="0027498C" w:rsidRPr="00671543" w:rsidRDefault="0027498C" w:rsidP="00671543">
      <w:pPr>
        <w:pStyle w:val="a6"/>
        <w:ind w:firstLine="567"/>
        <w:jc w:val="right"/>
        <w:rPr>
          <w:sz w:val="28"/>
          <w:szCs w:val="28"/>
        </w:rPr>
      </w:pPr>
      <w:r w:rsidRPr="00671543">
        <w:rPr>
          <w:sz w:val="28"/>
          <w:szCs w:val="28"/>
        </w:rPr>
        <w:t>Таблица 2</w:t>
      </w:r>
    </w:p>
    <w:p w:rsidR="0027498C" w:rsidRPr="00671543" w:rsidRDefault="0027498C" w:rsidP="00671543">
      <w:pPr>
        <w:pStyle w:val="a6"/>
        <w:ind w:firstLine="567"/>
        <w:jc w:val="center"/>
        <w:rPr>
          <w:sz w:val="28"/>
          <w:szCs w:val="28"/>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696"/>
        <w:gridCol w:w="3579"/>
        <w:gridCol w:w="1328"/>
        <w:gridCol w:w="1869"/>
        <w:gridCol w:w="1873"/>
      </w:tblGrid>
      <w:tr w:rsidR="0027498C" w:rsidRPr="00671543" w:rsidTr="0027498C">
        <w:trPr>
          <w:trHeight w:val="690"/>
        </w:trPr>
        <w:tc>
          <w:tcPr>
            <w:tcW w:w="735" w:type="dxa"/>
            <w:tcBorders>
              <w:top w:val="single" w:sz="4" w:space="0" w:color="000000"/>
              <w:left w:val="single" w:sz="4" w:space="0" w:color="000000"/>
              <w:bottom w:val="single" w:sz="4" w:space="0" w:color="000000"/>
            </w:tcBorders>
          </w:tcPr>
          <w:p w:rsidR="0027498C" w:rsidRPr="00671543" w:rsidRDefault="0027498C"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 п\п</w:t>
            </w:r>
          </w:p>
        </w:tc>
        <w:tc>
          <w:tcPr>
            <w:tcW w:w="3807" w:type="dxa"/>
            <w:tcBorders>
              <w:top w:val="single" w:sz="4" w:space="0" w:color="000000"/>
              <w:left w:val="single" w:sz="4" w:space="0" w:color="000000"/>
              <w:bottom w:val="single" w:sz="4" w:space="0" w:color="000000"/>
            </w:tcBorders>
          </w:tcPr>
          <w:p w:rsidR="0027498C" w:rsidRPr="00671543" w:rsidRDefault="0027498C"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Наименование ОО</w:t>
            </w:r>
          </w:p>
        </w:tc>
        <w:tc>
          <w:tcPr>
            <w:tcW w:w="1407" w:type="dxa"/>
            <w:tcBorders>
              <w:top w:val="single" w:sz="4" w:space="0" w:color="000000"/>
              <w:left w:val="single" w:sz="4" w:space="0" w:color="000000"/>
              <w:bottom w:val="single" w:sz="4" w:space="0" w:color="000000"/>
            </w:tcBorders>
          </w:tcPr>
          <w:p w:rsidR="0027498C" w:rsidRPr="00671543" w:rsidRDefault="0027498C"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Количество участников</w:t>
            </w:r>
          </w:p>
        </w:tc>
        <w:tc>
          <w:tcPr>
            <w:tcW w:w="1984" w:type="dxa"/>
            <w:tcBorders>
              <w:top w:val="single" w:sz="4" w:space="0" w:color="000000"/>
              <w:left w:val="single" w:sz="4" w:space="0" w:color="000000"/>
              <w:bottom w:val="single" w:sz="4" w:space="0" w:color="000000"/>
            </w:tcBorders>
          </w:tcPr>
          <w:p w:rsidR="0027498C" w:rsidRPr="00671543" w:rsidRDefault="0027498C"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Количество победителей</w:t>
            </w:r>
          </w:p>
        </w:tc>
        <w:tc>
          <w:tcPr>
            <w:tcW w:w="1988" w:type="dxa"/>
            <w:tcBorders>
              <w:top w:val="single" w:sz="4" w:space="0" w:color="000000"/>
              <w:left w:val="single" w:sz="4" w:space="0" w:color="000000"/>
              <w:bottom w:val="single" w:sz="4" w:space="0" w:color="000000"/>
              <w:right w:val="single" w:sz="4" w:space="0" w:color="000000"/>
            </w:tcBorders>
          </w:tcPr>
          <w:p w:rsidR="0027498C" w:rsidRPr="00671543" w:rsidRDefault="0027498C"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Количество призеров</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«Борковская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18</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Бронницкая</w:t>
            </w:r>
            <w:proofErr w:type="spellEnd"/>
            <w:r w:rsidRPr="00671543">
              <w:rPr>
                <w:rFonts w:ascii="Times New Roman" w:hAnsi="Times New Roman" w:cs="Times New Roman"/>
                <w:sz w:val="28"/>
                <w:szCs w:val="28"/>
              </w:rPr>
              <w:t xml:space="preserve">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11</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Григоровская</w:t>
            </w:r>
            <w:proofErr w:type="spellEnd"/>
            <w:r w:rsidRPr="00671543">
              <w:rPr>
                <w:rFonts w:ascii="Times New Roman" w:hAnsi="Times New Roman" w:cs="Times New Roman"/>
                <w:sz w:val="28"/>
                <w:szCs w:val="28"/>
              </w:rPr>
              <w:t xml:space="preserve"> ООШ»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19</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4</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4</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Новоселицкая</w:t>
            </w:r>
            <w:proofErr w:type="spellEnd"/>
            <w:r w:rsidRPr="00671543">
              <w:rPr>
                <w:rFonts w:ascii="Times New Roman" w:hAnsi="Times New Roman" w:cs="Times New Roman"/>
                <w:sz w:val="28"/>
                <w:szCs w:val="28"/>
              </w:rPr>
              <w:t xml:space="preserve">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34</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5</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«Панковская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48</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10</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6</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6</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«Подберезская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27</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5</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lastRenderedPageBreak/>
              <w:t>7</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«Пролетарская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41</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8</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Сырковская</w:t>
            </w:r>
            <w:proofErr w:type="spellEnd"/>
            <w:r w:rsidRPr="00671543">
              <w:rPr>
                <w:rFonts w:ascii="Times New Roman" w:hAnsi="Times New Roman" w:cs="Times New Roman"/>
                <w:sz w:val="28"/>
                <w:szCs w:val="28"/>
              </w:rPr>
              <w:t xml:space="preserve">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34</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9</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Тёсово-Нетыльская</w:t>
            </w:r>
            <w:proofErr w:type="spellEnd"/>
            <w:r w:rsidRPr="00671543">
              <w:rPr>
                <w:rFonts w:ascii="Times New Roman" w:hAnsi="Times New Roman" w:cs="Times New Roman"/>
                <w:sz w:val="28"/>
                <w:szCs w:val="28"/>
              </w:rPr>
              <w:t xml:space="preserve">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26</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10</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Чечулинская</w:t>
            </w:r>
            <w:proofErr w:type="spellEnd"/>
            <w:r w:rsidRPr="00671543">
              <w:rPr>
                <w:rFonts w:ascii="Times New Roman" w:hAnsi="Times New Roman" w:cs="Times New Roman"/>
                <w:sz w:val="28"/>
                <w:szCs w:val="28"/>
              </w:rPr>
              <w:t xml:space="preserve"> СОШ»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80</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7</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9</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11</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Тубичинская</w:t>
            </w:r>
            <w:proofErr w:type="spellEnd"/>
            <w:r w:rsidRPr="00671543">
              <w:rPr>
                <w:rFonts w:ascii="Times New Roman" w:hAnsi="Times New Roman" w:cs="Times New Roman"/>
                <w:sz w:val="28"/>
                <w:szCs w:val="28"/>
              </w:rPr>
              <w:t xml:space="preserve"> школа»</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4</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12</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Ермолинская</w:t>
            </w:r>
            <w:proofErr w:type="spellEnd"/>
            <w:r w:rsidRPr="00671543">
              <w:rPr>
                <w:rFonts w:ascii="Times New Roman" w:hAnsi="Times New Roman" w:cs="Times New Roman"/>
                <w:sz w:val="28"/>
                <w:szCs w:val="28"/>
              </w:rPr>
              <w:t xml:space="preserve"> ООШ»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15</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13</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Лесновская</w:t>
            </w:r>
            <w:proofErr w:type="spellEnd"/>
            <w:r w:rsidRPr="00671543">
              <w:rPr>
                <w:rFonts w:ascii="Times New Roman" w:hAnsi="Times New Roman" w:cs="Times New Roman"/>
                <w:sz w:val="28"/>
                <w:szCs w:val="28"/>
              </w:rPr>
              <w:t xml:space="preserve">  ООШ»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14</w:t>
            </w: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МАОУ «Савинская ООШ»</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5</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w:t>
            </w:r>
          </w:p>
        </w:tc>
      </w:tr>
      <w:tr w:rsidR="0027498C" w:rsidRPr="00671543" w:rsidTr="0027498C">
        <w:tc>
          <w:tcPr>
            <w:tcW w:w="735"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p>
        </w:tc>
        <w:tc>
          <w:tcPr>
            <w:tcW w:w="3807" w:type="dxa"/>
            <w:tcBorders>
              <w:left w:val="single" w:sz="4" w:space="0" w:color="000000"/>
              <w:bottom w:val="single" w:sz="4" w:space="0" w:color="000000"/>
            </w:tcBorders>
          </w:tcPr>
          <w:p w:rsidR="0027498C" w:rsidRPr="00671543" w:rsidRDefault="0027498C"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Итого:</w:t>
            </w:r>
          </w:p>
        </w:tc>
        <w:tc>
          <w:tcPr>
            <w:tcW w:w="1407"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364</w:t>
            </w:r>
          </w:p>
        </w:tc>
        <w:tc>
          <w:tcPr>
            <w:tcW w:w="1984" w:type="dxa"/>
            <w:tcBorders>
              <w:left w:val="single" w:sz="4" w:space="0" w:color="000000"/>
              <w:bottom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29</w:t>
            </w:r>
          </w:p>
        </w:tc>
        <w:tc>
          <w:tcPr>
            <w:tcW w:w="1988" w:type="dxa"/>
            <w:tcBorders>
              <w:left w:val="single" w:sz="4" w:space="0" w:color="000000"/>
              <w:bottom w:val="single" w:sz="4" w:space="0" w:color="000000"/>
              <w:right w:val="single" w:sz="4" w:space="0" w:color="000000"/>
            </w:tcBorders>
          </w:tcPr>
          <w:p w:rsidR="0027498C" w:rsidRPr="00671543" w:rsidRDefault="0027498C" w:rsidP="001024A4">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31</w:t>
            </w:r>
          </w:p>
        </w:tc>
      </w:tr>
    </w:tbl>
    <w:p w:rsidR="0027498C" w:rsidRPr="00671543" w:rsidRDefault="0027498C" w:rsidP="00671543">
      <w:pPr>
        <w:pStyle w:val="a6"/>
        <w:ind w:firstLine="567"/>
        <w:rPr>
          <w:sz w:val="28"/>
          <w:szCs w:val="28"/>
        </w:rPr>
      </w:pPr>
    </w:p>
    <w:p w:rsidR="0027498C" w:rsidRPr="00671543" w:rsidRDefault="0027498C" w:rsidP="00671543">
      <w:pPr>
        <w:spacing w:after="0" w:line="240" w:lineRule="auto"/>
        <w:ind w:firstLine="708"/>
        <w:jc w:val="both"/>
        <w:rPr>
          <w:rFonts w:ascii="Times New Roman" w:hAnsi="Times New Roman" w:cs="Times New Roman"/>
          <w:sz w:val="28"/>
          <w:szCs w:val="28"/>
        </w:rPr>
      </w:pPr>
      <w:bookmarkStart w:id="0" w:name="_Hlk108706744"/>
      <w:r w:rsidRPr="00671543">
        <w:rPr>
          <w:rFonts w:ascii="Times New Roman" w:eastAsia="Times New Roman" w:hAnsi="Times New Roman" w:cs="Times New Roman"/>
          <w:color w:val="000000"/>
          <w:sz w:val="28"/>
          <w:szCs w:val="28"/>
          <w:lang w:eastAsia="ru-RU"/>
        </w:rPr>
        <w:t>Победители и призеры муниципального этапа не были определены на следующих олимпиадах: астрономия, так как не набрали необходимого количества баллов</w:t>
      </w:r>
      <w:bookmarkEnd w:id="0"/>
      <w:r w:rsidRPr="00671543">
        <w:rPr>
          <w:rFonts w:ascii="Times New Roman" w:eastAsia="Times New Roman" w:hAnsi="Times New Roman" w:cs="Times New Roman"/>
          <w:color w:val="000000"/>
          <w:sz w:val="28"/>
          <w:szCs w:val="28"/>
          <w:lang w:eastAsia="ru-RU"/>
        </w:rPr>
        <w:t>.</w:t>
      </w:r>
    </w:p>
    <w:p w:rsidR="0027498C" w:rsidRPr="00671543" w:rsidRDefault="0027498C" w:rsidP="00671543">
      <w:pPr>
        <w:spacing w:after="0" w:line="240" w:lineRule="auto"/>
        <w:ind w:firstLine="708"/>
        <w:jc w:val="both"/>
        <w:rPr>
          <w:rFonts w:ascii="Times New Roman" w:hAnsi="Times New Roman" w:cs="Times New Roman"/>
          <w:sz w:val="28"/>
          <w:szCs w:val="28"/>
        </w:rPr>
      </w:pPr>
      <w:r w:rsidRPr="00671543">
        <w:rPr>
          <w:rFonts w:ascii="Times New Roman" w:eastAsia="Times New Roman" w:hAnsi="Times New Roman" w:cs="Times New Roman"/>
          <w:color w:val="000000"/>
          <w:sz w:val="28"/>
          <w:szCs w:val="28"/>
          <w:lang w:eastAsia="ru-RU"/>
        </w:rPr>
        <w:t>На региональный этап Всероссийской олимпиады школьников вышли 28 обучающихся из 6 общеобразовательных учреждений Новгородского муниципального района.</w:t>
      </w:r>
    </w:p>
    <w:p w:rsidR="0027498C" w:rsidRPr="00671543" w:rsidRDefault="0027498C" w:rsidP="00671543">
      <w:pPr>
        <w:spacing w:after="0" w:line="240" w:lineRule="auto"/>
        <w:ind w:firstLine="624"/>
        <w:contextualSpacing/>
        <w:jc w:val="both"/>
        <w:rPr>
          <w:rFonts w:ascii="Times New Roman" w:hAnsi="Times New Roman" w:cs="Times New Roman"/>
          <w:sz w:val="28"/>
          <w:szCs w:val="28"/>
        </w:rPr>
      </w:pPr>
      <w:r w:rsidRPr="00671543">
        <w:rPr>
          <w:rFonts w:ascii="Times New Roman" w:eastAsia="Times New Roman" w:hAnsi="Times New Roman" w:cs="Times New Roman"/>
          <w:color w:val="000000"/>
          <w:sz w:val="28"/>
          <w:szCs w:val="28"/>
          <w:lang w:eastAsia="ru-RU"/>
        </w:rPr>
        <w:t>По итогам регионального этапа Всероссийской олимпиады школьников в Новгородской области в 2023\2024 году победителями стали следующие обучающиеся:</w:t>
      </w:r>
    </w:p>
    <w:p w:rsidR="0027498C" w:rsidRPr="00671543" w:rsidRDefault="0027498C" w:rsidP="00671543">
      <w:pPr>
        <w:spacing w:after="0" w:line="240" w:lineRule="auto"/>
        <w:contextualSpacing/>
        <w:jc w:val="both"/>
        <w:rPr>
          <w:rFonts w:ascii="Times New Roman" w:hAnsi="Times New Roman" w:cs="Times New Roman"/>
          <w:sz w:val="28"/>
          <w:szCs w:val="28"/>
        </w:rPr>
      </w:pPr>
      <w:r w:rsidRPr="00671543">
        <w:rPr>
          <w:rFonts w:ascii="Times New Roman" w:eastAsia="Times New Roman" w:hAnsi="Times New Roman" w:cs="Times New Roman"/>
          <w:color w:val="000000"/>
          <w:sz w:val="28"/>
          <w:szCs w:val="28"/>
          <w:lang w:eastAsia="ru-RU"/>
        </w:rPr>
        <w:t xml:space="preserve"> </w:t>
      </w:r>
      <w:r w:rsidRPr="00671543">
        <w:rPr>
          <w:rFonts w:ascii="Times New Roman" w:eastAsia="Times New Roman" w:hAnsi="Times New Roman" w:cs="Times New Roman"/>
          <w:b/>
          <w:bCs/>
          <w:color w:val="000000"/>
          <w:sz w:val="28"/>
          <w:szCs w:val="28"/>
          <w:lang w:eastAsia="ru-RU"/>
        </w:rPr>
        <w:t>по географии:</w:t>
      </w:r>
    </w:p>
    <w:p w:rsidR="0027498C" w:rsidRPr="00671543" w:rsidRDefault="0027498C" w:rsidP="00671543">
      <w:pPr>
        <w:spacing w:after="0" w:line="240" w:lineRule="auto"/>
        <w:contextualSpacing/>
        <w:jc w:val="both"/>
        <w:rPr>
          <w:rFonts w:ascii="Times New Roman" w:hAnsi="Times New Roman" w:cs="Times New Roman"/>
          <w:sz w:val="28"/>
          <w:szCs w:val="28"/>
        </w:rPr>
      </w:pPr>
      <w:r w:rsidRPr="00671543">
        <w:rPr>
          <w:rFonts w:ascii="Times New Roman" w:eastAsia="Times New Roman" w:hAnsi="Times New Roman" w:cs="Times New Roman"/>
          <w:color w:val="000000"/>
          <w:sz w:val="28"/>
          <w:szCs w:val="28"/>
          <w:lang w:eastAsia="ru-RU"/>
        </w:rPr>
        <w:t>- Иванов Кирилл Михайлович, 9 класс МАОУ «</w:t>
      </w:r>
      <w:proofErr w:type="spellStart"/>
      <w:r w:rsidRPr="00671543">
        <w:rPr>
          <w:rFonts w:ascii="Times New Roman" w:eastAsia="Times New Roman" w:hAnsi="Times New Roman" w:cs="Times New Roman"/>
          <w:color w:val="000000"/>
          <w:sz w:val="28"/>
          <w:szCs w:val="28"/>
          <w:lang w:eastAsia="ru-RU"/>
        </w:rPr>
        <w:t>Сырковская</w:t>
      </w:r>
      <w:proofErr w:type="spellEnd"/>
      <w:r w:rsidRPr="00671543">
        <w:rPr>
          <w:rFonts w:ascii="Times New Roman" w:eastAsia="Times New Roman" w:hAnsi="Times New Roman" w:cs="Times New Roman"/>
          <w:color w:val="000000"/>
          <w:sz w:val="28"/>
          <w:szCs w:val="28"/>
          <w:lang w:eastAsia="ru-RU"/>
        </w:rPr>
        <w:t xml:space="preserve"> СОШ», учитель </w:t>
      </w:r>
      <w:proofErr w:type="spellStart"/>
      <w:r w:rsidRPr="00671543">
        <w:rPr>
          <w:rFonts w:ascii="Times New Roman" w:eastAsia="Times New Roman" w:hAnsi="Times New Roman" w:cs="Times New Roman"/>
          <w:color w:val="000000"/>
          <w:sz w:val="28"/>
          <w:szCs w:val="28"/>
          <w:lang w:eastAsia="ru-RU"/>
        </w:rPr>
        <w:t>Калуцкая</w:t>
      </w:r>
      <w:proofErr w:type="spellEnd"/>
      <w:r w:rsidRPr="00671543">
        <w:rPr>
          <w:rFonts w:ascii="Times New Roman" w:eastAsia="Times New Roman" w:hAnsi="Times New Roman" w:cs="Times New Roman"/>
          <w:color w:val="000000"/>
          <w:sz w:val="28"/>
          <w:szCs w:val="28"/>
          <w:lang w:eastAsia="ru-RU"/>
        </w:rPr>
        <w:t xml:space="preserve"> Наталья Сергеевна;</w:t>
      </w:r>
    </w:p>
    <w:p w:rsidR="0027498C" w:rsidRPr="00671543" w:rsidRDefault="0027498C" w:rsidP="00671543">
      <w:pPr>
        <w:spacing w:after="0" w:line="240" w:lineRule="auto"/>
        <w:contextualSpacing/>
        <w:jc w:val="both"/>
        <w:rPr>
          <w:rFonts w:ascii="Times New Roman" w:hAnsi="Times New Roman" w:cs="Times New Roman"/>
          <w:b/>
          <w:bCs/>
          <w:sz w:val="28"/>
          <w:szCs w:val="28"/>
        </w:rPr>
      </w:pPr>
      <w:r w:rsidRPr="00671543">
        <w:rPr>
          <w:rFonts w:ascii="Times New Roman" w:eastAsia="Times New Roman" w:hAnsi="Times New Roman" w:cs="Times New Roman"/>
          <w:b/>
          <w:bCs/>
          <w:color w:val="000000"/>
          <w:sz w:val="28"/>
          <w:szCs w:val="28"/>
          <w:lang w:eastAsia="ru-RU"/>
        </w:rPr>
        <w:t>по мировой художественной культуре:</w:t>
      </w:r>
    </w:p>
    <w:p w:rsidR="0027498C" w:rsidRPr="00671543" w:rsidRDefault="0027498C" w:rsidP="00671543">
      <w:pPr>
        <w:spacing w:after="0" w:line="240" w:lineRule="auto"/>
        <w:contextualSpacing/>
        <w:jc w:val="both"/>
        <w:rPr>
          <w:rFonts w:ascii="Times New Roman" w:hAnsi="Times New Roman" w:cs="Times New Roman"/>
          <w:sz w:val="28"/>
          <w:szCs w:val="28"/>
        </w:rPr>
      </w:pPr>
      <w:r w:rsidRPr="00671543">
        <w:rPr>
          <w:rFonts w:ascii="Times New Roman" w:eastAsia="Times New Roman" w:hAnsi="Times New Roman" w:cs="Times New Roman"/>
          <w:color w:val="000000"/>
          <w:sz w:val="28"/>
          <w:szCs w:val="28"/>
          <w:lang w:eastAsia="ru-RU"/>
        </w:rPr>
        <w:t>- Богданов Егор Васильевич, 11 класс МАОУ «Па</w:t>
      </w:r>
      <w:r w:rsidR="00DF70CF">
        <w:rPr>
          <w:rFonts w:ascii="Times New Roman" w:eastAsia="Times New Roman" w:hAnsi="Times New Roman" w:cs="Times New Roman"/>
          <w:color w:val="000000"/>
          <w:sz w:val="28"/>
          <w:szCs w:val="28"/>
          <w:lang w:eastAsia="ru-RU"/>
        </w:rPr>
        <w:t>нковская СОШ», учитель Трубина О</w:t>
      </w:r>
      <w:r w:rsidRPr="00671543">
        <w:rPr>
          <w:rFonts w:ascii="Times New Roman" w:eastAsia="Times New Roman" w:hAnsi="Times New Roman" w:cs="Times New Roman"/>
          <w:color w:val="000000"/>
          <w:sz w:val="28"/>
          <w:szCs w:val="28"/>
          <w:lang w:eastAsia="ru-RU"/>
        </w:rPr>
        <w:t>льга Юрьевна.</w:t>
      </w:r>
    </w:p>
    <w:p w:rsidR="0027498C" w:rsidRPr="00671543" w:rsidRDefault="001024A4" w:rsidP="00671543">
      <w:pPr>
        <w:spacing w:after="0" w:line="240" w:lineRule="auto"/>
        <w:ind w:firstLine="624"/>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По итогам регионального этапа </w:t>
      </w:r>
      <w:r w:rsidR="0027498C" w:rsidRPr="00671543">
        <w:rPr>
          <w:rFonts w:ascii="Times New Roman" w:eastAsia="Times New Roman" w:hAnsi="Times New Roman" w:cs="Times New Roman"/>
          <w:color w:val="000000"/>
          <w:sz w:val="28"/>
          <w:szCs w:val="28"/>
          <w:lang w:eastAsia="ru-RU"/>
        </w:rPr>
        <w:t>Всероссийской олимпиады школьников в Новгородской области в 2023\2024 году призерами стали следующие обучающиеся:</w:t>
      </w:r>
    </w:p>
    <w:p w:rsidR="0027498C" w:rsidRPr="00671543" w:rsidRDefault="0027498C" w:rsidP="00671543">
      <w:pPr>
        <w:spacing w:after="0" w:line="240" w:lineRule="auto"/>
        <w:contextualSpacing/>
        <w:jc w:val="both"/>
        <w:rPr>
          <w:rFonts w:ascii="Times New Roman" w:hAnsi="Times New Roman" w:cs="Times New Roman"/>
          <w:sz w:val="28"/>
          <w:szCs w:val="28"/>
        </w:rPr>
      </w:pPr>
      <w:r w:rsidRPr="00671543">
        <w:rPr>
          <w:rFonts w:ascii="Times New Roman" w:eastAsia="Times New Roman" w:hAnsi="Times New Roman" w:cs="Times New Roman"/>
          <w:b/>
          <w:bCs/>
          <w:color w:val="000000"/>
          <w:sz w:val="28"/>
          <w:szCs w:val="28"/>
          <w:lang w:eastAsia="ru-RU"/>
        </w:rPr>
        <w:t>по английскому языку:</w:t>
      </w:r>
    </w:p>
    <w:p w:rsidR="0027498C" w:rsidRPr="00671543" w:rsidRDefault="0027498C" w:rsidP="00671543">
      <w:pPr>
        <w:spacing w:after="0" w:line="240" w:lineRule="auto"/>
        <w:contextualSpacing/>
        <w:jc w:val="both"/>
        <w:rPr>
          <w:rFonts w:ascii="Times New Roman" w:hAnsi="Times New Roman" w:cs="Times New Roman"/>
          <w:sz w:val="28"/>
          <w:szCs w:val="28"/>
        </w:rPr>
      </w:pPr>
      <w:r w:rsidRPr="00671543">
        <w:rPr>
          <w:rFonts w:ascii="Times New Roman" w:eastAsia="Times New Roman" w:hAnsi="Times New Roman" w:cs="Times New Roman"/>
          <w:color w:val="000000"/>
          <w:sz w:val="28"/>
          <w:szCs w:val="28"/>
          <w:lang w:eastAsia="ru-RU"/>
        </w:rPr>
        <w:t xml:space="preserve">-  Иванова Екатерина Сергеевна, 9 класс МАОУ «Панковская СОШ», учитель </w:t>
      </w:r>
      <w:proofErr w:type="spellStart"/>
      <w:r w:rsidRPr="00671543">
        <w:rPr>
          <w:rFonts w:ascii="Times New Roman" w:eastAsia="Times New Roman" w:hAnsi="Times New Roman" w:cs="Times New Roman"/>
          <w:color w:val="000000"/>
          <w:sz w:val="28"/>
          <w:szCs w:val="28"/>
          <w:lang w:eastAsia="ru-RU"/>
        </w:rPr>
        <w:t>Иксанова</w:t>
      </w:r>
      <w:proofErr w:type="spellEnd"/>
      <w:r w:rsidRPr="00671543">
        <w:rPr>
          <w:rFonts w:ascii="Times New Roman" w:eastAsia="Times New Roman" w:hAnsi="Times New Roman" w:cs="Times New Roman"/>
          <w:color w:val="000000"/>
          <w:sz w:val="28"/>
          <w:szCs w:val="28"/>
          <w:lang w:eastAsia="ru-RU"/>
        </w:rPr>
        <w:t xml:space="preserve"> Нина Владимировна;</w:t>
      </w:r>
    </w:p>
    <w:p w:rsidR="00DF70CF" w:rsidRDefault="00DF70CF" w:rsidP="00671543">
      <w:pPr>
        <w:spacing w:after="0" w:line="240" w:lineRule="auto"/>
        <w:contextualSpacing/>
        <w:jc w:val="both"/>
        <w:rPr>
          <w:rFonts w:ascii="Times New Roman" w:eastAsia="Times New Roman" w:hAnsi="Times New Roman" w:cs="Times New Roman"/>
          <w:b/>
          <w:bCs/>
          <w:color w:val="000000"/>
          <w:sz w:val="28"/>
          <w:szCs w:val="28"/>
          <w:lang w:eastAsia="ru-RU"/>
        </w:rPr>
      </w:pPr>
    </w:p>
    <w:p w:rsidR="00DF70CF" w:rsidRDefault="00DF70CF" w:rsidP="00671543">
      <w:pPr>
        <w:spacing w:after="0" w:line="240" w:lineRule="auto"/>
        <w:contextualSpacing/>
        <w:jc w:val="both"/>
        <w:rPr>
          <w:rFonts w:ascii="Times New Roman" w:eastAsia="Times New Roman" w:hAnsi="Times New Roman" w:cs="Times New Roman"/>
          <w:b/>
          <w:bCs/>
          <w:color w:val="000000"/>
          <w:sz w:val="28"/>
          <w:szCs w:val="28"/>
          <w:lang w:eastAsia="ru-RU"/>
        </w:rPr>
      </w:pPr>
    </w:p>
    <w:p w:rsidR="0027498C" w:rsidRPr="00671543" w:rsidRDefault="0027498C" w:rsidP="00671543">
      <w:pPr>
        <w:spacing w:after="0" w:line="240" w:lineRule="auto"/>
        <w:contextualSpacing/>
        <w:jc w:val="both"/>
        <w:rPr>
          <w:rFonts w:ascii="Times New Roman" w:hAnsi="Times New Roman" w:cs="Times New Roman"/>
          <w:b/>
          <w:bCs/>
          <w:sz w:val="28"/>
          <w:szCs w:val="28"/>
        </w:rPr>
      </w:pPr>
      <w:r w:rsidRPr="00671543">
        <w:rPr>
          <w:rFonts w:ascii="Times New Roman" w:eastAsia="Times New Roman" w:hAnsi="Times New Roman" w:cs="Times New Roman"/>
          <w:b/>
          <w:bCs/>
          <w:color w:val="000000"/>
          <w:sz w:val="28"/>
          <w:szCs w:val="28"/>
          <w:lang w:eastAsia="ru-RU"/>
        </w:rPr>
        <w:t>по литературе:</w:t>
      </w:r>
    </w:p>
    <w:p w:rsidR="0027498C" w:rsidRPr="00671543" w:rsidRDefault="0027498C" w:rsidP="00671543">
      <w:pPr>
        <w:spacing w:after="0" w:line="240" w:lineRule="auto"/>
        <w:contextualSpacing/>
        <w:jc w:val="both"/>
        <w:rPr>
          <w:rFonts w:ascii="Times New Roman" w:hAnsi="Times New Roman" w:cs="Times New Roman"/>
          <w:sz w:val="28"/>
          <w:szCs w:val="28"/>
        </w:rPr>
      </w:pPr>
      <w:r w:rsidRPr="00671543">
        <w:rPr>
          <w:rFonts w:ascii="Times New Roman" w:eastAsia="Times New Roman" w:hAnsi="Times New Roman" w:cs="Times New Roman"/>
          <w:color w:val="000000"/>
          <w:sz w:val="28"/>
          <w:szCs w:val="28"/>
          <w:lang w:eastAsia="ru-RU"/>
        </w:rPr>
        <w:t>- Михайлова Ангелина Денисовна, 10 класс МАОУ «Панковская СОШ», учитель Плотникова Татьяна Николаевна;</w:t>
      </w:r>
    </w:p>
    <w:p w:rsidR="0027498C" w:rsidRPr="00671543" w:rsidRDefault="0027498C" w:rsidP="00671543">
      <w:pPr>
        <w:spacing w:after="0" w:line="240" w:lineRule="auto"/>
        <w:contextualSpacing/>
        <w:jc w:val="both"/>
        <w:rPr>
          <w:rFonts w:ascii="Times New Roman" w:hAnsi="Times New Roman" w:cs="Times New Roman"/>
          <w:sz w:val="28"/>
          <w:szCs w:val="28"/>
        </w:rPr>
      </w:pPr>
      <w:r w:rsidRPr="00671543">
        <w:rPr>
          <w:rFonts w:ascii="Times New Roman" w:eastAsia="Times New Roman" w:hAnsi="Times New Roman" w:cs="Times New Roman"/>
          <w:color w:val="000000"/>
          <w:sz w:val="28"/>
          <w:szCs w:val="28"/>
          <w:lang w:eastAsia="ru-RU"/>
        </w:rPr>
        <w:t>- Богданов Егор Васильевич, 11 класс МАОУ «Панковская СОШ», учитель Пушкина Маргарита Ивановна.</w:t>
      </w:r>
    </w:p>
    <w:p w:rsidR="00F437CE" w:rsidRPr="00671543" w:rsidRDefault="00F437CE" w:rsidP="00F437CE">
      <w:pPr>
        <w:pStyle w:val="Default"/>
        <w:ind w:firstLine="708"/>
        <w:jc w:val="both"/>
        <w:rPr>
          <w:i/>
          <w:sz w:val="28"/>
          <w:szCs w:val="28"/>
        </w:rPr>
      </w:pPr>
      <w:r>
        <w:rPr>
          <w:i/>
          <w:sz w:val="28"/>
          <w:szCs w:val="28"/>
        </w:rPr>
        <w:lastRenderedPageBreak/>
        <w:t xml:space="preserve">Выявлена проблема: </w:t>
      </w:r>
      <w:r w:rsidRPr="00671543">
        <w:rPr>
          <w:i/>
          <w:sz w:val="28"/>
          <w:szCs w:val="28"/>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p w:rsidR="0027498C" w:rsidRPr="00671543" w:rsidRDefault="0027498C" w:rsidP="00671543">
      <w:pPr>
        <w:spacing w:after="0" w:line="240" w:lineRule="auto"/>
        <w:contextualSpacing/>
        <w:jc w:val="both"/>
        <w:rPr>
          <w:rFonts w:ascii="Times New Roman" w:eastAsia="Times New Roman" w:hAnsi="Times New Roman" w:cs="Times New Roman"/>
          <w:sz w:val="28"/>
          <w:szCs w:val="28"/>
          <w:lang w:eastAsia="ru-RU"/>
        </w:rPr>
      </w:pPr>
    </w:p>
    <w:p w:rsidR="00CC66E9" w:rsidRDefault="00CC66E9" w:rsidP="00671543">
      <w:pPr>
        <w:spacing w:after="0" w:line="240" w:lineRule="auto"/>
        <w:jc w:val="center"/>
        <w:rPr>
          <w:rFonts w:ascii="Times New Roman" w:hAnsi="Times New Roman" w:cs="Times New Roman"/>
          <w:b/>
          <w:sz w:val="28"/>
          <w:szCs w:val="28"/>
        </w:rPr>
      </w:pPr>
      <w:r w:rsidRPr="00671543">
        <w:rPr>
          <w:rFonts w:ascii="Times New Roman" w:hAnsi="Times New Roman" w:cs="Times New Roman"/>
          <w:b/>
          <w:sz w:val="28"/>
          <w:szCs w:val="28"/>
        </w:rPr>
        <w:t>Дополнительное образование</w:t>
      </w:r>
    </w:p>
    <w:p w:rsidR="001024A4" w:rsidRPr="00671543" w:rsidRDefault="001024A4" w:rsidP="00671543">
      <w:pPr>
        <w:spacing w:after="0" w:line="240" w:lineRule="auto"/>
        <w:jc w:val="center"/>
        <w:rPr>
          <w:rFonts w:ascii="Times New Roman" w:hAnsi="Times New Roman" w:cs="Times New Roman"/>
          <w:b/>
          <w:sz w:val="28"/>
          <w:szCs w:val="28"/>
        </w:rPr>
      </w:pPr>
    </w:p>
    <w:p w:rsidR="006D3CA9" w:rsidRPr="00671543" w:rsidRDefault="006D3CA9"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Дополнительное образование рассматривается системой образования как один из ресурсов для успешного решения задачи по выявлению, поддержке и развитию способностей и талантов у детей и молодежи муниципального района</w:t>
      </w:r>
    </w:p>
    <w:p w:rsidR="00DC5CCE" w:rsidRPr="00671543" w:rsidRDefault="00C947F1" w:rsidP="00671543">
      <w:pPr>
        <w:spacing w:after="0" w:line="240" w:lineRule="auto"/>
        <w:ind w:firstLine="709"/>
        <w:jc w:val="both"/>
        <w:rPr>
          <w:rFonts w:ascii="Times New Roman" w:hAnsi="Times New Roman" w:cs="Times New Roman"/>
          <w:color w:val="000000"/>
          <w:sz w:val="28"/>
          <w:szCs w:val="28"/>
          <w:shd w:val="clear" w:color="auto" w:fill="FFFFFF"/>
        </w:rPr>
      </w:pPr>
      <w:r w:rsidRPr="00671543">
        <w:rPr>
          <w:rFonts w:ascii="Times New Roman" w:hAnsi="Times New Roman" w:cs="Times New Roman"/>
          <w:sz w:val="28"/>
          <w:szCs w:val="28"/>
          <w:shd w:val="clear" w:color="auto" w:fill="FFFFFF"/>
        </w:rPr>
        <w:t xml:space="preserve">Дополнительное образование осуществляется на базе всех образовательных организаций (МАУДО «Центр внешкольной работы», структурные подразделения Центр образования «Точка роста», дошкольные организации). </w:t>
      </w:r>
    </w:p>
    <w:p w:rsidR="00C947F1" w:rsidRDefault="00C947F1" w:rsidP="00671543">
      <w:pPr>
        <w:spacing w:after="0" w:line="240" w:lineRule="auto"/>
        <w:ind w:firstLine="709"/>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shd w:val="clear" w:color="auto" w:fill="FFFFFF"/>
        </w:rPr>
        <w:t xml:space="preserve">В 2023/2024 уч. году 7395 детей обучались по 97 дополнительным общеобразовательным программам. </w:t>
      </w:r>
    </w:p>
    <w:p w:rsidR="001024A4" w:rsidRPr="00671543" w:rsidRDefault="001024A4" w:rsidP="00671543">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2023-2024 </w:t>
      </w:r>
      <w:r w:rsidR="0060751F">
        <w:rPr>
          <w:rFonts w:ascii="Times New Roman" w:hAnsi="Times New Roman" w:cs="Times New Roman"/>
          <w:sz w:val="28"/>
          <w:szCs w:val="28"/>
          <w:shd w:val="clear" w:color="auto" w:fill="FFFFFF"/>
        </w:rPr>
        <w:t>уч. году 1233 ребенка приняли участие в 58 областных конкурсных мероприятиях, заняв 388 призовых мест и 120 призовых мест на всероссийском уровне.</w:t>
      </w:r>
    </w:p>
    <w:p w:rsidR="00C947F1" w:rsidRPr="00671543" w:rsidRDefault="00C947F1"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iCs/>
          <w:sz w:val="28"/>
          <w:szCs w:val="28"/>
        </w:rPr>
        <w:t>В рамках реализации приоритетного проекта «Доступное до</w:t>
      </w:r>
      <w:r w:rsidR="001024A4">
        <w:rPr>
          <w:rFonts w:ascii="Times New Roman" w:hAnsi="Times New Roman" w:cs="Times New Roman"/>
          <w:iCs/>
          <w:sz w:val="28"/>
          <w:szCs w:val="28"/>
        </w:rPr>
        <w:t>полнительное образование» в 2024</w:t>
      </w:r>
      <w:r w:rsidRPr="00671543">
        <w:rPr>
          <w:rFonts w:ascii="Times New Roman" w:hAnsi="Times New Roman" w:cs="Times New Roman"/>
          <w:iCs/>
          <w:sz w:val="28"/>
          <w:szCs w:val="28"/>
        </w:rPr>
        <w:t xml:space="preserve"> году выполнен показатель охвата детей услугами дополнительного образования</w:t>
      </w:r>
      <w:r w:rsidRPr="00671543">
        <w:rPr>
          <w:rFonts w:ascii="Times New Roman" w:hAnsi="Times New Roman" w:cs="Times New Roman"/>
          <w:sz w:val="28"/>
          <w:szCs w:val="28"/>
        </w:rPr>
        <w:t xml:space="preserve"> 83,5% детей в возрасте от 5 до 18 лет при установленн</w:t>
      </w:r>
      <w:r w:rsidR="001024A4">
        <w:rPr>
          <w:rFonts w:ascii="Times New Roman" w:hAnsi="Times New Roman" w:cs="Times New Roman"/>
          <w:sz w:val="28"/>
          <w:szCs w:val="28"/>
        </w:rPr>
        <w:t xml:space="preserve">ом плановом показателе 80,6%. </w:t>
      </w:r>
    </w:p>
    <w:p w:rsidR="00C947F1" w:rsidRPr="00671543" w:rsidRDefault="00C947F1" w:rsidP="00671543">
      <w:pPr>
        <w:widowControl w:val="0"/>
        <w:shd w:val="clear" w:color="auto" w:fill="FFFFFF"/>
        <w:spacing w:after="0" w:line="240" w:lineRule="auto"/>
        <w:ind w:firstLine="709"/>
        <w:jc w:val="both"/>
        <w:rPr>
          <w:rFonts w:ascii="Times New Roman" w:hAnsi="Times New Roman" w:cs="Times New Roman"/>
          <w:iCs/>
          <w:sz w:val="28"/>
          <w:szCs w:val="28"/>
        </w:rPr>
      </w:pPr>
      <w:r w:rsidRPr="00671543">
        <w:rPr>
          <w:rFonts w:ascii="Times New Roman" w:hAnsi="Times New Roman" w:cs="Times New Roman"/>
          <w:iCs/>
          <w:sz w:val="28"/>
          <w:szCs w:val="28"/>
        </w:rPr>
        <w:t xml:space="preserve">В рамках федерального проекта «Успех каждого ребенка» в 2023 году открыты и функционируют 134 новых дополнительных места художественной направленности (школьные театры). </w:t>
      </w:r>
      <w:r w:rsidR="001024A4">
        <w:rPr>
          <w:rFonts w:ascii="Times New Roman" w:eastAsia="Times New Roman" w:hAnsi="Times New Roman" w:cs="Times New Roman"/>
          <w:sz w:val="28"/>
          <w:szCs w:val="28"/>
          <w:lang w:eastAsia="ru-RU"/>
        </w:rPr>
        <w:t>В 2023</w:t>
      </w:r>
      <w:r w:rsidRPr="00671543">
        <w:rPr>
          <w:rFonts w:ascii="Times New Roman" w:eastAsia="Times New Roman" w:hAnsi="Times New Roman" w:cs="Times New Roman"/>
          <w:sz w:val="28"/>
          <w:szCs w:val="28"/>
          <w:lang w:eastAsia="ru-RU"/>
        </w:rPr>
        <w:t xml:space="preserve"> году на функционирование проекта выделено 94,0 тыс. рублей, в 2024 году – 282,0 тыс. рублей.</w:t>
      </w:r>
    </w:p>
    <w:p w:rsidR="00C947F1" w:rsidRDefault="00C947F1" w:rsidP="00671543">
      <w:pPr>
        <w:spacing w:after="0" w:line="240" w:lineRule="auto"/>
        <w:ind w:firstLine="708"/>
        <w:jc w:val="both"/>
        <w:rPr>
          <w:rFonts w:ascii="Times New Roman" w:eastAsia="Times New Roman" w:hAnsi="Times New Roman" w:cs="Times New Roman"/>
          <w:iCs/>
          <w:sz w:val="28"/>
          <w:szCs w:val="28"/>
          <w:lang w:eastAsia="ru-RU"/>
        </w:rPr>
      </w:pPr>
      <w:r w:rsidRPr="00671543">
        <w:rPr>
          <w:rFonts w:ascii="Times New Roman" w:hAnsi="Times New Roman" w:cs="Times New Roman"/>
          <w:iCs/>
          <w:sz w:val="28"/>
          <w:szCs w:val="28"/>
        </w:rPr>
        <w:t>В целях предоставления субсидии, связанной с оказанием муниципальных услуг в социальной сфере в соответствии с социальным сертификатом в дополнительном образовании, за счет средств бюджета района</w:t>
      </w:r>
      <w:r w:rsidRPr="00671543">
        <w:rPr>
          <w:rFonts w:ascii="Times New Roman" w:eastAsia="Times New Roman" w:hAnsi="Times New Roman" w:cs="Times New Roman"/>
          <w:iCs/>
          <w:sz w:val="28"/>
          <w:szCs w:val="28"/>
          <w:lang w:eastAsia="ru-RU"/>
        </w:rPr>
        <w:t xml:space="preserve"> выделены дополнительные бюджетные ассигнования в сумме 2 959,8 тыс. рублей.</w:t>
      </w:r>
    </w:p>
    <w:p w:rsidR="00F437CE" w:rsidRDefault="00F437CE" w:rsidP="00671543">
      <w:pPr>
        <w:spacing w:after="0" w:line="240" w:lineRule="auto"/>
        <w:ind w:firstLine="708"/>
        <w:jc w:val="both"/>
        <w:rPr>
          <w:rFonts w:ascii="Times New Roman" w:eastAsia="Times New Roman" w:hAnsi="Times New Roman" w:cs="Times New Roman"/>
          <w:i/>
          <w:iCs/>
          <w:sz w:val="28"/>
          <w:szCs w:val="28"/>
          <w:lang w:eastAsia="ru-RU"/>
        </w:rPr>
      </w:pPr>
      <w:r w:rsidRPr="00F437CE">
        <w:rPr>
          <w:rFonts w:ascii="Times New Roman" w:eastAsia="Times New Roman" w:hAnsi="Times New Roman" w:cs="Times New Roman"/>
          <w:i/>
          <w:iCs/>
          <w:sz w:val="28"/>
          <w:szCs w:val="28"/>
          <w:lang w:eastAsia="ru-RU"/>
        </w:rPr>
        <w:t>Выявлен</w:t>
      </w:r>
      <w:r>
        <w:rPr>
          <w:rFonts w:ascii="Times New Roman" w:eastAsia="Times New Roman" w:hAnsi="Times New Roman" w:cs="Times New Roman"/>
          <w:i/>
          <w:iCs/>
          <w:sz w:val="28"/>
          <w:szCs w:val="28"/>
          <w:lang w:eastAsia="ru-RU"/>
        </w:rPr>
        <w:t>ы</w:t>
      </w:r>
      <w:r w:rsidRPr="00F437CE">
        <w:rPr>
          <w:rFonts w:ascii="Times New Roman" w:eastAsia="Times New Roman" w:hAnsi="Times New Roman" w:cs="Times New Roman"/>
          <w:i/>
          <w:iCs/>
          <w:sz w:val="28"/>
          <w:szCs w:val="28"/>
          <w:lang w:eastAsia="ru-RU"/>
        </w:rPr>
        <w:t xml:space="preserve"> проблем</w:t>
      </w:r>
      <w:r>
        <w:rPr>
          <w:rFonts w:ascii="Times New Roman" w:eastAsia="Times New Roman" w:hAnsi="Times New Roman" w:cs="Times New Roman"/>
          <w:i/>
          <w:iCs/>
          <w:sz w:val="28"/>
          <w:szCs w:val="28"/>
          <w:lang w:eastAsia="ru-RU"/>
        </w:rPr>
        <w:t>ы</w:t>
      </w:r>
      <w:r w:rsidRPr="00F437CE">
        <w:rPr>
          <w:rFonts w:ascii="Times New Roman" w:eastAsia="Times New Roman" w:hAnsi="Times New Roman" w:cs="Times New Roman"/>
          <w:i/>
          <w:iCs/>
          <w:sz w:val="28"/>
          <w:szCs w:val="28"/>
          <w:lang w:eastAsia="ru-RU"/>
        </w:rPr>
        <w:t xml:space="preserve">: </w:t>
      </w:r>
    </w:p>
    <w:p w:rsidR="00F437CE" w:rsidRDefault="00F437CE" w:rsidP="00671543">
      <w:pPr>
        <w:spacing w:after="0" w:line="240" w:lineRule="auto"/>
        <w:ind w:firstLine="708"/>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100% учет детей, зарегистрированных на территории Новгородского района, в охвате дополнительным образованием не возможен из-за отсутствия актуальной, полной информации, предоставляемой образовательными организациями Великого Новгорода, ведущими учет таких детей, занимающихся в их объединениях;</w:t>
      </w:r>
    </w:p>
    <w:p w:rsidR="00F437CE" w:rsidRPr="00F437CE" w:rsidRDefault="00F437CE" w:rsidP="00671543">
      <w:pPr>
        <w:spacing w:after="0" w:line="240" w:lineRule="auto"/>
        <w:ind w:firstLine="708"/>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не возможен </w:t>
      </w:r>
      <w:r w:rsidRPr="00F437CE">
        <w:rPr>
          <w:rFonts w:ascii="Times New Roman" w:eastAsia="Times New Roman" w:hAnsi="Times New Roman" w:cs="Times New Roman"/>
          <w:i/>
          <w:iCs/>
          <w:sz w:val="28"/>
          <w:szCs w:val="28"/>
          <w:lang w:eastAsia="ru-RU"/>
        </w:rPr>
        <w:t>не увеличивается число дополнительных общеразвивающих программ естественно-научной и технической направленностей, мало программ для учащихся с ОВЗ; не отлажен механизм использования дистанционных технологий в дополнительном образовании.</w:t>
      </w:r>
    </w:p>
    <w:p w:rsidR="001024A4" w:rsidRDefault="001024A4" w:rsidP="00671543">
      <w:pPr>
        <w:spacing w:after="0" w:line="240" w:lineRule="auto"/>
        <w:ind w:firstLine="708"/>
        <w:jc w:val="center"/>
        <w:rPr>
          <w:rFonts w:ascii="Times New Roman" w:hAnsi="Times New Roman" w:cs="Times New Roman"/>
          <w:b/>
          <w:color w:val="000000"/>
          <w:sz w:val="28"/>
          <w:szCs w:val="28"/>
          <w:shd w:val="clear" w:color="auto" w:fill="FFFFFF"/>
        </w:rPr>
      </w:pPr>
    </w:p>
    <w:p w:rsidR="00CC66E9" w:rsidRDefault="00CC66E9" w:rsidP="00671543">
      <w:pPr>
        <w:spacing w:after="0" w:line="240" w:lineRule="auto"/>
        <w:ind w:firstLine="708"/>
        <w:jc w:val="center"/>
        <w:rPr>
          <w:rFonts w:ascii="Times New Roman" w:hAnsi="Times New Roman" w:cs="Times New Roman"/>
          <w:b/>
          <w:color w:val="000000"/>
          <w:sz w:val="28"/>
          <w:szCs w:val="28"/>
          <w:shd w:val="clear" w:color="auto" w:fill="FFFFFF"/>
        </w:rPr>
      </w:pPr>
      <w:r w:rsidRPr="00671543">
        <w:rPr>
          <w:rFonts w:ascii="Times New Roman" w:hAnsi="Times New Roman" w:cs="Times New Roman"/>
          <w:b/>
          <w:color w:val="000000"/>
          <w:sz w:val="28"/>
          <w:szCs w:val="28"/>
          <w:shd w:val="clear" w:color="auto" w:fill="FFFFFF"/>
        </w:rPr>
        <w:t>Организация каникулярного отдыха</w:t>
      </w:r>
    </w:p>
    <w:p w:rsidR="0060751F" w:rsidRPr="00671543" w:rsidRDefault="0060751F" w:rsidP="00671543">
      <w:pPr>
        <w:spacing w:after="0" w:line="240" w:lineRule="auto"/>
        <w:ind w:firstLine="708"/>
        <w:jc w:val="center"/>
        <w:rPr>
          <w:rFonts w:ascii="Times New Roman" w:hAnsi="Times New Roman" w:cs="Times New Roman"/>
          <w:b/>
          <w:color w:val="000000"/>
          <w:sz w:val="28"/>
          <w:szCs w:val="28"/>
          <w:shd w:val="clear" w:color="auto" w:fill="FFFFFF"/>
        </w:rPr>
      </w:pPr>
    </w:p>
    <w:p w:rsidR="00C947F1" w:rsidRPr="00671543" w:rsidRDefault="00C947F1" w:rsidP="00671543">
      <w:pPr>
        <w:spacing w:after="0" w:line="240" w:lineRule="auto"/>
        <w:ind w:firstLine="708"/>
        <w:jc w:val="both"/>
        <w:rPr>
          <w:rFonts w:ascii="Times New Roman" w:eastAsia="Times New Roman" w:hAnsi="Times New Roman" w:cs="Times New Roman"/>
          <w:iCs/>
          <w:sz w:val="28"/>
          <w:szCs w:val="28"/>
          <w:lang w:eastAsia="ru-RU"/>
        </w:rPr>
      </w:pPr>
      <w:r w:rsidRPr="00671543">
        <w:rPr>
          <w:rFonts w:ascii="Times New Roman" w:hAnsi="Times New Roman" w:cs="Times New Roman"/>
          <w:color w:val="000000"/>
          <w:sz w:val="28"/>
          <w:szCs w:val="28"/>
          <w:shd w:val="clear" w:color="auto" w:fill="FFFFFF"/>
        </w:rPr>
        <w:t xml:space="preserve">Новгородский муниципальный район ежегодно принимает активное участие в проведении оздоровительной кампании, в том числе в летний период. </w:t>
      </w:r>
    </w:p>
    <w:p w:rsidR="0063110B" w:rsidRPr="00671543" w:rsidRDefault="0063110B" w:rsidP="00671543">
      <w:pPr>
        <w:spacing w:after="0" w:line="240" w:lineRule="auto"/>
        <w:ind w:firstLine="707"/>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В единый Реестр организаций отдыха и оздоровления детей вошли 27 лагерей с дневным пребыванием:</w:t>
      </w:r>
    </w:p>
    <w:p w:rsidR="0063110B" w:rsidRPr="00671543" w:rsidRDefault="0063110B" w:rsidP="00671543">
      <w:pPr>
        <w:spacing w:after="0" w:line="240" w:lineRule="auto"/>
        <w:ind w:firstLine="707"/>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lastRenderedPageBreak/>
        <w:t xml:space="preserve">Из них: </w:t>
      </w:r>
    </w:p>
    <w:p w:rsidR="0063110B" w:rsidRPr="00671543" w:rsidRDefault="0063110B" w:rsidP="00671543">
      <w:pPr>
        <w:spacing w:after="0" w:line="240" w:lineRule="auto"/>
        <w:ind w:firstLine="707"/>
        <w:jc w:val="both"/>
        <w:rPr>
          <w:rFonts w:ascii="Times New Roman" w:hAnsi="Times New Roman" w:cs="Times New Roman"/>
          <w:sz w:val="28"/>
          <w:szCs w:val="28"/>
        </w:rPr>
      </w:pPr>
      <w:r w:rsidRPr="00671543">
        <w:rPr>
          <w:rFonts w:ascii="Times New Roman" w:hAnsi="Times New Roman" w:cs="Times New Roman"/>
          <w:sz w:val="28"/>
          <w:szCs w:val="28"/>
        </w:rPr>
        <w:t>7 лагерей военно-патриотической направленности</w:t>
      </w:r>
    </w:p>
    <w:p w:rsidR="0063110B" w:rsidRPr="00671543" w:rsidRDefault="0063110B" w:rsidP="00671543">
      <w:pPr>
        <w:spacing w:after="0" w:line="240" w:lineRule="auto"/>
        <w:ind w:firstLine="707"/>
        <w:jc w:val="both"/>
        <w:rPr>
          <w:rFonts w:ascii="Times New Roman" w:hAnsi="Times New Roman" w:cs="Times New Roman"/>
          <w:sz w:val="28"/>
          <w:szCs w:val="28"/>
        </w:rPr>
      </w:pPr>
      <w:r w:rsidRPr="00671543">
        <w:rPr>
          <w:rFonts w:ascii="Times New Roman" w:hAnsi="Times New Roman" w:cs="Times New Roman"/>
          <w:sz w:val="28"/>
          <w:szCs w:val="28"/>
        </w:rPr>
        <w:t xml:space="preserve">2 лагеря туристско-краеведческой направленности </w:t>
      </w:r>
    </w:p>
    <w:p w:rsidR="0063110B" w:rsidRPr="00671543" w:rsidRDefault="0063110B" w:rsidP="00671543">
      <w:pPr>
        <w:spacing w:after="0" w:line="240" w:lineRule="auto"/>
        <w:ind w:firstLine="707"/>
        <w:jc w:val="both"/>
        <w:rPr>
          <w:rFonts w:ascii="Times New Roman" w:hAnsi="Times New Roman" w:cs="Times New Roman"/>
          <w:sz w:val="28"/>
          <w:szCs w:val="28"/>
        </w:rPr>
      </w:pPr>
      <w:r w:rsidRPr="00671543">
        <w:rPr>
          <w:rFonts w:ascii="Times New Roman" w:hAnsi="Times New Roman" w:cs="Times New Roman"/>
          <w:sz w:val="28"/>
          <w:szCs w:val="28"/>
        </w:rPr>
        <w:t xml:space="preserve">1 лагерь труда и отдыха </w:t>
      </w:r>
    </w:p>
    <w:p w:rsidR="0063110B" w:rsidRPr="00671543" w:rsidRDefault="0063110B" w:rsidP="00671543">
      <w:pPr>
        <w:spacing w:after="0" w:line="240" w:lineRule="auto"/>
        <w:ind w:firstLine="707"/>
        <w:jc w:val="both"/>
        <w:rPr>
          <w:rFonts w:ascii="Times New Roman" w:hAnsi="Times New Roman" w:cs="Times New Roman"/>
          <w:sz w:val="28"/>
          <w:szCs w:val="28"/>
        </w:rPr>
      </w:pPr>
      <w:r w:rsidRPr="00671543">
        <w:rPr>
          <w:rFonts w:ascii="Times New Roman" w:hAnsi="Times New Roman" w:cs="Times New Roman"/>
          <w:sz w:val="28"/>
          <w:szCs w:val="28"/>
        </w:rPr>
        <w:t>13 лагерей оздоровительной направленности</w:t>
      </w:r>
    </w:p>
    <w:p w:rsidR="0063110B" w:rsidRPr="00671543" w:rsidRDefault="0063110B" w:rsidP="00671543">
      <w:pPr>
        <w:spacing w:after="0" w:line="240" w:lineRule="auto"/>
        <w:ind w:firstLine="707"/>
        <w:jc w:val="both"/>
        <w:rPr>
          <w:rFonts w:ascii="Times New Roman" w:hAnsi="Times New Roman" w:cs="Times New Roman"/>
          <w:color w:val="000000"/>
          <w:sz w:val="28"/>
          <w:szCs w:val="28"/>
        </w:rPr>
      </w:pPr>
      <w:r w:rsidRPr="00671543">
        <w:rPr>
          <w:rFonts w:ascii="Times New Roman" w:hAnsi="Times New Roman" w:cs="Times New Roman"/>
          <w:sz w:val="28"/>
          <w:szCs w:val="28"/>
        </w:rPr>
        <w:t>4 лагеря правовой направленности. Это</w:t>
      </w:r>
      <w:r w:rsidRPr="00671543">
        <w:rPr>
          <w:rFonts w:ascii="Times New Roman" w:hAnsi="Times New Roman" w:cs="Times New Roman"/>
          <w:b/>
          <w:sz w:val="28"/>
          <w:szCs w:val="28"/>
        </w:rPr>
        <w:t xml:space="preserve"> </w:t>
      </w:r>
      <w:r w:rsidRPr="00671543">
        <w:rPr>
          <w:rFonts w:ascii="Times New Roman" w:hAnsi="Times New Roman" w:cs="Times New Roman"/>
          <w:sz w:val="28"/>
          <w:szCs w:val="28"/>
        </w:rPr>
        <w:t>новая форма работы по профилактике правонарушений среди детей и подростков. Она оказалась интересна и планируется к проведению в лагерях с дневным пребыванием на следующий год.</w:t>
      </w:r>
      <w:r w:rsidRPr="00671543">
        <w:rPr>
          <w:rFonts w:ascii="Times New Roman" w:hAnsi="Times New Roman" w:cs="Times New Roman"/>
          <w:color w:val="000000"/>
          <w:sz w:val="28"/>
          <w:szCs w:val="28"/>
        </w:rPr>
        <w:t xml:space="preserve"> </w:t>
      </w:r>
    </w:p>
    <w:p w:rsidR="0063110B" w:rsidRPr="00671543" w:rsidRDefault="0063110B" w:rsidP="00671543">
      <w:pPr>
        <w:spacing w:after="0" w:line="240" w:lineRule="auto"/>
        <w:ind w:firstLine="707"/>
        <w:jc w:val="both"/>
        <w:rPr>
          <w:rFonts w:ascii="Times New Roman" w:hAnsi="Times New Roman" w:cs="Times New Roman"/>
          <w:sz w:val="28"/>
          <w:szCs w:val="28"/>
        </w:rPr>
      </w:pPr>
      <w:r w:rsidRPr="00671543">
        <w:rPr>
          <w:rFonts w:ascii="Times New Roman" w:hAnsi="Times New Roman" w:cs="Times New Roman"/>
          <w:color w:val="000000"/>
          <w:sz w:val="28"/>
          <w:szCs w:val="28"/>
        </w:rPr>
        <w:t>Всего в отчетный период на базе лагерей с дневным пребыванием отдохнул 921 ре</w:t>
      </w:r>
      <w:r w:rsidR="0060751F">
        <w:rPr>
          <w:rFonts w:ascii="Times New Roman" w:hAnsi="Times New Roman" w:cs="Times New Roman"/>
          <w:color w:val="000000"/>
          <w:sz w:val="28"/>
          <w:szCs w:val="28"/>
        </w:rPr>
        <w:t xml:space="preserve">бенок от 7 до 17 лет. Из них 78 </w:t>
      </w:r>
      <w:r w:rsidRPr="00671543">
        <w:rPr>
          <w:rFonts w:ascii="Times New Roman" w:hAnsi="Times New Roman" w:cs="Times New Roman"/>
          <w:color w:val="000000"/>
          <w:sz w:val="28"/>
          <w:szCs w:val="28"/>
        </w:rPr>
        <w:t>детей</w:t>
      </w:r>
      <w:r w:rsidR="0060751F">
        <w:rPr>
          <w:rFonts w:ascii="Times New Roman" w:hAnsi="Times New Roman" w:cs="Times New Roman"/>
          <w:color w:val="000000"/>
          <w:sz w:val="28"/>
          <w:szCs w:val="28"/>
        </w:rPr>
        <w:t>,</w:t>
      </w:r>
      <w:r w:rsidRPr="00671543">
        <w:rPr>
          <w:rFonts w:ascii="Times New Roman" w:hAnsi="Times New Roman" w:cs="Times New Roman"/>
          <w:color w:val="000000"/>
          <w:sz w:val="28"/>
          <w:szCs w:val="28"/>
        </w:rPr>
        <w:t xml:space="preserve"> находящихся в трудной жизненной ситуации, из них 31человек из семей мобилизованных.</w:t>
      </w:r>
    </w:p>
    <w:p w:rsidR="0063110B" w:rsidRPr="00671543" w:rsidRDefault="0063110B" w:rsidP="00671543">
      <w:pPr>
        <w:spacing w:after="0" w:line="240" w:lineRule="auto"/>
        <w:ind w:firstLine="71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 xml:space="preserve">Финансирование составило </w:t>
      </w:r>
      <w:r w:rsidRPr="00671543">
        <w:rPr>
          <w:rFonts w:ascii="Times New Roman" w:hAnsi="Times New Roman" w:cs="Times New Roman"/>
          <w:sz w:val="28"/>
          <w:szCs w:val="28"/>
        </w:rPr>
        <w:t xml:space="preserve">2747,7 </w:t>
      </w:r>
      <w:r w:rsidRPr="00671543">
        <w:rPr>
          <w:rFonts w:ascii="Times New Roman" w:hAnsi="Times New Roman" w:cs="Times New Roman"/>
          <w:color w:val="000000"/>
          <w:sz w:val="28"/>
          <w:szCs w:val="28"/>
        </w:rPr>
        <w:t>тысяч рублей.</w:t>
      </w:r>
    </w:p>
    <w:p w:rsidR="0063110B" w:rsidRPr="00671543" w:rsidRDefault="0063110B" w:rsidP="00671543">
      <w:pPr>
        <w:spacing w:after="0" w:line="240" w:lineRule="auto"/>
        <w:ind w:firstLine="707"/>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 xml:space="preserve">Лагерь «Волынь» второй год подряд был базовой площадкой для проведения профильных смен Общероссийского общественно-государственного движения детей и молодежи «Движение первых». Участниками смен МАУ ДЗОЛ «Волынь» 2024 года стали 1114 детей от 7 до 17 лет. Из них 804 ребенка в трудной жизненной ситуации, в том числе 107 детей из семей мобилизованных. </w:t>
      </w:r>
    </w:p>
    <w:p w:rsidR="0063110B" w:rsidRPr="00671543" w:rsidRDefault="0063110B"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Лагерь «Волынь» вновь стал базовой площадкой для проведения профильных смен Общероссийского общественно-государственного движения детей и молодежи «Движение первых».</w:t>
      </w:r>
    </w:p>
    <w:p w:rsidR="0063110B" w:rsidRPr="00671543" w:rsidRDefault="0063110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1 смена «Время Первых – Семейный калейдоскоп» с 28.05.2024 по 17.06.2024;</w:t>
      </w:r>
    </w:p>
    <w:p w:rsidR="0063110B" w:rsidRPr="00671543" w:rsidRDefault="0063110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2 смена «Время Первых – В стране детства» </w:t>
      </w:r>
      <w:r w:rsidRPr="00671543">
        <w:rPr>
          <w:rFonts w:ascii="Times New Roman" w:hAnsi="Times New Roman" w:cs="Times New Roman"/>
          <w:sz w:val="28"/>
          <w:szCs w:val="28"/>
        </w:rPr>
        <w:tab/>
        <w:t>с 20.06.2024 по 10.07.2024;</w:t>
      </w:r>
    </w:p>
    <w:p w:rsidR="0063110B" w:rsidRPr="00671543" w:rsidRDefault="0063110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3 смена «Время Первых – Киношкола. Режиссер именно </w:t>
      </w:r>
      <w:proofErr w:type="gramStart"/>
      <w:r w:rsidRPr="00671543">
        <w:rPr>
          <w:rFonts w:ascii="Times New Roman" w:hAnsi="Times New Roman" w:cs="Times New Roman"/>
          <w:sz w:val="28"/>
          <w:szCs w:val="28"/>
        </w:rPr>
        <w:t>Я</w:t>
      </w:r>
      <w:proofErr w:type="gramEnd"/>
      <w:r w:rsidRPr="00671543">
        <w:rPr>
          <w:rFonts w:ascii="Times New Roman" w:hAnsi="Times New Roman" w:cs="Times New Roman"/>
          <w:sz w:val="28"/>
          <w:szCs w:val="28"/>
        </w:rPr>
        <w:t xml:space="preserve">!» с 13.07.2024 по 02.08.2024; </w:t>
      </w:r>
    </w:p>
    <w:p w:rsidR="0063110B" w:rsidRPr="00671543" w:rsidRDefault="0063110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4 смена «Время Первых – Полицейская академия» </w:t>
      </w:r>
      <w:r w:rsidRPr="00671543">
        <w:rPr>
          <w:rFonts w:ascii="Times New Roman" w:hAnsi="Times New Roman" w:cs="Times New Roman"/>
          <w:sz w:val="28"/>
          <w:szCs w:val="28"/>
        </w:rPr>
        <w:tab/>
        <w:t xml:space="preserve">с 05.08.2024 по 25.08.2024.  </w:t>
      </w:r>
    </w:p>
    <w:p w:rsidR="0063110B" w:rsidRPr="00671543" w:rsidRDefault="0063110B" w:rsidP="00671543">
      <w:pPr>
        <w:spacing w:after="0" w:line="240" w:lineRule="auto"/>
        <w:ind w:firstLine="707"/>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 xml:space="preserve">Финансирование составило </w:t>
      </w:r>
      <w:r w:rsidRPr="00671543">
        <w:rPr>
          <w:rFonts w:ascii="Times New Roman" w:hAnsi="Times New Roman" w:cs="Times New Roman"/>
          <w:sz w:val="28"/>
          <w:szCs w:val="28"/>
        </w:rPr>
        <w:t xml:space="preserve">2794,5 </w:t>
      </w:r>
      <w:r w:rsidRPr="00671543">
        <w:rPr>
          <w:rFonts w:ascii="Times New Roman" w:hAnsi="Times New Roman" w:cs="Times New Roman"/>
          <w:color w:val="000000"/>
          <w:sz w:val="28"/>
          <w:szCs w:val="28"/>
        </w:rPr>
        <w:t>тысяч рублей.</w:t>
      </w:r>
    </w:p>
    <w:p w:rsidR="0063110B" w:rsidRPr="00671543" w:rsidRDefault="0063110B" w:rsidP="00671543">
      <w:pPr>
        <w:spacing w:after="0" w:line="240" w:lineRule="auto"/>
        <w:ind w:firstLine="71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 xml:space="preserve">Согласно Постановлению о летнем отдыхе работающие родители детей, прописанных в Новгородском районе получили компенсацию за приобретенные путевки: </w:t>
      </w:r>
    </w:p>
    <w:p w:rsidR="0063110B" w:rsidRPr="00671543" w:rsidRDefault="0063110B" w:rsidP="00671543">
      <w:pPr>
        <w:spacing w:after="0" w:line="240" w:lineRule="auto"/>
        <w:ind w:firstLine="71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 xml:space="preserve">50% базовой стоимости путевки (16500 рублей), для родителей (законных представителей), работающих в бюджетных, казенных и автономных учреждениях; </w:t>
      </w:r>
    </w:p>
    <w:p w:rsidR="0063110B" w:rsidRPr="00671543" w:rsidRDefault="0063110B" w:rsidP="00671543">
      <w:pPr>
        <w:spacing w:after="0" w:line="240" w:lineRule="auto"/>
        <w:ind w:firstLine="71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25% базовой стоимости (8500 рублей), для родителей (законных представителей), работающих в организациях иных форм собственности, или индивидуальных предпринимателей без образования юридического лица.</w:t>
      </w:r>
    </w:p>
    <w:p w:rsidR="0063110B" w:rsidRPr="00671543" w:rsidRDefault="0063110B" w:rsidP="00671543">
      <w:pPr>
        <w:spacing w:after="0" w:line="240" w:lineRule="auto"/>
        <w:ind w:firstLine="71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 xml:space="preserve">В летний период 2024 года совместно с Центром занятости на базе 10 школ была организована работа трудовых бригад трудоустроено </w:t>
      </w:r>
      <w:r w:rsidRPr="00671543">
        <w:rPr>
          <w:rFonts w:ascii="Times New Roman" w:hAnsi="Times New Roman" w:cs="Times New Roman"/>
          <w:sz w:val="28"/>
          <w:szCs w:val="28"/>
        </w:rPr>
        <w:t>123</w:t>
      </w:r>
      <w:r w:rsidRPr="00671543">
        <w:rPr>
          <w:rFonts w:ascii="Times New Roman" w:hAnsi="Times New Roman" w:cs="Times New Roman"/>
          <w:color w:val="000000"/>
          <w:sz w:val="28"/>
          <w:szCs w:val="28"/>
        </w:rPr>
        <w:t xml:space="preserve"> подростка. Еще 19 ребят трудоустроены в иные организаци</w:t>
      </w:r>
      <w:r w:rsidR="0060751F">
        <w:rPr>
          <w:rFonts w:ascii="Times New Roman" w:hAnsi="Times New Roman" w:cs="Times New Roman"/>
          <w:color w:val="000000"/>
          <w:sz w:val="28"/>
          <w:szCs w:val="28"/>
        </w:rPr>
        <w:t>и</w:t>
      </w:r>
      <w:r w:rsidRPr="00671543">
        <w:rPr>
          <w:rFonts w:ascii="Times New Roman" w:hAnsi="Times New Roman" w:cs="Times New Roman"/>
          <w:color w:val="000000"/>
          <w:sz w:val="28"/>
          <w:szCs w:val="28"/>
        </w:rPr>
        <w:t>.</w:t>
      </w:r>
    </w:p>
    <w:p w:rsidR="0063110B" w:rsidRPr="00671543" w:rsidRDefault="0063110B" w:rsidP="00671543">
      <w:pPr>
        <w:spacing w:after="0" w:line="240" w:lineRule="auto"/>
        <w:ind w:firstLine="71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 xml:space="preserve">Выделено и освоено из муниципального бюджета на трудоустройство </w:t>
      </w:r>
      <w:r w:rsidRPr="00671543">
        <w:rPr>
          <w:rFonts w:ascii="Times New Roman" w:hAnsi="Times New Roman" w:cs="Times New Roman"/>
          <w:sz w:val="28"/>
          <w:szCs w:val="28"/>
        </w:rPr>
        <w:t xml:space="preserve">несовершеннолетних 826,2 тысячи </w:t>
      </w:r>
      <w:r w:rsidRPr="00671543">
        <w:rPr>
          <w:rFonts w:ascii="Times New Roman" w:hAnsi="Times New Roman" w:cs="Times New Roman"/>
          <w:color w:val="000000"/>
          <w:sz w:val="28"/>
          <w:szCs w:val="28"/>
        </w:rPr>
        <w:t>рублей.</w:t>
      </w:r>
    </w:p>
    <w:p w:rsidR="0063110B" w:rsidRPr="00671543" w:rsidRDefault="0063110B" w:rsidP="00671543">
      <w:pPr>
        <w:spacing w:after="0" w:line="240" w:lineRule="auto"/>
        <w:ind w:firstLine="71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lastRenderedPageBreak/>
        <w:t xml:space="preserve">Санаторным отдыхом охвачено 257 детей до 17 лет. </w:t>
      </w:r>
    </w:p>
    <w:p w:rsidR="0063110B" w:rsidRPr="00671543" w:rsidRDefault="0063110B" w:rsidP="00671543">
      <w:pPr>
        <w:spacing w:after="0" w:line="240" w:lineRule="auto"/>
        <w:ind w:firstLine="71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 xml:space="preserve">Победители творческих конкурсов, предметных олимпиад и спортивных соревнований (6 человек) отдохнули в лагерях Черноморского побережья «Артек» и «Орленок». </w:t>
      </w:r>
    </w:p>
    <w:p w:rsidR="0063110B" w:rsidRPr="00671543" w:rsidRDefault="0063110B" w:rsidP="00671543">
      <w:pPr>
        <w:spacing w:after="0" w:line="240" w:lineRule="auto"/>
        <w:ind w:firstLine="71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 xml:space="preserve">20 ребят </w:t>
      </w:r>
      <w:proofErr w:type="spellStart"/>
      <w:r w:rsidRPr="00671543">
        <w:rPr>
          <w:rFonts w:ascii="Times New Roman" w:hAnsi="Times New Roman" w:cs="Times New Roman"/>
          <w:color w:val="000000"/>
          <w:sz w:val="28"/>
          <w:szCs w:val="28"/>
        </w:rPr>
        <w:t>Новоселицкой</w:t>
      </w:r>
      <w:proofErr w:type="spellEnd"/>
      <w:r w:rsidRPr="00671543">
        <w:rPr>
          <w:rFonts w:ascii="Times New Roman" w:hAnsi="Times New Roman" w:cs="Times New Roman"/>
          <w:color w:val="000000"/>
          <w:sz w:val="28"/>
          <w:szCs w:val="28"/>
        </w:rPr>
        <w:t xml:space="preserve"> школы приняли участие в смене «Хроники непокоренного города» на базе Российского государственного педагогического университета им.</w:t>
      </w:r>
      <w:r w:rsidR="0060751F">
        <w:rPr>
          <w:rFonts w:ascii="Times New Roman" w:hAnsi="Times New Roman" w:cs="Times New Roman"/>
          <w:color w:val="000000"/>
          <w:sz w:val="28"/>
          <w:szCs w:val="28"/>
        </w:rPr>
        <w:t xml:space="preserve"> </w:t>
      </w:r>
      <w:r w:rsidRPr="00671543">
        <w:rPr>
          <w:rFonts w:ascii="Times New Roman" w:hAnsi="Times New Roman" w:cs="Times New Roman"/>
          <w:color w:val="000000"/>
          <w:sz w:val="28"/>
          <w:szCs w:val="28"/>
        </w:rPr>
        <w:t>А.</w:t>
      </w:r>
      <w:r w:rsidR="0060751F">
        <w:rPr>
          <w:rFonts w:ascii="Times New Roman" w:hAnsi="Times New Roman" w:cs="Times New Roman"/>
          <w:color w:val="000000"/>
          <w:sz w:val="28"/>
          <w:szCs w:val="28"/>
        </w:rPr>
        <w:t xml:space="preserve"> </w:t>
      </w:r>
      <w:r w:rsidRPr="00671543">
        <w:rPr>
          <w:rFonts w:ascii="Times New Roman" w:hAnsi="Times New Roman" w:cs="Times New Roman"/>
          <w:color w:val="000000"/>
          <w:sz w:val="28"/>
          <w:szCs w:val="28"/>
        </w:rPr>
        <w:t xml:space="preserve">Герцена.  </w:t>
      </w:r>
    </w:p>
    <w:p w:rsidR="0063110B" w:rsidRPr="00671543" w:rsidRDefault="0063110B" w:rsidP="00671543">
      <w:pPr>
        <w:spacing w:after="0" w:line="240" w:lineRule="auto"/>
        <w:ind w:firstLine="71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В сентябре лагеря приняли активное участие в региональном этапе Всероссийского конкурса программ и методических кейсов «Лучшая программа организации отдыха детей и их оздоровления», заняв 3 призовых места:</w:t>
      </w:r>
    </w:p>
    <w:p w:rsidR="0063110B" w:rsidRPr="00671543" w:rsidRDefault="0063110B" w:rsidP="00671543">
      <w:pPr>
        <w:spacing w:after="0" w:line="240" w:lineRule="auto"/>
        <w:ind w:firstLine="71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lang w:bidi="ru-RU"/>
        </w:rPr>
        <w:t>В номинации «Программы лагерей труда и отдыха»</w:t>
      </w:r>
      <w:r w:rsidRPr="00671543">
        <w:rPr>
          <w:rFonts w:ascii="Times New Roman" w:hAnsi="Times New Roman" w:cs="Times New Roman"/>
          <w:color w:val="000000"/>
          <w:sz w:val="28"/>
          <w:szCs w:val="28"/>
        </w:rPr>
        <w:t xml:space="preserve"> </w:t>
      </w:r>
      <w:r w:rsidRPr="00671543">
        <w:rPr>
          <w:rFonts w:ascii="Times New Roman" w:hAnsi="Times New Roman" w:cs="Times New Roman"/>
          <w:color w:val="000000"/>
          <w:sz w:val="28"/>
          <w:szCs w:val="28"/>
          <w:lang w:bidi="ru-RU"/>
        </w:rPr>
        <w:t>дипломантом 1 степени стала программа лагеря труда и отдыха «Юность» муниципального автономного общеобразовательного учреждения «Пролетарская средняя общеобразовательная школа» (авторы - Измайлова Наталья Анатольевна, Кузьмина Ольга Юрьевна, Зубкова Людмила Николаевна);</w:t>
      </w:r>
    </w:p>
    <w:p w:rsidR="0063110B" w:rsidRPr="00671543" w:rsidRDefault="0063110B" w:rsidP="00671543">
      <w:pPr>
        <w:spacing w:after="0" w:line="240" w:lineRule="auto"/>
        <w:ind w:firstLine="71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В номинации «Программы детских специализированных (профильных) лагерей» 1 место заняла программа летнего оздоровительного лагеря с дневным пребыванием оборонно-спортивной направленности «Патриот» муниципального автономного общеобразовательного учреждения «</w:t>
      </w:r>
      <w:proofErr w:type="spellStart"/>
      <w:r w:rsidRPr="00671543">
        <w:rPr>
          <w:rFonts w:ascii="Times New Roman" w:hAnsi="Times New Roman" w:cs="Times New Roman"/>
          <w:color w:val="000000"/>
          <w:sz w:val="28"/>
          <w:szCs w:val="28"/>
        </w:rPr>
        <w:t>Новоселицкая</w:t>
      </w:r>
      <w:proofErr w:type="spellEnd"/>
      <w:r w:rsidRPr="00671543">
        <w:rPr>
          <w:rFonts w:ascii="Times New Roman" w:hAnsi="Times New Roman" w:cs="Times New Roman"/>
          <w:color w:val="000000"/>
          <w:sz w:val="28"/>
          <w:szCs w:val="28"/>
        </w:rPr>
        <w:t xml:space="preserve"> средняя общеобразовательная школа» (автор - Абрамова Елена Владимировна);</w:t>
      </w:r>
    </w:p>
    <w:p w:rsidR="0063110B" w:rsidRPr="00671543" w:rsidRDefault="0063110B" w:rsidP="00671543">
      <w:pPr>
        <w:spacing w:after="0" w:line="240" w:lineRule="auto"/>
        <w:ind w:firstLine="710"/>
        <w:jc w:val="both"/>
        <w:rPr>
          <w:rFonts w:ascii="Times New Roman" w:hAnsi="Times New Roman" w:cs="Times New Roman"/>
          <w:color w:val="000000"/>
          <w:sz w:val="28"/>
          <w:szCs w:val="28"/>
          <w:lang w:bidi="ru-RU"/>
        </w:rPr>
      </w:pPr>
      <w:r w:rsidRPr="00671543">
        <w:rPr>
          <w:rFonts w:ascii="Times New Roman" w:hAnsi="Times New Roman" w:cs="Times New Roman"/>
          <w:color w:val="000000"/>
          <w:sz w:val="28"/>
          <w:szCs w:val="28"/>
          <w:lang w:bidi="ru-RU"/>
        </w:rPr>
        <w:t xml:space="preserve">В номинации «Программы детских лагерей различной тематической направленности» дипломантом 2 степени признана программе «Краски лагерного лета» муниципального автономного учреждения детский оздоровительный лагерь «Волынь» (автор - </w:t>
      </w:r>
      <w:proofErr w:type="spellStart"/>
      <w:r w:rsidRPr="00671543">
        <w:rPr>
          <w:rFonts w:ascii="Times New Roman" w:hAnsi="Times New Roman" w:cs="Times New Roman"/>
          <w:color w:val="000000"/>
          <w:sz w:val="28"/>
          <w:szCs w:val="28"/>
          <w:lang w:bidi="ru-RU"/>
        </w:rPr>
        <w:t>Дьячук</w:t>
      </w:r>
      <w:proofErr w:type="spellEnd"/>
      <w:r w:rsidRPr="00671543">
        <w:rPr>
          <w:rFonts w:ascii="Times New Roman" w:hAnsi="Times New Roman" w:cs="Times New Roman"/>
          <w:color w:val="000000"/>
          <w:sz w:val="28"/>
          <w:szCs w:val="28"/>
          <w:lang w:bidi="ru-RU"/>
        </w:rPr>
        <w:t xml:space="preserve"> Фёдор Александрович).</w:t>
      </w:r>
    </w:p>
    <w:p w:rsidR="0063110B" w:rsidRPr="00671543" w:rsidRDefault="0063110B" w:rsidP="00671543">
      <w:pPr>
        <w:spacing w:after="0" w:line="240" w:lineRule="auto"/>
        <w:ind w:firstLine="71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 xml:space="preserve">По итогам регионального этапа </w:t>
      </w:r>
      <w:r w:rsidRPr="00671543">
        <w:rPr>
          <w:rFonts w:ascii="Times New Roman" w:hAnsi="Times New Roman" w:cs="Times New Roman"/>
          <w:color w:val="000000"/>
          <w:sz w:val="28"/>
          <w:szCs w:val="28"/>
          <w:lang w:val="en-US"/>
        </w:rPr>
        <w:t>XI</w:t>
      </w:r>
      <w:r w:rsidRPr="00671543">
        <w:rPr>
          <w:rFonts w:ascii="Times New Roman" w:hAnsi="Times New Roman" w:cs="Times New Roman"/>
          <w:color w:val="000000"/>
          <w:sz w:val="28"/>
          <w:szCs w:val="28"/>
        </w:rPr>
        <w:t xml:space="preserve"> Всероссийского конкурса «Лучшая инклюзивная школа России-2024» в номинации «Лучшая инклюзивная организация отдыха детей и их оздоровления» победителем стало Муниципальное автономное учреждение детский загородный оздоровительный лагерь «Волынь».</w:t>
      </w:r>
    </w:p>
    <w:p w:rsidR="0063110B" w:rsidRPr="00671543" w:rsidRDefault="0063110B" w:rsidP="00671543">
      <w:pPr>
        <w:spacing w:after="0" w:line="240" w:lineRule="auto"/>
        <w:ind w:firstLine="710"/>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 xml:space="preserve">Поставленные задачи летнего отдыха выполнены: условия для безопасного отдыха детей созданы, ребята охвачены различными видами и формами отдыха. </w:t>
      </w:r>
    </w:p>
    <w:p w:rsidR="005C5230" w:rsidRDefault="005C5230" w:rsidP="00671543">
      <w:pPr>
        <w:tabs>
          <w:tab w:val="left" w:pos="426"/>
        </w:tabs>
        <w:spacing w:after="0" w:line="240" w:lineRule="auto"/>
        <w:ind w:firstLine="709"/>
        <w:jc w:val="center"/>
        <w:rPr>
          <w:rFonts w:ascii="Times New Roman" w:hAnsi="Times New Roman" w:cs="Times New Roman"/>
          <w:b/>
          <w:sz w:val="28"/>
          <w:szCs w:val="28"/>
        </w:rPr>
      </w:pPr>
      <w:r w:rsidRPr="00671543">
        <w:rPr>
          <w:rFonts w:ascii="Times New Roman" w:hAnsi="Times New Roman" w:cs="Times New Roman"/>
          <w:b/>
          <w:sz w:val="28"/>
          <w:szCs w:val="28"/>
        </w:rPr>
        <w:t>Кадровая политика.</w:t>
      </w:r>
    </w:p>
    <w:p w:rsidR="0060751F" w:rsidRPr="00671543" w:rsidRDefault="0060751F" w:rsidP="00671543">
      <w:pPr>
        <w:tabs>
          <w:tab w:val="left" w:pos="426"/>
        </w:tabs>
        <w:spacing w:after="0" w:line="240" w:lineRule="auto"/>
        <w:ind w:firstLine="709"/>
        <w:jc w:val="center"/>
        <w:rPr>
          <w:rFonts w:ascii="Times New Roman" w:hAnsi="Times New Roman" w:cs="Times New Roman"/>
          <w:b/>
          <w:sz w:val="28"/>
          <w:szCs w:val="28"/>
        </w:rPr>
      </w:pPr>
    </w:p>
    <w:p w:rsidR="005C5230" w:rsidRPr="00671543" w:rsidRDefault="005C5230" w:rsidP="00671543">
      <w:pPr>
        <w:tabs>
          <w:tab w:val="left" w:pos="426"/>
        </w:tabs>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Обеспечение оптимального численного и качественного кадрового состава образовательных организаций, развитие потенциала педагогических кадров, необходимое их обновление является целью кадровой политики.</w:t>
      </w:r>
    </w:p>
    <w:p w:rsidR="005C5230" w:rsidRPr="00671543" w:rsidRDefault="002D6B9F"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Для решения задачи по совершенствованию системы развития кадров образования реализованы мероприятия по сопровождению молодых специалистов, организация работы по пропаганде педагогической профессии, проведение конкурсов профессионального мастерства, подготовка переподготовка и повышение квалификации педагогических и руководящих работников и другие. </w:t>
      </w:r>
    </w:p>
    <w:p w:rsidR="005C5230" w:rsidRPr="00671543" w:rsidRDefault="002D6B9F"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lastRenderedPageBreak/>
        <w:t xml:space="preserve">Основная цель работы с молодыми педагогами - сделать их успешными, создать для них пространство, где они могли бы реализовать себя. Привлечение к работе молодых специалистов, получивших современное профессиональное образование, помогает решить проблему кадрового обеспечения, реализации ФГОС. </w:t>
      </w:r>
    </w:p>
    <w:p w:rsidR="002D6B9F" w:rsidRPr="00671543" w:rsidRDefault="005C5230"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М</w:t>
      </w:r>
      <w:r w:rsidR="002D6B9F" w:rsidRPr="00671543">
        <w:rPr>
          <w:rFonts w:ascii="Times New Roman" w:hAnsi="Times New Roman" w:cs="Times New Roman"/>
          <w:sz w:val="28"/>
          <w:szCs w:val="28"/>
        </w:rPr>
        <w:t>етодическое сопровождение молодых специалистов является частью общей системы работы Комитета образовани</w:t>
      </w:r>
      <w:r w:rsidRPr="00671543">
        <w:rPr>
          <w:rFonts w:ascii="Times New Roman" w:hAnsi="Times New Roman" w:cs="Times New Roman"/>
          <w:sz w:val="28"/>
          <w:szCs w:val="28"/>
        </w:rPr>
        <w:t>я</w:t>
      </w:r>
      <w:r w:rsidR="002D6B9F" w:rsidRPr="00671543">
        <w:rPr>
          <w:rFonts w:ascii="Times New Roman" w:hAnsi="Times New Roman" w:cs="Times New Roman"/>
          <w:sz w:val="28"/>
          <w:szCs w:val="28"/>
        </w:rPr>
        <w:t xml:space="preserve">. </w:t>
      </w:r>
    </w:p>
    <w:p w:rsidR="00D341A1" w:rsidRPr="00671543" w:rsidRDefault="00D341A1" w:rsidP="00671543">
      <w:pPr>
        <w:widowControl w:val="0"/>
        <w:autoSpaceDE w:val="0"/>
        <w:spacing w:after="0" w:line="240" w:lineRule="auto"/>
        <w:ind w:firstLine="709"/>
        <w:contextualSpacing/>
        <w:jc w:val="both"/>
        <w:outlineLvl w:val="0"/>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shd w:val="clear" w:color="auto" w:fill="FFFFFF"/>
        </w:rPr>
        <w:t xml:space="preserve">В системе образования Новгородского района работает </w:t>
      </w:r>
      <w:r w:rsidRPr="00671543">
        <w:rPr>
          <w:rFonts w:ascii="Times New Roman" w:hAnsi="Times New Roman" w:cs="Times New Roman"/>
          <w:iCs/>
          <w:sz w:val="28"/>
          <w:szCs w:val="28"/>
        </w:rPr>
        <w:t>1145 человек</w:t>
      </w:r>
      <w:r w:rsidRPr="00671543">
        <w:rPr>
          <w:rFonts w:ascii="Times New Roman" w:hAnsi="Times New Roman" w:cs="Times New Roman"/>
          <w:iCs/>
          <w:sz w:val="28"/>
          <w:szCs w:val="28"/>
          <w:shd w:val="clear" w:color="auto" w:fill="FFFFFF"/>
        </w:rPr>
        <w:t xml:space="preserve">. Доля педагогических работников в возрасте до 35 лет – 18,3%, что соответствует среднеобластному значению (18,1%). Целевой показатель средней заработной платы педагогических работников выполнен на 100 % </w:t>
      </w:r>
      <w:r w:rsidRPr="00671543">
        <w:rPr>
          <w:rFonts w:ascii="Times New Roman" w:eastAsia="Times New Roman" w:hAnsi="Times New Roman" w:cs="Times New Roman"/>
          <w:iCs/>
          <w:sz w:val="28"/>
          <w:szCs w:val="28"/>
          <w:lang w:eastAsia="ru-RU"/>
        </w:rPr>
        <w:t xml:space="preserve">(среднемесячная заработная плата: педагогические работники общеобразовательных организаций – </w:t>
      </w:r>
      <w:r w:rsidRPr="00671543">
        <w:rPr>
          <w:rFonts w:ascii="Times New Roman" w:hAnsi="Times New Roman" w:cs="Times New Roman"/>
          <w:iCs/>
          <w:spacing w:val="-6"/>
          <w:sz w:val="28"/>
          <w:szCs w:val="28"/>
        </w:rPr>
        <w:t>46970,3 рублей</w:t>
      </w:r>
      <w:r w:rsidRPr="00671543">
        <w:rPr>
          <w:rFonts w:ascii="Times New Roman" w:eastAsia="Times New Roman" w:hAnsi="Times New Roman" w:cs="Times New Roman"/>
          <w:iCs/>
          <w:sz w:val="28"/>
          <w:szCs w:val="28"/>
          <w:lang w:eastAsia="ru-RU"/>
        </w:rPr>
        <w:t xml:space="preserve">, педагогические работники дошкольных образовательных учреждений – </w:t>
      </w:r>
      <w:r w:rsidRPr="00671543">
        <w:rPr>
          <w:rFonts w:ascii="Times New Roman" w:hAnsi="Times New Roman" w:cs="Times New Roman"/>
          <w:iCs/>
          <w:spacing w:val="-6"/>
          <w:sz w:val="28"/>
          <w:szCs w:val="28"/>
        </w:rPr>
        <w:t>48721,4 рублей</w:t>
      </w:r>
      <w:r w:rsidRPr="00671543">
        <w:rPr>
          <w:rFonts w:ascii="Times New Roman" w:eastAsia="Times New Roman" w:hAnsi="Times New Roman" w:cs="Times New Roman"/>
          <w:iCs/>
          <w:sz w:val="28"/>
          <w:szCs w:val="28"/>
          <w:lang w:eastAsia="ru-RU"/>
        </w:rPr>
        <w:t xml:space="preserve">, педагоги дополнительного образования – </w:t>
      </w:r>
      <w:r w:rsidRPr="00671543">
        <w:rPr>
          <w:rFonts w:ascii="Times New Roman" w:hAnsi="Times New Roman" w:cs="Times New Roman"/>
          <w:iCs/>
          <w:spacing w:val="-6"/>
          <w:sz w:val="28"/>
          <w:szCs w:val="28"/>
        </w:rPr>
        <w:t>46254,5 рублей</w:t>
      </w:r>
      <w:r w:rsidRPr="00671543">
        <w:rPr>
          <w:rFonts w:ascii="Times New Roman" w:eastAsia="Times New Roman" w:hAnsi="Times New Roman" w:cs="Times New Roman"/>
          <w:iCs/>
          <w:sz w:val="28"/>
          <w:szCs w:val="28"/>
          <w:lang w:eastAsia="ru-RU"/>
        </w:rPr>
        <w:t>).</w:t>
      </w:r>
    </w:p>
    <w:p w:rsidR="00D341A1" w:rsidRPr="00671543" w:rsidRDefault="00D341A1" w:rsidP="00671543">
      <w:pPr>
        <w:spacing w:after="0" w:line="240" w:lineRule="auto"/>
        <w:ind w:firstLine="708"/>
        <w:jc w:val="both"/>
        <w:rPr>
          <w:rFonts w:ascii="Times New Roman" w:hAnsi="Times New Roman" w:cs="Times New Roman"/>
          <w:spacing w:val="-6"/>
          <w:sz w:val="28"/>
          <w:szCs w:val="28"/>
          <w:lang w:eastAsia="ru-RU" w:bidi="en-US"/>
        </w:rPr>
      </w:pPr>
      <w:r w:rsidRPr="00671543">
        <w:rPr>
          <w:rFonts w:ascii="Times New Roman" w:hAnsi="Times New Roman" w:cs="Times New Roman"/>
          <w:spacing w:val="-6"/>
          <w:sz w:val="28"/>
          <w:szCs w:val="28"/>
          <w:lang w:eastAsia="ru-RU" w:bidi="en-US"/>
        </w:rPr>
        <w:t>Вакантны 11 педагогических должностей в 5 школах района (</w:t>
      </w:r>
      <w:proofErr w:type="spellStart"/>
      <w:r w:rsidRPr="00671543">
        <w:rPr>
          <w:rFonts w:ascii="Times New Roman" w:hAnsi="Times New Roman" w:cs="Times New Roman"/>
          <w:spacing w:val="-6"/>
          <w:sz w:val="28"/>
          <w:szCs w:val="28"/>
          <w:lang w:eastAsia="ru-RU" w:bidi="en-US"/>
        </w:rPr>
        <w:t>Бронницкая</w:t>
      </w:r>
      <w:proofErr w:type="spellEnd"/>
      <w:r w:rsidRPr="00671543">
        <w:rPr>
          <w:rFonts w:ascii="Times New Roman" w:hAnsi="Times New Roman" w:cs="Times New Roman"/>
          <w:spacing w:val="-6"/>
          <w:sz w:val="28"/>
          <w:szCs w:val="28"/>
          <w:lang w:eastAsia="ru-RU" w:bidi="en-US"/>
        </w:rPr>
        <w:t xml:space="preserve">, </w:t>
      </w:r>
      <w:proofErr w:type="spellStart"/>
      <w:r w:rsidRPr="00671543">
        <w:rPr>
          <w:rFonts w:ascii="Times New Roman" w:hAnsi="Times New Roman" w:cs="Times New Roman"/>
          <w:spacing w:val="-6"/>
          <w:sz w:val="28"/>
          <w:szCs w:val="28"/>
          <w:lang w:eastAsia="ru-RU" w:bidi="en-US"/>
        </w:rPr>
        <w:t>Лесновская</w:t>
      </w:r>
      <w:proofErr w:type="spellEnd"/>
      <w:r w:rsidRPr="00671543">
        <w:rPr>
          <w:rFonts w:ascii="Times New Roman" w:hAnsi="Times New Roman" w:cs="Times New Roman"/>
          <w:spacing w:val="-6"/>
          <w:sz w:val="28"/>
          <w:szCs w:val="28"/>
          <w:lang w:eastAsia="ru-RU" w:bidi="en-US"/>
        </w:rPr>
        <w:t xml:space="preserve">, </w:t>
      </w:r>
      <w:proofErr w:type="spellStart"/>
      <w:r w:rsidRPr="00671543">
        <w:rPr>
          <w:rFonts w:ascii="Times New Roman" w:hAnsi="Times New Roman" w:cs="Times New Roman"/>
          <w:spacing w:val="-6"/>
          <w:sz w:val="28"/>
          <w:szCs w:val="28"/>
          <w:lang w:eastAsia="ru-RU" w:bidi="en-US"/>
        </w:rPr>
        <w:t>Тесово-Нетыльская</w:t>
      </w:r>
      <w:proofErr w:type="spellEnd"/>
      <w:r w:rsidRPr="00671543">
        <w:rPr>
          <w:rFonts w:ascii="Times New Roman" w:hAnsi="Times New Roman" w:cs="Times New Roman"/>
          <w:spacing w:val="-6"/>
          <w:sz w:val="28"/>
          <w:szCs w:val="28"/>
          <w:lang w:eastAsia="ru-RU" w:bidi="en-US"/>
        </w:rPr>
        <w:t xml:space="preserve">, </w:t>
      </w:r>
      <w:proofErr w:type="spellStart"/>
      <w:r w:rsidRPr="00671543">
        <w:rPr>
          <w:rFonts w:ascii="Times New Roman" w:hAnsi="Times New Roman" w:cs="Times New Roman"/>
          <w:spacing w:val="-6"/>
          <w:sz w:val="28"/>
          <w:szCs w:val="28"/>
          <w:lang w:eastAsia="ru-RU" w:bidi="en-US"/>
        </w:rPr>
        <w:t>Чечулинская</w:t>
      </w:r>
      <w:proofErr w:type="spellEnd"/>
      <w:r w:rsidRPr="00671543">
        <w:rPr>
          <w:rFonts w:ascii="Times New Roman" w:hAnsi="Times New Roman" w:cs="Times New Roman"/>
          <w:spacing w:val="-6"/>
          <w:sz w:val="28"/>
          <w:szCs w:val="28"/>
          <w:lang w:eastAsia="ru-RU" w:bidi="en-US"/>
        </w:rPr>
        <w:t xml:space="preserve">, </w:t>
      </w:r>
      <w:proofErr w:type="spellStart"/>
      <w:r w:rsidRPr="00671543">
        <w:rPr>
          <w:rFonts w:ascii="Times New Roman" w:hAnsi="Times New Roman" w:cs="Times New Roman"/>
          <w:spacing w:val="-6"/>
          <w:sz w:val="28"/>
          <w:szCs w:val="28"/>
          <w:lang w:eastAsia="ru-RU" w:bidi="en-US"/>
        </w:rPr>
        <w:t>Трубичинская</w:t>
      </w:r>
      <w:proofErr w:type="spellEnd"/>
      <w:r w:rsidRPr="00671543">
        <w:rPr>
          <w:rFonts w:ascii="Times New Roman" w:hAnsi="Times New Roman" w:cs="Times New Roman"/>
          <w:spacing w:val="-6"/>
          <w:sz w:val="28"/>
          <w:szCs w:val="28"/>
          <w:lang w:eastAsia="ru-RU" w:bidi="en-US"/>
        </w:rPr>
        <w:t xml:space="preserve">, филиал Подберезской школы в д. </w:t>
      </w:r>
      <w:proofErr w:type="spellStart"/>
      <w:r w:rsidRPr="00671543">
        <w:rPr>
          <w:rFonts w:ascii="Times New Roman" w:hAnsi="Times New Roman" w:cs="Times New Roman"/>
          <w:spacing w:val="-6"/>
          <w:sz w:val="28"/>
          <w:szCs w:val="28"/>
          <w:lang w:eastAsia="ru-RU" w:bidi="en-US"/>
        </w:rPr>
        <w:t>Захарьино</w:t>
      </w:r>
      <w:proofErr w:type="spellEnd"/>
      <w:r w:rsidRPr="00671543">
        <w:rPr>
          <w:rFonts w:ascii="Times New Roman" w:hAnsi="Times New Roman" w:cs="Times New Roman"/>
          <w:spacing w:val="-6"/>
          <w:sz w:val="28"/>
          <w:szCs w:val="28"/>
          <w:lang w:eastAsia="ru-RU" w:bidi="en-US"/>
        </w:rPr>
        <w:t>), это учителя начальных классов, русского языка и литературы, информатики, математики, химии, иностранного языка, воспитатели детского сада. В настоящее время все вакантные должности замещаются в порядке совмещения должностей, учебный план выполняется.</w:t>
      </w:r>
    </w:p>
    <w:p w:rsidR="00D341A1" w:rsidRPr="00671543" w:rsidRDefault="00D341A1" w:rsidP="00671543">
      <w:pPr>
        <w:spacing w:after="0" w:line="240" w:lineRule="auto"/>
        <w:ind w:firstLine="708"/>
        <w:jc w:val="both"/>
        <w:rPr>
          <w:rFonts w:ascii="Times New Roman" w:hAnsi="Times New Roman" w:cs="Times New Roman"/>
          <w:spacing w:val="-6"/>
          <w:sz w:val="28"/>
          <w:szCs w:val="28"/>
          <w:lang w:eastAsia="ru-RU" w:bidi="en-US"/>
        </w:rPr>
      </w:pPr>
      <w:r w:rsidRPr="00671543">
        <w:rPr>
          <w:rFonts w:ascii="Times New Roman" w:hAnsi="Times New Roman" w:cs="Times New Roman"/>
          <w:spacing w:val="-6"/>
          <w:sz w:val="28"/>
          <w:szCs w:val="28"/>
          <w:lang w:eastAsia="ru-RU" w:bidi="en-US"/>
        </w:rPr>
        <w:t>В школах района работают 2 педагога по программе «Земский учитель» (</w:t>
      </w:r>
      <w:proofErr w:type="spellStart"/>
      <w:r w:rsidRPr="00671543">
        <w:rPr>
          <w:rFonts w:ascii="Times New Roman" w:hAnsi="Times New Roman" w:cs="Times New Roman"/>
          <w:spacing w:val="-6"/>
          <w:sz w:val="28"/>
          <w:szCs w:val="28"/>
          <w:lang w:eastAsia="ru-RU" w:bidi="en-US"/>
        </w:rPr>
        <w:t>Новоселицкая</w:t>
      </w:r>
      <w:proofErr w:type="spellEnd"/>
      <w:r w:rsidRPr="00671543">
        <w:rPr>
          <w:rFonts w:ascii="Times New Roman" w:hAnsi="Times New Roman" w:cs="Times New Roman"/>
          <w:spacing w:val="-6"/>
          <w:sz w:val="28"/>
          <w:szCs w:val="28"/>
          <w:lang w:eastAsia="ru-RU" w:bidi="en-US"/>
        </w:rPr>
        <w:t xml:space="preserve">, </w:t>
      </w:r>
      <w:proofErr w:type="spellStart"/>
      <w:r w:rsidRPr="00671543">
        <w:rPr>
          <w:rFonts w:ascii="Times New Roman" w:hAnsi="Times New Roman" w:cs="Times New Roman"/>
          <w:spacing w:val="-6"/>
          <w:sz w:val="28"/>
          <w:szCs w:val="28"/>
          <w:lang w:eastAsia="ru-RU" w:bidi="en-US"/>
        </w:rPr>
        <w:t>Тесово-Нетыльская</w:t>
      </w:r>
      <w:proofErr w:type="spellEnd"/>
      <w:r w:rsidRPr="00671543">
        <w:rPr>
          <w:rFonts w:ascii="Times New Roman" w:hAnsi="Times New Roman" w:cs="Times New Roman"/>
          <w:spacing w:val="-6"/>
          <w:sz w:val="28"/>
          <w:szCs w:val="28"/>
          <w:lang w:eastAsia="ru-RU" w:bidi="en-US"/>
        </w:rPr>
        <w:t xml:space="preserve">). </w:t>
      </w:r>
    </w:p>
    <w:p w:rsidR="00D341A1" w:rsidRPr="00671543" w:rsidRDefault="00D341A1" w:rsidP="00671543">
      <w:pPr>
        <w:spacing w:after="0" w:line="240" w:lineRule="auto"/>
        <w:ind w:firstLine="708"/>
        <w:jc w:val="both"/>
        <w:rPr>
          <w:rFonts w:ascii="Times New Roman" w:hAnsi="Times New Roman" w:cs="Times New Roman"/>
          <w:iCs/>
          <w:sz w:val="28"/>
          <w:szCs w:val="28"/>
        </w:rPr>
      </w:pPr>
      <w:r w:rsidRPr="00671543">
        <w:rPr>
          <w:rFonts w:ascii="Times New Roman" w:hAnsi="Times New Roman" w:cs="Times New Roman"/>
          <w:iCs/>
          <w:sz w:val="28"/>
          <w:szCs w:val="28"/>
        </w:rPr>
        <w:t>С 01 января 2023 года утверждена муниципальная программа по привлечению кадров в сферу образования. Программой предусмотрены меры муниципальной социальной поддержки молодых педагогов в виде ежемесячной стимулирующей выплаты в размере 7,0 тыс. рублей, а также поддержки студентов, обучающихся на педагогических специальностях, в виде ежемесячной муниципальной стипендии в размере 7,0 тыс. рублей. Также молодые специалисты и студенты-</w:t>
      </w:r>
      <w:proofErr w:type="spellStart"/>
      <w:r w:rsidRPr="00671543">
        <w:rPr>
          <w:rFonts w:ascii="Times New Roman" w:hAnsi="Times New Roman" w:cs="Times New Roman"/>
          <w:iCs/>
          <w:sz w:val="28"/>
          <w:szCs w:val="28"/>
        </w:rPr>
        <w:t>целевики</w:t>
      </w:r>
      <w:proofErr w:type="spellEnd"/>
      <w:r w:rsidRPr="00671543">
        <w:rPr>
          <w:rFonts w:ascii="Times New Roman" w:hAnsi="Times New Roman" w:cs="Times New Roman"/>
          <w:iCs/>
          <w:sz w:val="28"/>
          <w:szCs w:val="28"/>
        </w:rPr>
        <w:t xml:space="preserve"> получают региональные</w:t>
      </w:r>
      <w:r w:rsidR="0060751F">
        <w:rPr>
          <w:rFonts w:ascii="Times New Roman" w:hAnsi="Times New Roman" w:cs="Times New Roman"/>
          <w:iCs/>
          <w:sz w:val="28"/>
          <w:szCs w:val="28"/>
        </w:rPr>
        <w:t xml:space="preserve"> меры поддержки, в виде выплаты стипендии и</w:t>
      </w:r>
      <w:r w:rsidRPr="00671543">
        <w:rPr>
          <w:rFonts w:ascii="Times New Roman" w:hAnsi="Times New Roman" w:cs="Times New Roman"/>
          <w:iCs/>
          <w:sz w:val="28"/>
          <w:szCs w:val="28"/>
        </w:rPr>
        <w:t xml:space="preserve"> компенсации проезда к месту работы и обратно на общественном транспорте, или расходов на ГСМ. Молодым специалистам оказывается поддержка в течение первых трех лет после трудоустройства, студенты получают стипендии на протяжении всего периода обучения. Выплаты получают 28 молодых педагогов и 17 студентов, заключивших договоры о целевом обучении на педагогические специальности.</w:t>
      </w:r>
    </w:p>
    <w:p w:rsidR="00D341A1" w:rsidRPr="00671543" w:rsidRDefault="00D341A1" w:rsidP="00671543">
      <w:pPr>
        <w:spacing w:after="0" w:line="240" w:lineRule="auto"/>
        <w:ind w:firstLine="708"/>
        <w:jc w:val="both"/>
        <w:rPr>
          <w:rFonts w:ascii="Times New Roman" w:hAnsi="Times New Roman" w:cs="Times New Roman"/>
          <w:iCs/>
          <w:sz w:val="28"/>
          <w:szCs w:val="28"/>
        </w:rPr>
      </w:pPr>
      <w:r w:rsidRPr="00671543">
        <w:rPr>
          <w:rFonts w:ascii="Times New Roman" w:hAnsi="Times New Roman" w:cs="Times New Roman"/>
          <w:iCs/>
          <w:sz w:val="28"/>
          <w:szCs w:val="28"/>
        </w:rPr>
        <w:t>С марта текущего года 253 классных руководителя Новгородского района получают ежемесячную выплату 10,0 тыс. рублей.</w:t>
      </w:r>
    </w:p>
    <w:p w:rsidR="00D341A1" w:rsidRPr="00671543" w:rsidRDefault="00D341A1" w:rsidP="00671543">
      <w:pPr>
        <w:spacing w:after="0" w:line="240" w:lineRule="auto"/>
        <w:ind w:firstLine="708"/>
        <w:jc w:val="both"/>
        <w:rPr>
          <w:rFonts w:ascii="Times New Roman" w:hAnsi="Times New Roman" w:cs="Times New Roman"/>
          <w:iCs/>
          <w:spacing w:val="-6"/>
          <w:sz w:val="28"/>
          <w:szCs w:val="28"/>
          <w:lang w:eastAsia="ru-RU" w:bidi="en-US"/>
        </w:rPr>
      </w:pPr>
      <w:r w:rsidRPr="00671543">
        <w:rPr>
          <w:rFonts w:ascii="Times New Roman" w:hAnsi="Times New Roman" w:cs="Times New Roman"/>
          <w:iCs/>
          <w:spacing w:val="-6"/>
          <w:sz w:val="28"/>
          <w:szCs w:val="28"/>
          <w:lang w:eastAsia="ru-RU" w:bidi="en-US"/>
        </w:rPr>
        <w:t>С июня 2024 года введена новая мера поддержки педагогических работников: компенсация стоимости арендной платы за жилье в размере 50% (готовится пакет документов для осуществления выплаты 1 педагогу).</w:t>
      </w:r>
    </w:p>
    <w:p w:rsidR="00D341A1" w:rsidRPr="00671543" w:rsidRDefault="00D341A1"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 xml:space="preserve">В районе ведется работа по привлечению педагогических кадров, так в 2022 году заключены 11 договоров о целевом обучении по образовательным программам высшего образования по направлению «Педагогическое </w:t>
      </w:r>
      <w:r w:rsidRPr="00671543">
        <w:rPr>
          <w:rFonts w:ascii="Times New Roman" w:hAnsi="Times New Roman" w:cs="Times New Roman"/>
          <w:sz w:val="28"/>
          <w:szCs w:val="28"/>
        </w:rPr>
        <w:lastRenderedPageBreak/>
        <w:t xml:space="preserve">образование», в 2023 году еще 5 договоров. Обучающимся выплачивается стипендия в размере 10,0 тыс. рублей, в том числе за счет областного бюджета 3,0 тыс. рублей, за счет средств муниципального бюджета 7,0 тыс. рублей. </w:t>
      </w:r>
    </w:p>
    <w:p w:rsidR="00D341A1" w:rsidRPr="00671543" w:rsidRDefault="00D341A1"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 xml:space="preserve">В 2024 году на выплату стипендий направлено 1968,0 тыс. рублей, </w:t>
      </w:r>
      <w:r w:rsidRPr="00671543">
        <w:rPr>
          <w:rFonts w:ascii="Times New Roman" w:hAnsi="Times New Roman" w:cs="Times New Roman"/>
          <w:sz w:val="28"/>
          <w:szCs w:val="28"/>
        </w:rPr>
        <w:br/>
        <w:t>в т.ч. 540,0 тыс. рублей за счет средств областного бюджета, 1428,0 тыс. рублей за счет средств муниципального бюджета.</w:t>
      </w:r>
    </w:p>
    <w:p w:rsidR="00D341A1" w:rsidRPr="00671543" w:rsidRDefault="00D341A1" w:rsidP="00671543">
      <w:pPr>
        <w:spacing w:after="0" w:line="240" w:lineRule="auto"/>
        <w:ind w:firstLine="708"/>
        <w:jc w:val="both"/>
        <w:rPr>
          <w:rFonts w:ascii="Times New Roman" w:hAnsi="Times New Roman" w:cs="Times New Roman"/>
          <w:iCs/>
          <w:sz w:val="28"/>
          <w:szCs w:val="28"/>
          <w:shd w:val="clear" w:color="auto" w:fill="FFFFFF"/>
        </w:rPr>
      </w:pPr>
      <w:r w:rsidRPr="00671543">
        <w:rPr>
          <w:rFonts w:ascii="Times New Roman" w:hAnsi="Times New Roman" w:cs="Times New Roman"/>
          <w:iCs/>
          <w:spacing w:val="-6"/>
          <w:sz w:val="28"/>
          <w:szCs w:val="28"/>
          <w:lang w:eastAsia="ru-RU" w:bidi="en-US"/>
        </w:rPr>
        <w:t>С 2022 года в школы района пришли работать 22 молодых специалиста, в этом году – 12. На педагогических специальностях по договору о целевом обучении обучаются 22 человека.</w:t>
      </w:r>
    </w:p>
    <w:p w:rsidR="00D341A1" w:rsidRPr="00671543" w:rsidRDefault="00D341A1" w:rsidP="00671543">
      <w:pPr>
        <w:spacing w:after="0" w:line="240" w:lineRule="auto"/>
        <w:ind w:firstLine="709"/>
        <w:jc w:val="both"/>
        <w:rPr>
          <w:rFonts w:ascii="Times New Roman" w:hAnsi="Times New Roman" w:cs="Times New Roman"/>
          <w:spacing w:val="-6"/>
          <w:sz w:val="28"/>
          <w:szCs w:val="28"/>
          <w:lang w:eastAsia="ru-RU" w:bidi="en-US"/>
        </w:rPr>
      </w:pPr>
      <w:r w:rsidRPr="00671543">
        <w:rPr>
          <w:rFonts w:ascii="Times New Roman" w:hAnsi="Times New Roman" w:cs="Times New Roman"/>
          <w:spacing w:val="-6"/>
          <w:sz w:val="28"/>
          <w:szCs w:val="28"/>
          <w:lang w:eastAsia="ru-RU" w:bidi="en-US"/>
        </w:rPr>
        <w:t xml:space="preserve">С целью привлечения в школы молодых учителей в 2025 году планируется </w:t>
      </w:r>
      <w:r w:rsidRPr="00671543">
        <w:rPr>
          <w:rFonts w:ascii="Times New Roman" w:hAnsi="Times New Roman" w:cs="Times New Roman"/>
          <w:color w:val="000000"/>
          <w:sz w:val="28"/>
          <w:szCs w:val="28"/>
        </w:rPr>
        <w:t>заключение не менее трех договоров о целевом обучении по образовательным программам высшего образования по направлению подготовки «Педагогическое образование» с абитуриентами 2025 года из числа выпускников общеобразовательных организаций муниципального района. Также муниципальный район планирует участие</w:t>
      </w:r>
      <w:r w:rsidRPr="00671543">
        <w:rPr>
          <w:rFonts w:ascii="Times New Roman" w:hAnsi="Times New Roman" w:cs="Times New Roman"/>
          <w:spacing w:val="-6"/>
          <w:sz w:val="28"/>
          <w:szCs w:val="28"/>
          <w:lang w:eastAsia="ru-RU" w:bidi="en-US"/>
        </w:rPr>
        <w:t xml:space="preserve"> в программе «Земский учитель», п</w:t>
      </w:r>
      <w:r w:rsidRPr="00671543">
        <w:rPr>
          <w:rFonts w:ascii="Times New Roman" w:hAnsi="Times New Roman" w:cs="Times New Roman"/>
          <w:color w:val="000000"/>
          <w:sz w:val="28"/>
          <w:szCs w:val="28"/>
        </w:rPr>
        <w:t>ри сохранении условий ее реализации.</w:t>
      </w:r>
      <w:r w:rsidRPr="00671543">
        <w:rPr>
          <w:rFonts w:ascii="Times New Roman" w:hAnsi="Times New Roman" w:cs="Times New Roman"/>
          <w:spacing w:val="-6"/>
          <w:sz w:val="28"/>
          <w:szCs w:val="28"/>
          <w:lang w:eastAsia="ru-RU" w:bidi="en-US"/>
        </w:rPr>
        <w:t xml:space="preserve"> </w:t>
      </w:r>
    </w:p>
    <w:p w:rsidR="00D341A1" w:rsidRPr="00671543" w:rsidRDefault="00D341A1"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За счёт средств федеральной субсидии в 9 школах введены 9 советников директора по воспитанию и взаимодействию с детскими общественными объединениями. В 2024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выделено 2 394,0 тыс. рублей (из них из федерального бюджета - 2322,3 тыс. рублей и из областного бюджета - 71,8 тыс. рублей).</w:t>
      </w:r>
    </w:p>
    <w:p w:rsidR="00D513F3" w:rsidRPr="00671543" w:rsidRDefault="00D513F3" w:rsidP="00671543">
      <w:pPr>
        <w:spacing w:after="0" w:line="240" w:lineRule="auto"/>
        <w:ind w:firstLine="708"/>
        <w:jc w:val="both"/>
        <w:rPr>
          <w:rFonts w:ascii="Times New Roman" w:hAnsi="Times New Roman" w:cs="Times New Roman"/>
          <w:spacing w:val="-6"/>
          <w:sz w:val="28"/>
          <w:szCs w:val="28"/>
          <w:lang w:eastAsia="ru-RU" w:bidi="en-US"/>
        </w:rPr>
      </w:pPr>
      <w:r w:rsidRPr="00671543">
        <w:rPr>
          <w:rFonts w:ascii="Times New Roman" w:hAnsi="Times New Roman" w:cs="Times New Roman"/>
          <w:spacing w:val="-6"/>
          <w:sz w:val="28"/>
          <w:szCs w:val="28"/>
          <w:lang w:eastAsia="ru-RU" w:bidi="en-US"/>
        </w:rPr>
        <w:t xml:space="preserve">Также в районе имеется фонд служебного жилья, в котором на данный момент из 13 квартир, 11 предоставлено учителям </w:t>
      </w:r>
      <w:proofErr w:type="spellStart"/>
      <w:r w:rsidRPr="00671543">
        <w:rPr>
          <w:rFonts w:ascii="Times New Roman" w:hAnsi="Times New Roman" w:cs="Times New Roman"/>
          <w:spacing w:val="-6"/>
          <w:sz w:val="28"/>
          <w:szCs w:val="28"/>
          <w:lang w:eastAsia="ru-RU" w:bidi="en-US"/>
        </w:rPr>
        <w:t>Тесово-Нетыльской</w:t>
      </w:r>
      <w:proofErr w:type="spellEnd"/>
      <w:r w:rsidRPr="00671543">
        <w:rPr>
          <w:rFonts w:ascii="Times New Roman" w:hAnsi="Times New Roman" w:cs="Times New Roman"/>
          <w:spacing w:val="-6"/>
          <w:sz w:val="28"/>
          <w:szCs w:val="28"/>
          <w:lang w:eastAsia="ru-RU" w:bidi="en-US"/>
        </w:rPr>
        <w:t xml:space="preserve">, </w:t>
      </w:r>
      <w:proofErr w:type="spellStart"/>
      <w:r w:rsidRPr="00671543">
        <w:rPr>
          <w:rFonts w:ascii="Times New Roman" w:hAnsi="Times New Roman" w:cs="Times New Roman"/>
          <w:spacing w:val="-6"/>
          <w:sz w:val="28"/>
          <w:szCs w:val="28"/>
          <w:lang w:eastAsia="ru-RU" w:bidi="en-US"/>
        </w:rPr>
        <w:t>Лесновской</w:t>
      </w:r>
      <w:proofErr w:type="spellEnd"/>
      <w:r w:rsidRPr="00671543">
        <w:rPr>
          <w:rFonts w:ascii="Times New Roman" w:hAnsi="Times New Roman" w:cs="Times New Roman"/>
          <w:spacing w:val="-6"/>
          <w:sz w:val="28"/>
          <w:szCs w:val="28"/>
          <w:lang w:eastAsia="ru-RU" w:bidi="en-US"/>
        </w:rPr>
        <w:t xml:space="preserve">, </w:t>
      </w:r>
      <w:proofErr w:type="spellStart"/>
      <w:r w:rsidRPr="00671543">
        <w:rPr>
          <w:rFonts w:ascii="Times New Roman" w:hAnsi="Times New Roman" w:cs="Times New Roman"/>
          <w:spacing w:val="-6"/>
          <w:sz w:val="28"/>
          <w:szCs w:val="28"/>
          <w:lang w:eastAsia="ru-RU" w:bidi="en-US"/>
        </w:rPr>
        <w:t>Новоселицкой</w:t>
      </w:r>
      <w:proofErr w:type="spellEnd"/>
      <w:r w:rsidRPr="00671543">
        <w:rPr>
          <w:rFonts w:ascii="Times New Roman" w:hAnsi="Times New Roman" w:cs="Times New Roman"/>
          <w:spacing w:val="-6"/>
          <w:sz w:val="28"/>
          <w:szCs w:val="28"/>
          <w:lang w:eastAsia="ru-RU" w:bidi="en-US"/>
        </w:rPr>
        <w:t xml:space="preserve"> школ.</w:t>
      </w:r>
    </w:p>
    <w:p w:rsidR="00D513F3" w:rsidRPr="00671543" w:rsidRDefault="00D513F3" w:rsidP="00671543">
      <w:pPr>
        <w:spacing w:after="0" w:line="240" w:lineRule="auto"/>
        <w:ind w:firstLine="708"/>
        <w:jc w:val="both"/>
        <w:rPr>
          <w:rFonts w:ascii="Times New Roman" w:hAnsi="Times New Roman" w:cs="Times New Roman"/>
          <w:spacing w:val="-6"/>
          <w:sz w:val="28"/>
          <w:szCs w:val="28"/>
          <w:lang w:eastAsia="ru-RU" w:bidi="en-US"/>
        </w:rPr>
      </w:pPr>
      <w:r w:rsidRPr="00671543">
        <w:rPr>
          <w:rFonts w:ascii="Times New Roman" w:hAnsi="Times New Roman" w:cs="Times New Roman"/>
          <w:spacing w:val="-6"/>
          <w:sz w:val="28"/>
          <w:szCs w:val="28"/>
          <w:lang w:eastAsia="ru-RU" w:bidi="en-US"/>
        </w:rPr>
        <w:t>С 2022 года в школы района пришли работать 21 молодой специалист; на педагогических специальностях по договору о целевом обучении (обязывающем студента, после окончания учреждения профессионального образования отработать в школе 3 года) обучаются 17 человек: в школы с 2024 по 2028 годы придут работать учителя математики и информатики, биологии, физической культуры, начальных классов, английского языка, русского языка и литературы, географии, обществознания, логопед и воспитатели дошкольных групп.</w:t>
      </w:r>
    </w:p>
    <w:p w:rsidR="00D513F3" w:rsidRPr="00671543" w:rsidRDefault="00D513F3" w:rsidP="00671543">
      <w:pPr>
        <w:tabs>
          <w:tab w:val="left" w:pos="709"/>
        </w:tabs>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ab/>
        <w:t>Актуальным направлением деятельности в сфере образования является совершенствование и дальнейшее развитие системы поддержки молодых педагогов, в том числе в сопровождении наставников.</w:t>
      </w:r>
    </w:p>
    <w:p w:rsidR="00D513F3" w:rsidRPr="00671543" w:rsidRDefault="00D513F3" w:rsidP="00671543">
      <w:pPr>
        <w:pStyle w:val="a3"/>
        <w:spacing w:after="0" w:line="240" w:lineRule="auto"/>
        <w:jc w:val="both"/>
        <w:rPr>
          <w:rFonts w:cs="Times New Roman"/>
          <w:szCs w:val="28"/>
        </w:rPr>
      </w:pPr>
      <w:r w:rsidRPr="00671543">
        <w:rPr>
          <w:rFonts w:cs="Times New Roman"/>
          <w:szCs w:val="28"/>
        </w:rPr>
        <w:tab/>
        <w:t xml:space="preserve">Цель методической работы с молодыми педагогами – создание условий в муниципальной системе образования (кадровых, научно-методических условий, в том числе наставничества) для непрерывного развития профессионального роста молодых педагогических работников, а также их успешная адаптация к трудовой деятельности. В образовательных организациях продолжает работать «Школа молодого педагога»: за каждым молодым педагогом закреплен наставник, который помогает молодому учителю внедрить современные подходы и передовые педагогические </w:t>
      </w:r>
      <w:r w:rsidRPr="00671543">
        <w:rPr>
          <w:rFonts w:cs="Times New Roman"/>
          <w:szCs w:val="28"/>
        </w:rPr>
        <w:lastRenderedPageBreak/>
        <w:t>технологии в образовательный процесс, устанавливается сотрудничество и взаимодействие между молодым учителем и опытным педагогом.</w:t>
      </w:r>
    </w:p>
    <w:p w:rsidR="00794337" w:rsidRPr="00671543" w:rsidRDefault="00D513F3" w:rsidP="00671543">
      <w:pPr>
        <w:pStyle w:val="a3"/>
        <w:spacing w:after="0" w:line="240" w:lineRule="auto"/>
        <w:ind w:firstLine="567"/>
        <w:jc w:val="both"/>
        <w:rPr>
          <w:rFonts w:cs="Times New Roman"/>
          <w:szCs w:val="28"/>
        </w:rPr>
      </w:pPr>
      <w:r w:rsidRPr="00671543">
        <w:rPr>
          <w:rFonts w:cs="Times New Roman"/>
          <w:szCs w:val="28"/>
        </w:rPr>
        <w:t>Реальным фак</w:t>
      </w:r>
      <w:r w:rsidR="00DF70CF">
        <w:rPr>
          <w:rFonts w:cs="Times New Roman"/>
          <w:szCs w:val="28"/>
        </w:rPr>
        <w:t xml:space="preserve">тором, стимулирующим творческий потенциал </w:t>
      </w:r>
      <w:r w:rsidRPr="00671543">
        <w:rPr>
          <w:rFonts w:cs="Times New Roman"/>
          <w:szCs w:val="28"/>
        </w:rPr>
        <w:t>и возможность повышения уровня оплаты труда педагогов</w:t>
      </w:r>
      <w:r w:rsidR="00DF70CF">
        <w:rPr>
          <w:rFonts w:cs="Times New Roman"/>
          <w:szCs w:val="28"/>
        </w:rPr>
        <w:t>,</w:t>
      </w:r>
      <w:r w:rsidRPr="00671543">
        <w:rPr>
          <w:rFonts w:cs="Times New Roman"/>
          <w:szCs w:val="28"/>
        </w:rPr>
        <w:t xml:space="preserve"> является аттестация. В общеобразовательных организациях 94 педагога имеют высшую, 99 - первую квалификационные категории. </w:t>
      </w:r>
    </w:p>
    <w:p w:rsidR="00794337" w:rsidRPr="00671543" w:rsidRDefault="00794337" w:rsidP="00671543">
      <w:pPr>
        <w:pStyle w:val="a3"/>
        <w:spacing w:after="0" w:line="240" w:lineRule="auto"/>
        <w:ind w:firstLine="567"/>
        <w:jc w:val="both"/>
        <w:rPr>
          <w:rFonts w:cs="Times New Roman"/>
          <w:b/>
          <w:bCs/>
          <w:szCs w:val="28"/>
        </w:rPr>
      </w:pPr>
      <w:r w:rsidRPr="00671543">
        <w:rPr>
          <w:rFonts w:cs="Times New Roman"/>
          <w:szCs w:val="28"/>
        </w:rPr>
        <w:t>Всего за 2023-2024 учебный год п</w:t>
      </w:r>
      <w:r w:rsidRPr="00671543">
        <w:rPr>
          <w:rFonts w:cs="Times New Roman"/>
          <w:color w:val="000000"/>
          <w:szCs w:val="28"/>
        </w:rPr>
        <w:t>рошли аттестацию в целях установления квалификационной категории — 83 педагогических</w:t>
      </w:r>
      <w:r w:rsidR="00606830">
        <w:rPr>
          <w:rFonts w:cs="Times New Roman"/>
          <w:color w:val="000000"/>
          <w:szCs w:val="28"/>
        </w:rPr>
        <w:t xml:space="preserve"> работника, что составляет 15% </w:t>
      </w:r>
      <w:r w:rsidRPr="00671543">
        <w:rPr>
          <w:rFonts w:cs="Times New Roman"/>
          <w:color w:val="000000"/>
          <w:szCs w:val="28"/>
        </w:rPr>
        <w:t>(из них педагогических работников общеобразовательных организ</w:t>
      </w:r>
      <w:r w:rsidR="00606830">
        <w:rPr>
          <w:rFonts w:cs="Times New Roman"/>
          <w:color w:val="000000"/>
          <w:szCs w:val="28"/>
        </w:rPr>
        <w:t xml:space="preserve">аций — 37, что составляет 12%, </w:t>
      </w:r>
      <w:r w:rsidRPr="00671543">
        <w:rPr>
          <w:rFonts w:cs="Times New Roman"/>
          <w:color w:val="000000"/>
          <w:szCs w:val="28"/>
        </w:rPr>
        <w:t>педагогических работников дошкольных образовательных органи</w:t>
      </w:r>
      <w:r w:rsidR="00606830">
        <w:rPr>
          <w:rFonts w:cs="Times New Roman"/>
          <w:color w:val="000000"/>
          <w:szCs w:val="28"/>
        </w:rPr>
        <w:t>заций и дошкольных групп школ -</w:t>
      </w:r>
      <w:r w:rsidRPr="00671543">
        <w:rPr>
          <w:rFonts w:cs="Times New Roman"/>
          <w:color w:val="000000"/>
          <w:szCs w:val="28"/>
        </w:rPr>
        <w:t xml:space="preserve"> 46 человек, что составляет 20 %). </w:t>
      </w:r>
    </w:p>
    <w:p w:rsidR="00EA2F35" w:rsidRPr="00671543" w:rsidRDefault="00EA2F35" w:rsidP="00671543">
      <w:pPr>
        <w:pStyle w:val="a3"/>
        <w:spacing w:after="0" w:line="240" w:lineRule="auto"/>
        <w:ind w:firstLine="567"/>
        <w:jc w:val="both"/>
        <w:rPr>
          <w:rFonts w:cs="Times New Roman"/>
          <w:szCs w:val="28"/>
        </w:rPr>
      </w:pPr>
      <w:r w:rsidRPr="00671543">
        <w:rPr>
          <w:rFonts w:cs="Times New Roman"/>
          <w:szCs w:val="28"/>
        </w:rPr>
        <w:t>Не аттестовано 25 дошкольных педагогических работников, что составляет 11%.</w:t>
      </w:r>
    </w:p>
    <w:p w:rsidR="00EA2F35" w:rsidRPr="00671543" w:rsidRDefault="00EA2F35"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color w:val="C9211E"/>
          <w:sz w:val="28"/>
          <w:szCs w:val="28"/>
        </w:rPr>
        <w:t xml:space="preserve">        </w:t>
      </w:r>
      <w:r w:rsidRPr="00671543">
        <w:rPr>
          <w:rFonts w:ascii="Times New Roman" w:hAnsi="Times New Roman" w:cs="Times New Roman"/>
          <w:color w:val="000000"/>
          <w:sz w:val="28"/>
          <w:szCs w:val="28"/>
        </w:rPr>
        <w:t xml:space="preserve"> Среди дошкольных образовательных организаций и дошкольных групп школ хочется отметить образовате</w:t>
      </w:r>
      <w:r w:rsidR="00606830">
        <w:rPr>
          <w:rFonts w:ascii="Times New Roman" w:hAnsi="Times New Roman" w:cs="Times New Roman"/>
          <w:color w:val="000000"/>
          <w:sz w:val="28"/>
          <w:szCs w:val="28"/>
        </w:rPr>
        <w:t xml:space="preserve">льные </w:t>
      </w:r>
      <w:r w:rsidRPr="00671543">
        <w:rPr>
          <w:rFonts w:ascii="Times New Roman" w:hAnsi="Times New Roman" w:cs="Times New Roman"/>
          <w:color w:val="000000"/>
          <w:sz w:val="28"/>
          <w:szCs w:val="28"/>
        </w:rPr>
        <w:t>организации</w:t>
      </w:r>
      <w:r w:rsidR="00DF70CF">
        <w:rPr>
          <w:rFonts w:ascii="Times New Roman" w:hAnsi="Times New Roman" w:cs="Times New Roman"/>
          <w:color w:val="000000"/>
          <w:sz w:val="28"/>
          <w:szCs w:val="28"/>
        </w:rPr>
        <w:t>,</w:t>
      </w:r>
      <w:r w:rsidRPr="00671543">
        <w:rPr>
          <w:rFonts w:ascii="Times New Roman" w:hAnsi="Times New Roman" w:cs="Times New Roman"/>
          <w:color w:val="000000"/>
          <w:sz w:val="28"/>
          <w:szCs w:val="28"/>
        </w:rPr>
        <w:t xml:space="preserve"> в которых 100% педагогов имеют квалификационные категории:</w:t>
      </w:r>
    </w:p>
    <w:p w:rsidR="00EA2F35" w:rsidRPr="00671543" w:rsidRDefault="00EA2F35" w:rsidP="00671543">
      <w:pPr>
        <w:widowControl w:val="0"/>
        <w:suppressAutoHyphens/>
        <w:spacing w:after="0" w:line="240" w:lineRule="auto"/>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ДГ МАОУ «</w:t>
      </w:r>
      <w:proofErr w:type="spellStart"/>
      <w:r w:rsidRPr="00671543">
        <w:rPr>
          <w:rFonts w:ascii="Times New Roman" w:hAnsi="Times New Roman" w:cs="Times New Roman"/>
          <w:color w:val="000000"/>
          <w:sz w:val="28"/>
          <w:szCs w:val="28"/>
        </w:rPr>
        <w:t>Лесновская</w:t>
      </w:r>
      <w:proofErr w:type="spellEnd"/>
      <w:r w:rsidRPr="00671543">
        <w:rPr>
          <w:rFonts w:ascii="Times New Roman" w:hAnsi="Times New Roman" w:cs="Times New Roman"/>
          <w:color w:val="000000"/>
          <w:sz w:val="28"/>
          <w:szCs w:val="28"/>
        </w:rPr>
        <w:t xml:space="preserve"> ООШ»;</w:t>
      </w:r>
    </w:p>
    <w:p w:rsidR="00EA2F35" w:rsidRPr="00671543" w:rsidRDefault="00EA2F35" w:rsidP="00671543">
      <w:pPr>
        <w:widowControl w:val="0"/>
        <w:suppressAutoHyphens/>
        <w:spacing w:after="0" w:line="240" w:lineRule="auto"/>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МАДОУ № 9 «Детский сад комбинированного вида» д. Новоселицы;</w:t>
      </w:r>
    </w:p>
    <w:p w:rsidR="00EA2F35" w:rsidRPr="00671543" w:rsidRDefault="00EA2F35" w:rsidP="00671543">
      <w:pPr>
        <w:widowControl w:val="0"/>
        <w:suppressAutoHyphens/>
        <w:spacing w:after="0" w:line="240" w:lineRule="auto"/>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МАДОУ № 27»</w:t>
      </w:r>
      <w:r w:rsidR="00606830">
        <w:rPr>
          <w:rFonts w:ascii="Times New Roman" w:hAnsi="Times New Roman" w:cs="Times New Roman"/>
          <w:color w:val="000000"/>
          <w:sz w:val="28"/>
          <w:szCs w:val="28"/>
        </w:rPr>
        <w:t xml:space="preserve"> </w:t>
      </w:r>
      <w:r w:rsidRPr="00671543">
        <w:rPr>
          <w:rFonts w:ascii="Times New Roman" w:hAnsi="Times New Roman" w:cs="Times New Roman"/>
          <w:color w:val="000000"/>
          <w:sz w:val="28"/>
          <w:szCs w:val="28"/>
        </w:rPr>
        <w:t>Детский сад комбинированного вида» д. Савино.</w:t>
      </w:r>
    </w:p>
    <w:p w:rsidR="00EA2F35" w:rsidRPr="00671543" w:rsidRDefault="00EA2F35" w:rsidP="00671543">
      <w:pPr>
        <w:spacing w:after="0" w:line="240" w:lineRule="auto"/>
        <w:ind w:firstLine="624"/>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В образовательных организациях ДГ МАОУ «</w:t>
      </w:r>
      <w:proofErr w:type="spellStart"/>
      <w:r w:rsidRPr="00671543">
        <w:rPr>
          <w:rFonts w:ascii="Times New Roman" w:hAnsi="Times New Roman" w:cs="Times New Roman"/>
          <w:color w:val="000000"/>
          <w:sz w:val="28"/>
          <w:szCs w:val="28"/>
        </w:rPr>
        <w:t>Сырковская</w:t>
      </w:r>
      <w:proofErr w:type="spellEnd"/>
      <w:r w:rsidRPr="00671543">
        <w:rPr>
          <w:rFonts w:ascii="Times New Roman" w:hAnsi="Times New Roman" w:cs="Times New Roman"/>
          <w:color w:val="000000"/>
          <w:sz w:val="28"/>
          <w:szCs w:val="28"/>
        </w:rPr>
        <w:t xml:space="preserve"> СОШ» и ДГ МАОУ «</w:t>
      </w:r>
      <w:proofErr w:type="spellStart"/>
      <w:r w:rsidRPr="00671543">
        <w:rPr>
          <w:rFonts w:ascii="Times New Roman" w:hAnsi="Times New Roman" w:cs="Times New Roman"/>
          <w:color w:val="000000"/>
          <w:sz w:val="28"/>
          <w:szCs w:val="28"/>
        </w:rPr>
        <w:t>Трубичинская</w:t>
      </w:r>
      <w:proofErr w:type="spellEnd"/>
      <w:r w:rsidRPr="00671543">
        <w:rPr>
          <w:rFonts w:ascii="Times New Roman" w:hAnsi="Times New Roman" w:cs="Times New Roman"/>
          <w:color w:val="000000"/>
          <w:sz w:val="28"/>
          <w:szCs w:val="28"/>
        </w:rPr>
        <w:t xml:space="preserve"> школа» свыше 60% педагогов не имеют квалификационные категории.</w:t>
      </w:r>
    </w:p>
    <w:p w:rsidR="00EA2F35" w:rsidRPr="00671543" w:rsidRDefault="00EA2F35" w:rsidP="00671543">
      <w:pPr>
        <w:pStyle w:val="a3"/>
        <w:spacing w:after="0" w:line="240" w:lineRule="auto"/>
        <w:rPr>
          <w:rFonts w:cs="Times New Roman"/>
          <w:szCs w:val="28"/>
        </w:rPr>
      </w:pPr>
      <w:r w:rsidRPr="00671543">
        <w:rPr>
          <w:rFonts w:cs="Times New Roman"/>
          <w:szCs w:val="28"/>
        </w:rPr>
        <w:t>В общеобразовательных организациях района не аттестовано 56 педагогических работников, что составляет 18 %:</w:t>
      </w:r>
    </w:p>
    <w:p w:rsidR="00EA2F35" w:rsidRPr="00671543" w:rsidRDefault="00EA2F35" w:rsidP="00671543">
      <w:pPr>
        <w:spacing w:after="0" w:line="240" w:lineRule="auto"/>
        <w:ind w:firstLine="567"/>
        <w:jc w:val="both"/>
        <w:rPr>
          <w:rFonts w:ascii="Times New Roman" w:hAnsi="Times New Roman" w:cs="Times New Roman"/>
          <w:sz w:val="28"/>
          <w:szCs w:val="28"/>
        </w:rPr>
      </w:pPr>
      <w:r w:rsidRPr="00671543">
        <w:rPr>
          <w:rFonts w:ascii="Times New Roman" w:hAnsi="Times New Roman" w:cs="Times New Roman"/>
          <w:color w:val="000000"/>
          <w:sz w:val="28"/>
          <w:szCs w:val="28"/>
        </w:rPr>
        <w:t>МАОУ «Подберезская СОШ», МАОУ «Пролетарская СОШ» свыше 50% педагогов не имеют квалификационные категории;</w:t>
      </w:r>
    </w:p>
    <w:p w:rsidR="00EA2F35" w:rsidRPr="00671543" w:rsidRDefault="00EA2F35" w:rsidP="00671543">
      <w:pPr>
        <w:spacing w:after="0" w:line="240" w:lineRule="auto"/>
        <w:ind w:firstLine="567"/>
        <w:jc w:val="both"/>
        <w:rPr>
          <w:rFonts w:ascii="Times New Roman" w:hAnsi="Times New Roman" w:cs="Times New Roman"/>
          <w:sz w:val="28"/>
          <w:szCs w:val="28"/>
        </w:rPr>
      </w:pPr>
      <w:r w:rsidRPr="00671543">
        <w:rPr>
          <w:rFonts w:ascii="Times New Roman" w:hAnsi="Times New Roman" w:cs="Times New Roman"/>
          <w:color w:val="000000"/>
          <w:sz w:val="28"/>
          <w:szCs w:val="28"/>
        </w:rPr>
        <w:t>МАОУ «Борковская СОШ», МАОУ «</w:t>
      </w:r>
      <w:proofErr w:type="spellStart"/>
      <w:r w:rsidRPr="00671543">
        <w:rPr>
          <w:rFonts w:ascii="Times New Roman" w:hAnsi="Times New Roman" w:cs="Times New Roman"/>
          <w:color w:val="000000"/>
          <w:sz w:val="28"/>
          <w:szCs w:val="28"/>
        </w:rPr>
        <w:t>Тесово-Нетыльская</w:t>
      </w:r>
      <w:proofErr w:type="spellEnd"/>
      <w:r w:rsidRPr="00671543">
        <w:rPr>
          <w:rFonts w:ascii="Times New Roman" w:hAnsi="Times New Roman" w:cs="Times New Roman"/>
          <w:color w:val="000000"/>
          <w:sz w:val="28"/>
          <w:szCs w:val="28"/>
        </w:rPr>
        <w:t xml:space="preserve"> СОШ» свыше 70% педагогов не имеют квалификационные категории;</w:t>
      </w:r>
    </w:p>
    <w:p w:rsidR="00EA2F35" w:rsidRPr="00671543" w:rsidRDefault="00EA2F35" w:rsidP="00671543">
      <w:pPr>
        <w:spacing w:after="0" w:line="240" w:lineRule="auto"/>
        <w:ind w:firstLine="567"/>
        <w:jc w:val="both"/>
        <w:rPr>
          <w:rFonts w:ascii="Times New Roman" w:hAnsi="Times New Roman" w:cs="Times New Roman"/>
          <w:sz w:val="28"/>
          <w:szCs w:val="28"/>
        </w:rPr>
      </w:pPr>
      <w:r w:rsidRPr="00671543">
        <w:rPr>
          <w:rFonts w:ascii="Times New Roman" w:hAnsi="Times New Roman" w:cs="Times New Roman"/>
          <w:color w:val="000000"/>
          <w:sz w:val="28"/>
          <w:szCs w:val="28"/>
        </w:rPr>
        <w:t>МАОУ «</w:t>
      </w:r>
      <w:proofErr w:type="spellStart"/>
      <w:r w:rsidRPr="00671543">
        <w:rPr>
          <w:rFonts w:ascii="Times New Roman" w:hAnsi="Times New Roman" w:cs="Times New Roman"/>
          <w:color w:val="000000"/>
          <w:sz w:val="28"/>
          <w:szCs w:val="28"/>
        </w:rPr>
        <w:t>Бронницкая</w:t>
      </w:r>
      <w:proofErr w:type="spellEnd"/>
      <w:r w:rsidRPr="00671543">
        <w:rPr>
          <w:rFonts w:ascii="Times New Roman" w:hAnsi="Times New Roman" w:cs="Times New Roman"/>
          <w:color w:val="000000"/>
          <w:sz w:val="28"/>
          <w:szCs w:val="28"/>
        </w:rPr>
        <w:t xml:space="preserve"> СОШ», МАОУ «</w:t>
      </w:r>
      <w:proofErr w:type="spellStart"/>
      <w:r w:rsidRPr="00671543">
        <w:rPr>
          <w:rFonts w:ascii="Times New Roman" w:hAnsi="Times New Roman" w:cs="Times New Roman"/>
          <w:color w:val="000000"/>
          <w:sz w:val="28"/>
          <w:szCs w:val="28"/>
        </w:rPr>
        <w:t>Трубичинская</w:t>
      </w:r>
      <w:proofErr w:type="spellEnd"/>
      <w:r w:rsidRPr="00671543">
        <w:rPr>
          <w:rFonts w:ascii="Times New Roman" w:hAnsi="Times New Roman" w:cs="Times New Roman"/>
          <w:color w:val="000000"/>
          <w:sz w:val="28"/>
          <w:szCs w:val="28"/>
        </w:rPr>
        <w:t xml:space="preserve"> школа» свыше 80% педагогов не имеют квалификационные категории.</w:t>
      </w:r>
    </w:p>
    <w:p w:rsidR="00EA2F35" w:rsidRPr="00671543" w:rsidRDefault="00EA2F35" w:rsidP="00671543">
      <w:pPr>
        <w:pStyle w:val="a3"/>
        <w:spacing w:after="0" w:line="240" w:lineRule="auto"/>
        <w:ind w:firstLine="567"/>
        <w:jc w:val="both"/>
        <w:rPr>
          <w:rFonts w:cs="Times New Roman"/>
          <w:b/>
          <w:bCs/>
          <w:szCs w:val="28"/>
        </w:rPr>
      </w:pPr>
      <w:r w:rsidRPr="00671543">
        <w:rPr>
          <w:rFonts w:cs="Times New Roman"/>
          <w:color w:val="000000"/>
          <w:szCs w:val="28"/>
        </w:rPr>
        <w:t>В категорию неаттестованных попали следующие педагогические работники:</w:t>
      </w:r>
    </w:p>
    <w:p w:rsidR="00EA2F35" w:rsidRPr="00671543" w:rsidRDefault="00EA2F35" w:rsidP="00671543">
      <w:pPr>
        <w:pStyle w:val="a3"/>
        <w:widowControl w:val="0"/>
        <w:suppressAutoHyphens/>
        <w:spacing w:after="0" w:line="240" w:lineRule="auto"/>
        <w:ind w:firstLine="567"/>
        <w:jc w:val="both"/>
        <w:rPr>
          <w:rFonts w:cs="Times New Roman"/>
          <w:b/>
          <w:bCs/>
          <w:szCs w:val="28"/>
        </w:rPr>
      </w:pPr>
      <w:r w:rsidRPr="00671543">
        <w:rPr>
          <w:rFonts w:cs="Times New Roman"/>
          <w:color w:val="000000"/>
          <w:szCs w:val="28"/>
        </w:rPr>
        <w:t>молодые специалисты со стажем работы менее 2 лет — 58 человек, что составляет 72%;</w:t>
      </w:r>
    </w:p>
    <w:p w:rsidR="00EA2F35" w:rsidRPr="00671543" w:rsidRDefault="00EA2F35" w:rsidP="00671543">
      <w:pPr>
        <w:pStyle w:val="a3"/>
        <w:widowControl w:val="0"/>
        <w:suppressAutoHyphens/>
        <w:spacing w:after="0" w:line="240" w:lineRule="auto"/>
        <w:ind w:firstLine="567"/>
        <w:jc w:val="both"/>
        <w:rPr>
          <w:rFonts w:cs="Times New Roman"/>
          <w:b/>
          <w:bCs/>
          <w:szCs w:val="28"/>
        </w:rPr>
      </w:pPr>
      <w:r w:rsidRPr="00671543">
        <w:rPr>
          <w:rFonts w:cs="Times New Roman"/>
          <w:color w:val="000000"/>
          <w:szCs w:val="28"/>
        </w:rPr>
        <w:t>педагогическ</w:t>
      </w:r>
      <w:r w:rsidR="00606830">
        <w:rPr>
          <w:rFonts w:cs="Times New Roman"/>
          <w:color w:val="000000"/>
          <w:szCs w:val="28"/>
        </w:rPr>
        <w:t xml:space="preserve">ие работники, имеющие перерыв в педагогической </w:t>
      </w:r>
      <w:r w:rsidRPr="00671543">
        <w:rPr>
          <w:rFonts w:cs="Times New Roman"/>
          <w:color w:val="000000"/>
          <w:szCs w:val="28"/>
        </w:rPr>
        <w:t>деятельности</w:t>
      </w:r>
      <w:r w:rsidR="00DF70CF">
        <w:rPr>
          <w:rFonts w:cs="Times New Roman"/>
          <w:color w:val="000000"/>
          <w:szCs w:val="28"/>
        </w:rPr>
        <w:t>,</w:t>
      </w:r>
      <w:r w:rsidRPr="00671543">
        <w:rPr>
          <w:rFonts w:cs="Times New Roman"/>
          <w:color w:val="000000"/>
          <w:szCs w:val="28"/>
        </w:rPr>
        <w:t xml:space="preserve"> либо приступили к работе после профессиональной переподготовки — 23 человека, что составляет 28%.</w:t>
      </w:r>
    </w:p>
    <w:p w:rsidR="00EA2F35" w:rsidRPr="00671543" w:rsidRDefault="00EA2F35" w:rsidP="00671543">
      <w:pPr>
        <w:pStyle w:val="a3"/>
        <w:spacing w:after="0" w:line="240" w:lineRule="auto"/>
        <w:ind w:firstLine="567"/>
        <w:jc w:val="both"/>
        <w:rPr>
          <w:rFonts w:cs="Times New Roman"/>
          <w:b/>
          <w:bCs/>
          <w:szCs w:val="28"/>
        </w:rPr>
      </w:pPr>
      <w:r w:rsidRPr="00671543">
        <w:rPr>
          <w:rFonts w:cs="Times New Roman"/>
          <w:color w:val="000000"/>
          <w:szCs w:val="28"/>
        </w:rPr>
        <w:t>В МАОУ «</w:t>
      </w:r>
      <w:proofErr w:type="spellStart"/>
      <w:r w:rsidRPr="00671543">
        <w:rPr>
          <w:rFonts w:cs="Times New Roman"/>
          <w:color w:val="000000"/>
          <w:szCs w:val="28"/>
        </w:rPr>
        <w:t>Трубичинская</w:t>
      </w:r>
      <w:proofErr w:type="spellEnd"/>
      <w:r w:rsidRPr="00671543">
        <w:rPr>
          <w:rFonts w:cs="Times New Roman"/>
          <w:color w:val="000000"/>
          <w:szCs w:val="28"/>
        </w:rPr>
        <w:t xml:space="preserve"> ОШ» учителю-логопеду Ирине </w:t>
      </w:r>
      <w:r w:rsidRPr="00671543">
        <w:rPr>
          <w:rFonts w:cs="Times New Roman"/>
          <w:color w:val="000000"/>
          <w:szCs w:val="28"/>
        </w:rPr>
        <w:br/>
        <w:t>Александровне Морозовой присвоена в 2023-2024 учебном году категория «педагог-методист», Это позволит администрации МАОУ «</w:t>
      </w:r>
      <w:proofErr w:type="spellStart"/>
      <w:r w:rsidRPr="00671543">
        <w:rPr>
          <w:rFonts w:cs="Times New Roman"/>
          <w:color w:val="000000"/>
          <w:szCs w:val="28"/>
        </w:rPr>
        <w:t>Трубичинская</w:t>
      </w:r>
      <w:proofErr w:type="spellEnd"/>
      <w:r w:rsidRPr="00671543">
        <w:rPr>
          <w:rFonts w:cs="Times New Roman"/>
          <w:color w:val="000000"/>
          <w:szCs w:val="28"/>
        </w:rPr>
        <w:t xml:space="preserve"> ОШ» использовать потенциальную возможность учителя-логопеда в методической помощи и повышает мотивацию педагога к горизонтальному карьерному росту.</w:t>
      </w:r>
    </w:p>
    <w:p w:rsidR="00EA2F35" w:rsidRPr="00671543" w:rsidRDefault="00EA2F35" w:rsidP="00671543">
      <w:pPr>
        <w:pStyle w:val="a3"/>
        <w:spacing w:after="0" w:line="240" w:lineRule="auto"/>
        <w:ind w:firstLine="567"/>
        <w:jc w:val="both"/>
        <w:rPr>
          <w:rFonts w:cs="Times New Roman"/>
          <w:i/>
          <w:szCs w:val="28"/>
        </w:rPr>
      </w:pPr>
      <w:r w:rsidRPr="00671543">
        <w:rPr>
          <w:rFonts w:cs="Times New Roman"/>
          <w:i/>
          <w:szCs w:val="28"/>
        </w:rPr>
        <w:lastRenderedPageBreak/>
        <w:t>Из анализа аттестации педагогических кадров в системе образования Новгородского муниципального района выявили следующие проблемы:</w:t>
      </w:r>
    </w:p>
    <w:p w:rsidR="00EA2F35" w:rsidRPr="00671543" w:rsidRDefault="00EA2F35" w:rsidP="00671543">
      <w:pPr>
        <w:pStyle w:val="a3"/>
        <w:spacing w:after="0" w:line="240" w:lineRule="auto"/>
        <w:ind w:firstLine="567"/>
        <w:jc w:val="both"/>
        <w:rPr>
          <w:rFonts w:cs="Times New Roman"/>
          <w:i/>
          <w:color w:val="000000"/>
          <w:szCs w:val="28"/>
        </w:rPr>
      </w:pPr>
      <w:r w:rsidRPr="00671543">
        <w:rPr>
          <w:rFonts w:cs="Times New Roman"/>
          <w:i/>
          <w:color w:val="000000"/>
          <w:szCs w:val="28"/>
        </w:rPr>
        <w:t>низкая роль администрации образовательных организаций в стимулировании роста профессионализма педагогов.</w:t>
      </w:r>
    </w:p>
    <w:p w:rsidR="00EA2F35" w:rsidRPr="00671543" w:rsidRDefault="00EA2F35" w:rsidP="00671543">
      <w:pPr>
        <w:pStyle w:val="a3"/>
        <w:spacing w:after="0" w:line="240" w:lineRule="auto"/>
        <w:ind w:firstLine="567"/>
        <w:jc w:val="both"/>
        <w:rPr>
          <w:rFonts w:cs="Times New Roman"/>
          <w:i/>
          <w:color w:val="000000"/>
          <w:szCs w:val="28"/>
        </w:rPr>
      </w:pPr>
      <w:r w:rsidRPr="00671543">
        <w:rPr>
          <w:rFonts w:cs="Times New Roman"/>
          <w:i/>
          <w:color w:val="000000"/>
          <w:szCs w:val="28"/>
        </w:rPr>
        <w:t>большая нагрузка педагогов.</w:t>
      </w:r>
    </w:p>
    <w:p w:rsidR="00EA2F35" w:rsidRPr="00671543" w:rsidRDefault="00EA2F35" w:rsidP="00671543">
      <w:pPr>
        <w:pStyle w:val="a3"/>
        <w:spacing w:after="0" w:line="240" w:lineRule="auto"/>
        <w:ind w:firstLine="567"/>
        <w:jc w:val="both"/>
        <w:rPr>
          <w:rFonts w:cs="Times New Roman"/>
          <w:i/>
          <w:color w:val="000000"/>
          <w:szCs w:val="28"/>
        </w:rPr>
      </w:pPr>
      <w:r w:rsidRPr="00671543">
        <w:rPr>
          <w:rFonts w:cs="Times New Roman"/>
          <w:i/>
          <w:color w:val="000000"/>
          <w:szCs w:val="28"/>
        </w:rPr>
        <w:t>профессиональные затруднения педагогических работников при подготовке аттестационных материалов при описании результатов своей профессиональной деятельности.</w:t>
      </w:r>
    </w:p>
    <w:p w:rsidR="00EA2F35" w:rsidRPr="00671543" w:rsidRDefault="00EA2F35" w:rsidP="00671543">
      <w:pPr>
        <w:pStyle w:val="a3"/>
        <w:spacing w:after="0" w:line="240" w:lineRule="auto"/>
        <w:ind w:firstLine="567"/>
        <w:jc w:val="both"/>
        <w:rPr>
          <w:rFonts w:cs="Times New Roman"/>
          <w:i/>
          <w:color w:val="000000"/>
          <w:szCs w:val="28"/>
        </w:rPr>
      </w:pPr>
      <w:r w:rsidRPr="00671543">
        <w:rPr>
          <w:rFonts w:cs="Times New Roman"/>
          <w:i/>
          <w:color w:val="000000"/>
          <w:szCs w:val="28"/>
        </w:rPr>
        <w:t>оказание ответственных за аттестацию в образовательных организациях методической помощи педагогам в оформлении аттестационных документов.</w:t>
      </w:r>
    </w:p>
    <w:p w:rsidR="00EA2F35" w:rsidRPr="00671543" w:rsidRDefault="00EA2F35" w:rsidP="00671543">
      <w:pPr>
        <w:pStyle w:val="a3"/>
        <w:spacing w:after="0" w:line="240" w:lineRule="auto"/>
        <w:ind w:firstLine="567"/>
        <w:jc w:val="both"/>
        <w:rPr>
          <w:rFonts w:cs="Times New Roman"/>
          <w:i/>
          <w:color w:val="000000"/>
          <w:szCs w:val="28"/>
        </w:rPr>
      </w:pPr>
      <w:r w:rsidRPr="00671543">
        <w:rPr>
          <w:rFonts w:cs="Times New Roman"/>
          <w:i/>
          <w:color w:val="000000"/>
          <w:szCs w:val="28"/>
        </w:rPr>
        <w:t>у педагогов в возрасте от 55 лет отсутствует интерес к процессу аттестации.</w:t>
      </w:r>
    </w:p>
    <w:p w:rsidR="00D513F3" w:rsidRPr="00671543" w:rsidRDefault="00D513F3"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С целью содействия повышению качества общего образования в условиях цифровой трансформации и интеграции в образовательный процесс педагоги школ и дошкольных учреждений объединены в 24 предметных методических объединения. На заседаниях районных методических объединений активно обсуждаются вопросы о повышении качества знаний обучающихся, по предметам, результаты ГИА, Всероссийских проверочных работ (ВПР), муниципального и регионального этапов Всероссийской олимпиады школьников. Отрабатываются темы, вызвавшие наибольшие затруднения у обучающихся и планируется работа по их преодолению.</w:t>
      </w:r>
      <w:r w:rsidRPr="00671543">
        <w:rPr>
          <w:rFonts w:ascii="Times New Roman" w:hAnsi="Times New Roman" w:cs="Times New Roman"/>
          <w:sz w:val="28"/>
          <w:szCs w:val="28"/>
        </w:rPr>
        <w:cr/>
        <w:t xml:space="preserve">Работа каждого методического объединения проводится в соответствии с планом работы на год, с учетом анализа потребностей педагогов и направлений методической деятельности объединения. </w:t>
      </w:r>
    </w:p>
    <w:p w:rsidR="00D513F3" w:rsidRPr="00671543" w:rsidRDefault="00D513F3"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Повышение педагогического мастерства учителей осуществляется через курсовую подготовку, вебинары, круглые столы, семинары-практикумы, конкурсы профессионального мастерства, аттестацию, наставничество, консультации.</w:t>
      </w:r>
    </w:p>
    <w:p w:rsidR="00D513F3" w:rsidRPr="00671543" w:rsidRDefault="00D513F3"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Всего курсовую подготовку в 2023/2024 учебном году прошли 166 педагогических работников.</w:t>
      </w:r>
    </w:p>
    <w:p w:rsidR="00180F13" w:rsidRPr="00671543" w:rsidRDefault="00180F13" w:rsidP="00671543">
      <w:pPr>
        <w:pStyle w:val="a3"/>
        <w:overflowPunct w:val="0"/>
        <w:spacing w:after="0" w:line="240" w:lineRule="auto"/>
        <w:ind w:firstLine="567"/>
        <w:jc w:val="both"/>
        <w:rPr>
          <w:rFonts w:cs="Times New Roman"/>
          <w:szCs w:val="28"/>
        </w:rPr>
      </w:pPr>
      <w:r w:rsidRPr="00671543">
        <w:rPr>
          <w:rFonts w:cs="Times New Roman"/>
          <w:szCs w:val="28"/>
        </w:rPr>
        <w:t>Общее количество руководящих и педагогических работников, своевременно в течение 3 лет повысивших квалификацию составило в среднем 298 человек/97 %.</w:t>
      </w:r>
    </w:p>
    <w:p w:rsidR="00180F13" w:rsidRPr="00671543" w:rsidRDefault="00180F13" w:rsidP="00621455">
      <w:pPr>
        <w:spacing w:after="0" w:line="240" w:lineRule="auto"/>
        <w:ind w:firstLine="567"/>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В 2023 – 2024 учебном году 40%  руководящих работников (руководители и заместители</w:t>
      </w:r>
      <w:r w:rsidR="00621455">
        <w:rPr>
          <w:rFonts w:ascii="Times New Roman" w:hAnsi="Times New Roman" w:cs="Times New Roman"/>
          <w:color w:val="000000"/>
          <w:sz w:val="28"/>
          <w:szCs w:val="28"/>
        </w:rPr>
        <w:t xml:space="preserve"> </w:t>
      </w:r>
      <w:r w:rsidRPr="00671543">
        <w:rPr>
          <w:rFonts w:ascii="Times New Roman" w:hAnsi="Times New Roman" w:cs="Times New Roman"/>
          <w:color w:val="000000"/>
          <w:sz w:val="28"/>
          <w:szCs w:val="28"/>
        </w:rPr>
        <w:t>руководителей) 9 муниципальных образовательных организаций Новгородского муниципального района прошли повышение квалификации по образовательной программе «Введение обновленных ФГОС общего образования: управленческий аспект» с целью формирования профессиональных компетенций руководителей (заместителей руководителей), предусмотренных современными требованиями к качеству подготовки и уровню квалификации, необходимых для введения обновлённых федеральных государственных образовательных стандартов начального общего</w:t>
      </w:r>
      <w:r w:rsidR="00621455">
        <w:rPr>
          <w:rFonts w:ascii="Times New Roman" w:hAnsi="Times New Roman" w:cs="Times New Roman"/>
          <w:color w:val="000000"/>
          <w:sz w:val="28"/>
          <w:szCs w:val="28"/>
        </w:rPr>
        <w:t xml:space="preserve"> и основного общего образования;</w:t>
      </w:r>
    </w:p>
    <w:p w:rsidR="00180F13" w:rsidRPr="00671543" w:rsidRDefault="00180F13" w:rsidP="00671543">
      <w:pPr>
        <w:overflowPunct w:val="0"/>
        <w:spacing w:after="0" w:line="240" w:lineRule="auto"/>
        <w:ind w:firstLine="567"/>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lastRenderedPageBreak/>
        <w:t xml:space="preserve">17 и 19 апреля 2024 года 13 педагогов-психологов дошкольных образовательных организаций и 9 педагогов-психологов общеобразовательных организаций дистанционно приняли участие в </w:t>
      </w:r>
      <w:proofErr w:type="spellStart"/>
      <w:r w:rsidRPr="00671543">
        <w:rPr>
          <w:rFonts w:ascii="Times New Roman" w:hAnsi="Times New Roman" w:cs="Times New Roman"/>
          <w:color w:val="000000"/>
          <w:sz w:val="28"/>
          <w:szCs w:val="28"/>
        </w:rPr>
        <w:t>вебинаре</w:t>
      </w:r>
      <w:proofErr w:type="spellEnd"/>
      <w:r w:rsidRPr="00671543">
        <w:rPr>
          <w:rFonts w:ascii="Times New Roman" w:hAnsi="Times New Roman" w:cs="Times New Roman"/>
          <w:color w:val="000000"/>
          <w:sz w:val="28"/>
          <w:szCs w:val="28"/>
        </w:rPr>
        <w:t xml:space="preserve"> «Оказание кризисной психологической помощи участн</w:t>
      </w:r>
      <w:r w:rsidR="00621455">
        <w:rPr>
          <w:rFonts w:ascii="Times New Roman" w:hAnsi="Times New Roman" w:cs="Times New Roman"/>
          <w:color w:val="000000"/>
          <w:sz w:val="28"/>
          <w:szCs w:val="28"/>
        </w:rPr>
        <w:t>икам образовательных отношений»;</w:t>
      </w:r>
    </w:p>
    <w:p w:rsidR="00180F13" w:rsidRPr="00671543" w:rsidRDefault="00180F13" w:rsidP="00671543">
      <w:pPr>
        <w:overflowPunct w:val="0"/>
        <w:spacing w:after="0" w:line="240" w:lineRule="auto"/>
        <w:ind w:firstLine="567"/>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С 23 апреля по 06 июня 2024 года педагогические работники Ковалева В.Б.</w:t>
      </w:r>
      <w:r w:rsidR="00606830">
        <w:rPr>
          <w:rFonts w:ascii="Times New Roman" w:hAnsi="Times New Roman" w:cs="Times New Roman"/>
          <w:color w:val="000000"/>
          <w:sz w:val="28"/>
          <w:szCs w:val="28"/>
        </w:rPr>
        <w:t xml:space="preserve"> и</w:t>
      </w:r>
      <w:r w:rsidRPr="00671543">
        <w:rPr>
          <w:rFonts w:ascii="Times New Roman" w:hAnsi="Times New Roman" w:cs="Times New Roman"/>
          <w:color w:val="000000"/>
          <w:sz w:val="28"/>
          <w:szCs w:val="28"/>
        </w:rPr>
        <w:t xml:space="preserve"> </w:t>
      </w:r>
      <w:proofErr w:type="spellStart"/>
      <w:r w:rsidRPr="00671543">
        <w:rPr>
          <w:rFonts w:ascii="Times New Roman" w:hAnsi="Times New Roman" w:cs="Times New Roman"/>
          <w:color w:val="000000"/>
          <w:sz w:val="28"/>
          <w:szCs w:val="28"/>
        </w:rPr>
        <w:t>Грищенкова</w:t>
      </w:r>
      <w:proofErr w:type="spellEnd"/>
      <w:r w:rsidRPr="00671543">
        <w:rPr>
          <w:rFonts w:ascii="Times New Roman" w:hAnsi="Times New Roman" w:cs="Times New Roman"/>
          <w:color w:val="000000"/>
          <w:sz w:val="28"/>
          <w:szCs w:val="28"/>
        </w:rPr>
        <w:t xml:space="preserve"> Н.В. МАОУ «</w:t>
      </w:r>
      <w:proofErr w:type="spellStart"/>
      <w:r w:rsidRPr="00671543">
        <w:rPr>
          <w:rFonts w:ascii="Times New Roman" w:hAnsi="Times New Roman" w:cs="Times New Roman"/>
          <w:color w:val="000000"/>
          <w:sz w:val="28"/>
          <w:szCs w:val="28"/>
        </w:rPr>
        <w:t>Тесово-Нетыльская</w:t>
      </w:r>
      <w:proofErr w:type="spellEnd"/>
      <w:r w:rsidRPr="00671543">
        <w:rPr>
          <w:rFonts w:ascii="Times New Roman" w:hAnsi="Times New Roman" w:cs="Times New Roman"/>
          <w:color w:val="000000"/>
          <w:sz w:val="28"/>
          <w:szCs w:val="28"/>
        </w:rPr>
        <w:t xml:space="preserve"> СОШ» прошли заочное обучение с примен</w:t>
      </w:r>
      <w:r w:rsidR="00606830">
        <w:rPr>
          <w:rFonts w:ascii="Times New Roman" w:hAnsi="Times New Roman" w:cs="Times New Roman"/>
          <w:color w:val="000000"/>
          <w:sz w:val="28"/>
          <w:szCs w:val="28"/>
        </w:rPr>
        <w:t xml:space="preserve">ением дистанционных технологий </w:t>
      </w:r>
      <w:r w:rsidRPr="00671543">
        <w:rPr>
          <w:rFonts w:ascii="Times New Roman" w:hAnsi="Times New Roman" w:cs="Times New Roman"/>
          <w:color w:val="000000"/>
          <w:sz w:val="28"/>
          <w:szCs w:val="28"/>
        </w:rPr>
        <w:t>в ФГАОУ ВО «Государственный Университет Просвещения» по дополнительной профессиональной программе «Использование современного учебного оборудования в центрах образования естественно-научной и технологической направленностей «Точка роста».</w:t>
      </w:r>
    </w:p>
    <w:p w:rsidR="00180F13" w:rsidRPr="00671543" w:rsidRDefault="00180F13" w:rsidP="00671543">
      <w:pPr>
        <w:overflowPunct w:val="0"/>
        <w:spacing w:after="0" w:line="240" w:lineRule="auto"/>
        <w:ind w:firstLine="567"/>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 xml:space="preserve">25 апреля 2024 года Некрасова М.Н., начальник отдела методического сопровождения образовательных учреждений МБУ «Центр «ОМСО» и </w:t>
      </w:r>
      <w:proofErr w:type="spellStart"/>
      <w:r w:rsidRPr="00671543">
        <w:rPr>
          <w:rFonts w:ascii="Times New Roman" w:hAnsi="Times New Roman" w:cs="Times New Roman"/>
          <w:color w:val="000000"/>
          <w:sz w:val="28"/>
          <w:szCs w:val="28"/>
        </w:rPr>
        <w:t>Калитова</w:t>
      </w:r>
      <w:proofErr w:type="spellEnd"/>
      <w:r w:rsidRPr="00671543">
        <w:rPr>
          <w:rFonts w:ascii="Times New Roman" w:hAnsi="Times New Roman" w:cs="Times New Roman"/>
          <w:color w:val="000000"/>
          <w:sz w:val="28"/>
          <w:szCs w:val="28"/>
        </w:rPr>
        <w:t xml:space="preserve"> Н. В., заведующий МАДОУ № 9 д. Новоселицы приняли участие в тренинге на учебной практической площадке «Фабрика офисных процессов»</w:t>
      </w:r>
      <w:r w:rsidR="00621455">
        <w:rPr>
          <w:rFonts w:ascii="Times New Roman" w:hAnsi="Times New Roman" w:cs="Times New Roman"/>
          <w:color w:val="000000"/>
          <w:sz w:val="28"/>
          <w:szCs w:val="28"/>
        </w:rPr>
        <w:t>;</w:t>
      </w:r>
    </w:p>
    <w:p w:rsidR="00180F13" w:rsidRPr="00671543" w:rsidRDefault="00180F13" w:rsidP="00671543">
      <w:pPr>
        <w:overflowPunct w:val="0"/>
        <w:spacing w:after="0" w:line="240" w:lineRule="auto"/>
        <w:ind w:firstLine="567"/>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26 апреля 2024 года 56 руководящих и педагогических работников образовательных организаций Новгородского муниципального района и 7 сотрудников Комитета образования Администрации Новгородского муниципального района приняли участие в областном педагогическом форуме «Город — Университет — т</w:t>
      </w:r>
      <w:r w:rsidR="00621455">
        <w:rPr>
          <w:rFonts w:ascii="Times New Roman" w:hAnsi="Times New Roman" w:cs="Times New Roman"/>
          <w:color w:val="000000"/>
          <w:sz w:val="28"/>
          <w:szCs w:val="28"/>
        </w:rPr>
        <w:t>ерритория развития образования»;</w:t>
      </w:r>
    </w:p>
    <w:p w:rsidR="00180F13" w:rsidRPr="00671543" w:rsidRDefault="00180F13" w:rsidP="00671543">
      <w:pPr>
        <w:overflowPunct w:val="0"/>
        <w:spacing w:after="0" w:line="240" w:lineRule="auto"/>
        <w:ind w:firstLine="567"/>
        <w:jc w:val="both"/>
        <w:rPr>
          <w:rFonts w:ascii="Times New Roman" w:hAnsi="Times New Roman" w:cs="Times New Roman"/>
          <w:color w:val="000000"/>
          <w:sz w:val="28"/>
          <w:szCs w:val="28"/>
        </w:rPr>
      </w:pPr>
      <w:r w:rsidRPr="00671543">
        <w:rPr>
          <w:rFonts w:ascii="Times New Roman" w:hAnsi="Times New Roman" w:cs="Times New Roman"/>
          <w:color w:val="000000"/>
          <w:sz w:val="28"/>
          <w:szCs w:val="28"/>
        </w:rPr>
        <w:t>15 мая 2024 года педагогические работники МАОУ «</w:t>
      </w:r>
      <w:proofErr w:type="spellStart"/>
      <w:r w:rsidRPr="00671543">
        <w:rPr>
          <w:rFonts w:ascii="Times New Roman" w:hAnsi="Times New Roman" w:cs="Times New Roman"/>
          <w:color w:val="000000"/>
          <w:sz w:val="28"/>
          <w:szCs w:val="28"/>
        </w:rPr>
        <w:t>Новоселицкая</w:t>
      </w:r>
      <w:proofErr w:type="spellEnd"/>
      <w:r w:rsidRPr="00671543">
        <w:rPr>
          <w:rFonts w:ascii="Times New Roman" w:hAnsi="Times New Roman" w:cs="Times New Roman"/>
          <w:color w:val="000000"/>
          <w:sz w:val="28"/>
          <w:szCs w:val="28"/>
        </w:rPr>
        <w:t xml:space="preserve"> СОШ», «Панковская СОШ, «Пролетарская СОШ», «</w:t>
      </w:r>
      <w:proofErr w:type="spellStart"/>
      <w:r w:rsidRPr="00671543">
        <w:rPr>
          <w:rFonts w:ascii="Times New Roman" w:hAnsi="Times New Roman" w:cs="Times New Roman"/>
          <w:color w:val="000000"/>
          <w:sz w:val="28"/>
          <w:szCs w:val="28"/>
        </w:rPr>
        <w:t>Тесово-Нетыльская</w:t>
      </w:r>
      <w:proofErr w:type="spellEnd"/>
      <w:r w:rsidRPr="00671543">
        <w:rPr>
          <w:rFonts w:ascii="Times New Roman" w:hAnsi="Times New Roman" w:cs="Times New Roman"/>
          <w:color w:val="000000"/>
          <w:sz w:val="28"/>
          <w:szCs w:val="28"/>
        </w:rPr>
        <w:t xml:space="preserve"> СОШ», МАДОУ № 7 п. Пролетарий, МАДОУ № 12 д. </w:t>
      </w:r>
      <w:proofErr w:type="spellStart"/>
      <w:r w:rsidRPr="00671543">
        <w:rPr>
          <w:rFonts w:ascii="Times New Roman" w:hAnsi="Times New Roman" w:cs="Times New Roman"/>
          <w:color w:val="000000"/>
          <w:sz w:val="28"/>
          <w:szCs w:val="28"/>
        </w:rPr>
        <w:t>Григорово</w:t>
      </w:r>
      <w:proofErr w:type="spellEnd"/>
      <w:r w:rsidRPr="00671543">
        <w:rPr>
          <w:rFonts w:ascii="Times New Roman" w:hAnsi="Times New Roman" w:cs="Times New Roman"/>
          <w:color w:val="000000"/>
          <w:sz w:val="28"/>
          <w:szCs w:val="28"/>
        </w:rPr>
        <w:t xml:space="preserve">, МАДУ № 19 п. </w:t>
      </w:r>
      <w:proofErr w:type="spellStart"/>
      <w:r w:rsidRPr="00671543">
        <w:rPr>
          <w:rFonts w:ascii="Times New Roman" w:hAnsi="Times New Roman" w:cs="Times New Roman"/>
          <w:color w:val="000000"/>
          <w:sz w:val="28"/>
          <w:szCs w:val="28"/>
        </w:rPr>
        <w:t>Панковка</w:t>
      </w:r>
      <w:proofErr w:type="spellEnd"/>
      <w:r w:rsidRPr="00671543">
        <w:rPr>
          <w:rFonts w:ascii="Times New Roman" w:hAnsi="Times New Roman" w:cs="Times New Roman"/>
          <w:color w:val="000000"/>
          <w:sz w:val="28"/>
          <w:szCs w:val="28"/>
        </w:rPr>
        <w:t xml:space="preserve">, МАДОУ № 20 п. </w:t>
      </w:r>
      <w:proofErr w:type="spellStart"/>
      <w:r w:rsidRPr="00671543">
        <w:rPr>
          <w:rFonts w:ascii="Times New Roman" w:hAnsi="Times New Roman" w:cs="Times New Roman"/>
          <w:color w:val="000000"/>
          <w:sz w:val="28"/>
          <w:szCs w:val="28"/>
        </w:rPr>
        <w:t>Панковка</w:t>
      </w:r>
      <w:proofErr w:type="spellEnd"/>
      <w:r w:rsidRPr="00671543">
        <w:rPr>
          <w:rFonts w:ascii="Times New Roman" w:hAnsi="Times New Roman" w:cs="Times New Roman"/>
          <w:color w:val="000000"/>
          <w:sz w:val="28"/>
          <w:szCs w:val="28"/>
        </w:rPr>
        <w:t xml:space="preserve">, МАДОУ п. </w:t>
      </w:r>
      <w:proofErr w:type="spellStart"/>
      <w:r w:rsidRPr="00671543">
        <w:rPr>
          <w:rFonts w:ascii="Times New Roman" w:hAnsi="Times New Roman" w:cs="Times New Roman"/>
          <w:color w:val="000000"/>
          <w:sz w:val="28"/>
          <w:szCs w:val="28"/>
        </w:rPr>
        <w:t>Волховец</w:t>
      </w:r>
      <w:proofErr w:type="spellEnd"/>
      <w:r w:rsidRPr="00671543">
        <w:rPr>
          <w:rFonts w:ascii="Times New Roman" w:hAnsi="Times New Roman" w:cs="Times New Roman"/>
          <w:color w:val="000000"/>
          <w:sz w:val="28"/>
          <w:szCs w:val="28"/>
        </w:rPr>
        <w:t xml:space="preserve"> приняли участие в работе </w:t>
      </w:r>
      <w:proofErr w:type="spellStart"/>
      <w:r w:rsidRPr="00671543">
        <w:rPr>
          <w:rFonts w:ascii="Times New Roman" w:hAnsi="Times New Roman" w:cs="Times New Roman"/>
          <w:color w:val="000000"/>
          <w:sz w:val="28"/>
          <w:szCs w:val="28"/>
        </w:rPr>
        <w:t>дискуссионно</w:t>
      </w:r>
      <w:proofErr w:type="spellEnd"/>
      <w:r w:rsidRPr="00671543">
        <w:rPr>
          <w:rFonts w:ascii="Times New Roman" w:hAnsi="Times New Roman" w:cs="Times New Roman"/>
          <w:color w:val="000000"/>
          <w:sz w:val="28"/>
          <w:szCs w:val="28"/>
        </w:rPr>
        <w:t xml:space="preserve">-методической площадки «Идеи Сухомлинского в </w:t>
      </w:r>
      <w:r w:rsidRPr="00671543">
        <w:rPr>
          <w:rFonts w:ascii="Times New Roman" w:hAnsi="Times New Roman" w:cs="Times New Roman"/>
          <w:color w:val="000000"/>
          <w:sz w:val="28"/>
          <w:szCs w:val="28"/>
          <w:lang w:val="en-US"/>
        </w:rPr>
        <w:t>XXI</w:t>
      </w:r>
      <w:r w:rsidR="00621455">
        <w:rPr>
          <w:rFonts w:ascii="Times New Roman" w:hAnsi="Times New Roman" w:cs="Times New Roman"/>
          <w:color w:val="000000"/>
          <w:sz w:val="28"/>
          <w:szCs w:val="28"/>
        </w:rPr>
        <w:t xml:space="preserve"> веке» на базе ГОАУ ДПО «РИПР»;</w:t>
      </w:r>
    </w:p>
    <w:p w:rsidR="00180F13" w:rsidRPr="00671543" w:rsidRDefault="00180F13" w:rsidP="00621455">
      <w:pPr>
        <w:pStyle w:val="a3"/>
        <w:overflowPunct w:val="0"/>
        <w:spacing w:after="0" w:line="240" w:lineRule="auto"/>
        <w:ind w:firstLine="510"/>
        <w:jc w:val="both"/>
        <w:rPr>
          <w:rFonts w:cs="Times New Roman"/>
          <w:color w:val="000000"/>
          <w:szCs w:val="28"/>
        </w:rPr>
      </w:pPr>
      <w:r w:rsidRPr="00671543">
        <w:rPr>
          <w:rFonts w:cs="Times New Roman"/>
          <w:color w:val="000000"/>
          <w:szCs w:val="28"/>
        </w:rPr>
        <w:t>22 мая 2024 года 22 руководителя и заместители руководителей образовательных организаций Новгородского муниципального района, 7 сотрудников Комитета образования Администрации Новгородского муниципального района приняли участие в семинаре по вопросам соблюдения обязанностей, запретов и ограничений, связанных с муниципальной службой в органах местного самоуправления Новг</w:t>
      </w:r>
      <w:r w:rsidR="00621455">
        <w:rPr>
          <w:rFonts w:cs="Times New Roman"/>
          <w:color w:val="000000"/>
          <w:szCs w:val="28"/>
        </w:rPr>
        <w:t>ородского муниципального района;</w:t>
      </w:r>
    </w:p>
    <w:p w:rsidR="00180F13" w:rsidRPr="00671543" w:rsidRDefault="00180F13" w:rsidP="00671543">
      <w:pPr>
        <w:pStyle w:val="a3"/>
        <w:overflowPunct w:val="0"/>
        <w:spacing w:after="0" w:line="240" w:lineRule="auto"/>
        <w:ind w:firstLine="510"/>
        <w:rPr>
          <w:rFonts w:cs="Times New Roman"/>
          <w:color w:val="000000"/>
          <w:szCs w:val="28"/>
        </w:rPr>
      </w:pPr>
      <w:r w:rsidRPr="00671543">
        <w:rPr>
          <w:rFonts w:cs="Times New Roman"/>
          <w:color w:val="000000"/>
          <w:szCs w:val="28"/>
        </w:rPr>
        <w:t xml:space="preserve">29 мая 2024 года 15 педагогов основ безопасности жизнедеятельности общеобразовательных организаций Новгородского муниципального района приняли дистанционное участие в «круглом столе» на тему: «Предмет ОБЗР» как важнейший элемент комплексной безопасности. Современные ответы на новые вызовы», организованного </w:t>
      </w:r>
      <w:proofErr w:type="spellStart"/>
      <w:r w:rsidRPr="00671543">
        <w:rPr>
          <w:rFonts w:cs="Times New Roman"/>
          <w:color w:val="000000"/>
          <w:szCs w:val="28"/>
        </w:rPr>
        <w:t>Минпросвещением</w:t>
      </w:r>
      <w:proofErr w:type="spellEnd"/>
      <w:r w:rsidRPr="00671543">
        <w:rPr>
          <w:rFonts w:cs="Times New Roman"/>
          <w:color w:val="000000"/>
          <w:szCs w:val="28"/>
        </w:rPr>
        <w:t xml:space="preserve"> России</w:t>
      </w:r>
      <w:r w:rsidR="00621455">
        <w:rPr>
          <w:rFonts w:cs="Times New Roman"/>
          <w:color w:val="000000"/>
          <w:szCs w:val="28"/>
        </w:rPr>
        <w:t>;</w:t>
      </w:r>
    </w:p>
    <w:p w:rsidR="00180F13" w:rsidRPr="00671543" w:rsidRDefault="00180F13" w:rsidP="00621455">
      <w:pPr>
        <w:pStyle w:val="a3"/>
        <w:overflowPunct w:val="0"/>
        <w:spacing w:after="0" w:line="240" w:lineRule="auto"/>
        <w:ind w:firstLine="510"/>
        <w:jc w:val="both"/>
        <w:rPr>
          <w:rFonts w:cs="Times New Roman"/>
          <w:color w:val="000000"/>
          <w:szCs w:val="28"/>
        </w:rPr>
      </w:pPr>
      <w:r w:rsidRPr="00671543">
        <w:rPr>
          <w:rFonts w:cs="Times New Roman"/>
          <w:color w:val="000000"/>
          <w:szCs w:val="28"/>
        </w:rPr>
        <w:t xml:space="preserve">С 3 по 7 июня 2024 года в рамках </w:t>
      </w:r>
      <w:r w:rsidRPr="00671543">
        <w:rPr>
          <w:rFonts w:cs="Times New Roman"/>
          <w:color w:val="000000"/>
          <w:szCs w:val="28"/>
          <w:lang w:val="en-US"/>
        </w:rPr>
        <w:t>VI</w:t>
      </w:r>
      <w:r w:rsidRPr="00671543">
        <w:rPr>
          <w:rFonts w:cs="Times New Roman"/>
          <w:color w:val="000000"/>
          <w:szCs w:val="28"/>
        </w:rPr>
        <w:t xml:space="preserve"> Всероссийской конференции «Реализация Десятилетия детства с учетом новых тенденций государственной политики в сфере детства» педагогические работники дошкольных образовательных организаций (воспитатели, педагоги-психологи, учителя-логопеды, музыкальные руководители, инструкторы по физическому развитию, старшие воспитатели) Новгородского муниципального района дистанционно приняли участие в следующих тематических секциях:</w:t>
      </w:r>
    </w:p>
    <w:p w:rsidR="00180F13" w:rsidRPr="00671543" w:rsidRDefault="00180F13" w:rsidP="00621455">
      <w:pPr>
        <w:pStyle w:val="a3"/>
        <w:widowControl w:val="0"/>
        <w:suppressAutoHyphens/>
        <w:overflowPunct w:val="0"/>
        <w:spacing w:after="0" w:line="240" w:lineRule="auto"/>
        <w:jc w:val="both"/>
        <w:rPr>
          <w:rFonts w:cs="Times New Roman"/>
          <w:szCs w:val="28"/>
        </w:rPr>
      </w:pPr>
      <w:r w:rsidRPr="00671543">
        <w:rPr>
          <w:rFonts w:cs="Times New Roman"/>
          <w:szCs w:val="28"/>
        </w:rPr>
        <w:lastRenderedPageBreak/>
        <w:t>«Дети в плену стресса: пути выхода» - 5 человек;</w:t>
      </w:r>
    </w:p>
    <w:p w:rsidR="00180F13" w:rsidRPr="00671543" w:rsidRDefault="00180F13" w:rsidP="00621455">
      <w:pPr>
        <w:pStyle w:val="a3"/>
        <w:widowControl w:val="0"/>
        <w:suppressAutoHyphens/>
        <w:overflowPunct w:val="0"/>
        <w:spacing w:after="0" w:line="240" w:lineRule="auto"/>
        <w:jc w:val="both"/>
        <w:rPr>
          <w:rFonts w:cs="Times New Roman"/>
          <w:szCs w:val="28"/>
        </w:rPr>
      </w:pPr>
      <w:r w:rsidRPr="00671543">
        <w:rPr>
          <w:rFonts w:cs="Times New Roman"/>
          <w:szCs w:val="28"/>
        </w:rPr>
        <w:t>«Всестороннее развитие, обучение, воспитание» - 11 человек;</w:t>
      </w:r>
    </w:p>
    <w:p w:rsidR="00180F13" w:rsidRPr="00671543" w:rsidRDefault="00180F13" w:rsidP="00621455">
      <w:pPr>
        <w:pStyle w:val="a3"/>
        <w:widowControl w:val="0"/>
        <w:suppressAutoHyphens/>
        <w:overflowPunct w:val="0"/>
        <w:spacing w:after="0" w:line="240" w:lineRule="auto"/>
        <w:jc w:val="both"/>
        <w:rPr>
          <w:rFonts w:cs="Times New Roman"/>
          <w:szCs w:val="28"/>
        </w:rPr>
      </w:pPr>
      <w:r w:rsidRPr="00671543">
        <w:rPr>
          <w:rFonts w:cs="Times New Roman"/>
          <w:szCs w:val="28"/>
        </w:rPr>
        <w:t>«Формирование системы профилактики кризисных состояний у детей и подростков: межведомственный подход» - 1 человек;</w:t>
      </w:r>
    </w:p>
    <w:p w:rsidR="00180F13" w:rsidRPr="00671543" w:rsidRDefault="00180F13" w:rsidP="00621455">
      <w:pPr>
        <w:pStyle w:val="a3"/>
        <w:widowControl w:val="0"/>
        <w:suppressAutoHyphens/>
        <w:overflowPunct w:val="0"/>
        <w:spacing w:after="0" w:line="240" w:lineRule="auto"/>
        <w:jc w:val="both"/>
        <w:rPr>
          <w:rFonts w:cs="Times New Roman"/>
          <w:szCs w:val="28"/>
        </w:rPr>
      </w:pPr>
      <w:r w:rsidRPr="00671543">
        <w:rPr>
          <w:rFonts w:cs="Times New Roman"/>
          <w:szCs w:val="28"/>
        </w:rPr>
        <w:t>«Благополучие семей с детьми» - 6 человек;</w:t>
      </w:r>
    </w:p>
    <w:p w:rsidR="00180F13" w:rsidRPr="00671543" w:rsidRDefault="00180F13" w:rsidP="00621455">
      <w:pPr>
        <w:pStyle w:val="a3"/>
        <w:widowControl w:val="0"/>
        <w:suppressAutoHyphens/>
        <w:overflowPunct w:val="0"/>
        <w:spacing w:after="0" w:line="240" w:lineRule="auto"/>
        <w:jc w:val="both"/>
        <w:rPr>
          <w:rFonts w:cs="Times New Roman"/>
          <w:szCs w:val="28"/>
        </w:rPr>
      </w:pPr>
      <w:r w:rsidRPr="00671543">
        <w:rPr>
          <w:rFonts w:cs="Times New Roman"/>
          <w:szCs w:val="28"/>
        </w:rPr>
        <w:t xml:space="preserve"> «Детская литература как важнейший элемент инфраструктуры современного детства» - 1 человек;</w:t>
      </w:r>
    </w:p>
    <w:p w:rsidR="00180F13" w:rsidRPr="00671543" w:rsidRDefault="00180F13" w:rsidP="00621455">
      <w:pPr>
        <w:pStyle w:val="a3"/>
        <w:widowControl w:val="0"/>
        <w:suppressAutoHyphens/>
        <w:overflowPunct w:val="0"/>
        <w:spacing w:after="0" w:line="240" w:lineRule="auto"/>
        <w:jc w:val="both"/>
        <w:rPr>
          <w:rFonts w:cs="Times New Roman"/>
          <w:szCs w:val="28"/>
        </w:rPr>
      </w:pPr>
      <w:r w:rsidRPr="00671543">
        <w:rPr>
          <w:rFonts w:cs="Times New Roman"/>
          <w:szCs w:val="28"/>
        </w:rPr>
        <w:t>«Комплексная социально-психологическая помощь детям в условиях СВО» - 3 человека;</w:t>
      </w:r>
    </w:p>
    <w:p w:rsidR="00180F13" w:rsidRPr="00671543" w:rsidRDefault="00180F13" w:rsidP="00621455">
      <w:pPr>
        <w:pStyle w:val="a3"/>
        <w:widowControl w:val="0"/>
        <w:suppressAutoHyphens/>
        <w:overflowPunct w:val="0"/>
        <w:spacing w:after="0" w:line="240" w:lineRule="auto"/>
        <w:jc w:val="both"/>
        <w:rPr>
          <w:rFonts w:cs="Times New Roman"/>
          <w:szCs w:val="28"/>
        </w:rPr>
      </w:pPr>
      <w:r w:rsidRPr="00671543">
        <w:rPr>
          <w:rFonts w:cs="Times New Roman"/>
          <w:szCs w:val="28"/>
        </w:rPr>
        <w:t xml:space="preserve">«Консолидация ресурсов для социализации, включения в активную жизнь общества детей с ограниченными возможностями здоровья, детей-инвалидов» </w:t>
      </w:r>
      <w:r w:rsidR="00621455">
        <w:rPr>
          <w:rFonts w:cs="Times New Roman"/>
          <w:szCs w:val="28"/>
        </w:rPr>
        <w:t>- 5 человек;</w:t>
      </w:r>
    </w:p>
    <w:p w:rsidR="00180F13" w:rsidRPr="00671543" w:rsidRDefault="00606830" w:rsidP="00621455">
      <w:pPr>
        <w:pStyle w:val="a3"/>
        <w:overflowPunct w:val="0"/>
        <w:spacing w:after="0" w:line="240" w:lineRule="auto"/>
        <w:ind w:firstLine="510"/>
        <w:jc w:val="both"/>
        <w:rPr>
          <w:rFonts w:cs="Times New Roman"/>
          <w:szCs w:val="28"/>
        </w:rPr>
      </w:pPr>
      <w:r>
        <w:rPr>
          <w:rFonts w:cs="Times New Roman"/>
          <w:szCs w:val="28"/>
        </w:rPr>
        <w:t xml:space="preserve">13 июня 2024 года </w:t>
      </w:r>
      <w:r w:rsidR="00180F13" w:rsidRPr="00671543">
        <w:rPr>
          <w:rFonts w:cs="Times New Roman"/>
          <w:szCs w:val="28"/>
        </w:rPr>
        <w:t>20 представителей дошкольных образоват</w:t>
      </w:r>
      <w:r>
        <w:rPr>
          <w:rFonts w:cs="Times New Roman"/>
          <w:szCs w:val="28"/>
        </w:rPr>
        <w:t xml:space="preserve">ельных организаций </w:t>
      </w:r>
      <w:r w:rsidR="00180F13" w:rsidRPr="00671543">
        <w:rPr>
          <w:rFonts w:cs="Times New Roman"/>
          <w:szCs w:val="28"/>
        </w:rPr>
        <w:t>приняли</w:t>
      </w:r>
      <w:r>
        <w:rPr>
          <w:rFonts w:cs="Times New Roman"/>
          <w:szCs w:val="28"/>
        </w:rPr>
        <w:t xml:space="preserve"> дистанционное</w:t>
      </w:r>
      <w:r w:rsidR="00180F13" w:rsidRPr="00671543">
        <w:rPr>
          <w:rFonts w:cs="Times New Roman"/>
          <w:szCs w:val="28"/>
        </w:rPr>
        <w:t xml:space="preserve"> участие в межрегиональном экспертном семинаре по теме: «Современные подходы к повышению качества дошкольного образования» на онлайн-платформе МТС </w:t>
      </w:r>
      <w:proofErr w:type="spellStart"/>
      <w:r w:rsidR="00180F13" w:rsidRPr="00671543">
        <w:rPr>
          <w:rFonts w:cs="Times New Roman"/>
          <w:szCs w:val="28"/>
        </w:rPr>
        <w:t>Линк</w:t>
      </w:r>
      <w:proofErr w:type="spellEnd"/>
      <w:r w:rsidR="00621455">
        <w:rPr>
          <w:rFonts w:cs="Times New Roman"/>
          <w:szCs w:val="28"/>
        </w:rPr>
        <w:t>;</w:t>
      </w:r>
    </w:p>
    <w:p w:rsidR="00180F13" w:rsidRPr="00671543" w:rsidRDefault="00180F13" w:rsidP="00621455">
      <w:pPr>
        <w:pStyle w:val="a3"/>
        <w:overflowPunct w:val="0"/>
        <w:spacing w:after="0" w:line="240" w:lineRule="auto"/>
        <w:ind w:firstLine="510"/>
        <w:jc w:val="both"/>
        <w:rPr>
          <w:rFonts w:cs="Times New Roman"/>
          <w:szCs w:val="28"/>
        </w:rPr>
      </w:pPr>
      <w:r w:rsidRPr="00671543">
        <w:rPr>
          <w:rFonts w:cs="Times New Roman"/>
          <w:szCs w:val="28"/>
        </w:rPr>
        <w:t>19 июня руководите</w:t>
      </w:r>
      <w:r w:rsidR="00606830">
        <w:rPr>
          <w:rFonts w:cs="Times New Roman"/>
          <w:szCs w:val="28"/>
        </w:rPr>
        <w:t xml:space="preserve">ли и заместители руководителей </w:t>
      </w:r>
      <w:r w:rsidRPr="00671543">
        <w:rPr>
          <w:rFonts w:cs="Times New Roman"/>
          <w:szCs w:val="28"/>
        </w:rPr>
        <w:t>МАОУ «</w:t>
      </w:r>
      <w:proofErr w:type="spellStart"/>
      <w:r w:rsidRPr="00671543">
        <w:rPr>
          <w:rFonts w:cs="Times New Roman"/>
          <w:szCs w:val="28"/>
        </w:rPr>
        <w:t>Ермолинская</w:t>
      </w:r>
      <w:proofErr w:type="spellEnd"/>
      <w:r w:rsidRPr="00671543">
        <w:rPr>
          <w:rFonts w:cs="Times New Roman"/>
          <w:szCs w:val="28"/>
        </w:rPr>
        <w:t xml:space="preserve"> ООШ», МАОУ «</w:t>
      </w:r>
      <w:proofErr w:type="spellStart"/>
      <w:r w:rsidRPr="00671543">
        <w:rPr>
          <w:rFonts w:cs="Times New Roman"/>
          <w:szCs w:val="28"/>
        </w:rPr>
        <w:t>Трубичинская</w:t>
      </w:r>
      <w:proofErr w:type="spellEnd"/>
      <w:r w:rsidRPr="00671543">
        <w:rPr>
          <w:rFonts w:cs="Times New Roman"/>
          <w:szCs w:val="28"/>
        </w:rPr>
        <w:t xml:space="preserve"> ОШ» дистанционно приняли участие в обучающем семинаре по организации методической поддержки образовательных организаций, проводимым ГОАУ</w:t>
      </w:r>
      <w:r w:rsidR="00621455">
        <w:rPr>
          <w:rFonts w:cs="Times New Roman"/>
          <w:szCs w:val="28"/>
        </w:rPr>
        <w:t xml:space="preserve"> ДПО РИПР;</w:t>
      </w:r>
    </w:p>
    <w:p w:rsidR="00180F13" w:rsidRPr="00671543" w:rsidRDefault="00180F13" w:rsidP="00621455">
      <w:pPr>
        <w:pStyle w:val="a3"/>
        <w:overflowPunct w:val="0"/>
        <w:spacing w:after="0" w:line="240" w:lineRule="auto"/>
        <w:ind w:firstLine="510"/>
        <w:jc w:val="both"/>
        <w:rPr>
          <w:rFonts w:cs="Times New Roman"/>
          <w:szCs w:val="28"/>
        </w:rPr>
      </w:pPr>
      <w:r w:rsidRPr="00671543">
        <w:rPr>
          <w:rFonts w:cs="Times New Roman"/>
          <w:szCs w:val="28"/>
        </w:rPr>
        <w:t>26 июня 20234 года 16 представителей дошкольных образовательных организ</w:t>
      </w:r>
      <w:r w:rsidR="006622F0">
        <w:rPr>
          <w:rFonts w:cs="Times New Roman"/>
          <w:szCs w:val="28"/>
        </w:rPr>
        <w:t xml:space="preserve">аций </w:t>
      </w:r>
      <w:r w:rsidRPr="00671543">
        <w:rPr>
          <w:rFonts w:cs="Times New Roman"/>
          <w:szCs w:val="28"/>
        </w:rPr>
        <w:t xml:space="preserve">приняли дистанционное участие во всероссийском </w:t>
      </w:r>
      <w:proofErr w:type="spellStart"/>
      <w:r w:rsidRPr="00671543">
        <w:rPr>
          <w:rFonts w:cs="Times New Roman"/>
          <w:szCs w:val="28"/>
        </w:rPr>
        <w:t>вебинаре</w:t>
      </w:r>
      <w:proofErr w:type="spellEnd"/>
      <w:r w:rsidRPr="00671543">
        <w:rPr>
          <w:rFonts w:cs="Times New Roman"/>
          <w:szCs w:val="28"/>
        </w:rPr>
        <w:t xml:space="preserve"> по реализации федеральной образовательной программы дошкольного образования в субъектах РФ, проводимого Лабораторией дошкольного образования ФГБНУ «Институт развития</w:t>
      </w:r>
      <w:r w:rsidR="00621455">
        <w:rPr>
          <w:rFonts w:cs="Times New Roman"/>
          <w:szCs w:val="28"/>
        </w:rPr>
        <w:t>, здоровья и адаптации ребенка»;</w:t>
      </w:r>
    </w:p>
    <w:p w:rsidR="00180F13" w:rsidRPr="00671543" w:rsidRDefault="00180F13" w:rsidP="00621455">
      <w:pPr>
        <w:pStyle w:val="a3"/>
        <w:overflowPunct w:val="0"/>
        <w:spacing w:after="0" w:line="240" w:lineRule="auto"/>
        <w:ind w:firstLine="510"/>
        <w:jc w:val="both"/>
        <w:rPr>
          <w:rFonts w:cs="Times New Roman"/>
          <w:szCs w:val="28"/>
        </w:rPr>
      </w:pPr>
      <w:r w:rsidRPr="00671543">
        <w:rPr>
          <w:rFonts w:cs="Times New Roman"/>
          <w:szCs w:val="28"/>
        </w:rPr>
        <w:t>1-2 июля 2024 года 18 представителей образовательных организаций и Комитета образования Администрации Новгородского муниципального района дистанционно п</w:t>
      </w:r>
      <w:r w:rsidR="00DF70CF">
        <w:rPr>
          <w:rFonts w:cs="Times New Roman"/>
          <w:szCs w:val="28"/>
        </w:rPr>
        <w:t xml:space="preserve">риняли участие во </w:t>
      </w:r>
      <w:proofErr w:type="gramStart"/>
      <w:r w:rsidR="00DF70CF">
        <w:rPr>
          <w:rFonts w:cs="Times New Roman"/>
          <w:szCs w:val="28"/>
        </w:rPr>
        <w:t xml:space="preserve">всероссийской </w:t>
      </w:r>
      <w:r w:rsidR="006622F0">
        <w:rPr>
          <w:rFonts w:cs="Times New Roman"/>
          <w:szCs w:val="28"/>
        </w:rPr>
        <w:t>конференции</w:t>
      </w:r>
      <w:proofErr w:type="gramEnd"/>
      <w:r w:rsidR="006622F0">
        <w:rPr>
          <w:rFonts w:cs="Times New Roman"/>
          <w:szCs w:val="28"/>
        </w:rPr>
        <w:t xml:space="preserve"> </w:t>
      </w:r>
      <w:r w:rsidRPr="00671543">
        <w:rPr>
          <w:rFonts w:cs="Times New Roman"/>
          <w:szCs w:val="28"/>
        </w:rPr>
        <w:t xml:space="preserve">по оценке качества образования. </w:t>
      </w:r>
    </w:p>
    <w:p w:rsidR="00180F13" w:rsidRPr="00671543" w:rsidRDefault="00180F13" w:rsidP="00671543">
      <w:pPr>
        <w:pStyle w:val="a6"/>
        <w:overflowPunct w:val="0"/>
        <w:ind w:firstLine="624"/>
        <w:jc w:val="both"/>
        <w:rPr>
          <w:color w:val="000000"/>
          <w:sz w:val="28"/>
          <w:szCs w:val="28"/>
        </w:rPr>
      </w:pPr>
      <w:r w:rsidRPr="00671543">
        <w:rPr>
          <w:color w:val="000000"/>
          <w:sz w:val="28"/>
          <w:szCs w:val="28"/>
        </w:rPr>
        <w:t>Исходя, из статистических данных, можно сделать вывод:</w:t>
      </w:r>
    </w:p>
    <w:p w:rsidR="00180F13" w:rsidRPr="00671543" w:rsidRDefault="00180F13" w:rsidP="00671543">
      <w:pPr>
        <w:pStyle w:val="a6"/>
        <w:overflowPunct w:val="0"/>
        <w:jc w:val="both"/>
        <w:rPr>
          <w:color w:val="000000"/>
          <w:sz w:val="28"/>
          <w:szCs w:val="28"/>
        </w:rPr>
      </w:pPr>
      <w:r w:rsidRPr="00671543">
        <w:rPr>
          <w:color w:val="000000"/>
          <w:sz w:val="28"/>
          <w:szCs w:val="28"/>
        </w:rPr>
        <w:t>- все образовательные организации своевременно формирую заявку на повышение квалификации на календарный год;</w:t>
      </w:r>
    </w:p>
    <w:p w:rsidR="00180F13" w:rsidRPr="00671543" w:rsidRDefault="00180F13" w:rsidP="00671543">
      <w:pPr>
        <w:pStyle w:val="a6"/>
        <w:overflowPunct w:val="0"/>
        <w:jc w:val="both"/>
        <w:rPr>
          <w:color w:val="000000"/>
          <w:sz w:val="28"/>
          <w:szCs w:val="28"/>
        </w:rPr>
      </w:pPr>
      <w:r w:rsidRPr="00671543">
        <w:rPr>
          <w:color w:val="000000"/>
          <w:sz w:val="28"/>
          <w:szCs w:val="28"/>
        </w:rPr>
        <w:t xml:space="preserve">- формирование заявки на повышения квалификации происходит в соответствии с образовательными потребностями и (или) профессиональными дефицитами педагогов, выявленными в ходе проведения процедуры самооценки педагогами своей квалификации с учетом требований к обновлению содержания и совершенствованию методов обучения, на основе выявленных профессиональных дефицитов. </w:t>
      </w:r>
    </w:p>
    <w:p w:rsidR="00180F13" w:rsidRPr="00671543" w:rsidRDefault="00180F13" w:rsidP="00671543">
      <w:pPr>
        <w:pStyle w:val="a6"/>
        <w:overflowPunct w:val="0"/>
        <w:jc w:val="both"/>
        <w:rPr>
          <w:color w:val="000000"/>
          <w:sz w:val="28"/>
          <w:szCs w:val="28"/>
        </w:rPr>
      </w:pPr>
      <w:r w:rsidRPr="00671543">
        <w:rPr>
          <w:color w:val="000000"/>
          <w:sz w:val="28"/>
          <w:szCs w:val="28"/>
        </w:rPr>
        <w:t>- руководящие и педагогическ</w:t>
      </w:r>
      <w:r w:rsidR="00DF70CF">
        <w:rPr>
          <w:color w:val="000000"/>
          <w:sz w:val="28"/>
          <w:szCs w:val="28"/>
        </w:rPr>
        <w:t xml:space="preserve">ие работники активно повышают свой </w:t>
      </w:r>
      <w:r w:rsidR="006622F0">
        <w:rPr>
          <w:color w:val="000000"/>
          <w:sz w:val="28"/>
          <w:szCs w:val="28"/>
        </w:rPr>
        <w:t xml:space="preserve">профессиональный </w:t>
      </w:r>
      <w:r w:rsidR="00DF70CF">
        <w:rPr>
          <w:color w:val="000000"/>
          <w:sz w:val="28"/>
          <w:szCs w:val="28"/>
        </w:rPr>
        <w:t xml:space="preserve">уровень, </w:t>
      </w:r>
      <w:r w:rsidRPr="00671543">
        <w:rPr>
          <w:color w:val="000000"/>
          <w:sz w:val="28"/>
          <w:szCs w:val="28"/>
        </w:rPr>
        <w:t>обучаясь на курсах повышения квалификации, принимают участие в семинарах и конференциях.</w:t>
      </w:r>
    </w:p>
    <w:p w:rsidR="00180F13" w:rsidRPr="00671543" w:rsidRDefault="00180F13" w:rsidP="00671543">
      <w:pPr>
        <w:pStyle w:val="a6"/>
        <w:overflowPunct w:val="0"/>
        <w:ind w:firstLine="510"/>
        <w:jc w:val="both"/>
        <w:rPr>
          <w:sz w:val="28"/>
          <w:szCs w:val="28"/>
        </w:rPr>
      </w:pPr>
      <w:r w:rsidRPr="00671543">
        <w:rPr>
          <w:color w:val="000000"/>
          <w:sz w:val="28"/>
          <w:szCs w:val="28"/>
        </w:rPr>
        <w:t xml:space="preserve">Доля педагогических работников дошкольных, общеобразовательных, дополнительных организаций, повысивших квалификацию в 2023-2024 учебном году составляет 100%. </w:t>
      </w:r>
    </w:p>
    <w:p w:rsidR="00180F13" w:rsidRPr="00671543" w:rsidRDefault="00180F13" w:rsidP="00671543">
      <w:pPr>
        <w:pStyle w:val="a6"/>
        <w:overflowPunct w:val="0"/>
        <w:ind w:firstLine="510"/>
        <w:jc w:val="both"/>
        <w:rPr>
          <w:i/>
          <w:sz w:val="28"/>
          <w:szCs w:val="28"/>
        </w:rPr>
      </w:pPr>
      <w:r w:rsidRPr="00671543">
        <w:rPr>
          <w:i/>
          <w:color w:val="000000"/>
          <w:sz w:val="28"/>
          <w:szCs w:val="28"/>
        </w:rPr>
        <w:t xml:space="preserve">Из анализа повышения квалификации руководящих и педагогических </w:t>
      </w:r>
      <w:r w:rsidRPr="00671543">
        <w:rPr>
          <w:i/>
          <w:color w:val="000000"/>
          <w:sz w:val="28"/>
          <w:szCs w:val="28"/>
        </w:rPr>
        <w:lastRenderedPageBreak/>
        <w:t>кадров в системе образования Новгородского муниципального района выявили следующие проблемы:</w:t>
      </w:r>
    </w:p>
    <w:p w:rsidR="00180F13" w:rsidRPr="00671543" w:rsidRDefault="00180F13" w:rsidP="00671543">
      <w:pPr>
        <w:pStyle w:val="a6"/>
        <w:overflowPunct w:val="0"/>
        <w:ind w:firstLine="510"/>
        <w:jc w:val="both"/>
        <w:rPr>
          <w:sz w:val="28"/>
          <w:szCs w:val="28"/>
        </w:rPr>
      </w:pPr>
      <w:r w:rsidRPr="00671543">
        <w:rPr>
          <w:color w:val="000000"/>
          <w:sz w:val="28"/>
          <w:szCs w:val="28"/>
        </w:rPr>
        <w:t>Доля педагогических работников, повысивших квалификацию за последние три года составляет:</w:t>
      </w:r>
    </w:p>
    <w:p w:rsidR="00180F13" w:rsidRPr="00671543" w:rsidRDefault="00180F13" w:rsidP="00671543">
      <w:pPr>
        <w:pStyle w:val="a6"/>
        <w:suppressAutoHyphens/>
        <w:overflowPunct w:val="0"/>
        <w:autoSpaceDE/>
        <w:autoSpaceDN/>
        <w:ind w:firstLine="510"/>
        <w:jc w:val="both"/>
        <w:rPr>
          <w:sz w:val="28"/>
          <w:szCs w:val="28"/>
        </w:rPr>
      </w:pPr>
      <w:r w:rsidRPr="00671543">
        <w:rPr>
          <w:color w:val="000000"/>
          <w:sz w:val="28"/>
          <w:szCs w:val="28"/>
        </w:rPr>
        <w:t>в дошкольных образовательн</w:t>
      </w:r>
      <w:r w:rsidR="006622F0">
        <w:rPr>
          <w:color w:val="000000"/>
          <w:sz w:val="28"/>
          <w:szCs w:val="28"/>
        </w:rPr>
        <w:t xml:space="preserve">ых организациях — 226 человек, </w:t>
      </w:r>
      <w:r w:rsidRPr="00671543">
        <w:rPr>
          <w:color w:val="000000"/>
          <w:sz w:val="28"/>
          <w:szCs w:val="28"/>
        </w:rPr>
        <w:t>что составляет 98 %;</w:t>
      </w:r>
    </w:p>
    <w:p w:rsidR="00180F13" w:rsidRPr="00671543" w:rsidRDefault="00180F13" w:rsidP="00671543">
      <w:pPr>
        <w:pStyle w:val="a6"/>
        <w:suppressAutoHyphens/>
        <w:overflowPunct w:val="0"/>
        <w:autoSpaceDE/>
        <w:autoSpaceDN/>
        <w:ind w:firstLine="510"/>
        <w:jc w:val="both"/>
        <w:rPr>
          <w:sz w:val="28"/>
          <w:szCs w:val="28"/>
        </w:rPr>
      </w:pPr>
      <w:r w:rsidRPr="00671543">
        <w:rPr>
          <w:color w:val="000000"/>
          <w:sz w:val="28"/>
          <w:szCs w:val="28"/>
        </w:rPr>
        <w:t>в общеобразовательных организациях — 298 человек, что составляет 97 %.</w:t>
      </w:r>
    </w:p>
    <w:p w:rsidR="00180F13" w:rsidRPr="00671543" w:rsidRDefault="00180F13" w:rsidP="00671543">
      <w:pPr>
        <w:pStyle w:val="a6"/>
        <w:suppressAutoHyphens/>
        <w:overflowPunct w:val="0"/>
        <w:autoSpaceDE/>
        <w:autoSpaceDN/>
        <w:ind w:firstLine="510"/>
        <w:jc w:val="both"/>
        <w:rPr>
          <w:sz w:val="28"/>
          <w:szCs w:val="28"/>
        </w:rPr>
      </w:pPr>
      <w:r w:rsidRPr="00671543">
        <w:rPr>
          <w:color w:val="000000"/>
          <w:sz w:val="28"/>
          <w:szCs w:val="28"/>
        </w:rPr>
        <w:t>в организациях дополнительного образования — 100 %.</w:t>
      </w:r>
    </w:p>
    <w:p w:rsidR="00180F13" w:rsidRPr="00671543" w:rsidRDefault="00180F13" w:rsidP="00671543">
      <w:pPr>
        <w:pStyle w:val="a6"/>
        <w:overflowPunct w:val="0"/>
        <w:ind w:firstLine="510"/>
        <w:jc w:val="both"/>
        <w:rPr>
          <w:sz w:val="28"/>
          <w:szCs w:val="28"/>
        </w:rPr>
      </w:pPr>
      <w:r w:rsidRPr="00671543">
        <w:rPr>
          <w:color w:val="000000"/>
          <w:sz w:val="28"/>
          <w:szCs w:val="28"/>
        </w:rPr>
        <w:t>Доля педагогических работников без курсовой подготовки составляет:</w:t>
      </w:r>
    </w:p>
    <w:p w:rsidR="00180F13" w:rsidRPr="00671543" w:rsidRDefault="00180F13" w:rsidP="00671543">
      <w:pPr>
        <w:pStyle w:val="a6"/>
        <w:suppressAutoHyphens/>
        <w:overflowPunct w:val="0"/>
        <w:autoSpaceDE/>
        <w:autoSpaceDN/>
        <w:ind w:firstLine="510"/>
        <w:jc w:val="both"/>
        <w:rPr>
          <w:sz w:val="28"/>
          <w:szCs w:val="28"/>
        </w:rPr>
      </w:pPr>
      <w:r w:rsidRPr="00671543">
        <w:rPr>
          <w:color w:val="000000"/>
          <w:sz w:val="28"/>
          <w:szCs w:val="28"/>
        </w:rPr>
        <w:t>в дошкольных образовательных организациях — 5 человек, что составляет 3 %.</w:t>
      </w:r>
    </w:p>
    <w:p w:rsidR="00180F13" w:rsidRPr="00671543" w:rsidRDefault="00180F13" w:rsidP="00671543">
      <w:pPr>
        <w:pStyle w:val="a6"/>
        <w:suppressAutoHyphens/>
        <w:overflowPunct w:val="0"/>
        <w:autoSpaceDE/>
        <w:autoSpaceDN/>
        <w:ind w:firstLine="510"/>
        <w:jc w:val="both"/>
        <w:rPr>
          <w:sz w:val="28"/>
          <w:szCs w:val="28"/>
        </w:rPr>
      </w:pPr>
      <w:r w:rsidRPr="00671543">
        <w:rPr>
          <w:color w:val="000000"/>
          <w:sz w:val="28"/>
          <w:szCs w:val="28"/>
        </w:rPr>
        <w:t>в общеобразовательных организациях — 9 человек, что составляет 3%.</w:t>
      </w:r>
    </w:p>
    <w:p w:rsidR="00180F13" w:rsidRPr="00671543" w:rsidRDefault="006622F0" w:rsidP="00671543">
      <w:pPr>
        <w:pStyle w:val="a6"/>
        <w:overflowPunct w:val="0"/>
        <w:ind w:firstLine="510"/>
        <w:jc w:val="both"/>
        <w:rPr>
          <w:sz w:val="28"/>
          <w:szCs w:val="28"/>
        </w:rPr>
      </w:pPr>
      <w:r>
        <w:rPr>
          <w:color w:val="000000"/>
          <w:sz w:val="28"/>
          <w:szCs w:val="28"/>
        </w:rPr>
        <w:t xml:space="preserve">В дошкольных </w:t>
      </w:r>
      <w:r w:rsidR="00180F13" w:rsidRPr="00671543">
        <w:rPr>
          <w:color w:val="000000"/>
          <w:sz w:val="28"/>
          <w:szCs w:val="28"/>
        </w:rPr>
        <w:t>и общеобразовательных организациях доля педагогов, прошедших повышение квалификации за последние три года не составляет 100 % по причине вновь принятых сотрудников, заявка на обучение которых будет запланирована в 2025 календарном году.</w:t>
      </w:r>
    </w:p>
    <w:p w:rsidR="00D513F3" w:rsidRPr="00671543" w:rsidRDefault="00D513F3"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 xml:space="preserve">Участие педагогических работников сферы образования в профессиональных конкурсах обеспечивает повышение роли и статуса педагога, престижа педагогической профессии. </w:t>
      </w:r>
    </w:p>
    <w:p w:rsidR="006D56A2" w:rsidRPr="00671543" w:rsidRDefault="006D56A2" w:rsidP="00671543">
      <w:pPr>
        <w:pStyle w:val="Default"/>
        <w:jc w:val="both"/>
        <w:rPr>
          <w:i/>
          <w:color w:val="auto"/>
          <w:sz w:val="28"/>
          <w:szCs w:val="28"/>
        </w:rPr>
      </w:pPr>
      <w:r w:rsidRPr="00671543">
        <w:rPr>
          <w:i/>
          <w:color w:val="auto"/>
          <w:sz w:val="28"/>
          <w:szCs w:val="28"/>
        </w:rPr>
        <w:t>Проблемы:</w:t>
      </w:r>
    </w:p>
    <w:p w:rsidR="006D56A2" w:rsidRPr="00671543" w:rsidRDefault="006D56A2" w:rsidP="00671543">
      <w:pPr>
        <w:pStyle w:val="Default"/>
        <w:ind w:firstLine="708"/>
        <w:jc w:val="both"/>
        <w:rPr>
          <w:bCs/>
          <w:i/>
          <w:color w:val="auto"/>
          <w:sz w:val="28"/>
          <w:szCs w:val="28"/>
        </w:rPr>
      </w:pPr>
      <w:r w:rsidRPr="00671543">
        <w:rPr>
          <w:bCs/>
          <w:i/>
          <w:color w:val="auto"/>
          <w:sz w:val="28"/>
          <w:szCs w:val="28"/>
        </w:rPr>
        <w:t xml:space="preserve">отсутствие результатов диагностики профессиональных компетенций </w:t>
      </w:r>
      <w:r w:rsidRPr="00671543">
        <w:rPr>
          <w:i/>
          <w:color w:val="auto"/>
          <w:sz w:val="28"/>
          <w:szCs w:val="28"/>
        </w:rPr>
        <w:t>педагогических работников</w:t>
      </w:r>
      <w:r w:rsidRPr="00671543">
        <w:rPr>
          <w:bCs/>
          <w:i/>
          <w:color w:val="auto"/>
          <w:sz w:val="28"/>
          <w:szCs w:val="28"/>
        </w:rPr>
        <w:t xml:space="preserve"> на мун</w:t>
      </w:r>
      <w:r w:rsidR="000840A9" w:rsidRPr="00671543">
        <w:rPr>
          <w:bCs/>
          <w:i/>
          <w:color w:val="auto"/>
          <w:sz w:val="28"/>
          <w:szCs w:val="28"/>
        </w:rPr>
        <w:t xml:space="preserve">иципальном и институциональном </w:t>
      </w:r>
      <w:r w:rsidRPr="00671543">
        <w:rPr>
          <w:bCs/>
          <w:i/>
          <w:color w:val="auto"/>
          <w:sz w:val="28"/>
          <w:szCs w:val="28"/>
        </w:rPr>
        <w:t>уровнях;</w:t>
      </w:r>
    </w:p>
    <w:p w:rsidR="006D56A2" w:rsidRPr="00671543" w:rsidRDefault="000840A9" w:rsidP="00671543">
      <w:pPr>
        <w:pStyle w:val="Default"/>
        <w:ind w:firstLine="708"/>
        <w:jc w:val="both"/>
        <w:rPr>
          <w:bCs/>
          <w:i/>
          <w:color w:val="auto"/>
          <w:sz w:val="28"/>
          <w:szCs w:val="28"/>
        </w:rPr>
      </w:pPr>
      <w:r w:rsidRPr="00671543">
        <w:rPr>
          <w:bCs/>
          <w:i/>
          <w:color w:val="auto"/>
          <w:sz w:val="28"/>
          <w:szCs w:val="28"/>
        </w:rPr>
        <w:t xml:space="preserve">недостаточная </w:t>
      </w:r>
      <w:r w:rsidR="006622F0">
        <w:rPr>
          <w:bCs/>
          <w:i/>
          <w:color w:val="auto"/>
          <w:sz w:val="28"/>
          <w:szCs w:val="28"/>
        </w:rPr>
        <w:t xml:space="preserve">адресность методической </w:t>
      </w:r>
      <w:r w:rsidR="006D56A2" w:rsidRPr="00671543">
        <w:rPr>
          <w:bCs/>
          <w:i/>
          <w:color w:val="auto"/>
          <w:sz w:val="28"/>
          <w:szCs w:val="28"/>
        </w:rPr>
        <w:t>помощи педагогам;</w:t>
      </w:r>
    </w:p>
    <w:p w:rsidR="006D56A2" w:rsidRPr="00671543" w:rsidRDefault="000840A9" w:rsidP="00671543">
      <w:pPr>
        <w:pStyle w:val="Default"/>
        <w:ind w:firstLine="708"/>
        <w:jc w:val="both"/>
        <w:rPr>
          <w:bCs/>
          <w:i/>
          <w:color w:val="auto"/>
          <w:sz w:val="28"/>
          <w:szCs w:val="28"/>
        </w:rPr>
      </w:pPr>
      <w:r w:rsidRPr="00671543">
        <w:rPr>
          <w:bCs/>
          <w:i/>
          <w:color w:val="auto"/>
          <w:sz w:val="28"/>
          <w:szCs w:val="28"/>
        </w:rPr>
        <w:t>н</w:t>
      </w:r>
      <w:r w:rsidR="006D56A2" w:rsidRPr="00671543">
        <w:rPr>
          <w:bCs/>
          <w:i/>
          <w:color w:val="auto"/>
          <w:sz w:val="28"/>
          <w:szCs w:val="28"/>
        </w:rPr>
        <w:t>едостаточное использование возможностей ресурсных центров;</w:t>
      </w:r>
    </w:p>
    <w:p w:rsidR="006D56A2" w:rsidRPr="00671543" w:rsidRDefault="000840A9" w:rsidP="00671543">
      <w:pPr>
        <w:pStyle w:val="Default"/>
        <w:ind w:firstLine="708"/>
        <w:jc w:val="both"/>
        <w:rPr>
          <w:bCs/>
          <w:i/>
          <w:color w:val="auto"/>
          <w:sz w:val="28"/>
          <w:szCs w:val="28"/>
        </w:rPr>
      </w:pPr>
      <w:r w:rsidRPr="00671543">
        <w:rPr>
          <w:bCs/>
          <w:i/>
          <w:color w:val="auto"/>
          <w:sz w:val="28"/>
          <w:szCs w:val="28"/>
        </w:rPr>
        <w:t>н</w:t>
      </w:r>
      <w:r w:rsidR="006D56A2" w:rsidRPr="00671543">
        <w:rPr>
          <w:bCs/>
          <w:i/>
          <w:color w:val="auto"/>
          <w:sz w:val="28"/>
          <w:szCs w:val="28"/>
        </w:rPr>
        <w:t>едостаточная системность в работе с молодыми педагогами</w:t>
      </w:r>
    </w:p>
    <w:p w:rsidR="006D56A2" w:rsidRPr="00671543" w:rsidRDefault="000840A9" w:rsidP="00671543">
      <w:pPr>
        <w:pStyle w:val="Default"/>
        <w:ind w:firstLine="708"/>
        <w:jc w:val="both"/>
        <w:rPr>
          <w:bCs/>
          <w:i/>
          <w:color w:val="auto"/>
          <w:sz w:val="28"/>
          <w:szCs w:val="28"/>
        </w:rPr>
      </w:pPr>
      <w:r w:rsidRPr="00671543">
        <w:rPr>
          <w:bCs/>
          <w:i/>
          <w:color w:val="auto"/>
          <w:sz w:val="28"/>
          <w:szCs w:val="28"/>
        </w:rPr>
        <w:t>н</w:t>
      </w:r>
      <w:r w:rsidR="006D56A2" w:rsidRPr="00671543">
        <w:rPr>
          <w:bCs/>
          <w:i/>
          <w:color w:val="auto"/>
          <w:sz w:val="28"/>
          <w:szCs w:val="28"/>
        </w:rPr>
        <w:t xml:space="preserve">едостаток педагогических кадров </w:t>
      </w:r>
    </w:p>
    <w:p w:rsidR="002D6B9F" w:rsidRPr="00671543" w:rsidRDefault="002D6B9F" w:rsidP="00671543">
      <w:pPr>
        <w:spacing w:after="0" w:line="240" w:lineRule="auto"/>
        <w:ind w:firstLine="708"/>
        <w:jc w:val="both"/>
        <w:rPr>
          <w:rFonts w:ascii="Times New Roman" w:hAnsi="Times New Roman" w:cs="Times New Roman"/>
          <w:sz w:val="28"/>
          <w:szCs w:val="28"/>
        </w:rPr>
      </w:pPr>
    </w:p>
    <w:p w:rsidR="00F579F9" w:rsidRPr="00671543" w:rsidRDefault="00F579F9" w:rsidP="00671543">
      <w:pPr>
        <w:spacing w:after="0" w:line="240" w:lineRule="auto"/>
        <w:jc w:val="center"/>
        <w:rPr>
          <w:rFonts w:ascii="Times New Roman" w:hAnsi="Times New Roman" w:cs="Times New Roman"/>
          <w:sz w:val="28"/>
          <w:szCs w:val="28"/>
        </w:rPr>
      </w:pPr>
      <w:r w:rsidRPr="00671543">
        <w:rPr>
          <w:rFonts w:ascii="Times New Roman" w:hAnsi="Times New Roman" w:cs="Times New Roman"/>
          <w:b/>
          <w:sz w:val="28"/>
          <w:szCs w:val="28"/>
        </w:rPr>
        <w:t>Сохранение и укрепление здоровья обучающихся</w:t>
      </w:r>
    </w:p>
    <w:p w:rsidR="00F579F9" w:rsidRPr="00671543" w:rsidRDefault="00F579F9"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Одним из основных принципов государственной политики и правового регулирования отношений в сфере образования является приоритет жизни и здоровья человека. На основании ст. 28 Федерального закона от </w:t>
      </w:r>
      <w:r w:rsidR="006622F0">
        <w:rPr>
          <w:rFonts w:ascii="Times New Roman" w:hAnsi="Times New Roman" w:cs="Times New Roman"/>
          <w:sz w:val="28"/>
          <w:szCs w:val="28"/>
        </w:rPr>
        <w:t>29 декабря 2012 года № 273-ФЗ «</w:t>
      </w:r>
      <w:r w:rsidRPr="00671543">
        <w:rPr>
          <w:rFonts w:ascii="Times New Roman" w:hAnsi="Times New Roman" w:cs="Times New Roman"/>
          <w:sz w:val="28"/>
          <w:szCs w:val="28"/>
        </w:rPr>
        <w:t>Об образовании в Российской Федерации» создание безопасных условий обучения, воспитания обучающихся, присмотра и ухода, их содержания в соответствии с установленными нормами, обеспечивающими жизнь и здоровье обучающихся, является обязанностью образовательной организации. Образовательными организациями проводится целенаправленная работа</w:t>
      </w:r>
      <w:r w:rsidR="006622F0">
        <w:rPr>
          <w:rFonts w:ascii="Times New Roman" w:hAnsi="Times New Roman" w:cs="Times New Roman"/>
          <w:sz w:val="28"/>
          <w:szCs w:val="28"/>
        </w:rPr>
        <w:t xml:space="preserve"> по организации мероприятий по </w:t>
      </w:r>
      <w:r w:rsidRPr="00671543">
        <w:rPr>
          <w:rFonts w:ascii="Times New Roman" w:hAnsi="Times New Roman" w:cs="Times New Roman"/>
          <w:sz w:val="28"/>
          <w:szCs w:val="28"/>
        </w:rPr>
        <w:t xml:space="preserve">пропаганде здорового образа жизни, сохранению и укреплению здоровья обучающихся. Организация рационального питания воспитанников и обучающихся является одним из ключевых факторов поддержки их здоровья, залогом эффективности обучения в образовательных учреждениях.  </w:t>
      </w:r>
    </w:p>
    <w:p w:rsidR="00F579F9" w:rsidRPr="00671543" w:rsidRDefault="00F579F9" w:rsidP="00621455">
      <w:pPr>
        <w:spacing w:after="0" w:line="240" w:lineRule="auto"/>
        <w:ind w:firstLine="708"/>
        <w:jc w:val="both"/>
        <w:rPr>
          <w:rFonts w:ascii="Times New Roman" w:hAnsi="Times New Roman" w:cs="Times New Roman"/>
          <w:color w:val="FF0000"/>
          <w:sz w:val="28"/>
          <w:szCs w:val="28"/>
        </w:rPr>
      </w:pPr>
      <w:r w:rsidRPr="00671543">
        <w:rPr>
          <w:rFonts w:ascii="Times New Roman" w:hAnsi="Times New Roman" w:cs="Times New Roman"/>
          <w:i/>
          <w:sz w:val="28"/>
          <w:szCs w:val="28"/>
        </w:rPr>
        <w:t>Организация питания.</w:t>
      </w:r>
      <w:r w:rsidRPr="00671543">
        <w:rPr>
          <w:rFonts w:ascii="Times New Roman" w:hAnsi="Times New Roman" w:cs="Times New Roman"/>
          <w:sz w:val="28"/>
          <w:szCs w:val="28"/>
        </w:rPr>
        <w:t xml:space="preserve"> Проведен анализ состояния питания по итогам 2023/2024 у</w:t>
      </w:r>
      <w:r w:rsidR="006622F0">
        <w:rPr>
          <w:rFonts w:ascii="Times New Roman" w:hAnsi="Times New Roman" w:cs="Times New Roman"/>
          <w:sz w:val="28"/>
          <w:szCs w:val="28"/>
        </w:rPr>
        <w:t>ч</w:t>
      </w:r>
      <w:r w:rsidRPr="00671543">
        <w:rPr>
          <w:rFonts w:ascii="Times New Roman" w:hAnsi="Times New Roman" w:cs="Times New Roman"/>
          <w:sz w:val="28"/>
          <w:szCs w:val="28"/>
        </w:rPr>
        <w:t>.</w:t>
      </w:r>
      <w:r w:rsidR="006622F0">
        <w:rPr>
          <w:rFonts w:ascii="Times New Roman" w:hAnsi="Times New Roman" w:cs="Times New Roman"/>
          <w:sz w:val="28"/>
          <w:szCs w:val="28"/>
        </w:rPr>
        <w:t xml:space="preserve"> </w:t>
      </w:r>
      <w:r w:rsidRPr="00671543">
        <w:rPr>
          <w:rFonts w:ascii="Times New Roman" w:hAnsi="Times New Roman" w:cs="Times New Roman"/>
          <w:sz w:val="28"/>
          <w:szCs w:val="28"/>
        </w:rPr>
        <w:t>г</w:t>
      </w:r>
      <w:r w:rsidR="006622F0">
        <w:rPr>
          <w:rFonts w:ascii="Times New Roman" w:hAnsi="Times New Roman" w:cs="Times New Roman"/>
          <w:sz w:val="28"/>
          <w:szCs w:val="28"/>
        </w:rPr>
        <w:t>ода</w:t>
      </w:r>
      <w:r w:rsidR="006622F0" w:rsidRPr="006622F0">
        <w:rPr>
          <w:rFonts w:ascii="Times New Roman" w:hAnsi="Times New Roman" w:cs="Times New Roman"/>
          <w:color w:val="000000" w:themeColor="text1"/>
          <w:sz w:val="28"/>
          <w:szCs w:val="28"/>
        </w:rPr>
        <w:t>.</w:t>
      </w:r>
      <w:r w:rsidR="006622F0">
        <w:rPr>
          <w:rFonts w:ascii="Times New Roman" w:hAnsi="Times New Roman" w:cs="Times New Roman"/>
          <w:color w:val="000000" w:themeColor="text1"/>
          <w:sz w:val="28"/>
          <w:szCs w:val="28"/>
        </w:rPr>
        <w:t xml:space="preserve"> </w:t>
      </w:r>
      <w:r w:rsidRPr="00671543">
        <w:rPr>
          <w:rFonts w:ascii="Times New Roman" w:hAnsi="Times New Roman" w:cs="Times New Roman"/>
          <w:sz w:val="28"/>
          <w:szCs w:val="28"/>
        </w:rPr>
        <w:t>Во всех школах организовано горячее питание для 4632 чел</w:t>
      </w:r>
      <w:r w:rsidR="006622F0">
        <w:rPr>
          <w:rFonts w:ascii="Times New Roman" w:hAnsi="Times New Roman" w:cs="Times New Roman"/>
          <w:sz w:val="28"/>
          <w:szCs w:val="28"/>
        </w:rPr>
        <w:t>.</w:t>
      </w:r>
      <w:r w:rsidRPr="00671543">
        <w:rPr>
          <w:rFonts w:ascii="Times New Roman" w:hAnsi="Times New Roman" w:cs="Times New Roman"/>
          <w:sz w:val="28"/>
          <w:szCs w:val="28"/>
        </w:rPr>
        <w:t xml:space="preserve"> </w:t>
      </w:r>
      <w:r w:rsidRPr="00671543">
        <w:rPr>
          <w:rFonts w:ascii="Times New Roman" w:hAnsi="Times New Roman" w:cs="Times New Roman"/>
          <w:sz w:val="28"/>
          <w:szCs w:val="28"/>
        </w:rPr>
        <w:lastRenderedPageBreak/>
        <w:t>(100%) с 1 по 11 класс.</w:t>
      </w:r>
      <w:r w:rsidRPr="00671543">
        <w:rPr>
          <w:rFonts w:ascii="Times New Roman" w:hAnsi="Times New Roman" w:cs="Times New Roman"/>
          <w:color w:val="FF0000"/>
          <w:sz w:val="28"/>
          <w:szCs w:val="28"/>
        </w:rPr>
        <w:t xml:space="preserve"> </w:t>
      </w:r>
      <w:r w:rsidR="006622F0">
        <w:rPr>
          <w:rFonts w:ascii="Times New Roman" w:hAnsi="Times New Roman" w:cs="Times New Roman"/>
          <w:sz w:val="28"/>
          <w:szCs w:val="28"/>
        </w:rPr>
        <w:t xml:space="preserve">Всего </w:t>
      </w:r>
      <w:r w:rsidRPr="00671543">
        <w:rPr>
          <w:rFonts w:ascii="Times New Roman" w:hAnsi="Times New Roman" w:cs="Times New Roman"/>
          <w:sz w:val="28"/>
          <w:szCs w:val="28"/>
        </w:rPr>
        <w:t>одноразовым питанием обеспеч</w:t>
      </w:r>
      <w:r w:rsidR="006622F0">
        <w:rPr>
          <w:rFonts w:ascii="Times New Roman" w:hAnsi="Times New Roman" w:cs="Times New Roman"/>
          <w:sz w:val="28"/>
          <w:szCs w:val="28"/>
        </w:rPr>
        <w:t>е</w:t>
      </w:r>
      <w:r w:rsidRPr="00671543">
        <w:rPr>
          <w:rFonts w:ascii="Times New Roman" w:hAnsi="Times New Roman" w:cs="Times New Roman"/>
          <w:sz w:val="28"/>
          <w:szCs w:val="28"/>
        </w:rPr>
        <w:t>но</w:t>
      </w:r>
      <w:r w:rsidR="006622F0">
        <w:rPr>
          <w:rFonts w:ascii="Times New Roman" w:hAnsi="Times New Roman" w:cs="Times New Roman"/>
          <w:sz w:val="28"/>
          <w:szCs w:val="28"/>
        </w:rPr>
        <w:t xml:space="preserve"> </w:t>
      </w:r>
      <w:r w:rsidRPr="00671543">
        <w:rPr>
          <w:rFonts w:ascii="Times New Roman" w:hAnsi="Times New Roman" w:cs="Times New Roman"/>
          <w:sz w:val="28"/>
          <w:szCs w:val="28"/>
        </w:rPr>
        <w:t>- 3018 (66,8%) двухразовым питанием- 1536 ч (33,2%). Сохраняется положительная динамика числа учащихся, получающих горячее питание. В соответствии с областным законом «О внесении изменений в статью областного закона «О мерах по социа</w:t>
      </w:r>
      <w:r w:rsidR="006622F0">
        <w:rPr>
          <w:rFonts w:ascii="Times New Roman" w:hAnsi="Times New Roman" w:cs="Times New Roman"/>
          <w:sz w:val="28"/>
          <w:szCs w:val="28"/>
        </w:rPr>
        <w:t xml:space="preserve">льной поддержке обучающихся» с </w:t>
      </w:r>
      <w:r w:rsidRPr="00671543">
        <w:rPr>
          <w:rFonts w:ascii="Times New Roman" w:hAnsi="Times New Roman" w:cs="Times New Roman"/>
          <w:sz w:val="28"/>
          <w:szCs w:val="28"/>
        </w:rPr>
        <w:t>01.09.2020 в общеобразовательных организациях Новгородского муниципального района 2062 обучающимся 1-4 кл</w:t>
      </w:r>
      <w:r w:rsidR="006622F0">
        <w:rPr>
          <w:rFonts w:ascii="Times New Roman" w:hAnsi="Times New Roman" w:cs="Times New Roman"/>
          <w:sz w:val="28"/>
          <w:szCs w:val="28"/>
        </w:rPr>
        <w:t xml:space="preserve">ассов предоставлено бесплатное горячее питание на сумму </w:t>
      </w:r>
      <w:r w:rsidRPr="00671543">
        <w:rPr>
          <w:rFonts w:ascii="Times New Roman" w:hAnsi="Times New Roman" w:cs="Times New Roman"/>
          <w:sz w:val="28"/>
          <w:szCs w:val="28"/>
        </w:rPr>
        <w:t>94,36 руб. на 1 человека в день</w:t>
      </w:r>
      <w:r w:rsidRPr="00671543">
        <w:rPr>
          <w:rFonts w:ascii="Times New Roman" w:hAnsi="Times New Roman" w:cs="Times New Roman"/>
          <w:color w:val="000000"/>
          <w:sz w:val="28"/>
          <w:szCs w:val="28"/>
          <w:shd w:val="clear" w:color="auto" w:fill="FFFFFF"/>
        </w:rPr>
        <w:t xml:space="preserve"> в виде завтрака/или обеда для 2-й смены, состоящий</w:t>
      </w:r>
      <w:r w:rsidR="006622F0">
        <w:rPr>
          <w:rFonts w:ascii="Times New Roman" w:hAnsi="Times New Roman" w:cs="Times New Roman"/>
          <w:color w:val="000000"/>
          <w:sz w:val="28"/>
          <w:szCs w:val="28"/>
          <w:shd w:val="clear" w:color="auto" w:fill="FFFFFF"/>
        </w:rPr>
        <w:t xml:space="preserve"> из горячего блюда и напитка. Для обучающихся из категори</w:t>
      </w:r>
      <w:r w:rsidRPr="00671543">
        <w:rPr>
          <w:rFonts w:ascii="Times New Roman" w:hAnsi="Times New Roman" w:cs="Times New Roman"/>
          <w:color w:val="000000"/>
          <w:sz w:val="28"/>
          <w:szCs w:val="28"/>
          <w:shd w:val="clear" w:color="auto" w:fill="FFFFFF"/>
        </w:rPr>
        <w:t>и ОВЗ предоставлено 2-х разовое питание, в</w:t>
      </w:r>
      <w:r w:rsidR="006622F0">
        <w:rPr>
          <w:rFonts w:ascii="Times New Roman" w:hAnsi="Times New Roman" w:cs="Times New Roman"/>
          <w:color w:val="000000"/>
          <w:sz w:val="28"/>
          <w:szCs w:val="28"/>
          <w:shd w:val="clear" w:color="auto" w:fill="FFFFFF"/>
        </w:rPr>
        <w:t xml:space="preserve"> </w:t>
      </w:r>
      <w:r w:rsidRPr="00671543">
        <w:rPr>
          <w:rFonts w:ascii="Times New Roman" w:hAnsi="Times New Roman" w:cs="Times New Roman"/>
          <w:color w:val="000000"/>
          <w:sz w:val="28"/>
          <w:szCs w:val="28"/>
          <w:shd w:val="clear" w:color="auto" w:fill="FFFFFF"/>
        </w:rPr>
        <w:t>том числе для у</w:t>
      </w:r>
      <w:r w:rsidR="006622F0">
        <w:rPr>
          <w:rFonts w:ascii="Times New Roman" w:hAnsi="Times New Roman" w:cs="Times New Roman"/>
          <w:color w:val="000000"/>
          <w:sz w:val="28"/>
          <w:szCs w:val="28"/>
          <w:shd w:val="clear" w:color="auto" w:fill="FFFFFF"/>
        </w:rPr>
        <w:t>чащихся 1-4 классов</w:t>
      </w:r>
      <w:r w:rsidRPr="00671543">
        <w:rPr>
          <w:rFonts w:ascii="Times New Roman" w:hAnsi="Times New Roman" w:cs="Times New Roman"/>
          <w:color w:val="000000"/>
          <w:sz w:val="28"/>
          <w:szCs w:val="28"/>
          <w:shd w:val="clear" w:color="auto" w:fill="FFFFFF"/>
        </w:rPr>
        <w:t xml:space="preserve"> на сумму 68,5 руб</w:t>
      </w:r>
      <w:r w:rsidR="006622F0">
        <w:rPr>
          <w:rFonts w:ascii="Times New Roman" w:hAnsi="Times New Roman" w:cs="Times New Roman"/>
          <w:color w:val="000000"/>
          <w:sz w:val="28"/>
          <w:szCs w:val="28"/>
          <w:shd w:val="clear" w:color="auto" w:fill="FFFFFF"/>
        </w:rPr>
        <w:t>.</w:t>
      </w:r>
      <w:r w:rsidRPr="00671543">
        <w:rPr>
          <w:rFonts w:ascii="Times New Roman" w:hAnsi="Times New Roman" w:cs="Times New Roman"/>
          <w:color w:val="000000"/>
          <w:sz w:val="28"/>
          <w:szCs w:val="28"/>
          <w:shd w:val="clear" w:color="auto" w:fill="FFFFFF"/>
        </w:rPr>
        <w:t>, а дл</w:t>
      </w:r>
      <w:r w:rsidR="006622F0">
        <w:rPr>
          <w:rFonts w:ascii="Times New Roman" w:hAnsi="Times New Roman" w:cs="Times New Roman"/>
          <w:color w:val="000000"/>
          <w:sz w:val="28"/>
          <w:szCs w:val="28"/>
          <w:shd w:val="clear" w:color="auto" w:fill="FFFFFF"/>
        </w:rPr>
        <w:t>я</w:t>
      </w:r>
      <w:r w:rsidRPr="00671543">
        <w:rPr>
          <w:rFonts w:ascii="Times New Roman" w:hAnsi="Times New Roman" w:cs="Times New Roman"/>
          <w:color w:val="000000"/>
          <w:sz w:val="28"/>
          <w:szCs w:val="28"/>
          <w:shd w:val="clear" w:color="auto" w:fill="FFFFFF"/>
        </w:rPr>
        <w:t xml:space="preserve"> обучающихся 5-11 классов на сумму 96,0 руб., и</w:t>
      </w:r>
      <w:r w:rsidR="006622F0">
        <w:rPr>
          <w:rFonts w:ascii="Times New Roman" w:hAnsi="Times New Roman" w:cs="Times New Roman"/>
          <w:color w:val="000000"/>
          <w:sz w:val="28"/>
          <w:szCs w:val="28"/>
          <w:shd w:val="clear" w:color="auto" w:fill="FFFFFF"/>
        </w:rPr>
        <w:t>нвалид</w:t>
      </w:r>
      <w:r w:rsidRPr="00671543">
        <w:rPr>
          <w:rFonts w:ascii="Times New Roman" w:hAnsi="Times New Roman" w:cs="Times New Roman"/>
          <w:color w:val="000000"/>
          <w:sz w:val="28"/>
          <w:szCs w:val="28"/>
          <w:shd w:val="clear" w:color="auto" w:fill="FFFFFF"/>
        </w:rPr>
        <w:t>ы, обучающи</w:t>
      </w:r>
      <w:r w:rsidR="006622F0">
        <w:rPr>
          <w:rFonts w:ascii="Times New Roman" w:hAnsi="Times New Roman" w:cs="Times New Roman"/>
          <w:color w:val="000000"/>
          <w:sz w:val="28"/>
          <w:szCs w:val="28"/>
          <w:shd w:val="clear" w:color="auto" w:fill="FFFFFF"/>
        </w:rPr>
        <w:t>е</w:t>
      </w:r>
      <w:r w:rsidRPr="00671543">
        <w:rPr>
          <w:rFonts w:ascii="Times New Roman" w:hAnsi="Times New Roman" w:cs="Times New Roman"/>
          <w:color w:val="000000"/>
          <w:sz w:val="28"/>
          <w:szCs w:val="28"/>
          <w:shd w:val="clear" w:color="auto" w:fill="FFFFFF"/>
        </w:rPr>
        <w:t>ся на дому</w:t>
      </w:r>
      <w:r w:rsidR="000F42FA">
        <w:rPr>
          <w:rFonts w:ascii="Times New Roman" w:hAnsi="Times New Roman" w:cs="Times New Roman"/>
          <w:color w:val="000000"/>
          <w:sz w:val="28"/>
          <w:szCs w:val="28"/>
          <w:shd w:val="clear" w:color="auto" w:fill="FFFFFF"/>
        </w:rPr>
        <w:t>,</w:t>
      </w:r>
      <w:r w:rsidRPr="00671543">
        <w:rPr>
          <w:rFonts w:ascii="Times New Roman" w:hAnsi="Times New Roman" w:cs="Times New Roman"/>
          <w:color w:val="000000"/>
          <w:sz w:val="28"/>
          <w:szCs w:val="28"/>
          <w:shd w:val="clear" w:color="auto" w:fill="FFFFFF"/>
        </w:rPr>
        <w:t xml:space="preserve"> получают компенсацию на пи</w:t>
      </w:r>
      <w:r w:rsidR="006622F0">
        <w:rPr>
          <w:rFonts w:ascii="Times New Roman" w:hAnsi="Times New Roman" w:cs="Times New Roman"/>
          <w:color w:val="000000"/>
          <w:sz w:val="28"/>
          <w:szCs w:val="28"/>
          <w:shd w:val="clear" w:color="auto" w:fill="FFFFFF"/>
        </w:rPr>
        <w:t>тание в размере 68,5 руб</w:t>
      </w:r>
      <w:r w:rsidRPr="00671543">
        <w:rPr>
          <w:rFonts w:ascii="Times New Roman" w:hAnsi="Times New Roman" w:cs="Times New Roman"/>
          <w:color w:val="000000"/>
          <w:sz w:val="28"/>
          <w:szCs w:val="28"/>
          <w:shd w:val="clear" w:color="auto" w:fill="FFFFFF"/>
        </w:rPr>
        <w:t xml:space="preserve">. </w:t>
      </w:r>
    </w:p>
    <w:p w:rsidR="00F579F9" w:rsidRPr="00671543" w:rsidRDefault="00F579F9" w:rsidP="00621455">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i/>
          <w:sz w:val="28"/>
          <w:szCs w:val="28"/>
        </w:rPr>
        <w:t>Родительский контроль.</w:t>
      </w:r>
      <w:r w:rsidRPr="00671543">
        <w:rPr>
          <w:rFonts w:ascii="Times New Roman" w:hAnsi="Times New Roman" w:cs="Times New Roman"/>
          <w:sz w:val="28"/>
          <w:szCs w:val="28"/>
        </w:rPr>
        <w:t xml:space="preserve"> Мероприятия по родительскому контролю в образовательных организациях осуществляются в соответствии с методическими рекомендациями «Родительский контроль за организацией горячего питания детей в общеобразовательных организациях» МР 2.4.0180-20 от 18 мая 2020 г., утвержденными руководителем Федеральной службы по надзору в</w:t>
      </w:r>
      <w:r w:rsidR="006622F0">
        <w:rPr>
          <w:rFonts w:ascii="Times New Roman" w:hAnsi="Times New Roman" w:cs="Times New Roman"/>
          <w:sz w:val="28"/>
          <w:szCs w:val="28"/>
        </w:rPr>
        <w:t xml:space="preserve"> сфере защиты прав потребителей</w:t>
      </w:r>
      <w:r w:rsidRPr="00671543">
        <w:rPr>
          <w:rFonts w:ascii="Times New Roman" w:hAnsi="Times New Roman" w:cs="Times New Roman"/>
          <w:sz w:val="28"/>
          <w:szCs w:val="28"/>
        </w:rPr>
        <w:t xml:space="preserve"> и благополучия человека. С целью осуществления контроля за качеством организации питани</w:t>
      </w:r>
      <w:r w:rsidR="006622F0">
        <w:rPr>
          <w:rFonts w:ascii="Times New Roman" w:hAnsi="Times New Roman" w:cs="Times New Roman"/>
          <w:sz w:val="28"/>
          <w:szCs w:val="28"/>
        </w:rPr>
        <w:t xml:space="preserve">я в школах района, организовано </w:t>
      </w:r>
      <w:r w:rsidRPr="00671543">
        <w:rPr>
          <w:rFonts w:ascii="Times New Roman" w:hAnsi="Times New Roman" w:cs="Times New Roman"/>
          <w:sz w:val="28"/>
          <w:szCs w:val="28"/>
        </w:rPr>
        <w:t xml:space="preserve">взаимодействие родительской общественности с образовательными </w:t>
      </w:r>
      <w:r w:rsidR="006622F0">
        <w:rPr>
          <w:rFonts w:ascii="Times New Roman" w:hAnsi="Times New Roman" w:cs="Times New Roman"/>
          <w:sz w:val="28"/>
          <w:szCs w:val="28"/>
        </w:rPr>
        <w:t xml:space="preserve">организациями. Порядок доступа </w:t>
      </w:r>
      <w:r w:rsidRPr="00671543">
        <w:rPr>
          <w:rFonts w:ascii="Times New Roman" w:hAnsi="Times New Roman" w:cs="Times New Roman"/>
          <w:sz w:val="28"/>
          <w:szCs w:val="28"/>
        </w:rPr>
        <w:t>законных представителей в помещения для приема пищи регламентирован локальным актам образовател</w:t>
      </w:r>
      <w:r w:rsidR="006622F0">
        <w:rPr>
          <w:rFonts w:ascii="Times New Roman" w:hAnsi="Times New Roman" w:cs="Times New Roman"/>
          <w:sz w:val="28"/>
          <w:szCs w:val="28"/>
        </w:rPr>
        <w:t>ьной организации</w:t>
      </w:r>
      <w:r w:rsidRPr="00671543">
        <w:rPr>
          <w:rFonts w:ascii="Times New Roman" w:hAnsi="Times New Roman" w:cs="Times New Roman"/>
          <w:sz w:val="28"/>
          <w:szCs w:val="28"/>
        </w:rPr>
        <w:t>. Напри</w:t>
      </w:r>
      <w:r w:rsidR="006622F0">
        <w:rPr>
          <w:rFonts w:ascii="Times New Roman" w:hAnsi="Times New Roman" w:cs="Times New Roman"/>
          <w:sz w:val="28"/>
          <w:szCs w:val="28"/>
        </w:rPr>
        <w:t xml:space="preserve">мер, в </w:t>
      </w:r>
      <w:proofErr w:type="spellStart"/>
      <w:r w:rsidR="006622F0">
        <w:rPr>
          <w:rFonts w:ascii="Times New Roman" w:hAnsi="Times New Roman" w:cs="Times New Roman"/>
          <w:sz w:val="28"/>
          <w:szCs w:val="28"/>
        </w:rPr>
        <w:t>Тесово-Нетыльской</w:t>
      </w:r>
      <w:proofErr w:type="spellEnd"/>
      <w:r w:rsidR="006622F0">
        <w:rPr>
          <w:rFonts w:ascii="Times New Roman" w:hAnsi="Times New Roman" w:cs="Times New Roman"/>
          <w:sz w:val="28"/>
          <w:szCs w:val="28"/>
        </w:rPr>
        <w:t xml:space="preserve"> СОШ</w:t>
      </w:r>
      <w:r w:rsidR="000F42FA">
        <w:rPr>
          <w:rFonts w:ascii="Times New Roman" w:hAnsi="Times New Roman" w:cs="Times New Roman"/>
          <w:sz w:val="28"/>
          <w:szCs w:val="28"/>
        </w:rPr>
        <w:t>,</w:t>
      </w:r>
      <w:r w:rsidR="00DF70CF">
        <w:rPr>
          <w:rFonts w:ascii="Times New Roman" w:hAnsi="Times New Roman" w:cs="Times New Roman"/>
          <w:sz w:val="28"/>
          <w:szCs w:val="28"/>
        </w:rPr>
        <w:t xml:space="preserve"> </w:t>
      </w:r>
      <w:r w:rsidR="006622F0">
        <w:rPr>
          <w:rFonts w:ascii="Times New Roman" w:hAnsi="Times New Roman" w:cs="Times New Roman"/>
          <w:sz w:val="28"/>
          <w:szCs w:val="28"/>
        </w:rPr>
        <w:t xml:space="preserve">в </w:t>
      </w:r>
      <w:r w:rsidRPr="00671543">
        <w:rPr>
          <w:rFonts w:ascii="Times New Roman" w:hAnsi="Times New Roman" w:cs="Times New Roman"/>
          <w:sz w:val="28"/>
          <w:szCs w:val="28"/>
        </w:rPr>
        <w:t>рамках родительского контроля проводится тем</w:t>
      </w:r>
      <w:r w:rsidR="000F42FA">
        <w:rPr>
          <w:rFonts w:ascii="Times New Roman" w:hAnsi="Times New Roman" w:cs="Times New Roman"/>
          <w:sz w:val="28"/>
          <w:szCs w:val="28"/>
        </w:rPr>
        <w:t>атическое мероприятие</w:t>
      </w:r>
      <w:r w:rsidRPr="00671543">
        <w:rPr>
          <w:rFonts w:ascii="Times New Roman" w:hAnsi="Times New Roman" w:cs="Times New Roman"/>
          <w:sz w:val="28"/>
          <w:szCs w:val="28"/>
        </w:rPr>
        <w:t xml:space="preserve"> «Два званных завтра</w:t>
      </w:r>
      <w:r w:rsidR="000F42FA">
        <w:rPr>
          <w:rFonts w:ascii="Times New Roman" w:hAnsi="Times New Roman" w:cs="Times New Roman"/>
          <w:sz w:val="28"/>
          <w:szCs w:val="28"/>
        </w:rPr>
        <w:t>ка». Информация о проведении ме</w:t>
      </w:r>
      <w:r w:rsidRPr="00671543">
        <w:rPr>
          <w:rFonts w:ascii="Times New Roman" w:hAnsi="Times New Roman" w:cs="Times New Roman"/>
          <w:sz w:val="28"/>
          <w:szCs w:val="28"/>
        </w:rPr>
        <w:t>роприят</w:t>
      </w:r>
      <w:r w:rsidR="000F42FA">
        <w:rPr>
          <w:rFonts w:ascii="Times New Roman" w:hAnsi="Times New Roman" w:cs="Times New Roman"/>
          <w:sz w:val="28"/>
          <w:szCs w:val="28"/>
        </w:rPr>
        <w:t xml:space="preserve">ий размещается на сайтах школ. </w:t>
      </w:r>
    </w:p>
    <w:p w:rsidR="00F579F9" w:rsidRPr="00671543" w:rsidRDefault="00F579F9"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Медицинское о</w:t>
      </w:r>
      <w:r w:rsidR="000F42FA">
        <w:rPr>
          <w:rFonts w:ascii="Times New Roman" w:hAnsi="Times New Roman" w:cs="Times New Roman"/>
          <w:sz w:val="28"/>
          <w:szCs w:val="28"/>
        </w:rPr>
        <w:t xml:space="preserve">бслуживание детей и подростков </w:t>
      </w:r>
      <w:r w:rsidRPr="00671543">
        <w:rPr>
          <w:rFonts w:ascii="Times New Roman" w:hAnsi="Times New Roman" w:cs="Times New Roman"/>
          <w:sz w:val="28"/>
          <w:szCs w:val="28"/>
        </w:rPr>
        <w:t xml:space="preserve">осуществляется медицинскими работниками, закрепленными договором на организацию медицинского обслуживания ГОБУЗ «Новгородская центральная районная больница» далее-ГОБУЗ «НЦРБ». В Новгородском районе медицинское обслуживание обучающихся образовательных организаций Новгородского района осуществляется ГОБУЗ «Новгородская центральная больница», на организацию медицинского обслуживания обучающихся заключены договора. Всего в районе 14 школ (из них </w:t>
      </w:r>
      <w:r w:rsidR="000F42FA">
        <w:rPr>
          <w:rFonts w:ascii="Times New Roman" w:hAnsi="Times New Roman" w:cs="Times New Roman"/>
          <w:sz w:val="28"/>
          <w:szCs w:val="28"/>
        </w:rPr>
        <w:t xml:space="preserve">7 ОО с дошкольными группами) и </w:t>
      </w:r>
      <w:r w:rsidRPr="00671543">
        <w:rPr>
          <w:rFonts w:ascii="Times New Roman" w:hAnsi="Times New Roman" w:cs="Times New Roman"/>
          <w:sz w:val="28"/>
          <w:szCs w:val="28"/>
        </w:rPr>
        <w:t xml:space="preserve">7 </w:t>
      </w:r>
      <w:r w:rsidR="000F42FA">
        <w:rPr>
          <w:rFonts w:ascii="Times New Roman" w:hAnsi="Times New Roman" w:cs="Times New Roman"/>
          <w:sz w:val="28"/>
          <w:szCs w:val="28"/>
        </w:rPr>
        <w:t>ДОУ</w:t>
      </w:r>
      <w:r w:rsidRPr="00671543">
        <w:rPr>
          <w:rFonts w:ascii="Times New Roman" w:hAnsi="Times New Roman" w:cs="Times New Roman"/>
          <w:sz w:val="28"/>
          <w:szCs w:val="28"/>
        </w:rPr>
        <w:t>.  В них работают 12 медицинских работников, согласно</w:t>
      </w:r>
      <w:r w:rsidR="000F42FA">
        <w:rPr>
          <w:rFonts w:ascii="Times New Roman" w:hAnsi="Times New Roman" w:cs="Times New Roman"/>
          <w:sz w:val="28"/>
          <w:szCs w:val="28"/>
        </w:rPr>
        <w:t xml:space="preserve"> утвержденному графику работы, </w:t>
      </w:r>
      <w:r w:rsidRPr="00671543">
        <w:rPr>
          <w:rFonts w:ascii="Times New Roman" w:hAnsi="Times New Roman" w:cs="Times New Roman"/>
          <w:sz w:val="28"/>
          <w:szCs w:val="28"/>
        </w:rPr>
        <w:t>осуществляют медицинское обслуживание в самих учреждениях, т.е.  находятся на рабочих местах в медицински</w:t>
      </w:r>
      <w:r w:rsidR="000F42FA">
        <w:rPr>
          <w:rFonts w:ascii="Times New Roman" w:hAnsi="Times New Roman" w:cs="Times New Roman"/>
          <w:sz w:val="28"/>
          <w:szCs w:val="28"/>
        </w:rPr>
        <w:t xml:space="preserve">х кабинетах данных учреждений: </w:t>
      </w:r>
      <w:r w:rsidRPr="00671543">
        <w:rPr>
          <w:rFonts w:ascii="Times New Roman" w:hAnsi="Times New Roman" w:cs="Times New Roman"/>
          <w:sz w:val="28"/>
          <w:szCs w:val="28"/>
        </w:rPr>
        <w:t>в том числе    в 2 медра</w:t>
      </w:r>
      <w:r w:rsidR="00DF70CF">
        <w:rPr>
          <w:rFonts w:ascii="Times New Roman" w:hAnsi="Times New Roman" w:cs="Times New Roman"/>
          <w:sz w:val="28"/>
          <w:szCs w:val="28"/>
        </w:rPr>
        <w:t>ботника - в Панковской СОШ (1) и Пролетарской (1</w:t>
      </w:r>
      <w:proofErr w:type="gramStart"/>
      <w:r w:rsidR="00DF70CF">
        <w:rPr>
          <w:rFonts w:ascii="Times New Roman" w:hAnsi="Times New Roman" w:cs="Times New Roman"/>
          <w:sz w:val="28"/>
          <w:szCs w:val="28"/>
        </w:rPr>
        <w:t>)</w:t>
      </w:r>
      <w:r w:rsidRPr="00671543">
        <w:rPr>
          <w:rFonts w:ascii="Times New Roman" w:hAnsi="Times New Roman" w:cs="Times New Roman"/>
          <w:sz w:val="28"/>
          <w:szCs w:val="28"/>
        </w:rPr>
        <w:t>,  4</w:t>
      </w:r>
      <w:proofErr w:type="gramEnd"/>
      <w:r w:rsidRPr="00671543">
        <w:rPr>
          <w:rFonts w:ascii="Times New Roman" w:hAnsi="Times New Roman" w:cs="Times New Roman"/>
          <w:sz w:val="28"/>
          <w:szCs w:val="28"/>
        </w:rPr>
        <w:t xml:space="preserve"> чел - в ДОУ ( №7-1, ДОУ№9 и филиал -2, 1 медработник в ДОУ№19 и №20), 6 чел  в дошкольных группах  школ ( Трубичинской-1, Тесово-Нетыльской-1,   Подберезской-1, </w:t>
      </w:r>
      <w:proofErr w:type="spellStart"/>
      <w:r w:rsidRPr="00671543">
        <w:rPr>
          <w:rFonts w:ascii="Times New Roman" w:hAnsi="Times New Roman" w:cs="Times New Roman"/>
          <w:sz w:val="28"/>
          <w:szCs w:val="28"/>
        </w:rPr>
        <w:t>Чечулинской</w:t>
      </w:r>
      <w:proofErr w:type="spellEnd"/>
      <w:r w:rsidRPr="00671543">
        <w:rPr>
          <w:rFonts w:ascii="Times New Roman" w:hAnsi="Times New Roman" w:cs="Times New Roman"/>
          <w:sz w:val="28"/>
          <w:szCs w:val="28"/>
        </w:rPr>
        <w:t xml:space="preserve"> -1, </w:t>
      </w:r>
      <w:proofErr w:type="spellStart"/>
      <w:r w:rsidRPr="00671543">
        <w:rPr>
          <w:rFonts w:ascii="Times New Roman" w:hAnsi="Times New Roman" w:cs="Times New Roman"/>
          <w:sz w:val="28"/>
          <w:szCs w:val="28"/>
        </w:rPr>
        <w:t>Ермолинской</w:t>
      </w:r>
      <w:proofErr w:type="spellEnd"/>
      <w:r w:rsidRPr="00671543">
        <w:rPr>
          <w:rFonts w:ascii="Times New Roman" w:hAnsi="Times New Roman" w:cs="Times New Roman"/>
          <w:sz w:val="28"/>
          <w:szCs w:val="28"/>
        </w:rPr>
        <w:t xml:space="preserve"> школы-2 ).  </w:t>
      </w:r>
    </w:p>
    <w:p w:rsidR="00F579F9" w:rsidRPr="00671543" w:rsidRDefault="00F579F9"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По данным ГОБУЗ «НЦРБ» анализ состояния здоровья обуча</w:t>
      </w:r>
      <w:r w:rsidR="000F42FA">
        <w:rPr>
          <w:rFonts w:ascii="Times New Roman" w:hAnsi="Times New Roman" w:cs="Times New Roman"/>
          <w:sz w:val="28"/>
          <w:szCs w:val="28"/>
        </w:rPr>
        <w:t xml:space="preserve">ющихся школ показал, по итогам </w:t>
      </w:r>
      <w:r w:rsidRPr="00671543">
        <w:rPr>
          <w:rFonts w:ascii="Times New Roman" w:hAnsi="Times New Roman" w:cs="Times New Roman"/>
          <w:sz w:val="28"/>
          <w:szCs w:val="28"/>
        </w:rPr>
        <w:t>2023</w:t>
      </w:r>
      <w:r w:rsidR="000F42FA">
        <w:rPr>
          <w:rFonts w:ascii="Times New Roman" w:hAnsi="Times New Roman" w:cs="Times New Roman"/>
          <w:sz w:val="28"/>
          <w:szCs w:val="28"/>
        </w:rPr>
        <w:t xml:space="preserve">/2024 года 1-2 группы здоровья </w:t>
      </w:r>
      <w:r w:rsidRPr="00671543">
        <w:rPr>
          <w:rFonts w:ascii="Times New Roman" w:hAnsi="Times New Roman" w:cs="Times New Roman"/>
          <w:sz w:val="28"/>
          <w:szCs w:val="28"/>
        </w:rPr>
        <w:t>и</w:t>
      </w:r>
      <w:r w:rsidR="000F42FA">
        <w:rPr>
          <w:rFonts w:ascii="Times New Roman" w:hAnsi="Times New Roman" w:cs="Times New Roman"/>
          <w:sz w:val="28"/>
          <w:szCs w:val="28"/>
        </w:rPr>
        <w:t>меют 3924 чел</w:t>
      </w:r>
      <w:r w:rsidR="00FB40CC">
        <w:rPr>
          <w:rFonts w:ascii="Times New Roman" w:hAnsi="Times New Roman" w:cs="Times New Roman"/>
          <w:sz w:val="28"/>
          <w:szCs w:val="28"/>
        </w:rPr>
        <w:t>.</w:t>
      </w:r>
      <w:r w:rsidR="000F42FA">
        <w:rPr>
          <w:rFonts w:ascii="Times New Roman" w:hAnsi="Times New Roman" w:cs="Times New Roman"/>
          <w:sz w:val="28"/>
          <w:szCs w:val="28"/>
        </w:rPr>
        <w:t xml:space="preserve"> (85,3%).  по сравн</w:t>
      </w:r>
      <w:r w:rsidRPr="00671543">
        <w:rPr>
          <w:rFonts w:ascii="Times New Roman" w:hAnsi="Times New Roman" w:cs="Times New Roman"/>
          <w:sz w:val="28"/>
          <w:szCs w:val="28"/>
        </w:rPr>
        <w:t xml:space="preserve">ению в предыдущим годом </w:t>
      </w:r>
      <w:r w:rsidR="000F42FA">
        <w:rPr>
          <w:rFonts w:ascii="Times New Roman" w:hAnsi="Times New Roman" w:cs="Times New Roman"/>
          <w:sz w:val="28"/>
          <w:szCs w:val="28"/>
        </w:rPr>
        <w:t xml:space="preserve">1-2 группу здоровья имело 3638 </w:t>
      </w:r>
      <w:r w:rsidRPr="00671543">
        <w:rPr>
          <w:rFonts w:ascii="Times New Roman" w:hAnsi="Times New Roman" w:cs="Times New Roman"/>
          <w:sz w:val="28"/>
          <w:szCs w:val="28"/>
        </w:rPr>
        <w:t>обуча</w:t>
      </w:r>
      <w:r w:rsidR="000F42FA">
        <w:rPr>
          <w:rFonts w:ascii="Times New Roman" w:hAnsi="Times New Roman" w:cs="Times New Roman"/>
          <w:sz w:val="28"/>
          <w:szCs w:val="28"/>
        </w:rPr>
        <w:t>ющихся школ (81,5%), положитель</w:t>
      </w:r>
      <w:r w:rsidRPr="00671543">
        <w:rPr>
          <w:rFonts w:ascii="Times New Roman" w:hAnsi="Times New Roman" w:cs="Times New Roman"/>
          <w:sz w:val="28"/>
          <w:szCs w:val="28"/>
        </w:rPr>
        <w:t>ная динамика составляет 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615"/>
        <w:gridCol w:w="3616"/>
      </w:tblGrid>
      <w:tr w:rsidR="00F579F9" w:rsidRPr="00671543" w:rsidTr="00C947F1">
        <w:tc>
          <w:tcPr>
            <w:tcW w:w="3142" w:type="dxa"/>
            <w:shd w:val="clear" w:color="auto" w:fill="auto"/>
          </w:tcPr>
          <w:p w:rsidR="00F579F9" w:rsidRPr="000F42FA" w:rsidRDefault="00F579F9" w:rsidP="000F42FA">
            <w:pPr>
              <w:spacing w:after="0" w:line="240" w:lineRule="auto"/>
              <w:jc w:val="center"/>
              <w:rPr>
                <w:rFonts w:ascii="Times New Roman" w:hAnsi="Times New Roman" w:cs="Times New Roman"/>
                <w:b/>
                <w:sz w:val="28"/>
                <w:szCs w:val="28"/>
              </w:rPr>
            </w:pPr>
            <w:r w:rsidRPr="000F42FA">
              <w:rPr>
                <w:rFonts w:ascii="Times New Roman" w:hAnsi="Times New Roman" w:cs="Times New Roman"/>
                <w:b/>
                <w:sz w:val="28"/>
                <w:szCs w:val="28"/>
              </w:rPr>
              <w:t>учебный год</w:t>
            </w:r>
          </w:p>
        </w:tc>
        <w:tc>
          <w:tcPr>
            <w:tcW w:w="2636" w:type="dxa"/>
            <w:shd w:val="clear" w:color="auto" w:fill="auto"/>
          </w:tcPr>
          <w:p w:rsidR="00F579F9" w:rsidRPr="000F42FA" w:rsidRDefault="00F579F9" w:rsidP="000F42FA">
            <w:pPr>
              <w:spacing w:after="0" w:line="240" w:lineRule="auto"/>
              <w:jc w:val="center"/>
              <w:rPr>
                <w:rFonts w:ascii="Times New Roman" w:hAnsi="Times New Roman" w:cs="Times New Roman"/>
                <w:b/>
                <w:sz w:val="28"/>
                <w:szCs w:val="28"/>
              </w:rPr>
            </w:pPr>
            <w:r w:rsidRPr="000F42FA">
              <w:rPr>
                <w:rFonts w:ascii="Times New Roman" w:hAnsi="Times New Roman" w:cs="Times New Roman"/>
                <w:b/>
                <w:sz w:val="28"/>
                <w:szCs w:val="28"/>
              </w:rPr>
              <w:t>всего детей с 1-2 гр</w:t>
            </w:r>
            <w:r w:rsidR="000F42FA">
              <w:rPr>
                <w:rFonts w:ascii="Times New Roman" w:hAnsi="Times New Roman" w:cs="Times New Roman"/>
                <w:b/>
                <w:sz w:val="28"/>
                <w:szCs w:val="28"/>
              </w:rPr>
              <w:t>уппы</w:t>
            </w:r>
            <w:r w:rsidRPr="000F42FA">
              <w:rPr>
                <w:rFonts w:ascii="Times New Roman" w:hAnsi="Times New Roman" w:cs="Times New Roman"/>
                <w:b/>
                <w:sz w:val="28"/>
                <w:szCs w:val="28"/>
              </w:rPr>
              <w:t xml:space="preserve"> здоровья</w:t>
            </w:r>
          </w:p>
        </w:tc>
        <w:tc>
          <w:tcPr>
            <w:tcW w:w="3650" w:type="dxa"/>
            <w:shd w:val="clear" w:color="auto" w:fill="auto"/>
          </w:tcPr>
          <w:p w:rsidR="00F579F9" w:rsidRPr="000F42FA" w:rsidRDefault="00F579F9" w:rsidP="000F42FA">
            <w:pPr>
              <w:spacing w:after="0" w:line="240" w:lineRule="auto"/>
              <w:jc w:val="center"/>
              <w:rPr>
                <w:rFonts w:ascii="Times New Roman" w:hAnsi="Times New Roman" w:cs="Times New Roman"/>
                <w:b/>
                <w:sz w:val="28"/>
                <w:szCs w:val="28"/>
              </w:rPr>
            </w:pPr>
            <w:r w:rsidRPr="000F42FA">
              <w:rPr>
                <w:rFonts w:ascii="Times New Roman" w:hAnsi="Times New Roman" w:cs="Times New Roman"/>
                <w:b/>
                <w:sz w:val="28"/>
                <w:szCs w:val="28"/>
              </w:rPr>
              <w:t>в % (от общего числа учащихся)</w:t>
            </w:r>
          </w:p>
        </w:tc>
      </w:tr>
      <w:tr w:rsidR="00F579F9" w:rsidRPr="00671543" w:rsidTr="00C947F1">
        <w:tc>
          <w:tcPr>
            <w:tcW w:w="3142" w:type="dxa"/>
            <w:shd w:val="clear" w:color="auto" w:fill="auto"/>
          </w:tcPr>
          <w:p w:rsidR="00F579F9" w:rsidRPr="00671543" w:rsidRDefault="00F579F9" w:rsidP="000F42FA">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2022-2023 учебный год</w:t>
            </w:r>
          </w:p>
        </w:tc>
        <w:tc>
          <w:tcPr>
            <w:tcW w:w="2636" w:type="dxa"/>
            <w:shd w:val="clear" w:color="auto" w:fill="auto"/>
          </w:tcPr>
          <w:p w:rsidR="00F579F9" w:rsidRPr="00671543" w:rsidRDefault="00F579F9" w:rsidP="000F42FA">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3638</w:t>
            </w:r>
          </w:p>
        </w:tc>
        <w:tc>
          <w:tcPr>
            <w:tcW w:w="3650" w:type="dxa"/>
            <w:shd w:val="clear" w:color="auto" w:fill="auto"/>
          </w:tcPr>
          <w:p w:rsidR="00F579F9" w:rsidRPr="00671543" w:rsidRDefault="00F579F9" w:rsidP="000F42FA">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81,5 %</w:t>
            </w:r>
          </w:p>
        </w:tc>
      </w:tr>
      <w:tr w:rsidR="00F579F9" w:rsidRPr="00671543" w:rsidTr="00C947F1">
        <w:tc>
          <w:tcPr>
            <w:tcW w:w="3142" w:type="dxa"/>
            <w:shd w:val="clear" w:color="auto" w:fill="auto"/>
          </w:tcPr>
          <w:p w:rsidR="00F579F9" w:rsidRPr="00671543" w:rsidRDefault="00F579F9" w:rsidP="000F42FA">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2023-2024 учебный год</w:t>
            </w:r>
          </w:p>
        </w:tc>
        <w:tc>
          <w:tcPr>
            <w:tcW w:w="2636" w:type="dxa"/>
            <w:shd w:val="clear" w:color="auto" w:fill="auto"/>
          </w:tcPr>
          <w:p w:rsidR="00F579F9" w:rsidRPr="00671543" w:rsidRDefault="00F579F9" w:rsidP="000F42FA">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3924</w:t>
            </w:r>
          </w:p>
        </w:tc>
        <w:tc>
          <w:tcPr>
            <w:tcW w:w="3650" w:type="dxa"/>
            <w:shd w:val="clear" w:color="auto" w:fill="auto"/>
          </w:tcPr>
          <w:p w:rsidR="00F579F9" w:rsidRPr="00671543" w:rsidRDefault="00F579F9" w:rsidP="000F42FA">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85,3%</w:t>
            </w:r>
          </w:p>
        </w:tc>
      </w:tr>
      <w:tr w:rsidR="00F579F9" w:rsidRPr="00671543" w:rsidTr="00C947F1">
        <w:tc>
          <w:tcPr>
            <w:tcW w:w="3142" w:type="dxa"/>
            <w:shd w:val="clear" w:color="auto" w:fill="auto"/>
          </w:tcPr>
          <w:p w:rsidR="00F579F9" w:rsidRPr="00671543" w:rsidRDefault="00F579F9" w:rsidP="000F42FA">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динамика</w:t>
            </w:r>
          </w:p>
        </w:tc>
        <w:tc>
          <w:tcPr>
            <w:tcW w:w="2636" w:type="dxa"/>
            <w:shd w:val="clear" w:color="auto" w:fill="auto"/>
          </w:tcPr>
          <w:p w:rsidR="00F579F9" w:rsidRPr="00671543" w:rsidRDefault="00F579F9" w:rsidP="000F42FA">
            <w:pPr>
              <w:spacing w:after="0" w:line="240" w:lineRule="auto"/>
              <w:jc w:val="center"/>
              <w:rPr>
                <w:rFonts w:ascii="Times New Roman" w:hAnsi="Times New Roman" w:cs="Times New Roman"/>
                <w:sz w:val="28"/>
                <w:szCs w:val="28"/>
              </w:rPr>
            </w:pPr>
          </w:p>
        </w:tc>
        <w:tc>
          <w:tcPr>
            <w:tcW w:w="3650" w:type="dxa"/>
            <w:shd w:val="clear" w:color="auto" w:fill="auto"/>
          </w:tcPr>
          <w:p w:rsidR="00F579F9" w:rsidRPr="00671543" w:rsidRDefault="00F579F9" w:rsidP="000F42FA">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+3,8</w:t>
            </w:r>
          </w:p>
        </w:tc>
      </w:tr>
    </w:tbl>
    <w:p w:rsidR="00F579F9" w:rsidRPr="00671543" w:rsidRDefault="00F579F9"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 Положительная динамика наблюдается в 7-ми школах: </w:t>
      </w:r>
      <w:proofErr w:type="spellStart"/>
      <w:r w:rsidRPr="00671543">
        <w:rPr>
          <w:rFonts w:ascii="Times New Roman" w:hAnsi="Times New Roman" w:cs="Times New Roman"/>
          <w:sz w:val="28"/>
          <w:szCs w:val="28"/>
        </w:rPr>
        <w:t>Ермолинской</w:t>
      </w:r>
      <w:proofErr w:type="spellEnd"/>
      <w:r w:rsidRPr="00671543">
        <w:rPr>
          <w:rFonts w:ascii="Times New Roman" w:hAnsi="Times New Roman" w:cs="Times New Roman"/>
          <w:sz w:val="28"/>
          <w:szCs w:val="28"/>
        </w:rPr>
        <w:t xml:space="preserve"> ООШ, </w:t>
      </w:r>
      <w:proofErr w:type="spellStart"/>
      <w:r w:rsidRPr="00671543">
        <w:rPr>
          <w:rFonts w:ascii="Times New Roman" w:hAnsi="Times New Roman" w:cs="Times New Roman"/>
          <w:sz w:val="28"/>
          <w:szCs w:val="28"/>
        </w:rPr>
        <w:t>Сырко</w:t>
      </w:r>
      <w:r w:rsidR="00FB40CC">
        <w:rPr>
          <w:rFonts w:ascii="Times New Roman" w:hAnsi="Times New Roman" w:cs="Times New Roman"/>
          <w:sz w:val="28"/>
          <w:szCs w:val="28"/>
        </w:rPr>
        <w:t>вской</w:t>
      </w:r>
      <w:proofErr w:type="spellEnd"/>
      <w:r w:rsidR="00FB40CC">
        <w:rPr>
          <w:rFonts w:ascii="Times New Roman" w:hAnsi="Times New Roman" w:cs="Times New Roman"/>
          <w:sz w:val="28"/>
          <w:szCs w:val="28"/>
        </w:rPr>
        <w:t xml:space="preserve"> СОШ, </w:t>
      </w:r>
      <w:proofErr w:type="spellStart"/>
      <w:r w:rsidR="00FB40CC">
        <w:rPr>
          <w:rFonts w:ascii="Times New Roman" w:hAnsi="Times New Roman" w:cs="Times New Roman"/>
          <w:sz w:val="28"/>
          <w:szCs w:val="28"/>
        </w:rPr>
        <w:t>Трубичинской</w:t>
      </w:r>
      <w:proofErr w:type="spellEnd"/>
      <w:r w:rsidR="00FB40CC">
        <w:rPr>
          <w:rFonts w:ascii="Times New Roman" w:hAnsi="Times New Roman" w:cs="Times New Roman"/>
          <w:sz w:val="28"/>
          <w:szCs w:val="28"/>
        </w:rPr>
        <w:t xml:space="preserve"> ОШ, филиал</w:t>
      </w:r>
      <w:r w:rsidRPr="00671543">
        <w:rPr>
          <w:rFonts w:ascii="Times New Roman" w:hAnsi="Times New Roman" w:cs="Times New Roman"/>
          <w:sz w:val="28"/>
          <w:szCs w:val="28"/>
        </w:rPr>
        <w:t xml:space="preserve"> </w:t>
      </w:r>
      <w:r w:rsidR="00FB40CC">
        <w:rPr>
          <w:rFonts w:ascii="Times New Roman" w:hAnsi="Times New Roman" w:cs="Times New Roman"/>
          <w:sz w:val="28"/>
          <w:szCs w:val="28"/>
        </w:rPr>
        <w:t xml:space="preserve">Подберезской СОШ в </w:t>
      </w:r>
      <w:proofErr w:type="spellStart"/>
      <w:r w:rsidRPr="00671543">
        <w:rPr>
          <w:rFonts w:ascii="Times New Roman" w:hAnsi="Times New Roman" w:cs="Times New Roman"/>
          <w:sz w:val="28"/>
          <w:szCs w:val="28"/>
        </w:rPr>
        <w:t>д.Божонка</w:t>
      </w:r>
      <w:proofErr w:type="spellEnd"/>
      <w:r w:rsidRPr="00671543">
        <w:rPr>
          <w:rFonts w:ascii="Times New Roman" w:hAnsi="Times New Roman" w:cs="Times New Roman"/>
          <w:sz w:val="28"/>
          <w:szCs w:val="28"/>
        </w:rPr>
        <w:t xml:space="preserve">, в Панковской СОШ, </w:t>
      </w:r>
      <w:proofErr w:type="spellStart"/>
      <w:r w:rsidRPr="00671543">
        <w:rPr>
          <w:rFonts w:ascii="Times New Roman" w:hAnsi="Times New Roman" w:cs="Times New Roman"/>
          <w:sz w:val="28"/>
          <w:szCs w:val="28"/>
        </w:rPr>
        <w:t>Новоселицокй</w:t>
      </w:r>
      <w:proofErr w:type="spellEnd"/>
      <w:r w:rsidRPr="00671543">
        <w:rPr>
          <w:rFonts w:ascii="Times New Roman" w:hAnsi="Times New Roman" w:cs="Times New Roman"/>
          <w:sz w:val="28"/>
          <w:szCs w:val="28"/>
        </w:rPr>
        <w:t xml:space="preserve"> СОШ, </w:t>
      </w:r>
      <w:proofErr w:type="spellStart"/>
      <w:r w:rsidRPr="00671543">
        <w:rPr>
          <w:rFonts w:ascii="Times New Roman" w:hAnsi="Times New Roman" w:cs="Times New Roman"/>
          <w:sz w:val="28"/>
          <w:szCs w:val="28"/>
        </w:rPr>
        <w:t>Лесновской</w:t>
      </w:r>
      <w:proofErr w:type="spellEnd"/>
      <w:r w:rsidRPr="00671543">
        <w:rPr>
          <w:rFonts w:ascii="Times New Roman" w:hAnsi="Times New Roman" w:cs="Times New Roman"/>
          <w:sz w:val="28"/>
          <w:szCs w:val="28"/>
        </w:rPr>
        <w:t xml:space="preserve"> ООШ: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1701"/>
        <w:gridCol w:w="3686"/>
      </w:tblGrid>
      <w:tr w:rsidR="00F579F9" w:rsidRPr="00671543" w:rsidTr="00C947F1">
        <w:tc>
          <w:tcPr>
            <w:tcW w:w="2376" w:type="dxa"/>
            <w:vMerge w:val="restart"/>
            <w:shd w:val="clear" w:color="auto" w:fill="auto"/>
          </w:tcPr>
          <w:p w:rsidR="00F579F9" w:rsidRPr="00DF70CF" w:rsidRDefault="00F579F9" w:rsidP="00FB40CC">
            <w:pPr>
              <w:spacing w:after="0" w:line="240" w:lineRule="auto"/>
              <w:jc w:val="center"/>
              <w:rPr>
                <w:rFonts w:ascii="Times New Roman" w:hAnsi="Times New Roman" w:cs="Times New Roman"/>
                <w:b/>
                <w:sz w:val="28"/>
                <w:szCs w:val="28"/>
              </w:rPr>
            </w:pPr>
            <w:r w:rsidRPr="00DF70CF">
              <w:rPr>
                <w:rFonts w:ascii="Times New Roman" w:hAnsi="Times New Roman" w:cs="Times New Roman"/>
                <w:b/>
                <w:sz w:val="28"/>
                <w:szCs w:val="28"/>
              </w:rPr>
              <w:t>н</w:t>
            </w:r>
            <w:r w:rsidR="00FB40CC" w:rsidRPr="00DF70CF">
              <w:rPr>
                <w:rFonts w:ascii="Times New Roman" w:hAnsi="Times New Roman" w:cs="Times New Roman"/>
                <w:b/>
                <w:sz w:val="28"/>
                <w:szCs w:val="28"/>
              </w:rPr>
              <w:t>а</w:t>
            </w:r>
            <w:r w:rsidRPr="00DF70CF">
              <w:rPr>
                <w:rFonts w:ascii="Times New Roman" w:hAnsi="Times New Roman" w:cs="Times New Roman"/>
                <w:b/>
                <w:sz w:val="28"/>
                <w:szCs w:val="28"/>
              </w:rPr>
              <w:t>имено</w:t>
            </w:r>
            <w:r w:rsidR="00FB40CC" w:rsidRPr="00DF70CF">
              <w:rPr>
                <w:rFonts w:ascii="Times New Roman" w:hAnsi="Times New Roman" w:cs="Times New Roman"/>
                <w:b/>
                <w:sz w:val="28"/>
                <w:szCs w:val="28"/>
              </w:rPr>
              <w:t>в</w:t>
            </w:r>
            <w:r w:rsidRPr="00DF70CF">
              <w:rPr>
                <w:rFonts w:ascii="Times New Roman" w:hAnsi="Times New Roman" w:cs="Times New Roman"/>
                <w:b/>
                <w:sz w:val="28"/>
                <w:szCs w:val="28"/>
              </w:rPr>
              <w:t>ание МАОУ</w:t>
            </w:r>
          </w:p>
        </w:tc>
        <w:tc>
          <w:tcPr>
            <w:tcW w:w="3402" w:type="dxa"/>
            <w:gridSpan w:val="2"/>
            <w:shd w:val="clear" w:color="auto" w:fill="auto"/>
          </w:tcPr>
          <w:p w:rsidR="00F579F9" w:rsidRPr="00DF70CF" w:rsidRDefault="00F579F9" w:rsidP="00FB40CC">
            <w:pPr>
              <w:spacing w:after="0" w:line="240" w:lineRule="auto"/>
              <w:jc w:val="center"/>
              <w:rPr>
                <w:rFonts w:ascii="Times New Roman" w:hAnsi="Times New Roman" w:cs="Times New Roman"/>
                <w:b/>
                <w:sz w:val="28"/>
                <w:szCs w:val="28"/>
              </w:rPr>
            </w:pPr>
            <w:r w:rsidRPr="00DF70CF">
              <w:rPr>
                <w:rFonts w:ascii="Times New Roman" w:hAnsi="Times New Roman" w:cs="Times New Roman"/>
                <w:b/>
                <w:sz w:val="28"/>
                <w:szCs w:val="28"/>
              </w:rPr>
              <w:t xml:space="preserve">всего детей с 1-2 </w:t>
            </w:r>
            <w:proofErr w:type="spellStart"/>
            <w:r w:rsidRPr="00DF70CF">
              <w:rPr>
                <w:rFonts w:ascii="Times New Roman" w:hAnsi="Times New Roman" w:cs="Times New Roman"/>
                <w:b/>
                <w:sz w:val="28"/>
                <w:szCs w:val="28"/>
              </w:rPr>
              <w:t>гр</w:t>
            </w:r>
            <w:proofErr w:type="spellEnd"/>
            <w:r w:rsidRPr="00DF70CF">
              <w:rPr>
                <w:rFonts w:ascii="Times New Roman" w:hAnsi="Times New Roman" w:cs="Times New Roman"/>
                <w:b/>
                <w:sz w:val="28"/>
                <w:szCs w:val="28"/>
              </w:rPr>
              <w:t xml:space="preserve"> здоровья</w:t>
            </w:r>
          </w:p>
        </w:tc>
        <w:tc>
          <w:tcPr>
            <w:tcW w:w="3686" w:type="dxa"/>
            <w:shd w:val="clear" w:color="auto" w:fill="auto"/>
          </w:tcPr>
          <w:p w:rsidR="00F579F9" w:rsidRPr="00DF70CF" w:rsidRDefault="00F579F9" w:rsidP="00FB40CC">
            <w:pPr>
              <w:spacing w:after="0" w:line="240" w:lineRule="auto"/>
              <w:jc w:val="center"/>
              <w:rPr>
                <w:rFonts w:ascii="Times New Roman" w:hAnsi="Times New Roman" w:cs="Times New Roman"/>
                <w:b/>
                <w:sz w:val="28"/>
                <w:szCs w:val="28"/>
              </w:rPr>
            </w:pPr>
            <w:r w:rsidRPr="00DF70CF">
              <w:rPr>
                <w:rFonts w:ascii="Times New Roman" w:hAnsi="Times New Roman" w:cs="Times New Roman"/>
                <w:b/>
                <w:sz w:val="28"/>
                <w:szCs w:val="28"/>
              </w:rPr>
              <w:t>+</w:t>
            </w:r>
            <w:r w:rsidR="00FB40CC" w:rsidRPr="00DF70CF">
              <w:rPr>
                <w:rFonts w:ascii="Times New Roman" w:hAnsi="Times New Roman" w:cs="Times New Roman"/>
                <w:b/>
                <w:sz w:val="28"/>
                <w:szCs w:val="28"/>
              </w:rPr>
              <w:t xml:space="preserve"> </w:t>
            </w:r>
            <w:r w:rsidRPr="00DF70CF">
              <w:rPr>
                <w:rFonts w:ascii="Times New Roman" w:hAnsi="Times New Roman" w:cs="Times New Roman"/>
                <w:b/>
                <w:sz w:val="28"/>
                <w:szCs w:val="28"/>
              </w:rPr>
              <w:t>в % (от общего числа учащихся</w:t>
            </w:r>
          </w:p>
        </w:tc>
      </w:tr>
      <w:tr w:rsidR="00F579F9" w:rsidRPr="00671543" w:rsidTr="00C947F1">
        <w:tc>
          <w:tcPr>
            <w:tcW w:w="2376" w:type="dxa"/>
            <w:vMerge/>
            <w:shd w:val="clear" w:color="auto" w:fill="auto"/>
          </w:tcPr>
          <w:p w:rsidR="00F579F9" w:rsidRPr="00DF70CF" w:rsidRDefault="00F579F9" w:rsidP="00FB40CC">
            <w:pPr>
              <w:spacing w:after="0" w:line="240" w:lineRule="auto"/>
              <w:jc w:val="center"/>
              <w:rPr>
                <w:rFonts w:ascii="Times New Roman" w:hAnsi="Times New Roman" w:cs="Times New Roman"/>
                <w:b/>
                <w:sz w:val="28"/>
                <w:szCs w:val="28"/>
              </w:rPr>
            </w:pPr>
          </w:p>
        </w:tc>
        <w:tc>
          <w:tcPr>
            <w:tcW w:w="1701" w:type="dxa"/>
            <w:shd w:val="clear" w:color="auto" w:fill="auto"/>
          </w:tcPr>
          <w:p w:rsidR="00F579F9" w:rsidRPr="00DF70CF" w:rsidRDefault="00F579F9" w:rsidP="00FB40CC">
            <w:pPr>
              <w:spacing w:after="0" w:line="240" w:lineRule="auto"/>
              <w:jc w:val="center"/>
              <w:rPr>
                <w:rFonts w:ascii="Times New Roman" w:hAnsi="Times New Roman" w:cs="Times New Roman"/>
                <w:b/>
                <w:sz w:val="28"/>
                <w:szCs w:val="28"/>
              </w:rPr>
            </w:pPr>
            <w:r w:rsidRPr="00DF70CF">
              <w:rPr>
                <w:rFonts w:ascii="Times New Roman" w:hAnsi="Times New Roman" w:cs="Times New Roman"/>
                <w:b/>
                <w:sz w:val="28"/>
                <w:szCs w:val="28"/>
              </w:rPr>
              <w:t>2022/2024 у</w:t>
            </w:r>
            <w:r w:rsidR="00FB40CC" w:rsidRPr="00DF70CF">
              <w:rPr>
                <w:rFonts w:ascii="Times New Roman" w:hAnsi="Times New Roman" w:cs="Times New Roman"/>
                <w:b/>
                <w:sz w:val="28"/>
                <w:szCs w:val="28"/>
              </w:rPr>
              <w:t>ч. год</w:t>
            </w:r>
          </w:p>
        </w:tc>
        <w:tc>
          <w:tcPr>
            <w:tcW w:w="1701" w:type="dxa"/>
            <w:shd w:val="clear" w:color="auto" w:fill="auto"/>
          </w:tcPr>
          <w:p w:rsidR="00FB40CC" w:rsidRPr="00DF70CF" w:rsidRDefault="00F579F9" w:rsidP="00FB40CC">
            <w:pPr>
              <w:spacing w:after="0" w:line="240" w:lineRule="auto"/>
              <w:jc w:val="center"/>
              <w:rPr>
                <w:rFonts w:ascii="Times New Roman" w:hAnsi="Times New Roman" w:cs="Times New Roman"/>
                <w:b/>
                <w:sz w:val="28"/>
                <w:szCs w:val="28"/>
              </w:rPr>
            </w:pPr>
            <w:r w:rsidRPr="00DF70CF">
              <w:rPr>
                <w:rFonts w:ascii="Times New Roman" w:hAnsi="Times New Roman" w:cs="Times New Roman"/>
                <w:b/>
                <w:sz w:val="28"/>
                <w:szCs w:val="28"/>
              </w:rPr>
              <w:t>2023/2024</w:t>
            </w:r>
          </w:p>
          <w:p w:rsidR="00F579F9" w:rsidRPr="00DF70CF" w:rsidRDefault="00F579F9" w:rsidP="00FB40CC">
            <w:pPr>
              <w:spacing w:after="0" w:line="240" w:lineRule="auto"/>
              <w:jc w:val="center"/>
              <w:rPr>
                <w:rFonts w:ascii="Times New Roman" w:hAnsi="Times New Roman" w:cs="Times New Roman"/>
                <w:b/>
                <w:sz w:val="28"/>
                <w:szCs w:val="28"/>
              </w:rPr>
            </w:pPr>
            <w:r w:rsidRPr="00DF70CF">
              <w:rPr>
                <w:rFonts w:ascii="Times New Roman" w:hAnsi="Times New Roman" w:cs="Times New Roman"/>
                <w:b/>
                <w:sz w:val="28"/>
                <w:szCs w:val="28"/>
              </w:rPr>
              <w:t>у</w:t>
            </w:r>
            <w:r w:rsidR="00FB40CC" w:rsidRPr="00DF70CF">
              <w:rPr>
                <w:rFonts w:ascii="Times New Roman" w:hAnsi="Times New Roman" w:cs="Times New Roman"/>
                <w:b/>
                <w:sz w:val="28"/>
                <w:szCs w:val="28"/>
              </w:rPr>
              <w:t>ч</w:t>
            </w:r>
            <w:r w:rsidRPr="00DF70CF">
              <w:rPr>
                <w:rFonts w:ascii="Times New Roman" w:hAnsi="Times New Roman" w:cs="Times New Roman"/>
                <w:b/>
                <w:sz w:val="28"/>
                <w:szCs w:val="28"/>
              </w:rPr>
              <w:t>.</w:t>
            </w:r>
            <w:r w:rsidR="00FB40CC" w:rsidRPr="00DF70CF">
              <w:rPr>
                <w:rFonts w:ascii="Times New Roman" w:hAnsi="Times New Roman" w:cs="Times New Roman"/>
                <w:b/>
                <w:sz w:val="28"/>
                <w:szCs w:val="28"/>
              </w:rPr>
              <w:t xml:space="preserve"> </w:t>
            </w:r>
            <w:r w:rsidRPr="00DF70CF">
              <w:rPr>
                <w:rFonts w:ascii="Times New Roman" w:hAnsi="Times New Roman" w:cs="Times New Roman"/>
                <w:b/>
                <w:sz w:val="28"/>
                <w:szCs w:val="28"/>
              </w:rPr>
              <w:t>г</w:t>
            </w:r>
            <w:r w:rsidR="00FB40CC" w:rsidRPr="00DF70CF">
              <w:rPr>
                <w:rFonts w:ascii="Times New Roman" w:hAnsi="Times New Roman" w:cs="Times New Roman"/>
                <w:b/>
                <w:sz w:val="28"/>
                <w:szCs w:val="28"/>
              </w:rPr>
              <w:t>од</w:t>
            </w:r>
          </w:p>
        </w:tc>
        <w:tc>
          <w:tcPr>
            <w:tcW w:w="3686" w:type="dxa"/>
            <w:shd w:val="clear" w:color="auto" w:fill="auto"/>
          </w:tcPr>
          <w:p w:rsidR="00F579F9" w:rsidRPr="00DF70CF" w:rsidRDefault="00F579F9" w:rsidP="00FB40CC">
            <w:pPr>
              <w:spacing w:after="0" w:line="240" w:lineRule="auto"/>
              <w:jc w:val="center"/>
              <w:rPr>
                <w:rFonts w:ascii="Times New Roman" w:hAnsi="Times New Roman" w:cs="Times New Roman"/>
                <w:b/>
                <w:sz w:val="28"/>
                <w:szCs w:val="28"/>
              </w:rPr>
            </w:pPr>
          </w:p>
        </w:tc>
      </w:tr>
      <w:tr w:rsidR="00F579F9" w:rsidRPr="00671543" w:rsidTr="00C947F1">
        <w:tc>
          <w:tcPr>
            <w:tcW w:w="2376" w:type="dxa"/>
            <w:shd w:val="clear" w:color="auto" w:fill="auto"/>
          </w:tcPr>
          <w:p w:rsidR="00F579F9" w:rsidRPr="00671543" w:rsidRDefault="00F579F9" w:rsidP="00671543">
            <w:pPr>
              <w:spacing w:after="0" w:line="240" w:lineRule="auto"/>
              <w:jc w:val="both"/>
              <w:rPr>
                <w:rFonts w:ascii="Times New Roman" w:hAnsi="Times New Roman" w:cs="Times New Roman"/>
                <w:sz w:val="28"/>
                <w:szCs w:val="28"/>
              </w:rPr>
            </w:pPr>
            <w:proofErr w:type="spellStart"/>
            <w:r w:rsidRPr="00671543">
              <w:rPr>
                <w:rFonts w:ascii="Times New Roman" w:hAnsi="Times New Roman" w:cs="Times New Roman"/>
                <w:sz w:val="28"/>
                <w:szCs w:val="28"/>
              </w:rPr>
              <w:t>Ермолинская</w:t>
            </w:r>
            <w:proofErr w:type="spellEnd"/>
            <w:r w:rsidRPr="00671543">
              <w:rPr>
                <w:rFonts w:ascii="Times New Roman" w:hAnsi="Times New Roman" w:cs="Times New Roman"/>
                <w:sz w:val="28"/>
                <w:szCs w:val="28"/>
              </w:rPr>
              <w:t xml:space="preserve"> ООШ</w:t>
            </w:r>
          </w:p>
        </w:tc>
        <w:tc>
          <w:tcPr>
            <w:tcW w:w="1701"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85,0</w:t>
            </w:r>
          </w:p>
        </w:tc>
        <w:tc>
          <w:tcPr>
            <w:tcW w:w="1701"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98,4</w:t>
            </w:r>
          </w:p>
        </w:tc>
        <w:tc>
          <w:tcPr>
            <w:tcW w:w="3686"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lang w:val="en-US"/>
              </w:rPr>
              <w:t>+</w:t>
            </w:r>
            <w:r w:rsidRPr="00671543">
              <w:rPr>
                <w:rFonts w:ascii="Times New Roman" w:hAnsi="Times New Roman" w:cs="Times New Roman"/>
                <w:sz w:val="28"/>
                <w:szCs w:val="28"/>
              </w:rPr>
              <w:t>13,1</w:t>
            </w:r>
          </w:p>
        </w:tc>
      </w:tr>
      <w:tr w:rsidR="00F579F9" w:rsidRPr="00671543" w:rsidTr="00C947F1">
        <w:tc>
          <w:tcPr>
            <w:tcW w:w="2376" w:type="dxa"/>
            <w:shd w:val="clear" w:color="auto" w:fill="auto"/>
          </w:tcPr>
          <w:p w:rsidR="00F579F9" w:rsidRPr="00671543" w:rsidRDefault="00F579F9" w:rsidP="00671543">
            <w:pPr>
              <w:spacing w:after="0" w:line="240" w:lineRule="auto"/>
              <w:jc w:val="both"/>
              <w:rPr>
                <w:rFonts w:ascii="Times New Roman" w:hAnsi="Times New Roman" w:cs="Times New Roman"/>
                <w:sz w:val="28"/>
                <w:szCs w:val="28"/>
              </w:rPr>
            </w:pPr>
            <w:proofErr w:type="spellStart"/>
            <w:r w:rsidRPr="00671543">
              <w:rPr>
                <w:rFonts w:ascii="Times New Roman" w:hAnsi="Times New Roman" w:cs="Times New Roman"/>
                <w:sz w:val="28"/>
                <w:szCs w:val="28"/>
              </w:rPr>
              <w:t>Сырковская</w:t>
            </w:r>
            <w:proofErr w:type="spellEnd"/>
            <w:r w:rsidRPr="00671543">
              <w:rPr>
                <w:rFonts w:ascii="Times New Roman" w:hAnsi="Times New Roman" w:cs="Times New Roman"/>
                <w:sz w:val="28"/>
                <w:szCs w:val="28"/>
              </w:rPr>
              <w:t xml:space="preserve"> СОШ</w:t>
            </w:r>
          </w:p>
        </w:tc>
        <w:tc>
          <w:tcPr>
            <w:tcW w:w="1701"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lang w:val="en-US"/>
              </w:rPr>
            </w:pPr>
            <w:r w:rsidRPr="00671543">
              <w:rPr>
                <w:rFonts w:ascii="Times New Roman" w:hAnsi="Times New Roman" w:cs="Times New Roman"/>
                <w:sz w:val="28"/>
                <w:szCs w:val="28"/>
                <w:lang w:val="en-US"/>
              </w:rPr>
              <w:t>91</w:t>
            </w:r>
            <w:r w:rsidRPr="00671543">
              <w:rPr>
                <w:rFonts w:ascii="Times New Roman" w:hAnsi="Times New Roman" w:cs="Times New Roman"/>
                <w:sz w:val="28"/>
                <w:szCs w:val="28"/>
              </w:rPr>
              <w:t>,</w:t>
            </w:r>
            <w:r w:rsidRPr="00671543">
              <w:rPr>
                <w:rFonts w:ascii="Times New Roman" w:hAnsi="Times New Roman" w:cs="Times New Roman"/>
                <w:sz w:val="28"/>
                <w:szCs w:val="28"/>
                <w:lang w:val="en-US"/>
              </w:rPr>
              <w:t>6</w:t>
            </w:r>
          </w:p>
        </w:tc>
        <w:tc>
          <w:tcPr>
            <w:tcW w:w="1701"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94,0</w:t>
            </w:r>
          </w:p>
        </w:tc>
        <w:tc>
          <w:tcPr>
            <w:tcW w:w="3686"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+2,4</w:t>
            </w:r>
          </w:p>
        </w:tc>
      </w:tr>
      <w:tr w:rsidR="00F579F9" w:rsidRPr="00671543" w:rsidTr="00C947F1">
        <w:tc>
          <w:tcPr>
            <w:tcW w:w="2376" w:type="dxa"/>
            <w:shd w:val="clear" w:color="auto" w:fill="auto"/>
          </w:tcPr>
          <w:p w:rsidR="00F579F9" w:rsidRPr="00671543" w:rsidRDefault="00F579F9" w:rsidP="00671543">
            <w:pPr>
              <w:spacing w:after="0" w:line="240" w:lineRule="auto"/>
              <w:jc w:val="both"/>
              <w:rPr>
                <w:rFonts w:ascii="Times New Roman" w:hAnsi="Times New Roman" w:cs="Times New Roman"/>
                <w:sz w:val="28"/>
                <w:szCs w:val="28"/>
              </w:rPr>
            </w:pPr>
            <w:proofErr w:type="spellStart"/>
            <w:r w:rsidRPr="00671543">
              <w:rPr>
                <w:rFonts w:ascii="Times New Roman" w:hAnsi="Times New Roman" w:cs="Times New Roman"/>
                <w:sz w:val="28"/>
                <w:szCs w:val="28"/>
              </w:rPr>
              <w:t>фил.в</w:t>
            </w:r>
            <w:proofErr w:type="spellEnd"/>
            <w:r w:rsidRPr="00671543">
              <w:rPr>
                <w:rFonts w:ascii="Times New Roman" w:hAnsi="Times New Roman" w:cs="Times New Roman"/>
                <w:sz w:val="28"/>
                <w:szCs w:val="28"/>
              </w:rPr>
              <w:t xml:space="preserve"> д..</w:t>
            </w:r>
            <w:proofErr w:type="spellStart"/>
            <w:r w:rsidRPr="00671543">
              <w:rPr>
                <w:rFonts w:ascii="Times New Roman" w:hAnsi="Times New Roman" w:cs="Times New Roman"/>
                <w:sz w:val="28"/>
                <w:szCs w:val="28"/>
              </w:rPr>
              <w:t>Божонка</w:t>
            </w:r>
            <w:proofErr w:type="spellEnd"/>
          </w:p>
        </w:tc>
        <w:tc>
          <w:tcPr>
            <w:tcW w:w="1701"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lang w:val="en-US"/>
              </w:rPr>
            </w:pPr>
            <w:r w:rsidRPr="00671543">
              <w:rPr>
                <w:rFonts w:ascii="Times New Roman" w:hAnsi="Times New Roman" w:cs="Times New Roman"/>
                <w:sz w:val="28"/>
                <w:szCs w:val="28"/>
                <w:lang w:val="en-US"/>
              </w:rPr>
              <w:t>84,0</w:t>
            </w:r>
          </w:p>
        </w:tc>
        <w:tc>
          <w:tcPr>
            <w:tcW w:w="1701"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lang w:val="en-US"/>
              </w:rPr>
            </w:pPr>
            <w:r w:rsidRPr="00671543">
              <w:rPr>
                <w:rFonts w:ascii="Times New Roman" w:hAnsi="Times New Roman" w:cs="Times New Roman"/>
                <w:sz w:val="28"/>
                <w:szCs w:val="28"/>
                <w:lang w:val="en-US"/>
              </w:rPr>
              <w:t>87.5</w:t>
            </w:r>
          </w:p>
        </w:tc>
        <w:tc>
          <w:tcPr>
            <w:tcW w:w="3686"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w:t>
            </w:r>
          </w:p>
        </w:tc>
      </w:tr>
      <w:tr w:rsidR="00F579F9" w:rsidRPr="00671543" w:rsidTr="00C947F1">
        <w:tc>
          <w:tcPr>
            <w:tcW w:w="2376" w:type="dxa"/>
            <w:shd w:val="clear" w:color="auto" w:fill="auto"/>
          </w:tcPr>
          <w:p w:rsidR="00F579F9" w:rsidRPr="00671543" w:rsidRDefault="00F579F9"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Панковская СОШ</w:t>
            </w:r>
          </w:p>
        </w:tc>
        <w:tc>
          <w:tcPr>
            <w:tcW w:w="1701"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92,0</w:t>
            </w:r>
          </w:p>
        </w:tc>
        <w:tc>
          <w:tcPr>
            <w:tcW w:w="1701"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92,3</w:t>
            </w:r>
          </w:p>
        </w:tc>
        <w:tc>
          <w:tcPr>
            <w:tcW w:w="3686"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+0,3</w:t>
            </w:r>
          </w:p>
        </w:tc>
      </w:tr>
      <w:tr w:rsidR="00F579F9" w:rsidRPr="00671543" w:rsidTr="00C947F1">
        <w:tc>
          <w:tcPr>
            <w:tcW w:w="2376" w:type="dxa"/>
            <w:shd w:val="clear" w:color="auto" w:fill="auto"/>
          </w:tcPr>
          <w:p w:rsidR="00F579F9" w:rsidRPr="00671543" w:rsidRDefault="00F579F9" w:rsidP="00671543">
            <w:pPr>
              <w:spacing w:after="0" w:line="240" w:lineRule="auto"/>
              <w:jc w:val="both"/>
              <w:rPr>
                <w:rFonts w:ascii="Times New Roman" w:hAnsi="Times New Roman" w:cs="Times New Roman"/>
                <w:sz w:val="28"/>
                <w:szCs w:val="28"/>
              </w:rPr>
            </w:pPr>
            <w:proofErr w:type="spellStart"/>
            <w:r w:rsidRPr="00671543">
              <w:rPr>
                <w:rFonts w:ascii="Times New Roman" w:hAnsi="Times New Roman" w:cs="Times New Roman"/>
                <w:sz w:val="28"/>
                <w:szCs w:val="28"/>
              </w:rPr>
              <w:t>Новоселицкая</w:t>
            </w:r>
            <w:proofErr w:type="spellEnd"/>
            <w:r w:rsidRPr="00671543">
              <w:rPr>
                <w:rFonts w:ascii="Times New Roman" w:hAnsi="Times New Roman" w:cs="Times New Roman"/>
                <w:sz w:val="28"/>
                <w:szCs w:val="28"/>
              </w:rPr>
              <w:t xml:space="preserve"> СОШ</w:t>
            </w:r>
          </w:p>
        </w:tc>
        <w:tc>
          <w:tcPr>
            <w:tcW w:w="1701"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88,4</w:t>
            </w:r>
          </w:p>
        </w:tc>
        <w:tc>
          <w:tcPr>
            <w:tcW w:w="1701"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90,0</w:t>
            </w:r>
          </w:p>
        </w:tc>
        <w:tc>
          <w:tcPr>
            <w:tcW w:w="3686"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+1,6</w:t>
            </w:r>
          </w:p>
        </w:tc>
      </w:tr>
      <w:tr w:rsidR="00F579F9" w:rsidRPr="00671543" w:rsidTr="00C947F1">
        <w:tc>
          <w:tcPr>
            <w:tcW w:w="2376" w:type="dxa"/>
            <w:shd w:val="clear" w:color="auto" w:fill="auto"/>
          </w:tcPr>
          <w:p w:rsidR="00F579F9" w:rsidRPr="00671543" w:rsidRDefault="00F579F9" w:rsidP="00671543">
            <w:pPr>
              <w:spacing w:after="0" w:line="240" w:lineRule="auto"/>
              <w:jc w:val="both"/>
              <w:rPr>
                <w:rFonts w:ascii="Times New Roman" w:hAnsi="Times New Roman" w:cs="Times New Roman"/>
                <w:sz w:val="28"/>
                <w:szCs w:val="28"/>
              </w:rPr>
            </w:pPr>
            <w:proofErr w:type="spellStart"/>
            <w:r w:rsidRPr="00671543">
              <w:rPr>
                <w:rFonts w:ascii="Times New Roman" w:hAnsi="Times New Roman" w:cs="Times New Roman"/>
                <w:sz w:val="28"/>
                <w:szCs w:val="28"/>
              </w:rPr>
              <w:t>Трубичинская</w:t>
            </w:r>
            <w:proofErr w:type="spellEnd"/>
            <w:r w:rsidRPr="00671543">
              <w:rPr>
                <w:rFonts w:ascii="Times New Roman" w:hAnsi="Times New Roman" w:cs="Times New Roman"/>
                <w:sz w:val="28"/>
                <w:szCs w:val="28"/>
              </w:rPr>
              <w:t xml:space="preserve"> ОШ</w:t>
            </w:r>
          </w:p>
        </w:tc>
        <w:tc>
          <w:tcPr>
            <w:tcW w:w="1701"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79,8</w:t>
            </w:r>
          </w:p>
        </w:tc>
        <w:tc>
          <w:tcPr>
            <w:tcW w:w="1701"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88,5</w:t>
            </w:r>
          </w:p>
        </w:tc>
        <w:tc>
          <w:tcPr>
            <w:tcW w:w="3686"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+8,7</w:t>
            </w:r>
          </w:p>
        </w:tc>
      </w:tr>
      <w:tr w:rsidR="00F579F9" w:rsidRPr="00671543" w:rsidTr="00C947F1">
        <w:tc>
          <w:tcPr>
            <w:tcW w:w="2376" w:type="dxa"/>
            <w:shd w:val="clear" w:color="auto" w:fill="auto"/>
          </w:tcPr>
          <w:p w:rsidR="00F579F9" w:rsidRPr="00671543" w:rsidRDefault="00F579F9"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Панковская СОШ</w:t>
            </w:r>
          </w:p>
        </w:tc>
        <w:tc>
          <w:tcPr>
            <w:tcW w:w="1701"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92,0</w:t>
            </w:r>
          </w:p>
        </w:tc>
        <w:tc>
          <w:tcPr>
            <w:tcW w:w="1701"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92,3</w:t>
            </w:r>
          </w:p>
        </w:tc>
        <w:tc>
          <w:tcPr>
            <w:tcW w:w="3686" w:type="dxa"/>
            <w:shd w:val="clear" w:color="auto" w:fill="auto"/>
          </w:tcPr>
          <w:p w:rsidR="00F579F9" w:rsidRPr="00671543" w:rsidRDefault="00F579F9" w:rsidP="00FB40CC">
            <w:pPr>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+0,3</w:t>
            </w:r>
          </w:p>
        </w:tc>
      </w:tr>
    </w:tbl>
    <w:p w:rsidR="00F579F9" w:rsidRPr="00671543" w:rsidRDefault="00F579F9" w:rsidP="00FB40CC">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bCs/>
          <w:sz w:val="28"/>
          <w:szCs w:val="28"/>
        </w:rPr>
        <w:t xml:space="preserve">Этому способствовала организация целенаправленной работы всех участников образовательного процесса, в том числе </w:t>
      </w:r>
      <w:r w:rsidRPr="00671543">
        <w:rPr>
          <w:rFonts w:ascii="Times New Roman" w:hAnsi="Times New Roman" w:cs="Times New Roman"/>
          <w:sz w:val="28"/>
          <w:szCs w:val="28"/>
        </w:rPr>
        <w:t>проведени</w:t>
      </w:r>
      <w:r w:rsidR="00FB40CC">
        <w:rPr>
          <w:rFonts w:ascii="Times New Roman" w:hAnsi="Times New Roman" w:cs="Times New Roman"/>
          <w:sz w:val="28"/>
          <w:szCs w:val="28"/>
        </w:rPr>
        <w:t>е комплекса мер по оздоровлению</w:t>
      </w:r>
      <w:r w:rsidRPr="00671543">
        <w:rPr>
          <w:rFonts w:ascii="Times New Roman" w:hAnsi="Times New Roman" w:cs="Times New Roman"/>
          <w:sz w:val="28"/>
          <w:szCs w:val="28"/>
        </w:rPr>
        <w:t>, обеспечения оптимальных условий пребывания детей</w:t>
      </w:r>
      <w:r w:rsidR="00FB40CC">
        <w:rPr>
          <w:rFonts w:ascii="Times New Roman" w:hAnsi="Times New Roman" w:cs="Times New Roman"/>
          <w:sz w:val="28"/>
          <w:szCs w:val="28"/>
        </w:rPr>
        <w:t xml:space="preserve"> в образоват</w:t>
      </w:r>
      <w:r w:rsidRPr="00671543">
        <w:rPr>
          <w:rFonts w:ascii="Times New Roman" w:hAnsi="Times New Roman" w:cs="Times New Roman"/>
          <w:sz w:val="28"/>
          <w:szCs w:val="28"/>
        </w:rPr>
        <w:t>ельной орган</w:t>
      </w:r>
      <w:r w:rsidR="00FB40CC">
        <w:rPr>
          <w:rFonts w:ascii="Times New Roman" w:hAnsi="Times New Roman" w:cs="Times New Roman"/>
          <w:sz w:val="28"/>
          <w:szCs w:val="28"/>
        </w:rPr>
        <w:t>изации и система физкультурно-</w:t>
      </w:r>
      <w:r w:rsidRPr="00671543">
        <w:rPr>
          <w:rFonts w:ascii="Times New Roman" w:hAnsi="Times New Roman" w:cs="Times New Roman"/>
          <w:sz w:val="28"/>
          <w:szCs w:val="28"/>
        </w:rPr>
        <w:t>оздоровительной работы, организации рационального питания, пр</w:t>
      </w:r>
      <w:r w:rsidR="00FB40CC">
        <w:rPr>
          <w:rFonts w:ascii="Times New Roman" w:hAnsi="Times New Roman" w:cs="Times New Roman"/>
          <w:sz w:val="28"/>
          <w:szCs w:val="28"/>
        </w:rPr>
        <w:t xml:space="preserve">оведение различных мероприятий </w:t>
      </w:r>
      <w:r w:rsidRPr="00671543">
        <w:rPr>
          <w:rFonts w:ascii="Times New Roman" w:hAnsi="Times New Roman" w:cs="Times New Roman"/>
          <w:sz w:val="28"/>
          <w:szCs w:val="28"/>
        </w:rPr>
        <w:t>оздоровительной направленности.</w:t>
      </w:r>
    </w:p>
    <w:p w:rsidR="00F579F9" w:rsidRPr="00671543" w:rsidRDefault="00F579F9"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 целях подготовки к летнему периоду 2024 года во все организации, подведомственные комитету образования направлены методические материалы, памятки по безопасности детей в летний период. На сайтах образовательных организаций, комитета образования, в группах </w:t>
      </w:r>
      <w:r w:rsidR="00FB40CC">
        <w:rPr>
          <w:rFonts w:ascii="Times New Roman" w:hAnsi="Times New Roman" w:cs="Times New Roman"/>
          <w:sz w:val="28"/>
          <w:szCs w:val="28"/>
        </w:rPr>
        <w:t>«</w:t>
      </w:r>
      <w:proofErr w:type="spellStart"/>
      <w:r w:rsidRPr="00671543">
        <w:rPr>
          <w:rFonts w:ascii="Times New Roman" w:hAnsi="Times New Roman" w:cs="Times New Roman"/>
          <w:sz w:val="28"/>
          <w:szCs w:val="28"/>
        </w:rPr>
        <w:t>ВК</w:t>
      </w:r>
      <w:r w:rsidR="00FB40CC">
        <w:rPr>
          <w:rFonts w:ascii="Times New Roman" w:hAnsi="Times New Roman" w:cs="Times New Roman"/>
          <w:sz w:val="28"/>
          <w:szCs w:val="28"/>
        </w:rPr>
        <w:t>онтакте</w:t>
      </w:r>
      <w:proofErr w:type="spellEnd"/>
      <w:r w:rsidR="00FB40CC">
        <w:rPr>
          <w:rFonts w:ascii="Times New Roman" w:hAnsi="Times New Roman" w:cs="Times New Roman"/>
          <w:sz w:val="28"/>
          <w:szCs w:val="28"/>
        </w:rPr>
        <w:t xml:space="preserve">» </w:t>
      </w:r>
      <w:r w:rsidRPr="00671543">
        <w:rPr>
          <w:rFonts w:ascii="Times New Roman" w:hAnsi="Times New Roman" w:cs="Times New Roman"/>
          <w:sz w:val="28"/>
          <w:szCs w:val="28"/>
        </w:rPr>
        <w:t>размещены посты с инструктажами, памятками по безопасности несоверше</w:t>
      </w:r>
      <w:r w:rsidR="00FB40CC">
        <w:rPr>
          <w:rFonts w:ascii="Times New Roman" w:hAnsi="Times New Roman" w:cs="Times New Roman"/>
          <w:sz w:val="28"/>
          <w:szCs w:val="28"/>
        </w:rPr>
        <w:t xml:space="preserve">ннолетних </w:t>
      </w:r>
      <w:r w:rsidRPr="00671543">
        <w:rPr>
          <w:rFonts w:ascii="Times New Roman" w:hAnsi="Times New Roman" w:cs="Times New Roman"/>
          <w:sz w:val="28"/>
          <w:szCs w:val="28"/>
        </w:rPr>
        <w:t xml:space="preserve">на период летних каникул, видеоролики МЧС Новгородской области и другие наглядные материалы по вопросам безопасного пребывания детей и подростков на водных объектах в летний период. Во всех школах проведены классные часы и беседы по безопасности людей на водных объектах. В летний период 2024 года проведение 4-х межведомственных профилактических мероприятий «День- безопасности» в </w:t>
      </w:r>
      <w:r w:rsidRPr="00671543">
        <w:rPr>
          <w:rFonts w:ascii="Times New Roman" w:hAnsi="Times New Roman" w:cs="Times New Roman"/>
          <w:sz w:val="28"/>
          <w:szCs w:val="28"/>
        </w:rPr>
        <w:lastRenderedPageBreak/>
        <w:t xml:space="preserve">муниципальном автономном учреждении детском оздоровительном лагере «Волынь». </w:t>
      </w:r>
    </w:p>
    <w:p w:rsidR="00F579F9" w:rsidRDefault="00F579F9" w:rsidP="00671543">
      <w:pPr>
        <w:pStyle w:val="western"/>
        <w:spacing w:before="0" w:after="0"/>
        <w:ind w:firstLine="360"/>
        <w:jc w:val="both"/>
        <w:rPr>
          <w:sz w:val="28"/>
          <w:szCs w:val="28"/>
        </w:rPr>
      </w:pPr>
      <w:r w:rsidRPr="00671543">
        <w:rPr>
          <w:sz w:val="28"/>
          <w:szCs w:val="28"/>
        </w:rPr>
        <w:t>Организация медицинских осмотров и гигиен</w:t>
      </w:r>
      <w:r w:rsidR="00FB40CC">
        <w:rPr>
          <w:sz w:val="28"/>
          <w:szCs w:val="28"/>
        </w:rPr>
        <w:t>ической аттестации персонала осу</w:t>
      </w:r>
      <w:r w:rsidRPr="00671543">
        <w:rPr>
          <w:sz w:val="28"/>
          <w:szCs w:val="28"/>
        </w:rPr>
        <w:t>ществляется в соответствии с требован</w:t>
      </w:r>
      <w:r w:rsidR="00FB40CC">
        <w:rPr>
          <w:sz w:val="28"/>
          <w:szCs w:val="28"/>
        </w:rPr>
        <w:t>и</w:t>
      </w:r>
      <w:r w:rsidRPr="00671543">
        <w:rPr>
          <w:sz w:val="28"/>
          <w:szCs w:val="28"/>
        </w:rPr>
        <w:t>я</w:t>
      </w:r>
      <w:r w:rsidR="00FB40CC">
        <w:rPr>
          <w:sz w:val="28"/>
          <w:szCs w:val="28"/>
        </w:rPr>
        <w:t>ми</w:t>
      </w:r>
      <w:r w:rsidRPr="00671543">
        <w:rPr>
          <w:sz w:val="28"/>
          <w:szCs w:val="28"/>
        </w:rPr>
        <w:t xml:space="preserve"> санитарного законодательства. Учреждениями заключены до</w:t>
      </w:r>
      <w:r w:rsidR="00FB40CC">
        <w:rPr>
          <w:sz w:val="28"/>
          <w:szCs w:val="28"/>
        </w:rPr>
        <w:t>говора на прохо</w:t>
      </w:r>
      <w:r w:rsidRPr="00671543">
        <w:rPr>
          <w:sz w:val="28"/>
          <w:szCs w:val="28"/>
        </w:rPr>
        <w:t>ждение предварительных и перио</w:t>
      </w:r>
      <w:r w:rsidR="00FB40CC">
        <w:rPr>
          <w:sz w:val="28"/>
          <w:szCs w:val="28"/>
        </w:rPr>
        <w:t xml:space="preserve">дических медицинских </w:t>
      </w:r>
      <w:r w:rsidRPr="00671543">
        <w:rPr>
          <w:sz w:val="28"/>
          <w:szCs w:val="28"/>
        </w:rPr>
        <w:t>осмотр</w:t>
      </w:r>
      <w:r w:rsidR="00FB40CC">
        <w:rPr>
          <w:sz w:val="28"/>
          <w:szCs w:val="28"/>
        </w:rPr>
        <w:t>ов согласно приказу МЗ РФ №29-н</w:t>
      </w:r>
      <w:r w:rsidRPr="00671543">
        <w:rPr>
          <w:sz w:val="28"/>
          <w:szCs w:val="28"/>
        </w:rPr>
        <w:t xml:space="preserve"> с медицинскими организациями, имеющими лицензию, по окончании кот</w:t>
      </w:r>
      <w:r w:rsidR="00FB40CC">
        <w:rPr>
          <w:sz w:val="28"/>
          <w:szCs w:val="28"/>
        </w:rPr>
        <w:t>орых выдаю</w:t>
      </w:r>
      <w:r w:rsidRPr="00671543">
        <w:rPr>
          <w:sz w:val="28"/>
          <w:szCs w:val="28"/>
        </w:rPr>
        <w:t>тся заключительные акты.  Кроме того, все работники образова</w:t>
      </w:r>
      <w:r w:rsidR="00FB40CC">
        <w:rPr>
          <w:sz w:val="28"/>
          <w:szCs w:val="28"/>
        </w:rPr>
        <w:t>тельных организаций, подведомстве</w:t>
      </w:r>
      <w:r w:rsidRPr="00671543">
        <w:rPr>
          <w:sz w:val="28"/>
          <w:szCs w:val="28"/>
        </w:rPr>
        <w:t>нных коми</w:t>
      </w:r>
      <w:r w:rsidR="00FB40CC">
        <w:rPr>
          <w:sz w:val="28"/>
          <w:szCs w:val="28"/>
        </w:rPr>
        <w:t>те</w:t>
      </w:r>
      <w:r w:rsidRPr="00671543">
        <w:rPr>
          <w:sz w:val="28"/>
          <w:szCs w:val="28"/>
        </w:rPr>
        <w:t>ту образовани</w:t>
      </w:r>
      <w:r w:rsidR="00FB40CC">
        <w:rPr>
          <w:sz w:val="28"/>
          <w:szCs w:val="28"/>
        </w:rPr>
        <w:t xml:space="preserve">я, ежегодно проходят диспансеризацию, направленную на выявление заболеваний </w:t>
      </w:r>
      <w:r w:rsidRPr="00671543">
        <w:rPr>
          <w:sz w:val="28"/>
          <w:szCs w:val="28"/>
        </w:rPr>
        <w:t>на ранней стадии развития,</w:t>
      </w:r>
      <w:r w:rsidR="00FB40CC">
        <w:rPr>
          <w:sz w:val="28"/>
          <w:szCs w:val="28"/>
        </w:rPr>
        <w:t xml:space="preserve"> </w:t>
      </w:r>
      <w:r w:rsidRPr="00671543">
        <w:rPr>
          <w:sz w:val="28"/>
          <w:szCs w:val="28"/>
        </w:rPr>
        <w:t>кот</w:t>
      </w:r>
      <w:r w:rsidR="00FB40CC">
        <w:rPr>
          <w:sz w:val="28"/>
          <w:szCs w:val="28"/>
        </w:rPr>
        <w:t>о</w:t>
      </w:r>
      <w:r w:rsidRPr="00671543">
        <w:rPr>
          <w:sz w:val="28"/>
          <w:szCs w:val="28"/>
        </w:rPr>
        <w:t>рая проходит на базе ГОБУЗ «Новгородская центральная районная больница». На 2024 год подл</w:t>
      </w:r>
      <w:r w:rsidR="00FB40CC">
        <w:rPr>
          <w:sz w:val="28"/>
          <w:szCs w:val="28"/>
        </w:rPr>
        <w:t>е</w:t>
      </w:r>
      <w:r w:rsidRPr="00671543">
        <w:rPr>
          <w:sz w:val="28"/>
          <w:szCs w:val="28"/>
        </w:rPr>
        <w:t>жат прохождению 908 работников образовательных организаций района.</w:t>
      </w:r>
    </w:p>
    <w:p w:rsidR="00FB40CC" w:rsidRPr="00671543" w:rsidRDefault="00FB40CC" w:rsidP="00671543">
      <w:pPr>
        <w:pStyle w:val="western"/>
        <w:spacing w:before="0" w:after="0"/>
        <w:ind w:firstLine="360"/>
        <w:jc w:val="both"/>
        <w:rPr>
          <w:sz w:val="28"/>
          <w:szCs w:val="28"/>
        </w:rPr>
      </w:pPr>
    </w:p>
    <w:p w:rsidR="00F579F9" w:rsidRDefault="00F579F9" w:rsidP="00671543">
      <w:pPr>
        <w:pStyle w:val="western"/>
        <w:spacing w:before="0" w:after="0"/>
        <w:ind w:firstLine="360"/>
        <w:jc w:val="center"/>
        <w:rPr>
          <w:b/>
          <w:i/>
          <w:sz w:val="28"/>
          <w:szCs w:val="28"/>
        </w:rPr>
      </w:pPr>
      <w:r w:rsidRPr="00671543">
        <w:rPr>
          <w:b/>
          <w:i/>
          <w:sz w:val="28"/>
          <w:szCs w:val="28"/>
        </w:rPr>
        <w:t>Организация проведения ежегодного профилактического осмотра обучающихся с целью выявления потребителей психоа</w:t>
      </w:r>
      <w:r w:rsidR="00FB40CC">
        <w:rPr>
          <w:b/>
          <w:i/>
          <w:sz w:val="28"/>
          <w:szCs w:val="28"/>
        </w:rPr>
        <w:t>ктивных веществ и «групп риска»</w:t>
      </w:r>
    </w:p>
    <w:p w:rsidR="00FB40CC" w:rsidRPr="00671543" w:rsidRDefault="00FB40CC" w:rsidP="00671543">
      <w:pPr>
        <w:pStyle w:val="western"/>
        <w:spacing w:before="0" w:after="0"/>
        <w:ind w:firstLine="360"/>
        <w:jc w:val="center"/>
        <w:rPr>
          <w:b/>
          <w:i/>
          <w:sz w:val="28"/>
          <w:szCs w:val="28"/>
        </w:rPr>
      </w:pPr>
    </w:p>
    <w:p w:rsidR="00F579F9" w:rsidRPr="00671543" w:rsidRDefault="00F579F9" w:rsidP="00671543">
      <w:pPr>
        <w:spacing w:after="0" w:line="240" w:lineRule="auto"/>
        <w:ind w:firstLine="360"/>
        <w:jc w:val="both"/>
        <w:rPr>
          <w:rFonts w:ascii="Times New Roman" w:hAnsi="Times New Roman" w:cs="Times New Roman"/>
          <w:sz w:val="28"/>
          <w:szCs w:val="28"/>
        </w:rPr>
      </w:pPr>
      <w:r w:rsidRPr="00671543">
        <w:rPr>
          <w:rFonts w:ascii="Times New Roman" w:hAnsi="Times New Roman" w:cs="Times New Roman"/>
          <w:sz w:val="28"/>
          <w:szCs w:val="28"/>
        </w:rPr>
        <w:t>В целях раннего выявления незаконного потребления наркотических средств и психотропных ежегодно проводятся профилактические медицинские осмотры, которые регламентируются приказами Министерства образования и министерства здравоохранения Новгородской области № и 1175 и № 1063-Д от 09.09.2022 года.</w:t>
      </w:r>
    </w:p>
    <w:p w:rsidR="00F579F9" w:rsidRPr="00671543" w:rsidRDefault="00F579F9"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С</w:t>
      </w:r>
      <w:r w:rsidR="00FB40CC">
        <w:rPr>
          <w:rFonts w:ascii="Times New Roman" w:hAnsi="Times New Roman" w:cs="Times New Roman"/>
          <w:sz w:val="28"/>
          <w:szCs w:val="28"/>
        </w:rPr>
        <w:t>огласно утвержденному графику</w:t>
      </w:r>
      <w:r w:rsidR="00DF70CF">
        <w:rPr>
          <w:rFonts w:ascii="Times New Roman" w:hAnsi="Times New Roman" w:cs="Times New Roman"/>
          <w:sz w:val="28"/>
          <w:szCs w:val="28"/>
        </w:rPr>
        <w:t xml:space="preserve"> в 2023/2024 учебном</w:t>
      </w:r>
      <w:r w:rsidRPr="00671543">
        <w:rPr>
          <w:rFonts w:ascii="Times New Roman" w:hAnsi="Times New Roman" w:cs="Times New Roman"/>
          <w:sz w:val="28"/>
          <w:szCs w:val="28"/>
        </w:rPr>
        <w:t xml:space="preserve"> </w:t>
      </w:r>
      <w:proofErr w:type="gramStart"/>
      <w:r w:rsidRPr="00671543">
        <w:rPr>
          <w:rFonts w:ascii="Times New Roman" w:hAnsi="Times New Roman" w:cs="Times New Roman"/>
          <w:sz w:val="28"/>
          <w:szCs w:val="28"/>
        </w:rPr>
        <w:t>год</w:t>
      </w:r>
      <w:r w:rsidR="00DF70CF">
        <w:rPr>
          <w:rFonts w:ascii="Times New Roman" w:hAnsi="Times New Roman" w:cs="Times New Roman"/>
          <w:sz w:val="28"/>
          <w:szCs w:val="28"/>
        </w:rPr>
        <w:t>у</w:t>
      </w:r>
      <w:r w:rsidRPr="00671543">
        <w:rPr>
          <w:rFonts w:ascii="Times New Roman" w:hAnsi="Times New Roman" w:cs="Times New Roman"/>
          <w:sz w:val="28"/>
          <w:szCs w:val="28"/>
        </w:rPr>
        <w:t xml:space="preserve">  подлежало</w:t>
      </w:r>
      <w:proofErr w:type="gramEnd"/>
      <w:r w:rsidRPr="00671543">
        <w:rPr>
          <w:rFonts w:ascii="Times New Roman" w:hAnsi="Times New Roman" w:cs="Times New Roman"/>
          <w:sz w:val="28"/>
          <w:szCs w:val="28"/>
        </w:rPr>
        <w:t xml:space="preserve">  профосмотрам 433 обучающихся в возрасте от 13 до18 лет  из 5-ти  школ (Пролетарская СОШ, </w:t>
      </w:r>
      <w:proofErr w:type="spellStart"/>
      <w:r w:rsidRPr="00671543">
        <w:rPr>
          <w:rFonts w:ascii="Times New Roman" w:hAnsi="Times New Roman" w:cs="Times New Roman"/>
          <w:sz w:val="28"/>
          <w:szCs w:val="28"/>
        </w:rPr>
        <w:t>Бронницкая</w:t>
      </w:r>
      <w:proofErr w:type="spellEnd"/>
      <w:r w:rsidRPr="00671543">
        <w:rPr>
          <w:rFonts w:ascii="Times New Roman" w:hAnsi="Times New Roman" w:cs="Times New Roman"/>
          <w:sz w:val="28"/>
          <w:szCs w:val="28"/>
        </w:rPr>
        <w:t xml:space="preserve"> СОШ, </w:t>
      </w:r>
      <w:proofErr w:type="spellStart"/>
      <w:r w:rsidRPr="00671543">
        <w:rPr>
          <w:rFonts w:ascii="Times New Roman" w:hAnsi="Times New Roman" w:cs="Times New Roman"/>
          <w:sz w:val="28"/>
          <w:szCs w:val="28"/>
        </w:rPr>
        <w:t>Тёсово-Нетыльская</w:t>
      </w:r>
      <w:proofErr w:type="spellEnd"/>
      <w:r w:rsidRPr="00671543">
        <w:rPr>
          <w:rFonts w:ascii="Times New Roman" w:hAnsi="Times New Roman" w:cs="Times New Roman"/>
          <w:sz w:val="28"/>
          <w:szCs w:val="28"/>
        </w:rPr>
        <w:t xml:space="preserve"> средние школы, филиал д.</w:t>
      </w:r>
      <w:r w:rsidR="00FB40CC">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Захарьино</w:t>
      </w:r>
      <w:proofErr w:type="spellEnd"/>
      <w:r w:rsidRPr="00671543">
        <w:rPr>
          <w:rFonts w:ascii="Times New Roman" w:hAnsi="Times New Roman" w:cs="Times New Roman"/>
          <w:sz w:val="28"/>
          <w:szCs w:val="28"/>
        </w:rPr>
        <w:t xml:space="preserve"> Подберезской СОШ, филиал </w:t>
      </w:r>
      <w:proofErr w:type="spellStart"/>
      <w:r w:rsidRPr="00671543">
        <w:rPr>
          <w:rFonts w:ascii="Times New Roman" w:hAnsi="Times New Roman" w:cs="Times New Roman"/>
          <w:sz w:val="28"/>
          <w:szCs w:val="28"/>
        </w:rPr>
        <w:t>д.Божонка</w:t>
      </w:r>
      <w:proofErr w:type="spellEnd"/>
      <w:r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Новоселицкой</w:t>
      </w:r>
      <w:proofErr w:type="spellEnd"/>
      <w:r w:rsidRPr="00671543">
        <w:rPr>
          <w:rFonts w:ascii="Times New Roman" w:hAnsi="Times New Roman" w:cs="Times New Roman"/>
          <w:sz w:val="28"/>
          <w:szCs w:val="28"/>
        </w:rPr>
        <w:t xml:space="preserve"> СОШ, ), из них осмотрено 293 чел (67,7%), из них в возрасте от13-14 лет- 103 </w:t>
      </w:r>
      <w:r w:rsidR="00DC5CCE" w:rsidRPr="00671543">
        <w:rPr>
          <w:rFonts w:ascii="Times New Roman" w:hAnsi="Times New Roman" w:cs="Times New Roman"/>
          <w:sz w:val="28"/>
          <w:szCs w:val="28"/>
        </w:rPr>
        <w:t>ч. (35,1%)</w:t>
      </w:r>
      <w:r w:rsidRPr="00671543">
        <w:rPr>
          <w:rFonts w:ascii="Times New Roman" w:hAnsi="Times New Roman" w:cs="Times New Roman"/>
          <w:sz w:val="28"/>
          <w:szCs w:val="28"/>
        </w:rPr>
        <w:t>, в возрасте 15-18 лет- 190 ч (64,8%). Проведено экспресс-тестирование (протестировано)- 291чел. (99,3%). Не осмотрено 140 чел., из них по причине болезни-22 чел., индивидуальное обучение-5 чел</w:t>
      </w:r>
      <w:r w:rsidR="00FB40CC">
        <w:rPr>
          <w:rFonts w:ascii="Times New Roman" w:hAnsi="Times New Roman" w:cs="Times New Roman"/>
          <w:sz w:val="28"/>
          <w:szCs w:val="28"/>
        </w:rPr>
        <w:t>.</w:t>
      </w:r>
      <w:r w:rsidRPr="00671543">
        <w:rPr>
          <w:rFonts w:ascii="Times New Roman" w:hAnsi="Times New Roman" w:cs="Times New Roman"/>
          <w:sz w:val="28"/>
          <w:szCs w:val="28"/>
        </w:rPr>
        <w:t>, отказы- 106 чел</w:t>
      </w:r>
      <w:r w:rsidR="00FB40CC">
        <w:rPr>
          <w:rFonts w:ascii="Times New Roman" w:hAnsi="Times New Roman" w:cs="Times New Roman"/>
          <w:sz w:val="28"/>
          <w:szCs w:val="28"/>
        </w:rPr>
        <w:t>.</w:t>
      </w:r>
      <w:r w:rsidRPr="00671543">
        <w:rPr>
          <w:rFonts w:ascii="Times New Roman" w:hAnsi="Times New Roman" w:cs="Times New Roman"/>
          <w:sz w:val="28"/>
          <w:szCs w:val="28"/>
        </w:rPr>
        <w:t>, не явились на осмотр- 5 чел. Взято на учет в «Группу риска» 4 чел. (1,3 % от всех осмотренных).  Выявлено единичное употребления табака 88%</w:t>
      </w:r>
      <w:r w:rsidR="00DF70CF">
        <w:rPr>
          <w:rFonts w:ascii="Times New Roman" w:hAnsi="Times New Roman" w:cs="Times New Roman"/>
          <w:sz w:val="28"/>
          <w:szCs w:val="28"/>
        </w:rPr>
        <w:t xml:space="preserve">), в т.ч. табак-20 чел. </w:t>
      </w:r>
      <w:r w:rsidR="00FB40CC">
        <w:rPr>
          <w:rFonts w:ascii="Times New Roman" w:hAnsi="Times New Roman" w:cs="Times New Roman"/>
          <w:sz w:val="28"/>
          <w:szCs w:val="28"/>
        </w:rPr>
        <w:t xml:space="preserve">(6,8%), </w:t>
      </w:r>
      <w:r w:rsidRPr="00671543">
        <w:rPr>
          <w:rFonts w:ascii="Times New Roman" w:hAnsi="Times New Roman" w:cs="Times New Roman"/>
          <w:sz w:val="28"/>
          <w:szCs w:val="28"/>
        </w:rPr>
        <w:t>алкоголь</w:t>
      </w:r>
      <w:r w:rsidR="00FB40CC">
        <w:rPr>
          <w:rFonts w:ascii="Times New Roman" w:hAnsi="Times New Roman" w:cs="Times New Roman"/>
          <w:sz w:val="28"/>
          <w:szCs w:val="28"/>
        </w:rPr>
        <w:t xml:space="preserve"> </w:t>
      </w:r>
      <w:r w:rsidRPr="00671543">
        <w:rPr>
          <w:rFonts w:ascii="Times New Roman" w:hAnsi="Times New Roman" w:cs="Times New Roman"/>
          <w:sz w:val="28"/>
          <w:szCs w:val="28"/>
        </w:rPr>
        <w:t>-21 ч (7,1%).  Систематическое употребление табака</w:t>
      </w:r>
      <w:r w:rsidR="00FB40CC">
        <w:rPr>
          <w:rFonts w:ascii="Times New Roman" w:hAnsi="Times New Roman" w:cs="Times New Roman"/>
          <w:sz w:val="28"/>
          <w:szCs w:val="28"/>
        </w:rPr>
        <w:t xml:space="preserve"> - </w:t>
      </w:r>
      <w:r w:rsidRPr="00671543">
        <w:rPr>
          <w:rFonts w:ascii="Times New Roman" w:hAnsi="Times New Roman" w:cs="Times New Roman"/>
          <w:sz w:val="28"/>
          <w:szCs w:val="28"/>
        </w:rPr>
        <w:t xml:space="preserve">44 ч. (15%). Употребление других </w:t>
      </w:r>
      <w:proofErr w:type="spellStart"/>
      <w:r w:rsidRPr="00671543">
        <w:rPr>
          <w:rFonts w:ascii="Times New Roman" w:hAnsi="Times New Roman" w:cs="Times New Roman"/>
          <w:sz w:val="28"/>
          <w:szCs w:val="28"/>
        </w:rPr>
        <w:t>токсикоманических</w:t>
      </w:r>
      <w:proofErr w:type="spellEnd"/>
      <w:r w:rsidRPr="00671543">
        <w:rPr>
          <w:rFonts w:ascii="Times New Roman" w:hAnsi="Times New Roman" w:cs="Times New Roman"/>
          <w:sz w:val="28"/>
          <w:szCs w:val="28"/>
        </w:rPr>
        <w:t xml:space="preserve"> и наркотических средств не выявлено.</w:t>
      </w:r>
    </w:p>
    <w:p w:rsidR="00926E6D" w:rsidRPr="00671543" w:rsidRDefault="00F579F9"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Анализ проведения профосмотров показал, что наиболее низкий показатель прохождения медосмотров в возрастной группе с 13 до 14 лет (35%). С целью увеличения охвата профилактическими осмотрами с ответственными лицами за организацию профосмотров и с заместителями руководителей   были проведены 2 совещания, с приглашением специалиста ГОБУЗ НОНД «Катарсис»</w:t>
      </w:r>
    </w:p>
    <w:p w:rsidR="00DC5CCE" w:rsidRPr="00671543" w:rsidRDefault="00DC5CCE" w:rsidP="00671543">
      <w:pPr>
        <w:spacing w:after="0" w:line="240" w:lineRule="auto"/>
        <w:ind w:firstLine="708"/>
        <w:jc w:val="both"/>
        <w:rPr>
          <w:rFonts w:ascii="Times New Roman" w:hAnsi="Times New Roman" w:cs="Times New Roman"/>
          <w:b/>
          <w:sz w:val="28"/>
          <w:szCs w:val="28"/>
        </w:rPr>
      </w:pPr>
    </w:p>
    <w:p w:rsidR="00926E6D" w:rsidRDefault="00926E6D" w:rsidP="00671543">
      <w:pPr>
        <w:spacing w:after="0" w:line="240" w:lineRule="auto"/>
        <w:ind w:firstLine="708"/>
        <w:jc w:val="center"/>
        <w:rPr>
          <w:rFonts w:ascii="Times New Roman" w:hAnsi="Times New Roman" w:cs="Times New Roman"/>
          <w:b/>
          <w:sz w:val="28"/>
          <w:szCs w:val="28"/>
        </w:rPr>
      </w:pPr>
      <w:r w:rsidRPr="00671543">
        <w:rPr>
          <w:rFonts w:ascii="Times New Roman" w:hAnsi="Times New Roman" w:cs="Times New Roman"/>
          <w:b/>
          <w:sz w:val="28"/>
          <w:szCs w:val="28"/>
        </w:rPr>
        <w:t>Система организации воспитания обучающихся</w:t>
      </w:r>
    </w:p>
    <w:p w:rsidR="00FB40CC" w:rsidRPr="00671543" w:rsidRDefault="00FB40CC" w:rsidP="00671543">
      <w:pPr>
        <w:spacing w:after="0" w:line="240" w:lineRule="auto"/>
        <w:ind w:firstLine="708"/>
        <w:jc w:val="center"/>
        <w:rPr>
          <w:rFonts w:ascii="Times New Roman" w:hAnsi="Times New Roman" w:cs="Times New Roman"/>
          <w:b/>
          <w:sz w:val="28"/>
          <w:szCs w:val="28"/>
        </w:rPr>
      </w:pPr>
    </w:p>
    <w:p w:rsidR="00926E6D" w:rsidRPr="00671543" w:rsidRDefault="00926E6D"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 xml:space="preserve">Многообразие направлений системы воспитания и ориентиры государственной политики определены Стратегией развития воспитания в Российской Федерации на период до 2025 года В Новгородском </w:t>
      </w:r>
      <w:r w:rsidRPr="00671543">
        <w:rPr>
          <w:rFonts w:ascii="Times New Roman" w:hAnsi="Times New Roman" w:cs="Times New Roman"/>
          <w:sz w:val="28"/>
          <w:szCs w:val="28"/>
        </w:rPr>
        <w:lastRenderedPageBreak/>
        <w:t>муниципальном районе сложилась и действует система организации воспитания обучающихся общеобразовательных организаций, сохранены лучшие традиции в сфере воспитания.</w:t>
      </w:r>
    </w:p>
    <w:p w:rsidR="00926E6D" w:rsidRPr="00FB40CC" w:rsidRDefault="00926E6D" w:rsidP="00671543">
      <w:pPr>
        <w:shd w:val="clear" w:color="auto" w:fill="FFFFFF"/>
        <w:spacing w:after="0" w:line="240" w:lineRule="auto"/>
        <w:ind w:firstLine="708"/>
        <w:jc w:val="both"/>
        <w:rPr>
          <w:rFonts w:ascii="Times New Roman" w:hAnsi="Times New Roman" w:cs="Times New Roman"/>
          <w:color w:val="000000" w:themeColor="text1"/>
          <w:sz w:val="28"/>
          <w:szCs w:val="28"/>
        </w:rPr>
      </w:pPr>
      <w:r w:rsidRPr="00FB40CC">
        <w:rPr>
          <w:rFonts w:ascii="Times New Roman" w:hAnsi="Times New Roman" w:cs="Times New Roman"/>
          <w:color w:val="000000" w:themeColor="text1"/>
          <w:sz w:val="28"/>
          <w:szCs w:val="28"/>
        </w:rPr>
        <w:t xml:space="preserve">В прошедшем учебном году общеобразовательные </w:t>
      </w:r>
      <w:r w:rsidR="00FB40CC" w:rsidRPr="00FB40CC">
        <w:rPr>
          <w:rFonts w:ascii="Times New Roman" w:hAnsi="Times New Roman" w:cs="Times New Roman"/>
          <w:color w:val="000000" w:themeColor="text1"/>
          <w:sz w:val="28"/>
          <w:szCs w:val="28"/>
        </w:rPr>
        <w:t xml:space="preserve">организации </w:t>
      </w:r>
      <w:r w:rsidRPr="00FB40CC">
        <w:rPr>
          <w:rFonts w:ascii="Times New Roman" w:hAnsi="Times New Roman" w:cs="Times New Roman"/>
          <w:color w:val="000000" w:themeColor="text1"/>
          <w:sz w:val="28"/>
          <w:szCs w:val="28"/>
        </w:rPr>
        <w:t>работали по программам воспитания и календарным планам воспитательной работы.</w:t>
      </w:r>
    </w:p>
    <w:p w:rsidR="00926E6D" w:rsidRPr="00472F56" w:rsidRDefault="00926E6D" w:rsidP="00671543">
      <w:pPr>
        <w:spacing w:after="0" w:line="240" w:lineRule="auto"/>
        <w:ind w:firstLine="708"/>
        <w:jc w:val="both"/>
        <w:rPr>
          <w:rFonts w:ascii="Times New Roman" w:hAnsi="Times New Roman" w:cs="Times New Roman"/>
          <w:color w:val="000000" w:themeColor="text1"/>
          <w:sz w:val="28"/>
          <w:szCs w:val="28"/>
        </w:rPr>
      </w:pPr>
      <w:r w:rsidRPr="00472F56">
        <w:rPr>
          <w:rFonts w:ascii="Times New Roman" w:hAnsi="Times New Roman" w:cs="Times New Roman"/>
          <w:color w:val="000000" w:themeColor="text1"/>
          <w:sz w:val="28"/>
          <w:szCs w:val="28"/>
        </w:rPr>
        <w:t xml:space="preserve">На 01.01.2024 доля преступлений, совершенных обучающимися общеобразовательных школ района, составила 0,16 % (2 преступления совершены обучающимися </w:t>
      </w:r>
      <w:proofErr w:type="spellStart"/>
      <w:r w:rsidRPr="00472F56">
        <w:rPr>
          <w:rFonts w:ascii="Times New Roman" w:hAnsi="Times New Roman" w:cs="Times New Roman"/>
          <w:color w:val="000000" w:themeColor="text1"/>
          <w:sz w:val="28"/>
          <w:szCs w:val="28"/>
        </w:rPr>
        <w:t>Чечулинской</w:t>
      </w:r>
      <w:proofErr w:type="spellEnd"/>
      <w:r w:rsidRPr="00472F56">
        <w:rPr>
          <w:rFonts w:ascii="Times New Roman" w:hAnsi="Times New Roman" w:cs="Times New Roman"/>
          <w:color w:val="000000" w:themeColor="text1"/>
          <w:sz w:val="28"/>
          <w:szCs w:val="28"/>
        </w:rPr>
        <w:t xml:space="preserve"> и </w:t>
      </w:r>
      <w:proofErr w:type="spellStart"/>
      <w:r w:rsidRPr="00472F56">
        <w:rPr>
          <w:rFonts w:ascii="Times New Roman" w:hAnsi="Times New Roman" w:cs="Times New Roman"/>
          <w:color w:val="000000" w:themeColor="text1"/>
          <w:sz w:val="28"/>
          <w:szCs w:val="28"/>
        </w:rPr>
        <w:t>Ново</w:t>
      </w:r>
      <w:r w:rsidR="00472F56">
        <w:rPr>
          <w:rFonts w:ascii="Times New Roman" w:hAnsi="Times New Roman" w:cs="Times New Roman"/>
          <w:color w:val="000000" w:themeColor="text1"/>
          <w:sz w:val="28"/>
          <w:szCs w:val="28"/>
        </w:rPr>
        <w:t>селицкой</w:t>
      </w:r>
      <w:proofErr w:type="spellEnd"/>
      <w:r w:rsidR="00472F56">
        <w:rPr>
          <w:rFonts w:ascii="Times New Roman" w:hAnsi="Times New Roman" w:cs="Times New Roman"/>
          <w:color w:val="000000" w:themeColor="text1"/>
          <w:sz w:val="28"/>
          <w:szCs w:val="28"/>
        </w:rPr>
        <w:t xml:space="preserve"> школ), на 01.01</w:t>
      </w:r>
      <w:r w:rsidR="00472F56" w:rsidRPr="00472F56">
        <w:rPr>
          <w:rFonts w:ascii="Times New Roman" w:hAnsi="Times New Roman" w:cs="Times New Roman"/>
          <w:color w:val="000000" w:themeColor="text1"/>
          <w:sz w:val="28"/>
          <w:szCs w:val="28"/>
        </w:rPr>
        <w:t>.2023</w:t>
      </w:r>
      <w:r w:rsidRPr="00472F56">
        <w:rPr>
          <w:rFonts w:ascii="Times New Roman" w:hAnsi="Times New Roman" w:cs="Times New Roman"/>
          <w:color w:val="000000" w:themeColor="text1"/>
          <w:sz w:val="28"/>
          <w:szCs w:val="28"/>
        </w:rPr>
        <w:t xml:space="preserve"> - 0,35 % (4 преступления - обучающимися Пролетарской, </w:t>
      </w:r>
      <w:proofErr w:type="spellStart"/>
      <w:r w:rsidRPr="00472F56">
        <w:rPr>
          <w:rFonts w:ascii="Times New Roman" w:hAnsi="Times New Roman" w:cs="Times New Roman"/>
          <w:color w:val="000000" w:themeColor="text1"/>
          <w:sz w:val="28"/>
          <w:szCs w:val="28"/>
        </w:rPr>
        <w:t>Бронницкой</w:t>
      </w:r>
      <w:proofErr w:type="spellEnd"/>
      <w:r w:rsidRPr="00472F56">
        <w:rPr>
          <w:rFonts w:ascii="Times New Roman" w:hAnsi="Times New Roman" w:cs="Times New Roman"/>
          <w:color w:val="000000" w:themeColor="text1"/>
          <w:sz w:val="28"/>
          <w:szCs w:val="28"/>
        </w:rPr>
        <w:t xml:space="preserve">, </w:t>
      </w:r>
      <w:proofErr w:type="spellStart"/>
      <w:r w:rsidRPr="00472F56">
        <w:rPr>
          <w:rFonts w:ascii="Times New Roman" w:hAnsi="Times New Roman" w:cs="Times New Roman"/>
          <w:color w:val="000000" w:themeColor="text1"/>
          <w:sz w:val="28"/>
          <w:szCs w:val="28"/>
        </w:rPr>
        <w:t>Новоселицкой</w:t>
      </w:r>
      <w:proofErr w:type="spellEnd"/>
      <w:r w:rsidRPr="00472F56">
        <w:rPr>
          <w:rFonts w:ascii="Times New Roman" w:hAnsi="Times New Roman" w:cs="Times New Roman"/>
          <w:color w:val="000000" w:themeColor="text1"/>
          <w:sz w:val="28"/>
          <w:szCs w:val="28"/>
        </w:rPr>
        <w:t xml:space="preserve"> школ).  Число лиц из обучающихся школ района, совершивших преступления, в общем числе лиц, совершивших преступления в районе, на 01.01.2024 составило 4 человека (доля 1,16%). На 01.01.2023 3 обучающихся (доля 0,74 %). </w:t>
      </w:r>
    </w:p>
    <w:p w:rsidR="00926E6D" w:rsidRPr="00671543" w:rsidRDefault="00472F56" w:rsidP="006715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Снизилось количество </w:t>
      </w:r>
      <w:r w:rsidR="00926E6D" w:rsidRPr="00671543">
        <w:rPr>
          <w:rFonts w:ascii="Times New Roman" w:hAnsi="Times New Roman" w:cs="Times New Roman"/>
          <w:sz w:val="28"/>
          <w:szCs w:val="28"/>
        </w:rPr>
        <w:t>общественно-опасных деяний в районе с 4 до 3 человек.</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Увеличилось количество обучающихся школ, состоящих на учете в районной комиссии по делам несовершеннолетних и защите их прав.  На 15.05.2024 на учете в районной комиссии по делам несовершеннолетних и защите их прав состояло 25 обучающихся, на конец прошлого</w:t>
      </w:r>
      <w:r w:rsidR="00472F56">
        <w:rPr>
          <w:rFonts w:ascii="Times New Roman" w:hAnsi="Times New Roman" w:cs="Times New Roman"/>
          <w:sz w:val="28"/>
          <w:szCs w:val="28"/>
        </w:rPr>
        <w:t xml:space="preserve"> учебного года (на 15.05.2023) </w:t>
      </w:r>
      <w:r w:rsidRPr="00671543">
        <w:rPr>
          <w:rFonts w:ascii="Times New Roman" w:hAnsi="Times New Roman" w:cs="Times New Roman"/>
          <w:sz w:val="28"/>
          <w:szCs w:val="28"/>
        </w:rPr>
        <w:t>-  14 человек.</w:t>
      </w:r>
    </w:p>
    <w:p w:rsidR="00926E6D" w:rsidRPr="00671543" w:rsidRDefault="00472F56" w:rsidP="006715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2023/2024 учебном </w:t>
      </w:r>
      <w:r w:rsidR="00926E6D" w:rsidRPr="00671543">
        <w:rPr>
          <w:rFonts w:ascii="Times New Roman" w:hAnsi="Times New Roman" w:cs="Times New Roman"/>
          <w:sz w:val="28"/>
          <w:szCs w:val="28"/>
        </w:rPr>
        <w:t>году межведомственной лекторской бригадой проведено 5 выездов в образовательные организации с охватом – 115 детей, дополнительно сотрудниками ПДН МО МВД России «Новгородский» проведено 42 выступления в школах района. Перед обучающимися школ (в первую очередь с теми, с которыми проводится индивидуально-профилактическая работа) выступили представители полиции, районной комиссии по делам несовершеннолетних и защите их прав. Учащиеся были ознакомлены с последствиями совершения правонарушений, преступлений, употребления алкоголя и ПАВ, о необходимости соблюдения правил по</w:t>
      </w:r>
      <w:r>
        <w:rPr>
          <w:rFonts w:ascii="Times New Roman" w:hAnsi="Times New Roman" w:cs="Times New Roman"/>
          <w:sz w:val="28"/>
          <w:szCs w:val="28"/>
        </w:rPr>
        <w:t xml:space="preserve">ведения в общественных местах, </w:t>
      </w:r>
      <w:r w:rsidR="00926E6D" w:rsidRPr="00671543">
        <w:rPr>
          <w:rFonts w:ascii="Times New Roman" w:hAnsi="Times New Roman" w:cs="Times New Roman"/>
          <w:sz w:val="28"/>
          <w:szCs w:val="28"/>
        </w:rPr>
        <w:t>а также об обеспечении собственной безопасности в экстремальных ситуациях.</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Ведется банк данных на обучающихся, пропускающих занятия по неуважительным причинам. Количество несовершеннолетних, систематически пропускающих по неуважительным причинам занятия в школах свыше 20 % учебного времени в 2022/2023 учебном году составляло 5 человек, в 2023/2024 учебном году увеличилось до 11 человек. </w:t>
      </w:r>
    </w:p>
    <w:p w:rsidR="00926E6D" w:rsidRPr="00671543" w:rsidRDefault="00926E6D" w:rsidP="00671543">
      <w:pPr>
        <w:pStyle w:val="af0"/>
        <w:spacing w:before="0" w:beforeAutospacing="0" w:after="0" w:afterAutospacing="0"/>
        <w:ind w:firstLine="708"/>
        <w:jc w:val="both"/>
        <w:rPr>
          <w:sz w:val="28"/>
          <w:szCs w:val="28"/>
        </w:rPr>
      </w:pPr>
      <w:r w:rsidRPr="00671543">
        <w:rPr>
          <w:sz w:val="28"/>
          <w:szCs w:val="28"/>
        </w:rPr>
        <w:t>В школах района сложилась система работы по профилактике правонарушений и преступлений. Системная работа продолжается и в летний период. Смена «Полицейская Академия» является составляющим звеном системной профилактической работы.</w:t>
      </w:r>
    </w:p>
    <w:p w:rsidR="00926E6D" w:rsidRPr="00671543" w:rsidRDefault="00926E6D"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Между тем, современн</w:t>
      </w:r>
      <w:r w:rsidR="00472F56">
        <w:rPr>
          <w:rFonts w:ascii="Times New Roman" w:hAnsi="Times New Roman" w:cs="Times New Roman"/>
          <w:sz w:val="28"/>
          <w:szCs w:val="28"/>
        </w:rPr>
        <w:t xml:space="preserve">ые условия требуют организации </w:t>
      </w:r>
      <w:r w:rsidRPr="00671543">
        <w:rPr>
          <w:rFonts w:ascii="Times New Roman" w:hAnsi="Times New Roman" w:cs="Times New Roman"/>
          <w:sz w:val="28"/>
          <w:szCs w:val="28"/>
        </w:rPr>
        <w:t>профилактической работы не только в летнее время, но и во время учебного процесса.</w:t>
      </w:r>
    </w:p>
    <w:p w:rsidR="00926E6D" w:rsidRPr="00671543" w:rsidRDefault="00926E6D"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lastRenderedPageBreak/>
        <w:t>Поэтому, в учебное время в школах продолжают работу объединения правоохранительной направленности «Юный друг полиции». Формы различные: акции, флэшмобы, квесты, организация экскурсий в музеи полиции, прокуратуры. Юные п</w:t>
      </w:r>
      <w:r w:rsidR="00472F56">
        <w:rPr>
          <w:rFonts w:ascii="Times New Roman" w:hAnsi="Times New Roman" w:cs="Times New Roman"/>
          <w:sz w:val="28"/>
          <w:szCs w:val="28"/>
        </w:rPr>
        <w:t xml:space="preserve">олицейские принимают участие в </w:t>
      </w:r>
      <w:r w:rsidRPr="00671543">
        <w:rPr>
          <w:rFonts w:ascii="Times New Roman" w:hAnsi="Times New Roman" w:cs="Times New Roman"/>
          <w:sz w:val="28"/>
          <w:szCs w:val="28"/>
        </w:rPr>
        <w:t>мероприятиях, посвященных Неделе правовых знаний, Дню правовой защиты детей, в беседах с учащимися н</w:t>
      </w:r>
      <w:r w:rsidR="00472F56">
        <w:rPr>
          <w:rFonts w:ascii="Times New Roman" w:hAnsi="Times New Roman" w:cs="Times New Roman"/>
          <w:sz w:val="28"/>
          <w:szCs w:val="28"/>
        </w:rPr>
        <w:t xml:space="preserve">ачальных классов, выступают на </w:t>
      </w:r>
      <w:r w:rsidRPr="00671543">
        <w:rPr>
          <w:rFonts w:ascii="Times New Roman" w:hAnsi="Times New Roman" w:cs="Times New Roman"/>
          <w:sz w:val="28"/>
          <w:szCs w:val="28"/>
        </w:rPr>
        <w:t>школьных линейках, в</w:t>
      </w:r>
      <w:r w:rsidR="00472F56">
        <w:rPr>
          <w:rFonts w:ascii="Times New Roman" w:hAnsi="Times New Roman" w:cs="Times New Roman"/>
          <w:sz w:val="28"/>
          <w:szCs w:val="28"/>
        </w:rPr>
        <w:t xml:space="preserve">ыпускают стенгазеты, оказывают </w:t>
      </w:r>
      <w:r w:rsidRPr="00671543">
        <w:rPr>
          <w:rFonts w:ascii="Times New Roman" w:hAnsi="Times New Roman" w:cs="Times New Roman"/>
          <w:sz w:val="28"/>
          <w:szCs w:val="28"/>
        </w:rPr>
        <w:t>помощь в дежурстве по школе.</w:t>
      </w:r>
    </w:p>
    <w:p w:rsidR="00926E6D" w:rsidRPr="00671543" w:rsidRDefault="00926E6D"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Данный</w:t>
      </w:r>
      <w:r w:rsidR="00472F56">
        <w:rPr>
          <w:rFonts w:ascii="Times New Roman" w:hAnsi="Times New Roman" w:cs="Times New Roman"/>
          <w:sz w:val="28"/>
          <w:szCs w:val="28"/>
        </w:rPr>
        <w:t xml:space="preserve"> проект также является хорошей </w:t>
      </w:r>
      <w:r w:rsidRPr="00671543">
        <w:rPr>
          <w:rFonts w:ascii="Times New Roman" w:hAnsi="Times New Roman" w:cs="Times New Roman"/>
          <w:sz w:val="28"/>
          <w:szCs w:val="28"/>
        </w:rPr>
        <w:t>формой профориентации обучающихся. Например, в этом году 4 выпускников 11 классов поступают в высшие учебные заведения на специальности, связанные с правоохранительной деятельностью. Многие ребята после окончания школы выби</w:t>
      </w:r>
      <w:r w:rsidR="00472F56">
        <w:rPr>
          <w:rFonts w:ascii="Times New Roman" w:hAnsi="Times New Roman" w:cs="Times New Roman"/>
          <w:sz w:val="28"/>
          <w:szCs w:val="28"/>
        </w:rPr>
        <w:t xml:space="preserve">рают профессии следователя, </w:t>
      </w:r>
      <w:r w:rsidRPr="00671543">
        <w:rPr>
          <w:rFonts w:ascii="Times New Roman" w:hAnsi="Times New Roman" w:cs="Times New Roman"/>
          <w:sz w:val="28"/>
          <w:szCs w:val="28"/>
        </w:rPr>
        <w:t>юриста, полицейского.</w:t>
      </w:r>
    </w:p>
    <w:p w:rsidR="00926E6D" w:rsidRPr="00671543" w:rsidRDefault="00926E6D" w:rsidP="00671543">
      <w:pPr>
        <w:pStyle w:val="af0"/>
        <w:spacing w:before="0" w:beforeAutospacing="0" w:after="0" w:afterAutospacing="0"/>
        <w:ind w:firstLine="709"/>
        <w:jc w:val="both"/>
        <w:rPr>
          <w:color w:val="000000"/>
          <w:sz w:val="28"/>
          <w:szCs w:val="28"/>
        </w:rPr>
      </w:pPr>
      <w:r w:rsidRPr="00671543">
        <w:rPr>
          <w:sz w:val="28"/>
          <w:szCs w:val="28"/>
        </w:rPr>
        <w:t xml:space="preserve">В 2023/2024 учебном году продолжили свою работу 9 отрядов правоохранительной направленности - это 148 обучающихся 6-11 классов, в том числе 3 человека, состоящие на различных видах учета. </w:t>
      </w:r>
      <w:r w:rsidRPr="00671543">
        <w:rPr>
          <w:color w:val="000000"/>
          <w:sz w:val="28"/>
          <w:szCs w:val="28"/>
        </w:rPr>
        <w:t xml:space="preserve"> </w:t>
      </w:r>
    </w:p>
    <w:p w:rsidR="00926E6D" w:rsidRPr="00671543" w:rsidRDefault="00926E6D" w:rsidP="00671543">
      <w:pPr>
        <w:tabs>
          <w:tab w:val="left" w:pos="720"/>
        </w:tabs>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 июне 2024 года </w:t>
      </w:r>
      <w:r w:rsidRPr="00671543">
        <w:rPr>
          <w:rFonts w:ascii="Times New Roman" w:eastAsia="Calibri" w:hAnsi="Times New Roman" w:cs="Times New Roman"/>
          <w:sz w:val="28"/>
          <w:szCs w:val="28"/>
        </w:rPr>
        <w:t>в лагерях с дневным пребыванием МАОУ «</w:t>
      </w:r>
      <w:proofErr w:type="spellStart"/>
      <w:r w:rsidRPr="00671543">
        <w:rPr>
          <w:rFonts w:ascii="Times New Roman" w:eastAsia="Calibri" w:hAnsi="Times New Roman" w:cs="Times New Roman"/>
          <w:sz w:val="28"/>
          <w:szCs w:val="28"/>
        </w:rPr>
        <w:t>Чечулинская</w:t>
      </w:r>
      <w:proofErr w:type="spellEnd"/>
      <w:r w:rsidRPr="00671543">
        <w:rPr>
          <w:rFonts w:ascii="Times New Roman" w:eastAsia="Calibri" w:hAnsi="Times New Roman" w:cs="Times New Roman"/>
          <w:sz w:val="28"/>
          <w:szCs w:val="28"/>
        </w:rPr>
        <w:t xml:space="preserve"> СОШ», МАОУ «</w:t>
      </w:r>
      <w:proofErr w:type="spellStart"/>
      <w:r w:rsidRPr="00671543">
        <w:rPr>
          <w:rFonts w:ascii="Times New Roman" w:eastAsia="Calibri" w:hAnsi="Times New Roman" w:cs="Times New Roman"/>
          <w:sz w:val="28"/>
          <w:szCs w:val="28"/>
        </w:rPr>
        <w:t>Новоселицкая</w:t>
      </w:r>
      <w:proofErr w:type="spellEnd"/>
      <w:r w:rsidRPr="00671543">
        <w:rPr>
          <w:rFonts w:ascii="Times New Roman" w:eastAsia="Calibri" w:hAnsi="Times New Roman" w:cs="Times New Roman"/>
          <w:sz w:val="28"/>
          <w:szCs w:val="28"/>
        </w:rPr>
        <w:t xml:space="preserve"> СОШ», МАОУ «</w:t>
      </w:r>
      <w:proofErr w:type="spellStart"/>
      <w:r w:rsidRPr="00671543">
        <w:rPr>
          <w:rFonts w:ascii="Times New Roman" w:eastAsia="Calibri" w:hAnsi="Times New Roman" w:cs="Times New Roman"/>
          <w:sz w:val="28"/>
          <w:szCs w:val="28"/>
        </w:rPr>
        <w:t>Сыр</w:t>
      </w:r>
      <w:r w:rsidR="00472F56">
        <w:rPr>
          <w:rFonts w:ascii="Times New Roman" w:eastAsia="Calibri" w:hAnsi="Times New Roman" w:cs="Times New Roman"/>
          <w:sz w:val="28"/>
          <w:szCs w:val="28"/>
        </w:rPr>
        <w:t>ковская</w:t>
      </w:r>
      <w:proofErr w:type="spellEnd"/>
      <w:r w:rsidR="00472F56">
        <w:rPr>
          <w:rFonts w:ascii="Times New Roman" w:eastAsia="Calibri" w:hAnsi="Times New Roman" w:cs="Times New Roman"/>
          <w:sz w:val="28"/>
          <w:szCs w:val="28"/>
        </w:rPr>
        <w:t xml:space="preserve"> СОШ», «</w:t>
      </w:r>
      <w:proofErr w:type="spellStart"/>
      <w:r w:rsidR="00472F56">
        <w:rPr>
          <w:rFonts w:ascii="Times New Roman" w:eastAsia="Calibri" w:hAnsi="Times New Roman" w:cs="Times New Roman"/>
          <w:sz w:val="28"/>
          <w:szCs w:val="28"/>
        </w:rPr>
        <w:t>Бронницкая</w:t>
      </w:r>
      <w:proofErr w:type="spellEnd"/>
      <w:r w:rsidR="00472F56">
        <w:rPr>
          <w:rFonts w:ascii="Times New Roman" w:eastAsia="Calibri" w:hAnsi="Times New Roman" w:cs="Times New Roman"/>
          <w:sz w:val="28"/>
          <w:szCs w:val="28"/>
        </w:rPr>
        <w:t xml:space="preserve"> СОШ» </w:t>
      </w:r>
      <w:r w:rsidRPr="00671543">
        <w:rPr>
          <w:rFonts w:ascii="Times New Roman" w:eastAsia="Calibri" w:hAnsi="Times New Roman" w:cs="Times New Roman"/>
          <w:sz w:val="28"/>
          <w:szCs w:val="28"/>
        </w:rPr>
        <w:t xml:space="preserve">совместно с МО МВД России «Новгородский» были организованы профильные смены правоохранительной направленности. </w:t>
      </w:r>
      <w:r w:rsidRPr="00671543">
        <w:rPr>
          <w:rFonts w:ascii="Times New Roman" w:hAnsi="Times New Roman" w:cs="Times New Roman"/>
          <w:sz w:val="28"/>
          <w:szCs w:val="28"/>
        </w:rPr>
        <w:t xml:space="preserve">Педагоги и сотрудники полиции использовали методики, направленные на формирование законопослушного поведения несовершеннолетних. </w:t>
      </w:r>
    </w:p>
    <w:p w:rsidR="00926E6D" w:rsidRPr="00671543" w:rsidRDefault="00926E6D" w:rsidP="00671543">
      <w:pPr>
        <w:pStyle w:val="2"/>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С целью предупреждение распространения наркомании в детской и подростковой среде, выявления фактов их вовлечения в преступную деятельность, связанную с незаконным оборотом наркотических средств и психотропных веществ, а также повышения уровня осведомления детей и подростков о последствиях потребления наркотиков, об ответственности за участие в их обороте ежегодно проводятся:  межведомственная комплексная оперативно-профилактическая операция «Дети России», областная акция в рамках Международного дня борьбы с наркоманией и наркобизнесом, Всероссийский месячник антинаркотической направленности и популяризации здорового образа жизни, Акции «Призывник»,  «Сообщи, где торгуют смертью», Всероссийская онлайн-акция «Стимул мечты-это сам ты», акция «Чистое поколение». Во всех акциях приняли участие 3891 обучающихся.</w:t>
      </w:r>
    </w:p>
    <w:p w:rsidR="00926E6D" w:rsidRPr="00671543" w:rsidRDefault="00926E6D" w:rsidP="00671543">
      <w:pPr>
        <w:pStyle w:val="2"/>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Организуется проведение комплекса профилактических антинаркотических мероприятий с детьми, подростками их родителями, молодежью, педагогами и иными категориями граждан, направленных на привлечение внимания населения к проблемам наркомании и формирование в обществе негативного отношения к потреблению наркотиков, предупреждение и распространение наркотиков в молодежной среде</w:t>
      </w:r>
      <w:r w:rsidRPr="00671543">
        <w:rPr>
          <w:rFonts w:ascii="Times New Roman" w:hAnsi="Times New Roman" w:cs="Times New Roman"/>
          <w:b/>
          <w:sz w:val="28"/>
          <w:szCs w:val="28"/>
        </w:rPr>
        <w:t>,</w:t>
      </w:r>
      <w:r w:rsidRPr="00671543">
        <w:rPr>
          <w:rFonts w:ascii="Times New Roman" w:hAnsi="Times New Roman" w:cs="Times New Roman"/>
          <w:sz w:val="28"/>
          <w:szCs w:val="28"/>
        </w:rPr>
        <w:t xml:space="preserve"> в том числе:</w:t>
      </w:r>
    </w:p>
    <w:p w:rsidR="00926E6D" w:rsidRPr="00671543" w:rsidRDefault="00926E6D" w:rsidP="00671543">
      <w:pPr>
        <w:pStyle w:val="2"/>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индивидуально-профилактических мероприятий с несовершеннолетними, находящимися в социально-опасном положении, в том числе организация их досуга и занятости, осуществление информационно-просветительских и иных мер;</w:t>
      </w:r>
    </w:p>
    <w:p w:rsidR="00926E6D" w:rsidRPr="00671543" w:rsidRDefault="00926E6D" w:rsidP="00671543">
      <w:pPr>
        <w:pStyle w:val="2"/>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lastRenderedPageBreak/>
        <w:t>информационно-просветительских мероприятий (интерактивных лекций, обучающих семинаров, профилактических бесед) с молодежью, а также несовершеннолетними и их родителями, направленных на повышение правовой грамотности и формирования здорового образа жизни, разъяснения необходимости и целесообразности участия в профилактических мероприятиях по ранней диагностике незаконного потребления наркотиков;</w:t>
      </w:r>
    </w:p>
    <w:p w:rsidR="00926E6D" w:rsidRPr="00671543" w:rsidRDefault="00926E6D" w:rsidP="00671543">
      <w:pPr>
        <w:pStyle w:val="2"/>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 xml:space="preserve">мероприятий, направленных на популяризацию здорового образа жизни, вовлечение молодежи в добровольческую (волонтерскую) деятельность, а также на развитие гражданской активности молодежи, в том числе, культурных спортивно-массовых мероприятий, творческих конкурсов антинаркотической направленности (спартакиады, марафоны, фестивали, квесты). </w:t>
      </w:r>
    </w:p>
    <w:p w:rsidR="00926E6D" w:rsidRPr="00671543" w:rsidRDefault="00926E6D"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Проходят занятия по превентивным программам: «Полезные навыки», «Все цвета, кроме чёрного», «ХОУП», «Мой выбор», «Д.О.М», «Полезный выбор». Охвачены 100 % обучающихся.</w:t>
      </w:r>
    </w:p>
    <w:p w:rsidR="00926E6D" w:rsidRPr="00671543" w:rsidRDefault="00926E6D" w:rsidP="00671543">
      <w:pPr>
        <w:pStyle w:val="2"/>
        <w:spacing w:after="0" w:line="240" w:lineRule="auto"/>
        <w:ind w:firstLine="709"/>
        <w:jc w:val="both"/>
        <w:rPr>
          <w:rFonts w:ascii="Times New Roman" w:hAnsi="Times New Roman" w:cs="Times New Roman"/>
          <w:sz w:val="28"/>
          <w:szCs w:val="28"/>
          <w:lang w:eastAsia="ru-RU"/>
        </w:rPr>
      </w:pPr>
      <w:r w:rsidRPr="00671543">
        <w:rPr>
          <w:rFonts w:ascii="Times New Roman" w:hAnsi="Times New Roman" w:cs="Times New Roman"/>
          <w:color w:val="000000"/>
          <w:sz w:val="28"/>
          <w:szCs w:val="28"/>
          <w:lang w:eastAsia="ru-RU"/>
        </w:rPr>
        <w:t xml:space="preserve">Оформлены </w:t>
      </w:r>
      <w:r w:rsidRPr="00671543">
        <w:rPr>
          <w:rFonts w:ascii="Times New Roman" w:hAnsi="Times New Roman" w:cs="Times New Roman"/>
          <w:sz w:val="28"/>
          <w:szCs w:val="28"/>
          <w:lang w:eastAsia="ru-RU"/>
        </w:rPr>
        <w:t>информационные стенды - «Мы за трезвую Россию!»,</w:t>
      </w:r>
      <w:r w:rsidRPr="00671543">
        <w:rPr>
          <w:rFonts w:ascii="Times New Roman" w:hAnsi="Times New Roman" w:cs="Times New Roman"/>
          <w:color w:val="000000"/>
          <w:sz w:val="28"/>
          <w:szCs w:val="28"/>
          <w:lang w:eastAsia="ru-RU"/>
        </w:rPr>
        <w:t xml:space="preserve"> «Наркотикам НЕТ!»,</w:t>
      </w:r>
      <w:r w:rsidRPr="00671543">
        <w:rPr>
          <w:rFonts w:ascii="Times New Roman" w:hAnsi="Times New Roman" w:cs="Times New Roman"/>
          <w:sz w:val="28"/>
          <w:szCs w:val="28"/>
          <w:lang w:eastAsia="ru-RU"/>
        </w:rPr>
        <w:t xml:space="preserve"> проведен Кинолекторий о пагубном влиянии на организм вредных привычек, акция по раздаче листовок - «Продлеваем жизнь вместе!», </w:t>
      </w:r>
      <w:r w:rsidRPr="00671543">
        <w:rPr>
          <w:rFonts w:ascii="Times New Roman" w:hAnsi="Times New Roman" w:cs="Times New Roman"/>
          <w:color w:val="000000"/>
          <w:sz w:val="28"/>
          <w:szCs w:val="28"/>
          <w:lang w:eastAsia="ru-RU"/>
        </w:rPr>
        <w:t xml:space="preserve">беседа с показом слайдов </w:t>
      </w:r>
      <w:r w:rsidRPr="00671543">
        <w:rPr>
          <w:rFonts w:ascii="Times New Roman" w:hAnsi="Times New Roman" w:cs="Times New Roman"/>
          <w:sz w:val="28"/>
          <w:szCs w:val="28"/>
          <w:lang w:eastAsia="ru-RU"/>
        </w:rPr>
        <w:t>«Счастливое будущее без наркотиков, беседа «Курить - здоровью вредить» с показом к\ф, спортивная игровая программа «В здоровом теле – здоровый дух, проходят беседы на темы: «Узнать, понять, остановить», беседа у выставки «Дорога в бездну».</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В 2023/2024 учебного года социально-психологическое тестирование, направленное на раннее выявление незаконного потребления наркотических средств и психотропных веществ, обучающихся в общеобразовательных организациях района (далее - СПТ) проведено с 1 октября 2</w:t>
      </w:r>
      <w:r w:rsidR="00472F56">
        <w:rPr>
          <w:rFonts w:ascii="Times New Roman" w:hAnsi="Times New Roman" w:cs="Times New Roman"/>
          <w:sz w:val="28"/>
          <w:szCs w:val="28"/>
        </w:rPr>
        <w:t xml:space="preserve">023 года по 1 ноября 2023 года в </w:t>
      </w:r>
      <w:r w:rsidRPr="00671543">
        <w:rPr>
          <w:rFonts w:ascii="Times New Roman" w:hAnsi="Times New Roman" w:cs="Times New Roman"/>
          <w:sz w:val="28"/>
          <w:szCs w:val="28"/>
        </w:rPr>
        <w:t>соответствии с приказами и распоряжениями:</w:t>
      </w:r>
    </w:p>
    <w:p w:rsidR="00926E6D" w:rsidRPr="00671543" w:rsidRDefault="00926E6D" w:rsidP="00671543">
      <w:pPr>
        <w:spacing w:after="0" w:line="240" w:lineRule="auto"/>
        <w:ind w:firstLine="543"/>
        <w:jc w:val="both"/>
        <w:rPr>
          <w:rFonts w:ascii="Times New Roman" w:hAnsi="Times New Roman" w:cs="Times New Roman"/>
          <w:sz w:val="28"/>
          <w:szCs w:val="28"/>
        </w:rPr>
      </w:pPr>
      <w:r w:rsidRPr="00671543">
        <w:rPr>
          <w:rFonts w:ascii="Times New Roman" w:hAnsi="Times New Roman" w:cs="Times New Roman"/>
          <w:sz w:val="28"/>
          <w:szCs w:val="28"/>
        </w:rPr>
        <w:t>Министерства просвещения Российской Федерации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от 20.02.2020 № 59 и методическими рекомендациями;</w:t>
      </w:r>
    </w:p>
    <w:p w:rsidR="00926E6D" w:rsidRPr="00671543" w:rsidRDefault="00926E6D" w:rsidP="00671543">
      <w:pPr>
        <w:tabs>
          <w:tab w:val="left" w:pos="3060"/>
        </w:tabs>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министерства образования Новгородской области от 26.09.2023 № 1275 «О п</w:t>
      </w:r>
      <w:r w:rsidR="00472F56">
        <w:rPr>
          <w:rFonts w:ascii="Times New Roman" w:hAnsi="Times New Roman" w:cs="Times New Roman"/>
          <w:sz w:val="28"/>
          <w:szCs w:val="28"/>
        </w:rPr>
        <w:t xml:space="preserve">роведении </w:t>
      </w:r>
      <w:r w:rsidRPr="00671543">
        <w:rPr>
          <w:rFonts w:ascii="Times New Roman" w:hAnsi="Times New Roman" w:cs="Times New Roman"/>
          <w:sz w:val="28"/>
          <w:szCs w:val="28"/>
        </w:rPr>
        <w:t>социально-психологического тестирования обучающихся в общеобразовательных организациях и профессиональных образовательных организ</w:t>
      </w:r>
      <w:r w:rsidR="00DF70CF">
        <w:rPr>
          <w:rFonts w:ascii="Times New Roman" w:hAnsi="Times New Roman" w:cs="Times New Roman"/>
          <w:sz w:val="28"/>
          <w:szCs w:val="28"/>
        </w:rPr>
        <w:t>ациях в 2023-2024 учебном году»</w:t>
      </w:r>
      <w:r w:rsidRPr="00671543">
        <w:rPr>
          <w:rFonts w:ascii="Times New Roman" w:hAnsi="Times New Roman" w:cs="Times New Roman"/>
          <w:sz w:val="28"/>
          <w:szCs w:val="28"/>
        </w:rPr>
        <w:t>;</w:t>
      </w:r>
    </w:p>
    <w:p w:rsidR="00926E6D" w:rsidRPr="00671543" w:rsidRDefault="00926E6D" w:rsidP="00671543">
      <w:pPr>
        <w:tabs>
          <w:tab w:val="left" w:pos="3060"/>
        </w:tabs>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комитета образования Новгород</w:t>
      </w:r>
      <w:r w:rsidR="00472F56">
        <w:rPr>
          <w:rFonts w:ascii="Times New Roman" w:hAnsi="Times New Roman" w:cs="Times New Roman"/>
          <w:sz w:val="28"/>
          <w:szCs w:val="28"/>
        </w:rPr>
        <w:t xml:space="preserve">ского муниципального района от </w:t>
      </w:r>
      <w:r w:rsidRPr="00671543">
        <w:rPr>
          <w:rFonts w:ascii="Times New Roman" w:hAnsi="Times New Roman" w:cs="Times New Roman"/>
          <w:sz w:val="28"/>
          <w:szCs w:val="28"/>
        </w:rPr>
        <w:t>26.09.2023 № 220 «О проведении социально-психологического тестирования обучающихся в общеобразовательных организациях района в 2022/2023 учебном году».</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 2023/2024 учебном году СПТ проводилось по новым программам </w:t>
      </w:r>
      <w:r w:rsidRPr="00671543">
        <w:rPr>
          <w:rStyle w:val="s3"/>
          <w:rFonts w:ascii="Times New Roman" w:hAnsi="Times New Roman" w:cs="Times New Roman"/>
          <w:sz w:val="28"/>
          <w:szCs w:val="28"/>
        </w:rPr>
        <w:t>в системе АРМ БОС (</w:t>
      </w:r>
      <w:r w:rsidRPr="00671543">
        <w:rPr>
          <w:rFonts w:ascii="Times New Roman" w:hAnsi="Times New Roman" w:cs="Times New Roman"/>
          <w:color w:val="060607"/>
          <w:sz w:val="28"/>
          <w:szCs w:val="28"/>
        </w:rPr>
        <w:t>Программное обеспечение "АРМ БОС (Автоматизация, рейтинги, мониторинг безопасности образовательной среды)" (ПО) распространяется в виде интернет-сервиса). </w:t>
      </w:r>
    </w:p>
    <w:p w:rsidR="00926E6D" w:rsidRPr="00671543" w:rsidRDefault="00926E6D"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lastRenderedPageBreak/>
        <w:t>В школах</w:t>
      </w:r>
      <w:r w:rsidR="00472F56">
        <w:rPr>
          <w:rFonts w:ascii="Times New Roman" w:hAnsi="Times New Roman" w:cs="Times New Roman"/>
          <w:sz w:val="28"/>
          <w:szCs w:val="28"/>
        </w:rPr>
        <w:t xml:space="preserve"> и комитете образования района назначены ответственные.  В в</w:t>
      </w:r>
      <w:r w:rsidRPr="00671543">
        <w:rPr>
          <w:rFonts w:ascii="Times New Roman" w:hAnsi="Times New Roman" w:cs="Times New Roman"/>
          <w:sz w:val="28"/>
          <w:szCs w:val="28"/>
        </w:rPr>
        <w:t>опросы СПТ помимо вопросов, направленных на раннее выявление незаконного потребления наркотических с</w:t>
      </w:r>
      <w:r w:rsidR="00472F56">
        <w:rPr>
          <w:rFonts w:ascii="Times New Roman" w:hAnsi="Times New Roman" w:cs="Times New Roman"/>
          <w:sz w:val="28"/>
          <w:szCs w:val="28"/>
        </w:rPr>
        <w:t xml:space="preserve">редств и психотропных веществ, </w:t>
      </w:r>
      <w:r w:rsidRPr="00671543">
        <w:rPr>
          <w:rFonts w:ascii="Times New Roman" w:hAnsi="Times New Roman" w:cs="Times New Roman"/>
          <w:sz w:val="28"/>
          <w:szCs w:val="28"/>
        </w:rPr>
        <w:t>вошли вопросы на определение уровней агрессивности несовершеннолетних, детской депрессивности, суицидального риска и т.д.</w:t>
      </w:r>
    </w:p>
    <w:p w:rsidR="00926E6D" w:rsidRPr="00671543" w:rsidRDefault="00926E6D" w:rsidP="00671543">
      <w:pPr>
        <w:pStyle w:val="ConsPlusNormal"/>
        <w:jc w:val="both"/>
        <w:rPr>
          <w:rFonts w:ascii="Times New Roman" w:hAnsi="Times New Roman" w:cs="Times New Roman"/>
          <w:sz w:val="28"/>
          <w:szCs w:val="28"/>
        </w:rPr>
      </w:pPr>
      <w:r w:rsidRPr="00671543">
        <w:rPr>
          <w:rFonts w:ascii="Times New Roman" w:hAnsi="Times New Roman" w:cs="Times New Roman"/>
          <w:sz w:val="28"/>
          <w:szCs w:val="28"/>
        </w:rPr>
        <w:t>Прошли тестирование 1188 обучающихся из 1189. Что составило 99,92 % от нуждающихся в тестировании Один обучающийся в этот период находился в санатории в п. Хвойная (длительное восстановление после туберкулеза).</w:t>
      </w:r>
    </w:p>
    <w:p w:rsidR="00926E6D" w:rsidRPr="00671543" w:rsidRDefault="00926E6D" w:rsidP="00671543">
      <w:pPr>
        <w:pStyle w:val="ConsPlusNormal"/>
        <w:jc w:val="both"/>
        <w:rPr>
          <w:rFonts w:ascii="Times New Roman" w:hAnsi="Times New Roman" w:cs="Times New Roman"/>
          <w:sz w:val="28"/>
          <w:szCs w:val="28"/>
        </w:rPr>
      </w:pPr>
      <w:r w:rsidRPr="00671543">
        <w:rPr>
          <w:rFonts w:ascii="Times New Roman" w:hAnsi="Times New Roman" w:cs="Times New Roman"/>
          <w:sz w:val="28"/>
          <w:szCs w:val="28"/>
        </w:rPr>
        <w:t xml:space="preserve">В прошлом году количество обучающихся, подлежащих участию в социально-психологическом тестировании составило 1178 человек, приняли участие в тестировании 1094 человека (92,87%).  </w:t>
      </w:r>
    </w:p>
    <w:p w:rsidR="00926E6D" w:rsidRPr="00671543" w:rsidRDefault="00926E6D" w:rsidP="00671543">
      <w:pPr>
        <w:pStyle w:val="3"/>
        <w:shd w:val="clear" w:color="auto" w:fill="FFFFFF"/>
        <w:spacing w:before="0" w:line="240" w:lineRule="auto"/>
        <w:ind w:left="0"/>
        <w:rPr>
          <w:rFonts w:ascii="Times New Roman" w:hAnsi="Times New Roman" w:cs="Times New Roman"/>
          <w:b w:val="0"/>
          <w:color w:val="000000"/>
          <w:spacing w:val="2"/>
          <w:sz w:val="28"/>
          <w:szCs w:val="28"/>
        </w:rPr>
      </w:pPr>
      <w:r w:rsidRPr="00671543">
        <w:rPr>
          <w:rFonts w:ascii="Times New Roman" w:hAnsi="Times New Roman" w:cs="Times New Roman"/>
          <w:b w:val="0"/>
          <w:color w:val="000000"/>
          <w:spacing w:val="2"/>
          <w:sz w:val="28"/>
          <w:szCs w:val="28"/>
        </w:rPr>
        <w:t>Распределение результатов по группам риска</w:t>
      </w:r>
    </w:p>
    <w:p w:rsidR="00926E6D" w:rsidRPr="00671543" w:rsidRDefault="00926E6D" w:rsidP="00671543">
      <w:pPr>
        <w:pStyle w:val="ConsPlusNormal"/>
        <w:jc w:val="both"/>
        <w:rPr>
          <w:rFonts w:ascii="Times New Roman" w:hAnsi="Times New Roman" w:cs="Times New Roman"/>
          <w:bCs/>
          <w:color w:val="000000"/>
          <w:spacing w:val="2"/>
          <w:sz w:val="28"/>
          <w:szCs w:val="28"/>
          <w:shd w:val="clear" w:color="auto" w:fill="FFFFFF"/>
        </w:rPr>
      </w:pPr>
      <w:r w:rsidRPr="00671543">
        <w:rPr>
          <w:rFonts w:ascii="Times New Roman" w:hAnsi="Times New Roman" w:cs="Times New Roman"/>
          <w:bCs/>
          <w:color w:val="000000"/>
          <w:spacing w:val="2"/>
          <w:sz w:val="28"/>
          <w:szCs w:val="28"/>
          <w:shd w:val="clear" w:color="auto" w:fill="FFFFFF"/>
        </w:rPr>
        <w:t xml:space="preserve">Высочайшая вероятность проявлений рискового (в том числе </w:t>
      </w:r>
      <w:proofErr w:type="spellStart"/>
      <w:r w:rsidRPr="00671543">
        <w:rPr>
          <w:rFonts w:ascii="Times New Roman" w:hAnsi="Times New Roman" w:cs="Times New Roman"/>
          <w:bCs/>
          <w:color w:val="000000"/>
          <w:spacing w:val="2"/>
          <w:sz w:val="28"/>
          <w:szCs w:val="28"/>
          <w:shd w:val="clear" w:color="auto" w:fill="FFFFFF"/>
        </w:rPr>
        <w:t>аддиктивного</w:t>
      </w:r>
      <w:proofErr w:type="spellEnd"/>
      <w:r w:rsidRPr="00671543">
        <w:rPr>
          <w:rFonts w:ascii="Times New Roman" w:hAnsi="Times New Roman" w:cs="Times New Roman"/>
          <w:bCs/>
          <w:color w:val="000000"/>
          <w:spacing w:val="2"/>
          <w:sz w:val="28"/>
          <w:szCs w:val="28"/>
          <w:shd w:val="clear" w:color="auto" w:fill="FFFFFF"/>
        </w:rPr>
        <w:t>) поведения - 80 человек (6,73%).</w:t>
      </w:r>
    </w:p>
    <w:p w:rsidR="00926E6D" w:rsidRPr="00671543" w:rsidRDefault="00926E6D" w:rsidP="00671543">
      <w:pPr>
        <w:pStyle w:val="ConsPlusNormal"/>
        <w:jc w:val="both"/>
        <w:rPr>
          <w:rFonts w:ascii="Times New Roman" w:hAnsi="Times New Roman" w:cs="Times New Roman"/>
          <w:color w:val="000000"/>
          <w:sz w:val="28"/>
          <w:szCs w:val="28"/>
        </w:rPr>
      </w:pPr>
      <w:r w:rsidRPr="00671543">
        <w:rPr>
          <w:rFonts w:ascii="Times New Roman" w:hAnsi="Times New Roman" w:cs="Times New Roman"/>
          <w:bCs/>
          <w:color w:val="000000"/>
          <w:spacing w:val="2"/>
          <w:sz w:val="28"/>
          <w:szCs w:val="28"/>
          <w:shd w:val="clear" w:color="auto" w:fill="FFFFFF"/>
        </w:rPr>
        <w:t xml:space="preserve">Высокая вероятность проявлений рискового (в том числе </w:t>
      </w:r>
      <w:proofErr w:type="spellStart"/>
      <w:r w:rsidRPr="00671543">
        <w:rPr>
          <w:rFonts w:ascii="Times New Roman" w:hAnsi="Times New Roman" w:cs="Times New Roman"/>
          <w:bCs/>
          <w:color w:val="000000"/>
          <w:spacing w:val="2"/>
          <w:sz w:val="28"/>
          <w:szCs w:val="28"/>
          <w:shd w:val="clear" w:color="auto" w:fill="FFFFFF"/>
        </w:rPr>
        <w:t>аддиктивного</w:t>
      </w:r>
      <w:proofErr w:type="spellEnd"/>
      <w:r w:rsidRPr="00671543">
        <w:rPr>
          <w:rFonts w:ascii="Times New Roman" w:hAnsi="Times New Roman" w:cs="Times New Roman"/>
          <w:bCs/>
          <w:color w:val="000000"/>
          <w:spacing w:val="2"/>
          <w:sz w:val="28"/>
          <w:szCs w:val="28"/>
          <w:shd w:val="clear" w:color="auto" w:fill="FFFFFF"/>
        </w:rPr>
        <w:t>) поведения - 185 человек (15,57%)</w:t>
      </w:r>
    </w:p>
    <w:p w:rsidR="00926E6D" w:rsidRPr="00671543" w:rsidRDefault="00926E6D" w:rsidP="00671543">
      <w:pPr>
        <w:pStyle w:val="ConsPlusNormal"/>
        <w:jc w:val="both"/>
        <w:rPr>
          <w:rFonts w:ascii="Times New Roman" w:hAnsi="Times New Roman" w:cs="Times New Roman"/>
          <w:color w:val="000000"/>
          <w:spacing w:val="2"/>
          <w:sz w:val="28"/>
          <w:szCs w:val="28"/>
          <w:shd w:val="clear" w:color="auto" w:fill="FFFFFF"/>
        </w:rPr>
      </w:pPr>
      <w:r w:rsidRPr="00671543">
        <w:rPr>
          <w:rFonts w:ascii="Times New Roman" w:hAnsi="Times New Roman" w:cs="Times New Roman"/>
          <w:color w:val="000000"/>
          <w:spacing w:val="2"/>
          <w:sz w:val="28"/>
          <w:szCs w:val="28"/>
          <w:shd w:val="clear" w:color="auto" w:fill="FFFFFF"/>
        </w:rPr>
        <w:t xml:space="preserve">Средняя вероятность проявлений рискового (в том числе </w:t>
      </w:r>
      <w:proofErr w:type="spellStart"/>
      <w:r w:rsidRPr="00671543">
        <w:rPr>
          <w:rFonts w:ascii="Times New Roman" w:hAnsi="Times New Roman" w:cs="Times New Roman"/>
          <w:color w:val="000000"/>
          <w:spacing w:val="2"/>
          <w:sz w:val="28"/>
          <w:szCs w:val="28"/>
          <w:shd w:val="clear" w:color="auto" w:fill="FFFFFF"/>
        </w:rPr>
        <w:t>аддиктивного</w:t>
      </w:r>
      <w:proofErr w:type="spellEnd"/>
      <w:r w:rsidRPr="00671543">
        <w:rPr>
          <w:rFonts w:ascii="Times New Roman" w:hAnsi="Times New Roman" w:cs="Times New Roman"/>
          <w:color w:val="000000"/>
          <w:spacing w:val="2"/>
          <w:sz w:val="28"/>
          <w:szCs w:val="28"/>
          <w:shd w:val="clear" w:color="auto" w:fill="FFFFFF"/>
        </w:rPr>
        <w:t xml:space="preserve">) поведения -111 человек (9,34%) </w:t>
      </w:r>
    </w:p>
    <w:p w:rsidR="00926E6D" w:rsidRPr="00671543" w:rsidRDefault="00926E6D" w:rsidP="00671543">
      <w:pPr>
        <w:pStyle w:val="ConsPlusNormal"/>
        <w:jc w:val="both"/>
        <w:rPr>
          <w:rFonts w:ascii="Times New Roman" w:hAnsi="Times New Roman" w:cs="Times New Roman"/>
          <w:color w:val="000000"/>
          <w:spacing w:val="2"/>
          <w:sz w:val="28"/>
          <w:szCs w:val="28"/>
          <w:shd w:val="clear" w:color="auto" w:fill="FFFFFF"/>
        </w:rPr>
      </w:pPr>
      <w:r w:rsidRPr="00671543">
        <w:rPr>
          <w:rFonts w:ascii="Times New Roman" w:hAnsi="Times New Roman" w:cs="Times New Roman"/>
          <w:color w:val="000000"/>
          <w:spacing w:val="2"/>
          <w:sz w:val="28"/>
          <w:szCs w:val="28"/>
          <w:shd w:val="clear" w:color="auto" w:fill="FFFFFF"/>
        </w:rPr>
        <w:t xml:space="preserve">Низкая вероятность проявлений рискового (в том числе </w:t>
      </w:r>
      <w:proofErr w:type="spellStart"/>
      <w:r w:rsidRPr="00671543">
        <w:rPr>
          <w:rFonts w:ascii="Times New Roman" w:hAnsi="Times New Roman" w:cs="Times New Roman"/>
          <w:color w:val="000000"/>
          <w:spacing w:val="2"/>
          <w:sz w:val="28"/>
          <w:szCs w:val="28"/>
          <w:shd w:val="clear" w:color="auto" w:fill="FFFFFF"/>
        </w:rPr>
        <w:t>аддиктивного</w:t>
      </w:r>
      <w:proofErr w:type="spellEnd"/>
      <w:r w:rsidRPr="00671543">
        <w:rPr>
          <w:rFonts w:ascii="Times New Roman" w:hAnsi="Times New Roman" w:cs="Times New Roman"/>
          <w:color w:val="000000"/>
          <w:spacing w:val="2"/>
          <w:sz w:val="28"/>
          <w:szCs w:val="28"/>
          <w:shd w:val="clear" w:color="auto" w:fill="FFFFFF"/>
        </w:rPr>
        <w:t>) поведения-812 человек (68,35%).</w:t>
      </w:r>
    </w:p>
    <w:p w:rsidR="00926E6D" w:rsidRPr="00671543" w:rsidRDefault="00926E6D" w:rsidP="00671543">
      <w:pPr>
        <w:spacing w:after="0" w:line="240" w:lineRule="auto"/>
        <w:ind w:firstLine="708"/>
        <w:jc w:val="both"/>
        <w:rPr>
          <w:rFonts w:ascii="Times New Roman" w:hAnsi="Times New Roman" w:cs="Times New Roman"/>
          <w:sz w:val="28"/>
          <w:szCs w:val="28"/>
          <w:highlight w:val="yellow"/>
        </w:rPr>
      </w:pPr>
      <w:r w:rsidRPr="00671543">
        <w:rPr>
          <w:rFonts w:ascii="Times New Roman" w:hAnsi="Times New Roman" w:cs="Times New Roman"/>
          <w:spacing w:val="2"/>
          <w:sz w:val="28"/>
          <w:szCs w:val="28"/>
        </w:rPr>
        <w:t>Коррекций по шкале лжи – 455 человек (38,30%).</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В прошлом году численность участников СПТ с повышенной вероятностью вовлечения 372 человек. Из них «группа риска» составила 162 человек, «группа особого внимания» - 210 человека.</w:t>
      </w:r>
    </w:p>
    <w:p w:rsidR="00926E6D" w:rsidRPr="00671543" w:rsidRDefault="00926E6D" w:rsidP="00671543">
      <w:pPr>
        <w:spacing w:after="0" w:line="240" w:lineRule="auto"/>
        <w:ind w:firstLine="709"/>
        <w:jc w:val="both"/>
        <w:rPr>
          <w:rFonts w:ascii="Times New Roman" w:hAnsi="Times New Roman" w:cs="Times New Roman"/>
          <w:bCs/>
          <w:sz w:val="28"/>
          <w:szCs w:val="28"/>
        </w:rPr>
      </w:pPr>
      <w:r w:rsidRPr="00671543">
        <w:rPr>
          <w:rFonts w:ascii="Times New Roman" w:hAnsi="Times New Roman" w:cs="Times New Roman"/>
          <w:bCs/>
          <w:sz w:val="28"/>
          <w:szCs w:val="28"/>
        </w:rPr>
        <w:t>Информация о СПТ имеется в каждой школе</w:t>
      </w:r>
      <w:r w:rsidR="00472F56">
        <w:rPr>
          <w:rFonts w:ascii="Times New Roman" w:hAnsi="Times New Roman" w:cs="Times New Roman"/>
          <w:bCs/>
          <w:sz w:val="28"/>
          <w:szCs w:val="28"/>
        </w:rPr>
        <w:t xml:space="preserve">, </w:t>
      </w:r>
      <w:r w:rsidRPr="00671543">
        <w:rPr>
          <w:rFonts w:ascii="Times New Roman" w:hAnsi="Times New Roman" w:cs="Times New Roman"/>
          <w:bCs/>
          <w:sz w:val="28"/>
          <w:szCs w:val="28"/>
        </w:rPr>
        <w:t>педагоги скорректировали задачи по профилактике ПАВ среди детей в классных коллективах и школах.</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Во всех школах района в 2023/2024 учебном году проведены родительские лектории и собрания, а также мероприятия, направленные на информационную безопасность и предотвращение распространения вредоносного контента. Классные руководители постоянно просматривают страницы своих обучающихся в социальных сетях. В начале учебного года были обновлены школьные стенды, дополнены правилами безопасного поведения в Сети. </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 целях профилактики экстремизма и терроризма и для формирования антитеррористического сознания среди детей и молодежи, обучающихся в образовательных учреждениях, расположенных на территории района,  проводится множество мероприятий, таких как:  тематические классные часы, уроки мужеств», показы видеороликов, оформление  информационных стендов, общешкольные линейки, «минуты молчания» в память о погибших в Беслане, распространение памяток, листовок, проводятся учебно-тренировочные  занятия и инструктажи по эвакуации в случаях чрезвычайных ситуаций, консультации для родителей, спортивные соревнования. Проведены районные воспитательные и культурно-просветительские мероприятия, </w:t>
      </w:r>
      <w:r w:rsidRPr="00671543">
        <w:rPr>
          <w:rFonts w:ascii="Times New Roman" w:hAnsi="Times New Roman" w:cs="Times New Roman"/>
          <w:sz w:val="28"/>
          <w:szCs w:val="28"/>
        </w:rPr>
        <w:lastRenderedPageBreak/>
        <w:t xml:space="preserve">направленные на развитие у детей и молодежи неприятия идеологии терроризма. </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 общеобразовательных организациях ведется системное внедрение учебных материалов, раскрывающих преступную сущность идеологии терроризма. В настоящее время во всех образовательных учреждениях установлен программно-технический комплекс </w:t>
      </w:r>
      <w:proofErr w:type="spellStart"/>
      <w:r w:rsidRPr="00671543">
        <w:rPr>
          <w:rFonts w:ascii="Times New Roman" w:hAnsi="Times New Roman" w:cs="Times New Roman"/>
          <w:sz w:val="28"/>
          <w:szCs w:val="28"/>
        </w:rPr>
        <w:t>контентфильтрации</w:t>
      </w:r>
      <w:proofErr w:type="spellEnd"/>
      <w:r w:rsidRPr="00671543">
        <w:rPr>
          <w:rFonts w:ascii="Times New Roman" w:hAnsi="Times New Roman" w:cs="Times New Roman"/>
          <w:sz w:val="28"/>
          <w:szCs w:val="28"/>
        </w:rPr>
        <w:t>, позволяющий ограничивать доступ к информации негативного характера. Традиционными в школах стали мероприятия по антитеррористическому воспитанию. В 2023/2024 учебном году пр</w:t>
      </w:r>
      <w:r w:rsidR="00472F56">
        <w:rPr>
          <w:rFonts w:ascii="Times New Roman" w:hAnsi="Times New Roman" w:cs="Times New Roman"/>
          <w:sz w:val="28"/>
          <w:szCs w:val="28"/>
        </w:rPr>
        <w:t xml:space="preserve">оведено 203 бесед, 7 викторин, </w:t>
      </w:r>
      <w:r w:rsidRPr="00671543">
        <w:rPr>
          <w:rFonts w:ascii="Times New Roman" w:hAnsi="Times New Roman" w:cs="Times New Roman"/>
          <w:sz w:val="28"/>
          <w:szCs w:val="28"/>
        </w:rPr>
        <w:t>68 лекции, 418 классных часов, 6 показов учебных видеофильмов,</w:t>
      </w:r>
      <w:r w:rsidR="00472F56">
        <w:rPr>
          <w:rFonts w:ascii="Times New Roman" w:hAnsi="Times New Roman" w:cs="Times New Roman"/>
          <w:sz w:val="28"/>
          <w:szCs w:val="28"/>
        </w:rPr>
        <w:t xml:space="preserve"> мультфильмов, 14 </w:t>
      </w:r>
      <w:r w:rsidRPr="00671543">
        <w:rPr>
          <w:rFonts w:ascii="Times New Roman" w:hAnsi="Times New Roman" w:cs="Times New Roman"/>
          <w:sz w:val="28"/>
          <w:szCs w:val="28"/>
        </w:rPr>
        <w:t xml:space="preserve">родительских собраний, 3 конкурса и 1 фестиваль, 3 круглых стола для учителей, 2 книжных выставки, направленные на противодействие идеологии терроризма. Данными мероприятиями охвачено 3999 обучающихся при участии 99 педагогических работников. </w:t>
      </w:r>
    </w:p>
    <w:p w:rsidR="00926E6D" w:rsidRPr="00671543" w:rsidRDefault="00926E6D" w:rsidP="00671543">
      <w:pPr>
        <w:pStyle w:val="21"/>
        <w:ind w:left="0" w:firstLine="709"/>
        <w:jc w:val="both"/>
        <w:rPr>
          <w:sz w:val="28"/>
          <w:szCs w:val="28"/>
        </w:rPr>
      </w:pPr>
      <w:r w:rsidRPr="00671543">
        <w:rPr>
          <w:sz w:val="28"/>
          <w:szCs w:val="28"/>
        </w:rPr>
        <w:t xml:space="preserve">Анкетирование «Отношение молодежи к явлениям терроризма, экстремизма» проводилось в декабре 2023 года среди обучающихся (от 14 лет) школ, педагогов или родителей обучающихся (до 35 лет) из 14 общеобразовательных учреждений Новгородского муниципального района.  </w:t>
      </w:r>
    </w:p>
    <w:p w:rsidR="00926E6D" w:rsidRPr="00671543" w:rsidRDefault="00926E6D"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 xml:space="preserve">Всем общеобразовательным учреждениям было определено количество человек для проведения анкетирования. Общее количество проанкетированных обучающихся в учреждениях 198, педагогов или родителей до 35 лет – 25 человек. Итого </w:t>
      </w:r>
      <w:r w:rsidRPr="00671543">
        <w:rPr>
          <w:rFonts w:ascii="Times New Roman" w:hAnsi="Times New Roman" w:cs="Times New Roman"/>
          <w:sz w:val="28"/>
          <w:szCs w:val="28"/>
          <w:lang w:eastAsia="ar-SA"/>
        </w:rPr>
        <w:t>223</w:t>
      </w:r>
      <w:r w:rsidRPr="00671543">
        <w:rPr>
          <w:rFonts w:ascii="Times New Roman" w:hAnsi="Times New Roman" w:cs="Times New Roman"/>
          <w:sz w:val="28"/>
          <w:szCs w:val="28"/>
        </w:rPr>
        <w:t xml:space="preserve"> человек. Результаты анкетирования общеобразовательными учреждениями сведены в таблицы и представлены в комитет образования. Общие итоги сведены в таблицу и проанализированы.</w:t>
      </w:r>
    </w:p>
    <w:p w:rsidR="00926E6D" w:rsidRPr="00671543" w:rsidRDefault="00926E6D" w:rsidP="00671543">
      <w:pPr>
        <w:pStyle w:val="af0"/>
        <w:shd w:val="clear" w:color="auto" w:fill="F5F5F5"/>
        <w:spacing w:before="0" w:beforeAutospacing="0" w:after="0" w:afterAutospacing="0"/>
        <w:ind w:firstLine="708"/>
        <w:jc w:val="both"/>
        <w:rPr>
          <w:color w:val="181818"/>
          <w:sz w:val="28"/>
          <w:szCs w:val="28"/>
        </w:rPr>
      </w:pPr>
      <w:r w:rsidRPr="00671543">
        <w:rPr>
          <w:color w:val="181818"/>
          <w:sz w:val="28"/>
          <w:szCs w:val="28"/>
        </w:rPr>
        <w:t>Согласно цели анк</w:t>
      </w:r>
      <w:r w:rsidR="00472F56">
        <w:rPr>
          <w:color w:val="181818"/>
          <w:sz w:val="28"/>
          <w:szCs w:val="28"/>
        </w:rPr>
        <w:t xml:space="preserve">етирования – выявить отношение </w:t>
      </w:r>
      <w:r w:rsidRPr="00671543">
        <w:rPr>
          <w:color w:val="181818"/>
          <w:sz w:val="28"/>
          <w:szCs w:val="28"/>
        </w:rPr>
        <w:t>молодежи к явлениям терроризма, экстремизма для определения их склонности к экстремизму, и полученным результатам, возможно утверждать об отсутствии среди про</w:t>
      </w:r>
      <w:r w:rsidR="00472F56">
        <w:rPr>
          <w:color w:val="181818"/>
          <w:sz w:val="28"/>
          <w:szCs w:val="28"/>
        </w:rPr>
        <w:t xml:space="preserve">анкетированной молодежи района </w:t>
      </w:r>
      <w:r w:rsidRPr="00671543">
        <w:rPr>
          <w:color w:val="181818"/>
          <w:sz w:val="28"/>
          <w:szCs w:val="28"/>
        </w:rPr>
        <w:t>социальных групп обучающихся, имеющих приверженность к экстремистской деятельности, имеющих низкий уровень толерантности.</w:t>
      </w:r>
    </w:p>
    <w:p w:rsidR="00926E6D" w:rsidRPr="00671543" w:rsidRDefault="00926E6D" w:rsidP="00671543">
      <w:pPr>
        <w:pStyle w:val="af0"/>
        <w:shd w:val="clear" w:color="auto" w:fill="F5F5F5"/>
        <w:spacing w:before="0" w:beforeAutospacing="0" w:after="0" w:afterAutospacing="0"/>
        <w:ind w:firstLine="708"/>
        <w:jc w:val="both"/>
        <w:rPr>
          <w:color w:val="181818"/>
          <w:sz w:val="28"/>
          <w:szCs w:val="28"/>
        </w:rPr>
      </w:pPr>
      <w:r w:rsidRPr="00671543">
        <w:rPr>
          <w:color w:val="181818"/>
          <w:sz w:val="28"/>
          <w:szCs w:val="28"/>
        </w:rPr>
        <w:t>Резул</w:t>
      </w:r>
      <w:r w:rsidR="00472F56">
        <w:rPr>
          <w:color w:val="181818"/>
          <w:sz w:val="28"/>
          <w:szCs w:val="28"/>
        </w:rPr>
        <w:t>ьтаты анонимного анкетирования </w:t>
      </w:r>
      <w:r w:rsidRPr="00671543">
        <w:rPr>
          <w:color w:val="181818"/>
          <w:sz w:val="28"/>
          <w:szCs w:val="28"/>
        </w:rPr>
        <w:t>указывают на необходимость продолжать проведение системной работы по формированию у молодежи, обучающе</w:t>
      </w:r>
      <w:r w:rsidR="00472F56">
        <w:rPr>
          <w:color w:val="181818"/>
          <w:sz w:val="28"/>
          <w:szCs w:val="28"/>
        </w:rPr>
        <w:t xml:space="preserve">йся в школах, общечеловеческих ценностей, толерантного </w:t>
      </w:r>
      <w:r w:rsidRPr="00671543">
        <w:rPr>
          <w:color w:val="181818"/>
          <w:sz w:val="28"/>
          <w:szCs w:val="28"/>
        </w:rPr>
        <w:t>сознания   и поведения.   </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Полученные данные будут учтены при планировании воспитательной работы. Необходимо проводить мероприятия, направленные на воспитание умения улаживать конфликты без применения насилия, обучение умению поставить себя на место собеседника, постараться его понять, развитие интереса к людям других национальностей.</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Благодаря пров</w:t>
      </w:r>
      <w:r w:rsidR="00472F56">
        <w:rPr>
          <w:rFonts w:ascii="Times New Roman" w:hAnsi="Times New Roman" w:cs="Times New Roman"/>
          <w:sz w:val="28"/>
          <w:szCs w:val="28"/>
        </w:rPr>
        <w:t xml:space="preserve">едению огромной педагогической </w:t>
      </w:r>
      <w:r w:rsidRPr="00671543">
        <w:rPr>
          <w:rFonts w:ascii="Times New Roman" w:hAnsi="Times New Roman" w:cs="Times New Roman"/>
          <w:sz w:val="28"/>
          <w:szCs w:val="28"/>
        </w:rPr>
        <w:t>работы в 2023/2024 учебном году в образовательных организациях района не были зафиксированы конфликтные ситуации в сфере межнациональных и этноконфессиональных отношений. В течение этог</w:t>
      </w:r>
      <w:r w:rsidR="00DF70CF">
        <w:rPr>
          <w:rFonts w:ascii="Times New Roman" w:hAnsi="Times New Roman" w:cs="Times New Roman"/>
          <w:sz w:val="28"/>
          <w:szCs w:val="28"/>
        </w:rPr>
        <w:t xml:space="preserve">о времени не было обращений или </w:t>
      </w:r>
      <w:r w:rsidRPr="00671543">
        <w:rPr>
          <w:rFonts w:ascii="Times New Roman" w:hAnsi="Times New Roman" w:cs="Times New Roman"/>
          <w:sz w:val="28"/>
          <w:szCs w:val="28"/>
        </w:rPr>
        <w:t>заявлений</w:t>
      </w:r>
      <w:r w:rsidR="00DF70CF">
        <w:rPr>
          <w:rFonts w:ascii="Times New Roman" w:hAnsi="Times New Roman" w:cs="Times New Roman"/>
          <w:sz w:val="28"/>
          <w:szCs w:val="28"/>
        </w:rPr>
        <w:t xml:space="preserve">, </w:t>
      </w:r>
      <w:r w:rsidRPr="00671543">
        <w:rPr>
          <w:rFonts w:ascii="Times New Roman" w:hAnsi="Times New Roman" w:cs="Times New Roman"/>
          <w:sz w:val="28"/>
          <w:szCs w:val="28"/>
        </w:rPr>
        <w:t xml:space="preserve">учащихся школы, родителей и законных представителей в администрацию </w:t>
      </w:r>
      <w:r w:rsidRPr="00671543">
        <w:rPr>
          <w:rFonts w:ascii="Times New Roman" w:hAnsi="Times New Roman" w:cs="Times New Roman"/>
          <w:sz w:val="28"/>
          <w:szCs w:val="28"/>
        </w:rPr>
        <w:lastRenderedPageBreak/>
        <w:t>школы, комитета образования о возникших проблемных вопросах, спорах, противоречиях, способных спровоцировать возникновение или обострение конфликтных ситуаций между русскоязычными и обучающимися в школах детях, представляющих различные этнические группы. Участие учащихся школы в протестных акциях и проявлениях экстремизма, вызванных межэтническими и межконфессиональными проблемами - не зарегистрированы. Информации о бытовых конфликтах и происшествиях и конфликтах, способных привести к столкновениям на религиозной и национальной почве – не поступало.</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В рамках внеурочной деятельности «Разговоры о важном» в целях гармонизации межнациональных отношений и воспитания толерантности среди детей проведены следующие занятия для обучающихся:</w:t>
      </w:r>
    </w:p>
    <w:p w:rsidR="00926E6D" w:rsidRPr="00671543" w:rsidRDefault="00926E6D"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 xml:space="preserve">«Непокоренные. 80 лет со дня </w:t>
      </w:r>
      <w:r w:rsidR="00472F56">
        <w:rPr>
          <w:rFonts w:ascii="Times New Roman" w:hAnsi="Times New Roman" w:cs="Times New Roman"/>
          <w:sz w:val="28"/>
          <w:szCs w:val="28"/>
        </w:rPr>
        <w:t xml:space="preserve">полного освобождения Ленинграда </w:t>
      </w:r>
      <w:r w:rsidRPr="00671543">
        <w:rPr>
          <w:rFonts w:ascii="Times New Roman" w:hAnsi="Times New Roman" w:cs="Times New Roman"/>
          <w:sz w:val="28"/>
          <w:szCs w:val="28"/>
        </w:rPr>
        <w:t>от фашист</w:t>
      </w:r>
      <w:r w:rsidR="00472F56">
        <w:rPr>
          <w:rFonts w:ascii="Times New Roman" w:hAnsi="Times New Roman" w:cs="Times New Roman"/>
          <w:sz w:val="28"/>
          <w:szCs w:val="28"/>
        </w:rPr>
        <w:t>с</w:t>
      </w:r>
      <w:r w:rsidRPr="00671543">
        <w:rPr>
          <w:rFonts w:ascii="Times New Roman" w:hAnsi="Times New Roman" w:cs="Times New Roman"/>
          <w:sz w:val="28"/>
          <w:szCs w:val="28"/>
        </w:rPr>
        <w:t>кой блокады» (22.01.2024);</w:t>
      </w:r>
    </w:p>
    <w:p w:rsidR="00926E6D" w:rsidRPr="00671543" w:rsidRDefault="00926E6D"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«Союзники России» (29.011.2024);</w:t>
      </w:r>
    </w:p>
    <w:p w:rsidR="00926E6D" w:rsidRPr="00671543" w:rsidRDefault="00926E6D"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«День защитника Отечества» (19.02.2024);</w:t>
      </w:r>
    </w:p>
    <w:p w:rsidR="00926E6D" w:rsidRPr="00671543" w:rsidRDefault="00926E6D"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«Всемирный фестиваль молодежи» (04.03.2024);</w:t>
      </w:r>
    </w:p>
    <w:p w:rsidR="00926E6D" w:rsidRPr="00671543" w:rsidRDefault="00926E6D"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«Крым. Путь домой» (18.03.2024);</w:t>
      </w:r>
    </w:p>
    <w:p w:rsidR="00926E6D" w:rsidRPr="00671543" w:rsidRDefault="00926E6D"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«Русский язык. Великий и могучий. 225 лет со дня рождения А.С. Пушкина» (27.05.2024).</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Проведены занятия были в форме классных часов для обучающихся с 1 по 11 классы. Охвачено данными мероприятиями 4621 человек. </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Все дети мигрант</w:t>
      </w:r>
      <w:r w:rsidR="00472F56">
        <w:rPr>
          <w:rFonts w:ascii="Times New Roman" w:hAnsi="Times New Roman" w:cs="Times New Roman"/>
          <w:sz w:val="28"/>
          <w:szCs w:val="28"/>
        </w:rPr>
        <w:t xml:space="preserve">ов и различных национальностей участвовали </w:t>
      </w:r>
      <w:r w:rsidRPr="00671543">
        <w:rPr>
          <w:rFonts w:ascii="Times New Roman" w:hAnsi="Times New Roman" w:cs="Times New Roman"/>
          <w:sz w:val="28"/>
          <w:szCs w:val="28"/>
        </w:rPr>
        <w:t xml:space="preserve">в общественной жизни школ и детских садов, посещая все мероприятия по плану воспитательной работы, мероприятия внеурочной деятельности, классные часы и т.д. </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Кроме общешкольных мероприятий, класс</w:t>
      </w:r>
      <w:r w:rsidR="00472F56">
        <w:rPr>
          <w:rFonts w:ascii="Times New Roman" w:hAnsi="Times New Roman" w:cs="Times New Roman"/>
          <w:sz w:val="28"/>
          <w:szCs w:val="28"/>
        </w:rPr>
        <w:t xml:space="preserve">ные руководители и воспитатели </w:t>
      </w:r>
      <w:r w:rsidRPr="00671543">
        <w:rPr>
          <w:rFonts w:ascii="Times New Roman" w:hAnsi="Times New Roman" w:cs="Times New Roman"/>
          <w:sz w:val="28"/>
          <w:szCs w:val="28"/>
        </w:rPr>
        <w:t>проводили работу по данному направлению в соответствии с возрастом обучающихся. Были использованы самые разнообразные формы проведения мероприятий с каждым классом и группой.</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В школах района созданы и функционируют 13 юнармейских отрядов, которы</w:t>
      </w:r>
      <w:r w:rsidR="00472F56">
        <w:rPr>
          <w:rFonts w:ascii="Times New Roman" w:hAnsi="Times New Roman" w:cs="Times New Roman"/>
          <w:sz w:val="28"/>
          <w:szCs w:val="28"/>
        </w:rPr>
        <w:t xml:space="preserve">е объединяют 278 обучающихся., </w:t>
      </w:r>
      <w:r w:rsidRPr="00671543">
        <w:rPr>
          <w:rFonts w:ascii="Times New Roman" w:hAnsi="Times New Roman" w:cs="Times New Roman"/>
          <w:sz w:val="28"/>
          <w:szCs w:val="28"/>
        </w:rPr>
        <w:t>10 патриотических клубов, которые посещают 203 обучающихся.</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Проведены встречи с участниками СВО, что способствовало развитию личностных качеств каждого ученика индивидуа</w:t>
      </w:r>
      <w:r w:rsidR="00472F56">
        <w:rPr>
          <w:rFonts w:ascii="Times New Roman" w:hAnsi="Times New Roman" w:cs="Times New Roman"/>
          <w:sz w:val="28"/>
          <w:szCs w:val="28"/>
        </w:rPr>
        <w:t xml:space="preserve">льно, так как </w:t>
      </w:r>
      <w:r w:rsidRPr="00671543">
        <w:rPr>
          <w:rFonts w:ascii="Times New Roman" w:hAnsi="Times New Roman" w:cs="Times New Roman"/>
          <w:sz w:val="28"/>
          <w:szCs w:val="28"/>
        </w:rPr>
        <w:t>задача школы - не только дать детям знания, но и воспитать в них глубокое убеждение, что они, являясь гражданами своей страны, должны уметь защищать Отечество и демократические завоевания, любить родину, стать подлинными ее патриотами.</w:t>
      </w:r>
    </w:p>
    <w:p w:rsidR="00926E6D" w:rsidRPr="00671543" w:rsidRDefault="00926E6D" w:rsidP="00671543">
      <w:pPr>
        <w:spacing w:after="0" w:line="240" w:lineRule="auto"/>
        <w:ind w:firstLine="708"/>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shd w:val="clear" w:color="auto" w:fill="FFFFFF"/>
        </w:rPr>
        <w:t xml:space="preserve">Все школы и детские сады приняли участие во Всероссийских учениях по безопасности. Проведены учебные эвакуации после обнаружения подозрительных пакетов. По системе оповещения сообщено место обнаружения и порядок эвакуации. Тренировочные мероприятия прошли успешно.  </w:t>
      </w:r>
    </w:p>
    <w:p w:rsidR="00926E6D" w:rsidRPr="00671543" w:rsidRDefault="00472F56" w:rsidP="006715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 xml:space="preserve">К Дню Победы </w:t>
      </w:r>
      <w:r w:rsidR="00926E6D" w:rsidRPr="00671543">
        <w:rPr>
          <w:rFonts w:ascii="Times New Roman" w:hAnsi="Times New Roman" w:cs="Times New Roman"/>
          <w:sz w:val="28"/>
          <w:szCs w:val="28"/>
          <w:shd w:val="clear" w:color="auto" w:fill="FFFFFF"/>
        </w:rPr>
        <w:t>обучающиеся пр</w:t>
      </w:r>
      <w:r>
        <w:rPr>
          <w:rFonts w:ascii="Times New Roman" w:hAnsi="Times New Roman" w:cs="Times New Roman"/>
          <w:sz w:val="28"/>
          <w:szCs w:val="28"/>
          <w:shd w:val="clear" w:color="auto" w:fill="FFFFFF"/>
        </w:rPr>
        <w:t xml:space="preserve">иняли участие в многочисленных </w:t>
      </w:r>
      <w:r w:rsidR="00926E6D" w:rsidRPr="00671543">
        <w:rPr>
          <w:rFonts w:ascii="Times New Roman" w:hAnsi="Times New Roman" w:cs="Times New Roman"/>
          <w:sz w:val="28"/>
          <w:szCs w:val="28"/>
          <w:shd w:val="clear" w:color="auto" w:fill="FFFFFF"/>
        </w:rPr>
        <w:t>областных и Всероссийских акциях: «Георгиевская лента», «Сад Памяти», «Окна России», «Наследники Победы», «Письмо защитнику Отечеству», «Летопись сердец», «</w:t>
      </w:r>
      <w:r w:rsidR="00926E6D" w:rsidRPr="00671543">
        <w:rPr>
          <w:rFonts w:ascii="Times New Roman" w:hAnsi="Times New Roman" w:cs="Times New Roman"/>
          <w:sz w:val="28"/>
          <w:szCs w:val="28"/>
        </w:rPr>
        <w:t>Наш Бессмертный полк», «Стена Памяти», «Звезда Героя</w:t>
      </w:r>
      <w:proofErr w:type="gramStart"/>
      <w:r w:rsidR="00926E6D" w:rsidRPr="00671543">
        <w:rPr>
          <w:rFonts w:ascii="Times New Roman" w:hAnsi="Times New Roman" w:cs="Times New Roman"/>
          <w:sz w:val="28"/>
          <w:szCs w:val="28"/>
        </w:rPr>
        <w:t>»,  «</w:t>
      </w:r>
      <w:proofErr w:type="gramEnd"/>
      <w:r w:rsidR="00926E6D" w:rsidRPr="00671543">
        <w:rPr>
          <w:rFonts w:ascii="Times New Roman" w:hAnsi="Times New Roman" w:cs="Times New Roman"/>
          <w:sz w:val="28"/>
          <w:szCs w:val="28"/>
        </w:rPr>
        <w:t>Уроки Памяти». В Акциях поучаствовали 5078 школьников и дошкольников.</w:t>
      </w:r>
    </w:p>
    <w:p w:rsidR="00926E6D" w:rsidRPr="00671543" w:rsidRDefault="00926E6D"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Кроме того, обучающиеся и воспитанники из 10 образовательных организаций приняли участие в областном поэтическом </w:t>
      </w:r>
      <w:proofErr w:type="spellStart"/>
      <w:r w:rsidRPr="00671543">
        <w:rPr>
          <w:rFonts w:ascii="Times New Roman" w:hAnsi="Times New Roman" w:cs="Times New Roman"/>
          <w:sz w:val="28"/>
          <w:szCs w:val="28"/>
        </w:rPr>
        <w:t>видеомарафоне</w:t>
      </w:r>
      <w:proofErr w:type="spellEnd"/>
      <w:r w:rsidRPr="00671543">
        <w:rPr>
          <w:rFonts w:ascii="Times New Roman" w:hAnsi="Times New Roman" w:cs="Times New Roman"/>
          <w:sz w:val="28"/>
          <w:szCs w:val="28"/>
        </w:rPr>
        <w:t xml:space="preserve"> «Мы помним», посвященном 80-й годовщине со Дня освобождения города Новгорода, городов и сел Новгородской земли от немецко-фашистских захватчиков и были награждены дипломами победителей и участников. Также 14 обучающихся участвовали во </w:t>
      </w:r>
      <w:r w:rsidRPr="00671543">
        <w:rPr>
          <w:rStyle w:val="FontStyle12"/>
          <w:rFonts w:ascii="Times New Roman" w:hAnsi="Times New Roman" w:cs="Times New Roman"/>
          <w:sz w:val="28"/>
          <w:szCs w:val="28"/>
        </w:rPr>
        <w:t xml:space="preserve">Всероссийском конкурсе творческих работ «Памяти героев верны!». </w:t>
      </w:r>
    </w:p>
    <w:p w:rsidR="00926E6D" w:rsidRPr="00671543" w:rsidRDefault="00926E6D" w:rsidP="00671543">
      <w:pPr>
        <w:spacing w:after="0" w:line="240" w:lineRule="auto"/>
        <w:ind w:firstLine="708"/>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rPr>
        <w:t>Силами обучающихся и воспитанников проведены субботники</w:t>
      </w:r>
      <w:r w:rsidRPr="00671543">
        <w:rPr>
          <w:rFonts w:ascii="Times New Roman" w:hAnsi="Times New Roman" w:cs="Times New Roman"/>
          <w:sz w:val="28"/>
          <w:szCs w:val="28"/>
          <w:shd w:val="clear" w:color="auto" w:fill="FFFFFF"/>
        </w:rPr>
        <w:t xml:space="preserve"> на братских захоронениях», </w:t>
      </w:r>
    </w:p>
    <w:p w:rsidR="00926E6D" w:rsidRPr="00671543" w:rsidRDefault="00926E6D" w:rsidP="00671543">
      <w:pPr>
        <w:tabs>
          <w:tab w:val="left" w:pos="567"/>
          <w:tab w:val="left" w:pos="1134"/>
        </w:tabs>
        <w:spacing w:after="0" w:line="240" w:lineRule="auto"/>
        <w:ind w:firstLine="709"/>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shd w:val="clear" w:color="auto" w:fill="FFFFFF"/>
        </w:rPr>
        <w:t xml:space="preserve">В рамках Дней Единых действий </w:t>
      </w:r>
      <w:r w:rsidRPr="00671543">
        <w:rPr>
          <w:rFonts w:ascii="Times New Roman" w:hAnsi="Times New Roman" w:cs="Times New Roman"/>
          <w:bCs/>
          <w:sz w:val="28"/>
          <w:szCs w:val="28"/>
        </w:rPr>
        <w:t xml:space="preserve">в память о геноциде советского народа нацистами и их пособниками в годы Великой Отечественной войны </w:t>
      </w:r>
      <w:r w:rsidRPr="00671543">
        <w:rPr>
          <w:rFonts w:ascii="Times New Roman" w:hAnsi="Times New Roman" w:cs="Times New Roman"/>
          <w:sz w:val="28"/>
          <w:szCs w:val="28"/>
          <w:shd w:val="clear" w:color="auto" w:fill="FFFFFF"/>
        </w:rPr>
        <w:t>1512 обучающихся школ приняли участие:</w:t>
      </w:r>
    </w:p>
    <w:p w:rsidR="00926E6D" w:rsidRPr="00671543" w:rsidRDefault="00926E6D" w:rsidP="00671543">
      <w:pPr>
        <w:tabs>
          <w:tab w:val="left" w:pos="567"/>
          <w:tab w:val="left" w:pos="709"/>
        </w:tabs>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shd w:val="clear" w:color="auto" w:fill="FFFFFF"/>
        </w:rPr>
        <w:tab/>
        <w:t xml:space="preserve">в </w:t>
      </w:r>
      <w:r w:rsidRPr="00671543">
        <w:rPr>
          <w:rFonts w:ascii="Times New Roman" w:hAnsi="Times New Roman" w:cs="Times New Roman"/>
          <w:sz w:val="28"/>
          <w:szCs w:val="28"/>
        </w:rPr>
        <w:t>кинофестивале «Без срока давности»,</w:t>
      </w:r>
    </w:p>
    <w:p w:rsidR="00926E6D" w:rsidRPr="00671543" w:rsidRDefault="00926E6D" w:rsidP="00671543">
      <w:pPr>
        <w:tabs>
          <w:tab w:val="left" w:pos="567"/>
          <w:tab w:val="left" w:pos="1134"/>
        </w:tabs>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в экономической игре «Экономические поте</w:t>
      </w:r>
      <w:r w:rsidR="000840A9" w:rsidRPr="00671543">
        <w:rPr>
          <w:rFonts w:ascii="Times New Roman" w:hAnsi="Times New Roman" w:cs="Times New Roman"/>
          <w:sz w:val="28"/>
          <w:szCs w:val="28"/>
        </w:rPr>
        <w:t>ри и достижения СССР в годы ВОВ»</w:t>
      </w:r>
      <w:r w:rsidRPr="00671543">
        <w:rPr>
          <w:rFonts w:ascii="Times New Roman" w:hAnsi="Times New Roman" w:cs="Times New Roman"/>
          <w:sz w:val="28"/>
          <w:szCs w:val="28"/>
        </w:rPr>
        <w:t>;</w:t>
      </w:r>
    </w:p>
    <w:p w:rsidR="00926E6D" w:rsidRPr="00671543" w:rsidRDefault="00926E6D" w:rsidP="00671543">
      <w:pPr>
        <w:tabs>
          <w:tab w:val="left" w:pos="567"/>
          <w:tab w:val="left" w:pos="1134"/>
        </w:tabs>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в организации малых постов памяти;</w:t>
      </w:r>
    </w:p>
    <w:p w:rsidR="00926E6D" w:rsidRPr="00671543" w:rsidRDefault="00926E6D" w:rsidP="00671543">
      <w:pPr>
        <w:tabs>
          <w:tab w:val="left" w:pos="567"/>
          <w:tab w:val="left" w:pos="1134"/>
        </w:tabs>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во Всероссийском едином уроке «Без срока давности»;</w:t>
      </w:r>
    </w:p>
    <w:p w:rsidR="00926E6D" w:rsidRPr="00671543" w:rsidRDefault="00926E6D" w:rsidP="00671543">
      <w:pPr>
        <w:tabs>
          <w:tab w:val="left" w:pos="567"/>
          <w:tab w:val="left" w:pos="1134"/>
        </w:tabs>
        <w:spacing w:after="0" w:line="240" w:lineRule="auto"/>
        <w:ind w:firstLine="709"/>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rPr>
        <w:t>в написании письма в будущее «Нельзя забыть».</w:t>
      </w:r>
    </w:p>
    <w:p w:rsidR="00926E6D" w:rsidRPr="00671543" w:rsidRDefault="00926E6D" w:rsidP="00671543">
      <w:pPr>
        <w:spacing w:after="0" w:line="240" w:lineRule="auto"/>
        <w:ind w:firstLine="709"/>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rPr>
        <w:t xml:space="preserve">В связи с 79-летием со Дня Победы в Великой Отечественной войне 14 школ приняли участие в областном марафоне «Читаем вместе о войне». </w:t>
      </w:r>
    </w:p>
    <w:p w:rsidR="00926E6D" w:rsidRPr="00671543" w:rsidRDefault="00926E6D" w:rsidP="00671543">
      <w:pPr>
        <w:spacing w:after="0" w:line="240" w:lineRule="auto"/>
        <w:ind w:firstLine="709"/>
        <w:jc w:val="both"/>
        <w:rPr>
          <w:rFonts w:ascii="Times New Roman" w:hAnsi="Times New Roman" w:cs="Times New Roman"/>
          <w:sz w:val="28"/>
          <w:szCs w:val="28"/>
          <w:shd w:val="clear" w:color="auto" w:fill="FFFFFF"/>
        </w:rPr>
      </w:pPr>
      <w:r w:rsidRPr="00671543">
        <w:rPr>
          <w:rFonts w:ascii="Times New Roman" w:hAnsi="Times New Roman" w:cs="Times New Roman"/>
          <w:sz w:val="28"/>
          <w:szCs w:val="28"/>
          <w:lang w:eastAsia="ar-SA"/>
        </w:rPr>
        <w:t xml:space="preserve">К Международному Дню защиты детей в детских садах, пришкольных лагерях, МАУ ДЗОЛ «Волынь» прошли мероприятия по </w:t>
      </w:r>
      <w:r w:rsidRPr="00671543">
        <w:rPr>
          <w:rFonts w:ascii="Times New Roman" w:hAnsi="Times New Roman" w:cs="Times New Roman"/>
          <w:sz w:val="28"/>
          <w:szCs w:val="28"/>
          <w:shd w:val="clear" w:color="auto" w:fill="FFFFFF"/>
        </w:rPr>
        <w:t>театрализации народных сказок, п</w:t>
      </w:r>
      <w:r w:rsidRPr="00671543">
        <w:rPr>
          <w:rFonts w:ascii="Times New Roman" w:hAnsi="Times New Roman" w:cs="Times New Roman"/>
          <w:sz w:val="28"/>
          <w:szCs w:val="28"/>
        </w:rPr>
        <w:t>ознавательно-игровые мероприятия, занятие «Мы - все равны!», веселые конкурсы, эстафеты, спор</w:t>
      </w:r>
      <w:r w:rsidR="00472F56">
        <w:rPr>
          <w:rFonts w:ascii="Times New Roman" w:hAnsi="Times New Roman" w:cs="Times New Roman"/>
          <w:sz w:val="28"/>
          <w:szCs w:val="28"/>
        </w:rPr>
        <w:t xml:space="preserve">тивные соревнования. Проведены </w:t>
      </w:r>
      <w:r w:rsidRPr="00671543">
        <w:rPr>
          <w:rFonts w:ascii="Times New Roman" w:hAnsi="Times New Roman" w:cs="Times New Roman"/>
          <w:sz w:val="28"/>
          <w:szCs w:val="28"/>
        </w:rPr>
        <w:t>в детск</w:t>
      </w:r>
      <w:r w:rsidR="00472F56">
        <w:rPr>
          <w:rFonts w:ascii="Times New Roman" w:hAnsi="Times New Roman" w:cs="Times New Roman"/>
          <w:sz w:val="28"/>
          <w:szCs w:val="28"/>
        </w:rPr>
        <w:t xml:space="preserve">их садах и пришкольных лагерях </w:t>
      </w:r>
      <w:r w:rsidR="00DF70CF">
        <w:rPr>
          <w:rFonts w:ascii="Times New Roman" w:hAnsi="Times New Roman" w:cs="Times New Roman"/>
          <w:sz w:val="28"/>
          <w:szCs w:val="28"/>
        </w:rPr>
        <w:t xml:space="preserve">беседы </w:t>
      </w:r>
      <w:r w:rsidRPr="00671543">
        <w:rPr>
          <w:rFonts w:ascii="Times New Roman" w:hAnsi="Times New Roman" w:cs="Times New Roman"/>
          <w:sz w:val="28"/>
          <w:szCs w:val="28"/>
        </w:rPr>
        <w:t>о дружбе, взаимопомощи, правилах поведения в обществе.</w:t>
      </w:r>
    </w:p>
    <w:p w:rsidR="00926E6D" w:rsidRPr="00671543" w:rsidRDefault="00926E6D" w:rsidP="00671543">
      <w:pPr>
        <w:spacing w:after="0" w:line="240" w:lineRule="auto"/>
        <w:ind w:firstLine="709"/>
        <w:jc w:val="both"/>
        <w:rPr>
          <w:rFonts w:ascii="Times New Roman" w:hAnsi="Times New Roman" w:cs="Times New Roman"/>
          <w:sz w:val="28"/>
          <w:szCs w:val="28"/>
          <w:lang w:eastAsia="ar-SA"/>
        </w:rPr>
      </w:pPr>
      <w:r w:rsidRPr="00671543">
        <w:rPr>
          <w:rFonts w:ascii="Times New Roman" w:hAnsi="Times New Roman" w:cs="Times New Roman"/>
          <w:sz w:val="28"/>
          <w:szCs w:val="28"/>
          <w:lang w:eastAsia="ar-SA"/>
        </w:rPr>
        <w:t>К 12 июня школьники приняли участие во Всероссийской акции «Родиной Горжусь», приуроченной ко Дню России.</w:t>
      </w:r>
    </w:p>
    <w:p w:rsidR="00926E6D" w:rsidRPr="00671543" w:rsidRDefault="00926E6D" w:rsidP="00671543">
      <w:pPr>
        <w:spacing w:after="0" w:line="240" w:lineRule="auto"/>
        <w:ind w:firstLine="708"/>
        <w:jc w:val="both"/>
        <w:rPr>
          <w:rFonts w:ascii="Times New Roman" w:hAnsi="Times New Roman" w:cs="Times New Roman"/>
          <w:color w:val="222222"/>
          <w:sz w:val="28"/>
          <w:szCs w:val="28"/>
        </w:rPr>
      </w:pPr>
      <w:r w:rsidRPr="00671543">
        <w:rPr>
          <w:rFonts w:ascii="Times New Roman" w:hAnsi="Times New Roman" w:cs="Times New Roman"/>
          <w:color w:val="222222"/>
          <w:sz w:val="28"/>
          <w:szCs w:val="28"/>
        </w:rPr>
        <w:t>Психологами школ района проводятся тренинги, способствующие укреплению добрососедских отношений между детьми. Школьными библиотекарями организуются книжные выставки, способствующие интересу школьников к культуре и быту других народов, знакомству с авторами различных стран и национальностей, с книгами, которые учат дружбе и взаимопониманию между народами.</w:t>
      </w:r>
    </w:p>
    <w:p w:rsidR="00926E6D" w:rsidRPr="00671543" w:rsidRDefault="00926E6D"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 xml:space="preserve">Во всех мероприятиях, проводимых, принимали участие все дети, независимо </w:t>
      </w:r>
      <w:r w:rsidR="00472F56">
        <w:rPr>
          <w:rFonts w:ascii="Times New Roman" w:hAnsi="Times New Roman" w:cs="Times New Roman"/>
          <w:sz w:val="28"/>
          <w:szCs w:val="28"/>
        </w:rPr>
        <w:t>от национальности, вероисповедан</w:t>
      </w:r>
      <w:r w:rsidRPr="00671543">
        <w:rPr>
          <w:rFonts w:ascii="Times New Roman" w:hAnsi="Times New Roman" w:cs="Times New Roman"/>
          <w:sz w:val="28"/>
          <w:szCs w:val="28"/>
        </w:rPr>
        <w:t>ия.</w:t>
      </w:r>
    </w:p>
    <w:p w:rsidR="00926E6D" w:rsidRPr="00671543" w:rsidRDefault="00621455" w:rsidP="00671543">
      <w:pPr>
        <w:spacing w:after="0" w:line="240" w:lineRule="auto"/>
        <w:ind w:firstLine="709"/>
        <w:jc w:val="both"/>
        <w:rPr>
          <w:rFonts w:ascii="Times New Roman" w:hAnsi="Times New Roman" w:cs="Times New Roman"/>
          <w:color w:val="1A1A1A"/>
          <w:sz w:val="28"/>
          <w:szCs w:val="28"/>
          <w:shd w:val="clear" w:color="auto" w:fill="FFFFFF"/>
        </w:rPr>
      </w:pPr>
      <w:r>
        <w:rPr>
          <w:rFonts w:ascii="Times New Roman" w:hAnsi="Times New Roman" w:cs="Times New Roman"/>
          <w:sz w:val="28"/>
          <w:szCs w:val="28"/>
        </w:rPr>
        <w:t xml:space="preserve">В целях </w:t>
      </w:r>
      <w:r w:rsidR="00926E6D" w:rsidRPr="00671543">
        <w:rPr>
          <w:rFonts w:ascii="Times New Roman" w:hAnsi="Times New Roman" w:cs="Times New Roman"/>
          <w:sz w:val="28"/>
          <w:szCs w:val="28"/>
        </w:rPr>
        <w:t xml:space="preserve">проведения мероприятий по содействию адаптации иностранных граждан в </w:t>
      </w:r>
      <w:r w:rsidR="00472F56">
        <w:rPr>
          <w:rFonts w:ascii="Times New Roman" w:hAnsi="Times New Roman" w:cs="Times New Roman"/>
          <w:sz w:val="28"/>
          <w:szCs w:val="28"/>
        </w:rPr>
        <w:t xml:space="preserve">рамках внеурочной деятельности </w:t>
      </w:r>
      <w:r w:rsidR="00926E6D" w:rsidRPr="00671543">
        <w:rPr>
          <w:rFonts w:ascii="Times New Roman" w:hAnsi="Times New Roman" w:cs="Times New Roman"/>
          <w:sz w:val="28"/>
          <w:szCs w:val="28"/>
        </w:rPr>
        <w:t xml:space="preserve">(1 час в неделю) в </w:t>
      </w:r>
      <w:proofErr w:type="spellStart"/>
      <w:r w:rsidR="00926E6D" w:rsidRPr="00671543">
        <w:rPr>
          <w:rFonts w:ascii="Times New Roman" w:hAnsi="Times New Roman" w:cs="Times New Roman"/>
          <w:sz w:val="28"/>
          <w:szCs w:val="28"/>
        </w:rPr>
        <w:t>Трубичинской</w:t>
      </w:r>
      <w:proofErr w:type="spellEnd"/>
      <w:r w:rsidR="00926E6D" w:rsidRPr="00671543">
        <w:rPr>
          <w:rFonts w:ascii="Times New Roman" w:hAnsi="Times New Roman" w:cs="Times New Roman"/>
          <w:sz w:val="28"/>
          <w:szCs w:val="28"/>
        </w:rPr>
        <w:t xml:space="preserve"> и Панковской школах для 79 детей проводился к</w:t>
      </w:r>
      <w:r w:rsidR="00926E6D" w:rsidRPr="00671543">
        <w:rPr>
          <w:rFonts w:ascii="Times New Roman" w:hAnsi="Times New Roman" w:cs="Times New Roman"/>
          <w:color w:val="000000" w:themeColor="text1"/>
          <w:sz w:val="28"/>
          <w:szCs w:val="28"/>
        </w:rPr>
        <w:t xml:space="preserve">урс </w:t>
      </w:r>
      <w:r w:rsidR="00926E6D" w:rsidRPr="00671543">
        <w:rPr>
          <w:rFonts w:ascii="Times New Roman" w:hAnsi="Times New Roman" w:cs="Times New Roman"/>
          <w:color w:val="000000" w:themeColor="text1"/>
          <w:sz w:val="28"/>
          <w:szCs w:val="28"/>
        </w:rPr>
        <w:lastRenderedPageBreak/>
        <w:t>внеурочной деятельности «Русский язык как неродной» и курс внеурочной деятельности «Школа русского языка». Согласно учебному плану это п</w:t>
      </w:r>
      <w:r w:rsidR="00926E6D" w:rsidRPr="00671543">
        <w:rPr>
          <w:rFonts w:ascii="Times New Roman" w:hAnsi="Times New Roman" w:cs="Times New Roman"/>
          <w:color w:val="1A1A1A"/>
          <w:sz w:val="28"/>
          <w:szCs w:val="28"/>
          <w:shd w:val="clear" w:color="auto" w:fill="FFFFFF"/>
        </w:rPr>
        <w:t>редметный курс по русскому языку на понимание письменной, устной русской речи. Облегчает процесс обучения и воспитания детей.</w:t>
      </w:r>
    </w:p>
    <w:p w:rsidR="00926E6D" w:rsidRPr="00671543" w:rsidRDefault="00926E6D"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 xml:space="preserve">В Новгородском муниципальном районе в общеобразовательных организациях и их филиалах созданы </w:t>
      </w:r>
      <w:r w:rsidR="00472F56">
        <w:rPr>
          <w:rFonts w:ascii="Times New Roman" w:hAnsi="Times New Roman" w:cs="Times New Roman"/>
          <w:sz w:val="28"/>
          <w:szCs w:val="28"/>
        </w:rPr>
        <w:t xml:space="preserve">14 первичных организаций РДДМ, </w:t>
      </w:r>
      <w:r w:rsidRPr="00671543">
        <w:rPr>
          <w:rFonts w:ascii="Times New Roman" w:hAnsi="Times New Roman" w:cs="Times New Roman"/>
          <w:sz w:val="28"/>
          <w:szCs w:val="28"/>
        </w:rPr>
        <w:t>в которых зарегистрированы 1409 обучающихся.</w:t>
      </w:r>
    </w:p>
    <w:p w:rsidR="000840A9" w:rsidRPr="00671543" w:rsidRDefault="000840A9" w:rsidP="00671543">
      <w:pPr>
        <w:pStyle w:val="Default"/>
        <w:rPr>
          <w:i/>
          <w:color w:val="auto"/>
          <w:sz w:val="28"/>
          <w:szCs w:val="28"/>
        </w:rPr>
      </w:pPr>
      <w:r w:rsidRPr="00671543">
        <w:rPr>
          <w:i/>
          <w:color w:val="auto"/>
          <w:sz w:val="28"/>
          <w:szCs w:val="28"/>
        </w:rPr>
        <w:t>Проблемы:</w:t>
      </w:r>
    </w:p>
    <w:p w:rsidR="000840A9" w:rsidRPr="00671543" w:rsidRDefault="000840A9" w:rsidP="00671543">
      <w:pPr>
        <w:pStyle w:val="Default"/>
        <w:ind w:firstLine="708"/>
        <w:rPr>
          <w:i/>
          <w:color w:val="auto"/>
          <w:sz w:val="28"/>
          <w:szCs w:val="28"/>
        </w:rPr>
      </w:pPr>
      <w:r w:rsidRPr="00671543">
        <w:rPr>
          <w:i/>
          <w:color w:val="auto"/>
          <w:sz w:val="28"/>
          <w:szCs w:val="28"/>
        </w:rPr>
        <w:t>низкий уровень анализа результатов воспитания (личностных) с субъектами образовательной деятельности;</w:t>
      </w:r>
    </w:p>
    <w:p w:rsidR="000840A9" w:rsidRPr="00671543" w:rsidRDefault="000840A9" w:rsidP="00671543">
      <w:pPr>
        <w:pStyle w:val="Default"/>
        <w:ind w:firstLine="708"/>
        <w:rPr>
          <w:i/>
          <w:color w:val="auto"/>
          <w:sz w:val="28"/>
          <w:szCs w:val="28"/>
        </w:rPr>
      </w:pPr>
      <w:r w:rsidRPr="00671543">
        <w:rPr>
          <w:i/>
          <w:color w:val="auto"/>
          <w:sz w:val="28"/>
          <w:szCs w:val="28"/>
        </w:rPr>
        <w:t>качес</w:t>
      </w:r>
      <w:r w:rsidR="00472F56">
        <w:rPr>
          <w:i/>
          <w:color w:val="auto"/>
          <w:sz w:val="28"/>
          <w:szCs w:val="28"/>
        </w:rPr>
        <w:t xml:space="preserve">тво организации воспитательной </w:t>
      </w:r>
      <w:r w:rsidRPr="00671543">
        <w:rPr>
          <w:i/>
          <w:color w:val="auto"/>
          <w:sz w:val="28"/>
          <w:szCs w:val="28"/>
        </w:rPr>
        <w:t>деятельности в школ</w:t>
      </w:r>
      <w:r w:rsidR="00472F56">
        <w:rPr>
          <w:i/>
          <w:color w:val="auto"/>
          <w:sz w:val="28"/>
          <w:szCs w:val="28"/>
        </w:rPr>
        <w:t xml:space="preserve">е не носит системный характер, </w:t>
      </w:r>
      <w:r w:rsidRPr="00671543">
        <w:rPr>
          <w:i/>
          <w:color w:val="auto"/>
          <w:sz w:val="28"/>
          <w:szCs w:val="28"/>
        </w:rPr>
        <w:t>не обеспечивает формирования позитивной динамики личностных результатов;</w:t>
      </w:r>
    </w:p>
    <w:p w:rsidR="000840A9" w:rsidRPr="00671543" w:rsidRDefault="00472F56" w:rsidP="00671543">
      <w:pPr>
        <w:pStyle w:val="Default"/>
        <w:ind w:firstLine="708"/>
        <w:rPr>
          <w:i/>
          <w:color w:val="auto"/>
          <w:sz w:val="28"/>
          <w:szCs w:val="28"/>
        </w:rPr>
      </w:pPr>
      <w:r>
        <w:rPr>
          <w:i/>
          <w:color w:val="auto"/>
          <w:sz w:val="28"/>
          <w:szCs w:val="28"/>
        </w:rPr>
        <w:t>педагоги на уроках мало</w:t>
      </w:r>
      <w:r w:rsidR="000840A9" w:rsidRPr="00671543">
        <w:rPr>
          <w:i/>
          <w:color w:val="auto"/>
          <w:sz w:val="28"/>
          <w:szCs w:val="28"/>
        </w:rPr>
        <w:t xml:space="preserve"> используют формы самооценки результатов учащимися, метод проектов;</w:t>
      </w:r>
    </w:p>
    <w:p w:rsidR="000840A9" w:rsidRPr="00671543" w:rsidRDefault="000840A9" w:rsidP="00671543">
      <w:pPr>
        <w:pStyle w:val="Default"/>
        <w:ind w:firstLine="708"/>
        <w:rPr>
          <w:i/>
          <w:color w:val="auto"/>
          <w:sz w:val="28"/>
          <w:szCs w:val="28"/>
        </w:rPr>
      </w:pPr>
      <w:r w:rsidRPr="00671543">
        <w:rPr>
          <w:i/>
          <w:color w:val="auto"/>
          <w:sz w:val="28"/>
          <w:szCs w:val="28"/>
        </w:rPr>
        <w:t>комп</w:t>
      </w:r>
      <w:r w:rsidR="002248B6">
        <w:rPr>
          <w:i/>
          <w:color w:val="auto"/>
          <w:sz w:val="28"/>
          <w:szCs w:val="28"/>
        </w:rPr>
        <w:t xml:space="preserve">етенции классного руководителя </w:t>
      </w:r>
      <w:r w:rsidRPr="00671543">
        <w:rPr>
          <w:i/>
          <w:color w:val="auto"/>
          <w:sz w:val="28"/>
          <w:szCs w:val="28"/>
        </w:rPr>
        <w:t>недостаточны для формирования позитивных ценностных ориентаций;</w:t>
      </w:r>
    </w:p>
    <w:p w:rsidR="000840A9" w:rsidRPr="00671543" w:rsidRDefault="000840A9" w:rsidP="00671543">
      <w:pPr>
        <w:spacing w:after="0" w:line="240" w:lineRule="auto"/>
        <w:ind w:firstLine="709"/>
        <w:jc w:val="both"/>
        <w:rPr>
          <w:rFonts w:ascii="Times New Roman" w:hAnsi="Times New Roman" w:cs="Times New Roman"/>
          <w:i/>
          <w:sz w:val="28"/>
          <w:szCs w:val="28"/>
        </w:rPr>
      </w:pPr>
      <w:r w:rsidRPr="00671543">
        <w:rPr>
          <w:rFonts w:ascii="Times New Roman" w:eastAsia="Calibri" w:hAnsi="Times New Roman" w:cs="Times New Roman"/>
          <w:i/>
          <w:sz w:val="28"/>
          <w:szCs w:val="28"/>
        </w:rPr>
        <w:t>качество взаимодействия с родителями недостаточно для их включенности в совместную деятельность</w:t>
      </w:r>
    </w:p>
    <w:p w:rsidR="00601DE0" w:rsidRPr="00671543" w:rsidRDefault="00601DE0" w:rsidP="00671543">
      <w:pPr>
        <w:spacing w:after="0" w:line="240" w:lineRule="auto"/>
        <w:ind w:firstLine="708"/>
        <w:jc w:val="center"/>
        <w:rPr>
          <w:rFonts w:ascii="Times New Roman" w:hAnsi="Times New Roman" w:cs="Times New Roman"/>
          <w:b/>
          <w:sz w:val="28"/>
          <w:szCs w:val="28"/>
        </w:rPr>
      </w:pPr>
    </w:p>
    <w:p w:rsidR="00F579F9" w:rsidRDefault="00F579F9" w:rsidP="00671543">
      <w:pPr>
        <w:spacing w:after="0" w:line="240" w:lineRule="auto"/>
        <w:ind w:firstLine="708"/>
        <w:jc w:val="center"/>
        <w:rPr>
          <w:rFonts w:ascii="Times New Roman" w:hAnsi="Times New Roman" w:cs="Times New Roman"/>
          <w:b/>
          <w:sz w:val="28"/>
          <w:szCs w:val="28"/>
        </w:rPr>
      </w:pPr>
      <w:r w:rsidRPr="00671543">
        <w:rPr>
          <w:rFonts w:ascii="Times New Roman" w:hAnsi="Times New Roman" w:cs="Times New Roman"/>
          <w:b/>
          <w:sz w:val="28"/>
          <w:szCs w:val="28"/>
        </w:rPr>
        <w:t>Работа по профессиональной ориентации</w:t>
      </w:r>
    </w:p>
    <w:p w:rsidR="002248B6" w:rsidRPr="00671543" w:rsidRDefault="002248B6" w:rsidP="00671543">
      <w:pPr>
        <w:spacing w:after="0" w:line="240" w:lineRule="auto"/>
        <w:ind w:firstLine="708"/>
        <w:jc w:val="center"/>
        <w:rPr>
          <w:rFonts w:ascii="Times New Roman" w:hAnsi="Times New Roman" w:cs="Times New Roman"/>
          <w:sz w:val="28"/>
          <w:szCs w:val="28"/>
        </w:rPr>
      </w:pPr>
    </w:p>
    <w:p w:rsidR="00F579F9" w:rsidRPr="00671543" w:rsidRDefault="00F579F9" w:rsidP="00671543">
      <w:pPr>
        <w:spacing w:after="0" w:line="240" w:lineRule="auto"/>
        <w:jc w:val="both"/>
        <w:rPr>
          <w:rFonts w:ascii="Times New Roman" w:hAnsi="Times New Roman" w:cs="Times New Roman"/>
          <w:sz w:val="28"/>
          <w:szCs w:val="28"/>
        </w:rPr>
      </w:pPr>
      <w:r w:rsidRPr="00671543">
        <w:rPr>
          <w:rFonts w:ascii="Times New Roman" w:hAnsi="Times New Roman" w:cs="Times New Roman"/>
          <w:sz w:val="28"/>
          <w:szCs w:val="28"/>
        </w:rPr>
        <w:t xml:space="preserve">Профессиональная ориентация обучающихся осуществляется на всех уровнях системы образования. Во всех общеобразовательных учреждениях района сегодня проводятся различные профориентационные мероприятия, направленные на подготовку детей к выбору профессии и рода занятия, которые помогают ученикам понять, чем они хотят заниматься в дальнейшем и выстроить свою профессиональную траекторию. Профориентационной работой в районе охвачено 100% обучающихся. Помимо общешкольных мероприятий в школах сформирована система сетевого взаимодействия с профессиональными образовательными организациями, учреждениями культуры, предприятиями и организациями различной направленности.  </w:t>
      </w:r>
    </w:p>
    <w:p w:rsidR="00F579F9" w:rsidRPr="00671543" w:rsidRDefault="00F579F9" w:rsidP="00671543">
      <w:pPr>
        <w:spacing w:after="0" w:line="240" w:lineRule="auto"/>
        <w:contextualSpacing/>
        <w:jc w:val="both"/>
        <w:rPr>
          <w:rFonts w:ascii="Times New Roman" w:eastAsia="Calibri" w:hAnsi="Times New Roman" w:cs="Times New Roman"/>
          <w:sz w:val="28"/>
          <w:szCs w:val="28"/>
        </w:rPr>
      </w:pPr>
      <w:r w:rsidRPr="00671543">
        <w:rPr>
          <w:rFonts w:ascii="Times New Roman" w:hAnsi="Times New Roman" w:cs="Times New Roman"/>
          <w:sz w:val="28"/>
          <w:szCs w:val="28"/>
        </w:rPr>
        <w:t xml:space="preserve">Во всех общеобразовательных организациях разработаны и реализуются программа внеурочной деятельности по профориентации обучающихся с 1сентября 2023 года по четвергам «Россия – мои горизонты», которая входит профориентационный минимум. </w:t>
      </w:r>
      <w:r w:rsidR="002248B6">
        <w:rPr>
          <w:rFonts w:ascii="Times New Roman" w:eastAsia="Calibri" w:hAnsi="Times New Roman" w:cs="Times New Roman"/>
          <w:sz w:val="28"/>
          <w:szCs w:val="28"/>
        </w:rPr>
        <w:t xml:space="preserve">Реализация </w:t>
      </w:r>
      <w:proofErr w:type="spellStart"/>
      <w:r w:rsidRPr="00671543">
        <w:rPr>
          <w:rFonts w:ascii="Times New Roman" w:eastAsia="Calibri" w:hAnsi="Times New Roman" w:cs="Times New Roman"/>
          <w:sz w:val="28"/>
          <w:szCs w:val="28"/>
        </w:rPr>
        <w:t>профминимума</w:t>
      </w:r>
      <w:proofErr w:type="spellEnd"/>
      <w:r w:rsidRPr="00671543">
        <w:rPr>
          <w:rFonts w:ascii="Times New Roman" w:eastAsia="Calibri" w:hAnsi="Times New Roman" w:cs="Times New Roman"/>
          <w:sz w:val="28"/>
          <w:szCs w:val="28"/>
        </w:rPr>
        <w:t xml:space="preserve"> в общеобразовательных организациях Новгородского района осуществляется по трем уровням: базовом, основном и продвинутом.</w:t>
      </w:r>
    </w:p>
    <w:p w:rsidR="00F579F9" w:rsidRPr="00671543" w:rsidRDefault="00F579F9" w:rsidP="00671543">
      <w:pPr>
        <w:spacing w:after="0" w:line="240" w:lineRule="auto"/>
        <w:ind w:firstLine="708"/>
        <w:contextualSpacing/>
        <w:jc w:val="both"/>
        <w:rPr>
          <w:rFonts w:ascii="Times New Roman" w:eastAsia="Calibri" w:hAnsi="Times New Roman" w:cs="Times New Roman"/>
          <w:sz w:val="28"/>
          <w:szCs w:val="28"/>
        </w:rPr>
      </w:pPr>
      <w:r w:rsidRPr="00671543">
        <w:rPr>
          <w:rFonts w:ascii="Times New Roman" w:eastAsia="Calibri" w:hAnsi="Times New Roman" w:cs="Times New Roman"/>
          <w:sz w:val="28"/>
          <w:szCs w:val="28"/>
        </w:rPr>
        <w:t xml:space="preserve">Базовый уровень реализуют </w:t>
      </w:r>
      <w:proofErr w:type="spellStart"/>
      <w:r w:rsidRPr="00671543">
        <w:rPr>
          <w:rFonts w:ascii="Times New Roman" w:eastAsia="Calibri" w:hAnsi="Times New Roman" w:cs="Times New Roman"/>
          <w:sz w:val="28"/>
          <w:szCs w:val="28"/>
        </w:rPr>
        <w:t>Григоровская</w:t>
      </w:r>
      <w:proofErr w:type="spellEnd"/>
      <w:r w:rsidRPr="00671543">
        <w:rPr>
          <w:rFonts w:ascii="Times New Roman" w:eastAsia="Calibri" w:hAnsi="Times New Roman" w:cs="Times New Roman"/>
          <w:sz w:val="28"/>
          <w:szCs w:val="28"/>
        </w:rPr>
        <w:t xml:space="preserve">, </w:t>
      </w:r>
      <w:proofErr w:type="spellStart"/>
      <w:r w:rsidRPr="00671543">
        <w:rPr>
          <w:rFonts w:ascii="Times New Roman" w:eastAsia="Calibri" w:hAnsi="Times New Roman" w:cs="Times New Roman"/>
          <w:sz w:val="28"/>
          <w:szCs w:val="28"/>
        </w:rPr>
        <w:t>Ермолинская</w:t>
      </w:r>
      <w:proofErr w:type="spellEnd"/>
      <w:r w:rsidRPr="00671543">
        <w:rPr>
          <w:rFonts w:ascii="Times New Roman" w:eastAsia="Calibri" w:hAnsi="Times New Roman" w:cs="Times New Roman"/>
          <w:sz w:val="28"/>
          <w:szCs w:val="28"/>
        </w:rPr>
        <w:t xml:space="preserve">, </w:t>
      </w:r>
      <w:proofErr w:type="spellStart"/>
      <w:r w:rsidRPr="00671543">
        <w:rPr>
          <w:rFonts w:ascii="Times New Roman" w:eastAsia="Calibri" w:hAnsi="Times New Roman" w:cs="Times New Roman"/>
          <w:sz w:val="28"/>
          <w:szCs w:val="28"/>
        </w:rPr>
        <w:t>Трубичинская</w:t>
      </w:r>
      <w:proofErr w:type="spellEnd"/>
      <w:r w:rsidRPr="00671543">
        <w:rPr>
          <w:rFonts w:ascii="Times New Roman" w:eastAsia="Calibri" w:hAnsi="Times New Roman" w:cs="Times New Roman"/>
          <w:sz w:val="28"/>
          <w:szCs w:val="28"/>
        </w:rPr>
        <w:t xml:space="preserve"> и </w:t>
      </w:r>
      <w:proofErr w:type="spellStart"/>
      <w:r w:rsidRPr="00671543">
        <w:rPr>
          <w:rFonts w:ascii="Times New Roman" w:eastAsia="Calibri" w:hAnsi="Times New Roman" w:cs="Times New Roman"/>
          <w:sz w:val="28"/>
          <w:szCs w:val="28"/>
        </w:rPr>
        <w:t>Чечулинская</w:t>
      </w:r>
      <w:proofErr w:type="spellEnd"/>
      <w:r w:rsidRPr="00671543">
        <w:rPr>
          <w:rFonts w:ascii="Times New Roman" w:eastAsia="Calibri" w:hAnsi="Times New Roman" w:cs="Times New Roman"/>
          <w:sz w:val="28"/>
          <w:szCs w:val="28"/>
        </w:rPr>
        <w:t xml:space="preserve"> школы. Это 4 часа в урочной деятельности, реализация программы внеурочной деятельности «Россия – мои горизонты» и 4 часа взаимодействия с родителями.</w:t>
      </w:r>
    </w:p>
    <w:p w:rsidR="00F579F9" w:rsidRPr="00671543" w:rsidRDefault="00F579F9" w:rsidP="00671543">
      <w:pPr>
        <w:spacing w:after="0" w:line="240" w:lineRule="auto"/>
        <w:contextualSpacing/>
        <w:jc w:val="both"/>
        <w:rPr>
          <w:rFonts w:ascii="Times New Roman" w:eastAsia="Calibri" w:hAnsi="Times New Roman" w:cs="Times New Roman"/>
          <w:sz w:val="28"/>
          <w:szCs w:val="28"/>
        </w:rPr>
      </w:pPr>
      <w:r w:rsidRPr="00671543">
        <w:rPr>
          <w:rFonts w:ascii="Times New Roman" w:eastAsia="Calibri" w:hAnsi="Times New Roman" w:cs="Times New Roman"/>
          <w:sz w:val="28"/>
          <w:szCs w:val="28"/>
        </w:rPr>
        <w:tab/>
        <w:t xml:space="preserve">Основной уровень реализуют Подберезская, </w:t>
      </w:r>
      <w:proofErr w:type="spellStart"/>
      <w:r w:rsidRPr="00671543">
        <w:rPr>
          <w:rFonts w:ascii="Times New Roman" w:eastAsia="Calibri" w:hAnsi="Times New Roman" w:cs="Times New Roman"/>
          <w:sz w:val="28"/>
          <w:szCs w:val="28"/>
        </w:rPr>
        <w:t>Сырковская</w:t>
      </w:r>
      <w:proofErr w:type="spellEnd"/>
      <w:r w:rsidRPr="00671543">
        <w:rPr>
          <w:rFonts w:ascii="Times New Roman" w:eastAsia="Calibri" w:hAnsi="Times New Roman" w:cs="Times New Roman"/>
          <w:sz w:val="28"/>
          <w:szCs w:val="28"/>
        </w:rPr>
        <w:t xml:space="preserve">, </w:t>
      </w:r>
      <w:proofErr w:type="spellStart"/>
      <w:r w:rsidRPr="00671543">
        <w:rPr>
          <w:rFonts w:ascii="Times New Roman" w:eastAsia="Calibri" w:hAnsi="Times New Roman" w:cs="Times New Roman"/>
          <w:sz w:val="28"/>
          <w:szCs w:val="28"/>
        </w:rPr>
        <w:t>Бронницкая</w:t>
      </w:r>
      <w:proofErr w:type="spellEnd"/>
      <w:r w:rsidRPr="00671543">
        <w:rPr>
          <w:rFonts w:ascii="Times New Roman" w:eastAsia="Calibri" w:hAnsi="Times New Roman" w:cs="Times New Roman"/>
          <w:sz w:val="28"/>
          <w:szCs w:val="28"/>
        </w:rPr>
        <w:t xml:space="preserve"> и </w:t>
      </w:r>
      <w:proofErr w:type="spellStart"/>
      <w:r w:rsidRPr="00671543">
        <w:rPr>
          <w:rFonts w:ascii="Times New Roman" w:eastAsia="Calibri" w:hAnsi="Times New Roman" w:cs="Times New Roman"/>
          <w:sz w:val="28"/>
          <w:szCs w:val="28"/>
        </w:rPr>
        <w:t>Тесово-Нетыльская</w:t>
      </w:r>
      <w:proofErr w:type="spellEnd"/>
      <w:r w:rsidRPr="00671543">
        <w:rPr>
          <w:rFonts w:ascii="Times New Roman" w:eastAsia="Calibri" w:hAnsi="Times New Roman" w:cs="Times New Roman"/>
          <w:sz w:val="28"/>
          <w:szCs w:val="28"/>
        </w:rPr>
        <w:t xml:space="preserve"> школы. Это 9 часов в урочной деятельности, реализация программы внеурочной деятельности «Россия – мои горизонты», 2 часа </w:t>
      </w:r>
      <w:r w:rsidRPr="00671543">
        <w:rPr>
          <w:rFonts w:ascii="Times New Roman" w:eastAsia="Calibri" w:hAnsi="Times New Roman" w:cs="Times New Roman"/>
          <w:sz w:val="28"/>
          <w:szCs w:val="28"/>
        </w:rPr>
        <w:lastRenderedPageBreak/>
        <w:t>взаимодействия с родителями, 3 часа профориентационного кружка, 12 часов практико-ориентированного модуля.</w:t>
      </w:r>
    </w:p>
    <w:p w:rsidR="00F579F9" w:rsidRPr="00671543" w:rsidRDefault="00F579F9" w:rsidP="00671543">
      <w:pPr>
        <w:spacing w:after="0" w:line="240" w:lineRule="auto"/>
        <w:contextualSpacing/>
        <w:jc w:val="both"/>
        <w:rPr>
          <w:rFonts w:ascii="Times New Roman" w:eastAsia="Calibri" w:hAnsi="Times New Roman" w:cs="Times New Roman"/>
          <w:sz w:val="28"/>
          <w:szCs w:val="28"/>
        </w:rPr>
      </w:pPr>
      <w:r w:rsidRPr="00671543">
        <w:rPr>
          <w:rFonts w:ascii="Times New Roman" w:eastAsia="Calibri" w:hAnsi="Times New Roman" w:cs="Times New Roman"/>
          <w:sz w:val="28"/>
          <w:szCs w:val="28"/>
        </w:rPr>
        <w:tab/>
        <w:t xml:space="preserve">Продвинутый уровень реализуют Пролетарская, Борковская, </w:t>
      </w:r>
      <w:proofErr w:type="spellStart"/>
      <w:r w:rsidRPr="00671543">
        <w:rPr>
          <w:rFonts w:ascii="Times New Roman" w:eastAsia="Calibri" w:hAnsi="Times New Roman" w:cs="Times New Roman"/>
          <w:sz w:val="28"/>
          <w:szCs w:val="28"/>
        </w:rPr>
        <w:t>Новоселицкая</w:t>
      </w:r>
      <w:proofErr w:type="spellEnd"/>
      <w:r w:rsidRPr="00671543">
        <w:rPr>
          <w:rFonts w:ascii="Times New Roman" w:eastAsia="Calibri" w:hAnsi="Times New Roman" w:cs="Times New Roman"/>
          <w:sz w:val="28"/>
          <w:szCs w:val="28"/>
        </w:rPr>
        <w:t xml:space="preserve">, Панковская, Савинская и </w:t>
      </w:r>
      <w:proofErr w:type="spellStart"/>
      <w:r w:rsidRPr="00671543">
        <w:rPr>
          <w:rFonts w:ascii="Times New Roman" w:eastAsia="Calibri" w:hAnsi="Times New Roman" w:cs="Times New Roman"/>
          <w:sz w:val="28"/>
          <w:szCs w:val="28"/>
        </w:rPr>
        <w:t>Лесновская</w:t>
      </w:r>
      <w:proofErr w:type="spellEnd"/>
      <w:r w:rsidRPr="00671543">
        <w:rPr>
          <w:rFonts w:ascii="Times New Roman" w:eastAsia="Calibri" w:hAnsi="Times New Roman" w:cs="Times New Roman"/>
          <w:sz w:val="28"/>
          <w:szCs w:val="28"/>
        </w:rPr>
        <w:t xml:space="preserve"> школы.</w:t>
      </w:r>
    </w:p>
    <w:p w:rsidR="00F579F9" w:rsidRPr="00671543" w:rsidRDefault="00F579F9" w:rsidP="00671543">
      <w:pPr>
        <w:spacing w:after="0" w:line="240" w:lineRule="auto"/>
        <w:contextualSpacing/>
        <w:jc w:val="both"/>
        <w:rPr>
          <w:rFonts w:ascii="Times New Roman" w:eastAsia="Calibri" w:hAnsi="Times New Roman" w:cs="Times New Roman"/>
          <w:sz w:val="28"/>
          <w:szCs w:val="28"/>
        </w:rPr>
      </w:pPr>
      <w:r w:rsidRPr="00671543">
        <w:rPr>
          <w:rFonts w:ascii="Times New Roman" w:eastAsia="Calibri" w:hAnsi="Times New Roman" w:cs="Times New Roman"/>
          <w:sz w:val="28"/>
          <w:szCs w:val="28"/>
        </w:rPr>
        <w:tab/>
        <w:t xml:space="preserve">Среди школ с базовым уровнем все реализуют программу внеурочной деятельности «Россия – мои горизонты». – 342 обучающихся. Наиболее развернуто, эффективно и разнообразно реализуют 4 часа </w:t>
      </w:r>
      <w:proofErr w:type="spellStart"/>
      <w:r w:rsidRPr="00671543">
        <w:rPr>
          <w:rFonts w:ascii="Times New Roman" w:eastAsia="Calibri" w:hAnsi="Times New Roman" w:cs="Times New Roman"/>
          <w:sz w:val="28"/>
          <w:szCs w:val="28"/>
        </w:rPr>
        <w:t>профминимума</w:t>
      </w:r>
      <w:proofErr w:type="spellEnd"/>
      <w:r w:rsidRPr="00671543">
        <w:rPr>
          <w:rFonts w:ascii="Times New Roman" w:eastAsia="Calibri" w:hAnsi="Times New Roman" w:cs="Times New Roman"/>
          <w:sz w:val="28"/>
          <w:szCs w:val="28"/>
        </w:rPr>
        <w:t xml:space="preserve"> в урочной деятельности в </w:t>
      </w:r>
      <w:proofErr w:type="spellStart"/>
      <w:r w:rsidRPr="00671543">
        <w:rPr>
          <w:rFonts w:ascii="Times New Roman" w:eastAsia="Calibri" w:hAnsi="Times New Roman" w:cs="Times New Roman"/>
          <w:sz w:val="28"/>
          <w:szCs w:val="28"/>
        </w:rPr>
        <w:t>Григоровской</w:t>
      </w:r>
      <w:proofErr w:type="spellEnd"/>
      <w:r w:rsidRPr="00671543">
        <w:rPr>
          <w:rFonts w:ascii="Times New Roman" w:eastAsia="Calibri" w:hAnsi="Times New Roman" w:cs="Times New Roman"/>
          <w:sz w:val="28"/>
          <w:szCs w:val="28"/>
        </w:rPr>
        <w:t xml:space="preserve"> школы на химии, обществознании, биологии, географии и технологии. В остальных школах эти часы реализуются только на уроках технологии. Взаимодействие с родителями в базовом уровне осуществляется на родительских собраниях, приглашаются родители на занятия с рассказом о своих профессиях. Все школы этого уровня реализуют </w:t>
      </w:r>
      <w:proofErr w:type="spellStart"/>
      <w:r w:rsidRPr="00671543">
        <w:rPr>
          <w:rFonts w:ascii="Times New Roman" w:eastAsia="Calibri" w:hAnsi="Times New Roman" w:cs="Times New Roman"/>
          <w:sz w:val="28"/>
          <w:szCs w:val="28"/>
        </w:rPr>
        <w:t>профминимум</w:t>
      </w:r>
      <w:proofErr w:type="spellEnd"/>
      <w:r w:rsidRPr="00671543">
        <w:rPr>
          <w:rFonts w:ascii="Times New Roman" w:eastAsia="Calibri" w:hAnsi="Times New Roman" w:cs="Times New Roman"/>
          <w:sz w:val="28"/>
          <w:szCs w:val="28"/>
        </w:rPr>
        <w:t xml:space="preserve"> в полном объеме.</w:t>
      </w:r>
    </w:p>
    <w:p w:rsidR="00F579F9" w:rsidRPr="00671543" w:rsidRDefault="00F579F9" w:rsidP="00671543">
      <w:pPr>
        <w:spacing w:after="0" w:line="240" w:lineRule="auto"/>
        <w:contextualSpacing/>
        <w:jc w:val="both"/>
        <w:rPr>
          <w:rFonts w:ascii="Times New Roman" w:eastAsia="Calibri" w:hAnsi="Times New Roman" w:cs="Times New Roman"/>
          <w:sz w:val="28"/>
          <w:szCs w:val="28"/>
        </w:rPr>
      </w:pPr>
      <w:r w:rsidRPr="00671543">
        <w:rPr>
          <w:rFonts w:ascii="Times New Roman" w:eastAsia="Calibri" w:hAnsi="Times New Roman" w:cs="Times New Roman"/>
          <w:sz w:val="28"/>
          <w:szCs w:val="28"/>
        </w:rPr>
        <w:tab/>
        <w:t xml:space="preserve">В школах с основным уровнем </w:t>
      </w:r>
      <w:proofErr w:type="spellStart"/>
      <w:r w:rsidRPr="00671543">
        <w:rPr>
          <w:rFonts w:ascii="Times New Roman" w:eastAsia="Calibri" w:hAnsi="Times New Roman" w:cs="Times New Roman"/>
          <w:sz w:val="28"/>
          <w:szCs w:val="28"/>
        </w:rPr>
        <w:t>профминимума</w:t>
      </w:r>
      <w:proofErr w:type="spellEnd"/>
      <w:r w:rsidRPr="00671543">
        <w:rPr>
          <w:rFonts w:ascii="Times New Roman" w:eastAsia="Calibri" w:hAnsi="Times New Roman" w:cs="Times New Roman"/>
          <w:sz w:val="28"/>
          <w:szCs w:val="28"/>
        </w:rPr>
        <w:t xml:space="preserve"> к реализации программы внеурочной деятельности «Россия – мои горизонты» добавляется учас</w:t>
      </w:r>
      <w:r w:rsidR="00A6466A">
        <w:rPr>
          <w:rFonts w:ascii="Times New Roman" w:eastAsia="Calibri" w:hAnsi="Times New Roman" w:cs="Times New Roman"/>
          <w:sz w:val="28"/>
          <w:szCs w:val="28"/>
        </w:rPr>
        <w:t>тие в проекте «Билет в будущее»</w:t>
      </w:r>
      <w:r w:rsidRPr="00671543">
        <w:rPr>
          <w:rFonts w:ascii="Times New Roman" w:eastAsia="Calibri" w:hAnsi="Times New Roman" w:cs="Times New Roman"/>
          <w:sz w:val="28"/>
          <w:szCs w:val="28"/>
        </w:rPr>
        <w:t xml:space="preserve"> (знакомство с профессиями тестирование по выбору профессии). Взаимодействие с родителями осуществляется через роди</w:t>
      </w:r>
      <w:r w:rsidR="002248B6">
        <w:rPr>
          <w:rFonts w:ascii="Times New Roman" w:eastAsia="Calibri" w:hAnsi="Times New Roman" w:cs="Times New Roman"/>
          <w:sz w:val="28"/>
          <w:szCs w:val="28"/>
        </w:rPr>
        <w:t xml:space="preserve">тельские </w:t>
      </w:r>
      <w:r w:rsidRPr="00671543">
        <w:rPr>
          <w:rFonts w:ascii="Times New Roman" w:eastAsia="Calibri" w:hAnsi="Times New Roman" w:cs="Times New Roman"/>
          <w:sz w:val="28"/>
          <w:szCs w:val="28"/>
        </w:rPr>
        <w:t xml:space="preserve">собрания. Дополнительное образование по программе «Первая профессия» получают обучающиеся только в </w:t>
      </w:r>
      <w:proofErr w:type="spellStart"/>
      <w:r w:rsidRPr="00671543">
        <w:rPr>
          <w:rFonts w:ascii="Times New Roman" w:eastAsia="Calibri" w:hAnsi="Times New Roman" w:cs="Times New Roman"/>
          <w:sz w:val="28"/>
          <w:szCs w:val="28"/>
        </w:rPr>
        <w:t>С</w:t>
      </w:r>
      <w:r w:rsidR="002248B6">
        <w:rPr>
          <w:rFonts w:ascii="Times New Roman" w:eastAsia="Calibri" w:hAnsi="Times New Roman" w:cs="Times New Roman"/>
          <w:sz w:val="28"/>
          <w:szCs w:val="28"/>
        </w:rPr>
        <w:t>ырковской</w:t>
      </w:r>
      <w:proofErr w:type="spellEnd"/>
      <w:r w:rsidR="002248B6">
        <w:rPr>
          <w:rFonts w:ascii="Times New Roman" w:eastAsia="Calibri" w:hAnsi="Times New Roman" w:cs="Times New Roman"/>
          <w:sz w:val="28"/>
          <w:szCs w:val="28"/>
        </w:rPr>
        <w:t xml:space="preserve"> школе. </w:t>
      </w:r>
      <w:proofErr w:type="spellStart"/>
      <w:r w:rsidR="002248B6">
        <w:rPr>
          <w:rFonts w:ascii="Times New Roman" w:eastAsia="Calibri" w:hAnsi="Times New Roman" w:cs="Times New Roman"/>
          <w:sz w:val="28"/>
          <w:szCs w:val="28"/>
        </w:rPr>
        <w:t>Профориентацио</w:t>
      </w:r>
      <w:r w:rsidRPr="00671543">
        <w:rPr>
          <w:rFonts w:ascii="Times New Roman" w:eastAsia="Calibri" w:hAnsi="Times New Roman" w:cs="Times New Roman"/>
          <w:sz w:val="28"/>
          <w:szCs w:val="28"/>
        </w:rPr>
        <w:t>н</w:t>
      </w:r>
      <w:r w:rsidR="002248B6">
        <w:rPr>
          <w:rFonts w:ascii="Times New Roman" w:eastAsia="Calibri" w:hAnsi="Times New Roman" w:cs="Times New Roman"/>
          <w:sz w:val="28"/>
          <w:szCs w:val="28"/>
        </w:rPr>
        <w:t>н</w:t>
      </w:r>
      <w:r w:rsidRPr="00671543">
        <w:rPr>
          <w:rFonts w:ascii="Times New Roman" w:eastAsia="Calibri" w:hAnsi="Times New Roman" w:cs="Times New Roman"/>
          <w:sz w:val="28"/>
          <w:szCs w:val="28"/>
        </w:rPr>
        <w:t>ые</w:t>
      </w:r>
      <w:proofErr w:type="spellEnd"/>
      <w:r w:rsidRPr="00671543">
        <w:rPr>
          <w:rFonts w:ascii="Times New Roman" w:eastAsia="Calibri" w:hAnsi="Times New Roman" w:cs="Times New Roman"/>
          <w:sz w:val="28"/>
          <w:szCs w:val="28"/>
        </w:rPr>
        <w:t xml:space="preserve"> кружки не ведутся не в одной школе основного уровня. Практико-ориентированный модуль 12 часов реализуется только в </w:t>
      </w:r>
      <w:proofErr w:type="spellStart"/>
      <w:r w:rsidRPr="00671543">
        <w:rPr>
          <w:rFonts w:ascii="Times New Roman" w:eastAsia="Calibri" w:hAnsi="Times New Roman" w:cs="Times New Roman"/>
          <w:sz w:val="28"/>
          <w:szCs w:val="28"/>
        </w:rPr>
        <w:t>Сырковской</w:t>
      </w:r>
      <w:proofErr w:type="spellEnd"/>
      <w:r w:rsidRPr="00671543">
        <w:rPr>
          <w:rFonts w:ascii="Times New Roman" w:eastAsia="Calibri" w:hAnsi="Times New Roman" w:cs="Times New Roman"/>
          <w:sz w:val="28"/>
          <w:szCs w:val="28"/>
        </w:rPr>
        <w:t xml:space="preserve"> школе. Заключено соглашение о взаимодействии с межмуниципальным отёлом министерства внутренних дел РФ «Новгородский». Только </w:t>
      </w:r>
      <w:proofErr w:type="spellStart"/>
      <w:r w:rsidRPr="00671543">
        <w:rPr>
          <w:rFonts w:ascii="Times New Roman" w:eastAsia="Calibri" w:hAnsi="Times New Roman" w:cs="Times New Roman"/>
          <w:sz w:val="28"/>
          <w:szCs w:val="28"/>
        </w:rPr>
        <w:t>Сырковская</w:t>
      </w:r>
      <w:proofErr w:type="spellEnd"/>
      <w:r w:rsidRPr="00671543">
        <w:rPr>
          <w:rFonts w:ascii="Times New Roman" w:eastAsia="Calibri" w:hAnsi="Times New Roman" w:cs="Times New Roman"/>
          <w:sz w:val="28"/>
          <w:szCs w:val="28"/>
        </w:rPr>
        <w:t xml:space="preserve"> школа ре</w:t>
      </w:r>
      <w:r w:rsidR="002248B6">
        <w:rPr>
          <w:rFonts w:ascii="Times New Roman" w:eastAsia="Calibri" w:hAnsi="Times New Roman" w:cs="Times New Roman"/>
          <w:sz w:val="28"/>
          <w:szCs w:val="28"/>
        </w:rPr>
        <w:t xml:space="preserve">ализует </w:t>
      </w:r>
      <w:proofErr w:type="spellStart"/>
      <w:r w:rsidR="002248B6">
        <w:rPr>
          <w:rFonts w:ascii="Times New Roman" w:eastAsia="Calibri" w:hAnsi="Times New Roman" w:cs="Times New Roman"/>
          <w:sz w:val="28"/>
          <w:szCs w:val="28"/>
        </w:rPr>
        <w:t>профминимум</w:t>
      </w:r>
      <w:proofErr w:type="spellEnd"/>
      <w:r w:rsidR="002248B6">
        <w:rPr>
          <w:rFonts w:ascii="Times New Roman" w:eastAsia="Calibri" w:hAnsi="Times New Roman" w:cs="Times New Roman"/>
          <w:sz w:val="28"/>
          <w:szCs w:val="28"/>
        </w:rPr>
        <w:t xml:space="preserve"> почти в пол</w:t>
      </w:r>
      <w:r w:rsidRPr="00671543">
        <w:rPr>
          <w:rFonts w:ascii="Times New Roman" w:eastAsia="Calibri" w:hAnsi="Times New Roman" w:cs="Times New Roman"/>
          <w:sz w:val="28"/>
          <w:szCs w:val="28"/>
        </w:rPr>
        <w:t xml:space="preserve">ном объеме (нет </w:t>
      </w:r>
      <w:proofErr w:type="spellStart"/>
      <w:r w:rsidRPr="00671543">
        <w:rPr>
          <w:rFonts w:ascii="Times New Roman" w:eastAsia="Calibri" w:hAnsi="Times New Roman" w:cs="Times New Roman"/>
          <w:sz w:val="28"/>
          <w:szCs w:val="28"/>
        </w:rPr>
        <w:t>профориентационного</w:t>
      </w:r>
      <w:proofErr w:type="spellEnd"/>
      <w:r w:rsidRPr="00671543">
        <w:rPr>
          <w:rFonts w:ascii="Times New Roman" w:eastAsia="Calibri" w:hAnsi="Times New Roman" w:cs="Times New Roman"/>
          <w:sz w:val="28"/>
          <w:szCs w:val="28"/>
        </w:rPr>
        <w:t xml:space="preserve"> кружка).</w:t>
      </w:r>
    </w:p>
    <w:p w:rsidR="00F579F9" w:rsidRPr="00671543" w:rsidRDefault="00F579F9" w:rsidP="00671543">
      <w:pPr>
        <w:spacing w:after="0" w:line="240" w:lineRule="auto"/>
        <w:contextualSpacing/>
        <w:jc w:val="both"/>
        <w:rPr>
          <w:rFonts w:ascii="Times New Roman" w:eastAsia="Calibri" w:hAnsi="Times New Roman" w:cs="Times New Roman"/>
          <w:sz w:val="28"/>
          <w:szCs w:val="28"/>
        </w:rPr>
      </w:pPr>
      <w:r w:rsidRPr="00671543">
        <w:rPr>
          <w:rFonts w:ascii="Times New Roman" w:eastAsia="Calibri" w:hAnsi="Times New Roman" w:cs="Times New Roman"/>
          <w:sz w:val="28"/>
          <w:szCs w:val="28"/>
        </w:rPr>
        <w:tab/>
        <w:t xml:space="preserve">Среди школ с продвинутым уровнем реализации </w:t>
      </w:r>
      <w:proofErr w:type="spellStart"/>
      <w:r w:rsidRPr="00671543">
        <w:rPr>
          <w:rFonts w:ascii="Times New Roman" w:eastAsia="Calibri" w:hAnsi="Times New Roman" w:cs="Times New Roman"/>
          <w:sz w:val="28"/>
          <w:szCs w:val="28"/>
        </w:rPr>
        <w:t>профминимума</w:t>
      </w:r>
      <w:proofErr w:type="spellEnd"/>
      <w:r w:rsidRPr="00671543">
        <w:rPr>
          <w:rFonts w:ascii="Times New Roman" w:eastAsia="Calibri" w:hAnsi="Times New Roman" w:cs="Times New Roman"/>
          <w:sz w:val="28"/>
          <w:szCs w:val="28"/>
        </w:rPr>
        <w:t xml:space="preserve"> в полном объеме </w:t>
      </w:r>
      <w:proofErr w:type="spellStart"/>
      <w:r w:rsidRPr="00671543">
        <w:rPr>
          <w:rFonts w:ascii="Times New Roman" w:eastAsia="Calibri" w:hAnsi="Times New Roman" w:cs="Times New Roman"/>
          <w:sz w:val="28"/>
          <w:szCs w:val="28"/>
        </w:rPr>
        <w:t>профминимум</w:t>
      </w:r>
      <w:proofErr w:type="spellEnd"/>
      <w:r w:rsidRPr="00671543">
        <w:rPr>
          <w:rFonts w:ascii="Times New Roman" w:eastAsia="Calibri" w:hAnsi="Times New Roman" w:cs="Times New Roman"/>
          <w:sz w:val="28"/>
          <w:szCs w:val="28"/>
        </w:rPr>
        <w:t xml:space="preserve"> реализуется </w:t>
      </w:r>
      <w:proofErr w:type="spellStart"/>
      <w:r w:rsidRPr="00671543">
        <w:rPr>
          <w:rFonts w:ascii="Times New Roman" w:eastAsia="Calibri" w:hAnsi="Times New Roman" w:cs="Times New Roman"/>
          <w:sz w:val="28"/>
          <w:szCs w:val="28"/>
        </w:rPr>
        <w:t>тольков</w:t>
      </w:r>
      <w:proofErr w:type="spellEnd"/>
      <w:r w:rsidRPr="00671543">
        <w:rPr>
          <w:rFonts w:ascii="Times New Roman" w:eastAsia="Calibri" w:hAnsi="Times New Roman" w:cs="Times New Roman"/>
          <w:sz w:val="28"/>
          <w:szCs w:val="28"/>
        </w:rPr>
        <w:t xml:space="preserve"> в Панковской школе. В </w:t>
      </w:r>
      <w:proofErr w:type="spellStart"/>
      <w:r w:rsidRPr="00671543">
        <w:rPr>
          <w:rFonts w:ascii="Times New Roman" w:eastAsia="Calibri" w:hAnsi="Times New Roman" w:cs="Times New Roman"/>
          <w:sz w:val="28"/>
          <w:szCs w:val="28"/>
        </w:rPr>
        <w:t>Новоселицкой</w:t>
      </w:r>
      <w:proofErr w:type="spellEnd"/>
      <w:r w:rsidRPr="00671543">
        <w:rPr>
          <w:rFonts w:ascii="Times New Roman" w:eastAsia="Calibri" w:hAnsi="Times New Roman" w:cs="Times New Roman"/>
          <w:sz w:val="28"/>
          <w:szCs w:val="28"/>
        </w:rPr>
        <w:t>, Пролетарской, Борковской и Савинской школах не организовано профессиональное обучение (участие в программе «Первая профессия).</w:t>
      </w:r>
    </w:p>
    <w:p w:rsidR="00F579F9" w:rsidRPr="00671543" w:rsidRDefault="00F579F9" w:rsidP="00671543">
      <w:pPr>
        <w:spacing w:after="0" w:line="240" w:lineRule="auto"/>
        <w:contextualSpacing/>
        <w:jc w:val="both"/>
        <w:rPr>
          <w:rFonts w:ascii="Times New Roman" w:eastAsia="Calibri" w:hAnsi="Times New Roman" w:cs="Times New Roman"/>
          <w:sz w:val="28"/>
          <w:szCs w:val="28"/>
        </w:rPr>
      </w:pPr>
      <w:r w:rsidRPr="00671543">
        <w:rPr>
          <w:rFonts w:ascii="Times New Roman" w:eastAsia="Calibri" w:hAnsi="Times New Roman" w:cs="Times New Roman"/>
          <w:sz w:val="28"/>
          <w:szCs w:val="28"/>
        </w:rPr>
        <w:tab/>
        <w:t xml:space="preserve">Во всех школах района нет единой программы реализации </w:t>
      </w:r>
      <w:proofErr w:type="spellStart"/>
      <w:r w:rsidRPr="00671543">
        <w:rPr>
          <w:rFonts w:ascii="Times New Roman" w:eastAsia="Calibri" w:hAnsi="Times New Roman" w:cs="Times New Roman"/>
          <w:sz w:val="28"/>
          <w:szCs w:val="28"/>
        </w:rPr>
        <w:t>профминимума</w:t>
      </w:r>
      <w:proofErr w:type="spellEnd"/>
      <w:r w:rsidRPr="00671543">
        <w:rPr>
          <w:rFonts w:ascii="Times New Roman" w:eastAsia="Calibri" w:hAnsi="Times New Roman" w:cs="Times New Roman"/>
          <w:sz w:val="28"/>
          <w:szCs w:val="28"/>
        </w:rPr>
        <w:t xml:space="preserve">, куда бы входила реализация </w:t>
      </w:r>
      <w:proofErr w:type="spellStart"/>
      <w:r w:rsidRPr="00671543">
        <w:rPr>
          <w:rFonts w:ascii="Times New Roman" w:eastAsia="Calibri" w:hAnsi="Times New Roman" w:cs="Times New Roman"/>
          <w:sz w:val="28"/>
          <w:szCs w:val="28"/>
        </w:rPr>
        <w:t>профминимума</w:t>
      </w:r>
      <w:proofErr w:type="spellEnd"/>
      <w:r w:rsidRPr="00671543">
        <w:rPr>
          <w:rFonts w:ascii="Times New Roman" w:eastAsia="Calibri" w:hAnsi="Times New Roman" w:cs="Times New Roman"/>
          <w:sz w:val="28"/>
          <w:szCs w:val="28"/>
        </w:rPr>
        <w:t xml:space="preserve"> в урочной деятельности, реализация проекта «Билет в будущее», программы внеурочной деятельности «Россия – мои горизонты», реализация программы </w:t>
      </w:r>
      <w:proofErr w:type="spellStart"/>
      <w:r w:rsidRPr="00671543">
        <w:rPr>
          <w:rFonts w:ascii="Times New Roman" w:eastAsia="Calibri" w:hAnsi="Times New Roman" w:cs="Times New Roman"/>
          <w:sz w:val="28"/>
          <w:szCs w:val="28"/>
        </w:rPr>
        <w:t>профориетационного</w:t>
      </w:r>
      <w:proofErr w:type="spellEnd"/>
      <w:r w:rsidRPr="00671543">
        <w:rPr>
          <w:rFonts w:ascii="Times New Roman" w:eastAsia="Calibri" w:hAnsi="Times New Roman" w:cs="Times New Roman"/>
          <w:sz w:val="28"/>
          <w:szCs w:val="28"/>
        </w:rPr>
        <w:t xml:space="preserve"> кружка, практико-ориентированного модуля. Это станет главной задачей на 2024-2025 учебный год – приведение в систему всей работы по профессиональной ориентации обучающихся.</w:t>
      </w:r>
    </w:p>
    <w:p w:rsidR="00F579F9" w:rsidRPr="00671543" w:rsidRDefault="00F579F9" w:rsidP="00671543">
      <w:pPr>
        <w:spacing w:after="0" w:line="240" w:lineRule="auto"/>
        <w:ind w:firstLine="707"/>
        <w:jc w:val="both"/>
        <w:rPr>
          <w:rFonts w:ascii="Times New Roman" w:hAnsi="Times New Roman" w:cs="Times New Roman"/>
          <w:sz w:val="28"/>
          <w:szCs w:val="28"/>
        </w:rPr>
      </w:pPr>
      <w:r w:rsidRPr="00671543">
        <w:rPr>
          <w:rFonts w:ascii="Times New Roman" w:hAnsi="Times New Roman" w:cs="Times New Roman"/>
          <w:sz w:val="28"/>
          <w:szCs w:val="28"/>
        </w:rPr>
        <w:t xml:space="preserve">Также в рамках </w:t>
      </w:r>
      <w:proofErr w:type="spellStart"/>
      <w:r w:rsidRPr="00671543">
        <w:rPr>
          <w:rFonts w:ascii="Times New Roman" w:hAnsi="Times New Roman" w:cs="Times New Roman"/>
          <w:sz w:val="28"/>
          <w:szCs w:val="28"/>
        </w:rPr>
        <w:t>профминимума</w:t>
      </w:r>
      <w:proofErr w:type="spellEnd"/>
      <w:r w:rsidRPr="00671543">
        <w:rPr>
          <w:rFonts w:ascii="Times New Roman" w:hAnsi="Times New Roman" w:cs="Times New Roman"/>
          <w:sz w:val="28"/>
          <w:szCs w:val="28"/>
        </w:rPr>
        <w:t xml:space="preserve"> школы района участвуют в проекте «Билет в будущее» федерального проекта «Успех каждого ребенка» Национального проекта «Образование». Учащиеся 6-11 классов участвуют в профориентационных уроках, в профориентационной диагностике (получает результаты тестирования и </w:t>
      </w:r>
      <w:proofErr w:type="spellStart"/>
      <w:r w:rsidRPr="00671543">
        <w:rPr>
          <w:rFonts w:ascii="Times New Roman" w:hAnsi="Times New Roman" w:cs="Times New Roman"/>
          <w:sz w:val="28"/>
          <w:szCs w:val="28"/>
        </w:rPr>
        <w:t>видеоконсультации</w:t>
      </w:r>
      <w:proofErr w:type="spellEnd"/>
      <w:r w:rsidRPr="00671543">
        <w:rPr>
          <w:rFonts w:ascii="Times New Roman" w:hAnsi="Times New Roman" w:cs="Times New Roman"/>
          <w:sz w:val="28"/>
          <w:szCs w:val="28"/>
        </w:rPr>
        <w:t xml:space="preserve">), в мероприятиях по профессиональному выбору, в работе с рекомендациями по построению образовательно-профессиональной траектории на основании пройденной диагностики и полученного опыта, в постановке образовательных и </w:t>
      </w:r>
      <w:r w:rsidRPr="00671543">
        <w:rPr>
          <w:rFonts w:ascii="Times New Roman" w:hAnsi="Times New Roman" w:cs="Times New Roman"/>
          <w:sz w:val="28"/>
          <w:szCs w:val="28"/>
        </w:rPr>
        <w:lastRenderedPageBreak/>
        <w:t>профессиональных целей на платформе Проекта. В 2023-2024 учебном году в проекте приняли участие 495 обучающихся с 6 по 11 класс.</w:t>
      </w:r>
    </w:p>
    <w:p w:rsidR="00A6466A" w:rsidRPr="00671543" w:rsidRDefault="00A6466A" w:rsidP="00A6466A">
      <w:pPr>
        <w:spacing w:after="0" w:line="240" w:lineRule="auto"/>
        <w:ind w:firstLine="708"/>
        <w:jc w:val="both"/>
        <w:rPr>
          <w:rFonts w:ascii="Times New Roman" w:hAnsi="Times New Roman" w:cs="Times New Roman"/>
          <w:iCs/>
          <w:sz w:val="28"/>
          <w:szCs w:val="28"/>
        </w:rPr>
      </w:pPr>
      <w:r w:rsidRPr="00671543">
        <w:rPr>
          <w:rFonts w:ascii="Times New Roman" w:hAnsi="Times New Roman" w:cs="Times New Roman"/>
          <w:iCs/>
          <w:sz w:val="28"/>
          <w:szCs w:val="28"/>
        </w:rPr>
        <w:t xml:space="preserve">С 1 сентября 2024 года для обучающихся 6-11 классов во всех школах района проводятся </w:t>
      </w:r>
      <w:proofErr w:type="spellStart"/>
      <w:r w:rsidRPr="00671543">
        <w:rPr>
          <w:rFonts w:ascii="Times New Roman" w:hAnsi="Times New Roman" w:cs="Times New Roman"/>
          <w:iCs/>
          <w:sz w:val="28"/>
          <w:szCs w:val="28"/>
        </w:rPr>
        <w:t>профориентационные</w:t>
      </w:r>
      <w:proofErr w:type="spellEnd"/>
      <w:r w:rsidRPr="00671543">
        <w:rPr>
          <w:rFonts w:ascii="Times New Roman" w:hAnsi="Times New Roman" w:cs="Times New Roman"/>
          <w:iCs/>
          <w:sz w:val="28"/>
          <w:szCs w:val="28"/>
        </w:rPr>
        <w:t xml:space="preserve"> мероприятия в рамках Единой модели профориентации, в том числе в 6-ти школах (43%) - на продвинутом уровне, в 6-ти школах (43%) - на основном, в 2-х школах (14%) - на базовом. </w:t>
      </w:r>
    </w:p>
    <w:p w:rsidR="00A6466A" w:rsidRPr="00671543" w:rsidRDefault="00A6466A" w:rsidP="00A6466A">
      <w:pPr>
        <w:spacing w:after="0" w:line="240" w:lineRule="auto"/>
        <w:ind w:firstLine="708"/>
        <w:jc w:val="both"/>
        <w:rPr>
          <w:rFonts w:ascii="Times New Roman" w:hAnsi="Times New Roman" w:cs="Times New Roman"/>
          <w:iCs/>
          <w:sz w:val="28"/>
          <w:szCs w:val="28"/>
        </w:rPr>
      </w:pPr>
      <w:r w:rsidRPr="00671543">
        <w:rPr>
          <w:rFonts w:ascii="Times New Roman" w:hAnsi="Times New Roman" w:cs="Times New Roman"/>
          <w:iCs/>
          <w:sz w:val="28"/>
          <w:szCs w:val="28"/>
        </w:rPr>
        <w:t xml:space="preserve">Также в рамках </w:t>
      </w:r>
      <w:proofErr w:type="spellStart"/>
      <w:r w:rsidRPr="00671543">
        <w:rPr>
          <w:rFonts w:ascii="Times New Roman" w:hAnsi="Times New Roman" w:cs="Times New Roman"/>
          <w:iCs/>
          <w:sz w:val="28"/>
          <w:szCs w:val="28"/>
        </w:rPr>
        <w:t>профминимума</w:t>
      </w:r>
      <w:proofErr w:type="spellEnd"/>
      <w:r w:rsidRPr="00671543">
        <w:rPr>
          <w:rFonts w:ascii="Times New Roman" w:hAnsi="Times New Roman" w:cs="Times New Roman"/>
          <w:iCs/>
          <w:sz w:val="28"/>
          <w:szCs w:val="28"/>
        </w:rPr>
        <w:t xml:space="preserve"> школы района участвуют в проекте «Билет в будущее». Учащиеся 6-11 классов участвуют в </w:t>
      </w:r>
      <w:proofErr w:type="spellStart"/>
      <w:r w:rsidRPr="00671543">
        <w:rPr>
          <w:rFonts w:ascii="Times New Roman" w:hAnsi="Times New Roman" w:cs="Times New Roman"/>
          <w:iCs/>
          <w:sz w:val="28"/>
          <w:szCs w:val="28"/>
        </w:rPr>
        <w:t>профориентационных</w:t>
      </w:r>
      <w:proofErr w:type="spellEnd"/>
      <w:r w:rsidRPr="00671543">
        <w:rPr>
          <w:rFonts w:ascii="Times New Roman" w:hAnsi="Times New Roman" w:cs="Times New Roman"/>
          <w:iCs/>
          <w:sz w:val="28"/>
          <w:szCs w:val="28"/>
        </w:rPr>
        <w:t xml:space="preserve"> уроках, в </w:t>
      </w:r>
      <w:proofErr w:type="spellStart"/>
      <w:r w:rsidRPr="00671543">
        <w:rPr>
          <w:rFonts w:ascii="Times New Roman" w:hAnsi="Times New Roman" w:cs="Times New Roman"/>
          <w:iCs/>
          <w:sz w:val="28"/>
          <w:szCs w:val="28"/>
        </w:rPr>
        <w:t>профориентационной</w:t>
      </w:r>
      <w:proofErr w:type="spellEnd"/>
      <w:r w:rsidRPr="00671543">
        <w:rPr>
          <w:rFonts w:ascii="Times New Roman" w:hAnsi="Times New Roman" w:cs="Times New Roman"/>
          <w:iCs/>
          <w:sz w:val="28"/>
          <w:szCs w:val="28"/>
        </w:rPr>
        <w:t xml:space="preserve"> диагностике. В 2023/2024 учебном году в проекте приняли участие 495 обучающихся (план 460 чел.).</w:t>
      </w:r>
    </w:p>
    <w:p w:rsidR="00A6466A" w:rsidRPr="00671543" w:rsidRDefault="00A6466A" w:rsidP="00A6466A">
      <w:pPr>
        <w:spacing w:after="0" w:line="240" w:lineRule="auto"/>
        <w:ind w:firstLine="708"/>
        <w:jc w:val="both"/>
        <w:rPr>
          <w:rFonts w:ascii="Times New Roman" w:hAnsi="Times New Roman" w:cs="Times New Roman"/>
          <w:bCs/>
          <w:iCs/>
          <w:sz w:val="28"/>
          <w:szCs w:val="28"/>
          <w:shd w:val="clear" w:color="auto" w:fill="FFFFFF"/>
        </w:rPr>
      </w:pPr>
      <w:r w:rsidRPr="00671543">
        <w:rPr>
          <w:rFonts w:ascii="Times New Roman" w:hAnsi="Times New Roman" w:cs="Times New Roman"/>
          <w:bCs/>
          <w:iCs/>
          <w:sz w:val="28"/>
          <w:szCs w:val="28"/>
          <w:shd w:val="clear" w:color="auto" w:fill="FFFFFF"/>
        </w:rPr>
        <w:t xml:space="preserve">В целях уменьшения оттока выпускников за пределы региона совместно с </w:t>
      </w:r>
      <w:proofErr w:type="spellStart"/>
      <w:r w:rsidRPr="00671543">
        <w:rPr>
          <w:rFonts w:ascii="Times New Roman" w:hAnsi="Times New Roman" w:cs="Times New Roman"/>
          <w:bCs/>
          <w:iCs/>
          <w:sz w:val="28"/>
          <w:szCs w:val="28"/>
          <w:shd w:val="clear" w:color="auto" w:fill="FFFFFF"/>
        </w:rPr>
        <w:t>НовГУ</w:t>
      </w:r>
      <w:proofErr w:type="spellEnd"/>
      <w:r w:rsidRPr="00671543">
        <w:rPr>
          <w:rFonts w:ascii="Times New Roman" w:hAnsi="Times New Roman" w:cs="Times New Roman"/>
          <w:bCs/>
          <w:iCs/>
          <w:sz w:val="28"/>
          <w:szCs w:val="28"/>
          <w:shd w:val="clear" w:color="auto" w:fill="FFFFFF"/>
        </w:rPr>
        <w:t xml:space="preserve"> </w:t>
      </w:r>
      <w:r w:rsidRPr="00671543">
        <w:rPr>
          <w:rFonts w:ascii="Times New Roman" w:hAnsi="Times New Roman" w:cs="Times New Roman"/>
          <w:iCs/>
          <w:sz w:val="28"/>
          <w:szCs w:val="28"/>
        </w:rPr>
        <w:t>им. Я. Мудрого</w:t>
      </w:r>
      <w:r w:rsidRPr="00671543">
        <w:rPr>
          <w:rFonts w:ascii="Times New Roman" w:hAnsi="Times New Roman" w:cs="Times New Roman"/>
          <w:bCs/>
          <w:iCs/>
          <w:sz w:val="28"/>
          <w:szCs w:val="28"/>
          <w:shd w:val="clear" w:color="auto" w:fill="FFFFFF"/>
        </w:rPr>
        <w:t xml:space="preserve"> и Центром опережающей профессиональной подготовки (ЦОПП) осуществляется </w:t>
      </w:r>
      <w:proofErr w:type="spellStart"/>
      <w:r w:rsidRPr="00671543">
        <w:rPr>
          <w:rFonts w:ascii="Times New Roman" w:hAnsi="Times New Roman" w:cs="Times New Roman"/>
          <w:bCs/>
          <w:iCs/>
          <w:sz w:val="28"/>
          <w:szCs w:val="28"/>
          <w:shd w:val="clear" w:color="auto" w:fill="FFFFFF"/>
        </w:rPr>
        <w:t>профориентационная</w:t>
      </w:r>
      <w:proofErr w:type="spellEnd"/>
      <w:r w:rsidRPr="00671543">
        <w:rPr>
          <w:rFonts w:ascii="Times New Roman" w:hAnsi="Times New Roman" w:cs="Times New Roman"/>
          <w:bCs/>
          <w:iCs/>
          <w:sz w:val="28"/>
          <w:szCs w:val="28"/>
          <w:shd w:val="clear" w:color="auto" w:fill="FFFFFF"/>
        </w:rPr>
        <w:t xml:space="preserve"> работа с обучающимися. </w:t>
      </w:r>
    </w:p>
    <w:p w:rsidR="00A6466A" w:rsidRPr="00671543" w:rsidRDefault="00A6466A" w:rsidP="00A6466A">
      <w:pPr>
        <w:spacing w:after="0" w:line="240" w:lineRule="auto"/>
        <w:ind w:firstLine="708"/>
        <w:jc w:val="both"/>
        <w:rPr>
          <w:rFonts w:ascii="Times New Roman" w:hAnsi="Times New Roman" w:cs="Times New Roman"/>
          <w:iCs/>
          <w:sz w:val="28"/>
          <w:szCs w:val="28"/>
          <w:shd w:val="clear" w:color="auto" w:fill="FFFFFF"/>
        </w:rPr>
      </w:pPr>
      <w:r w:rsidRPr="00671543">
        <w:rPr>
          <w:rFonts w:ascii="Times New Roman" w:hAnsi="Times New Roman" w:cs="Times New Roman"/>
          <w:iCs/>
          <w:sz w:val="28"/>
          <w:szCs w:val="28"/>
        </w:rPr>
        <w:t xml:space="preserve">В марте - апреле 2024 года 256 обучающихся 9-11 классов приняли участие в реализации проекта «Школьный тур», организуемого </w:t>
      </w:r>
      <w:proofErr w:type="spellStart"/>
      <w:r w:rsidRPr="00671543">
        <w:rPr>
          <w:rFonts w:ascii="Times New Roman" w:hAnsi="Times New Roman" w:cs="Times New Roman"/>
          <w:iCs/>
          <w:sz w:val="28"/>
          <w:szCs w:val="28"/>
        </w:rPr>
        <w:t>НовГУ</w:t>
      </w:r>
      <w:proofErr w:type="spellEnd"/>
      <w:r w:rsidRPr="00671543">
        <w:rPr>
          <w:rFonts w:ascii="Times New Roman" w:hAnsi="Times New Roman" w:cs="Times New Roman"/>
          <w:iCs/>
          <w:sz w:val="28"/>
          <w:szCs w:val="28"/>
        </w:rPr>
        <w:t xml:space="preserve">. Школьники встретились с руководителями университета, институтов, колледжей, приемной комиссии, посетили лаборатории и центры </w:t>
      </w:r>
      <w:proofErr w:type="spellStart"/>
      <w:r w:rsidRPr="00671543">
        <w:rPr>
          <w:rFonts w:ascii="Times New Roman" w:hAnsi="Times New Roman" w:cs="Times New Roman"/>
          <w:iCs/>
          <w:sz w:val="28"/>
          <w:szCs w:val="28"/>
        </w:rPr>
        <w:t>НовГУ</w:t>
      </w:r>
      <w:proofErr w:type="spellEnd"/>
      <w:r w:rsidRPr="00671543">
        <w:rPr>
          <w:rFonts w:ascii="Times New Roman" w:hAnsi="Times New Roman" w:cs="Times New Roman"/>
          <w:iCs/>
          <w:sz w:val="28"/>
          <w:szCs w:val="28"/>
        </w:rPr>
        <w:t>, участвовали в мастер-классах.</w:t>
      </w:r>
    </w:p>
    <w:p w:rsidR="00A6466A" w:rsidRPr="00671543" w:rsidRDefault="00A6466A" w:rsidP="00A6466A">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iCs/>
          <w:sz w:val="28"/>
          <w:szCs w:val="28"/>
        </w:rPr>
        <w:t>В течение 2023-2024 учебного года учреждения СПО Великого Новгорода посетили 448 обучающихся 9-11 классов, 46 обучающихся 8-9 классов прошли обучение по программе «Первая профессия».</w:t>
      </w:r>
      <w:r w:rsidRPr="00671543">
        <w:rPr>
          <w:rFonts w:ascii="Times New Roman" w:eastAsia="Times New Roman" w:hAnsi="Times New Roman" w:cs="Times New Roman"/>
          <w:iCs/>
          <w:sz w:val="28"/>
          <w:szCs w:val="28"/>
          <w:lang w:eastAsia="ru-RU"/>
        </w:rPr>
        <w:t xml:space="preserve"> </w:t>
      </w:r>
      <w:r w:rsidRPr="00671543">
        <w:rPr>
          <w:rFonts w:ascii="Times New Roman" w:hAnsi="Times New Roman" w:cs="Times New Roman"/>
          <w:iCs/>
          <w:sz w:val="28"/>
          <w:szCs w:val="28"/>
        </w:rPr>
        <w:t>Так же совместно с ЦОПП в феврале-марте 2024 года прошли родительские собрания во всех школах района в дистанционном формате по приемной компании в 2024 году и профессиональной ориентации школьников.</w:t>
      </w:r>
    </w:p>
    <w:p w:rsidR="00F579F9" w:rsidRPr="00671543" w:rsidRDefault="00F579F9" w:rsidP="00A6466A">
      <w:pPr>
        <w:spacing w:after="0" w:line="240" w:lineRule="auto"/>
        <w:ind w:firstLine="707"/>
        <w:jc w:val="both"/>
        <w:rPr>
          <w:rFonts w:ascii="Times New Roman" w:hAnsi="Times New Roman" w:cs="Times New Roman"/>
          <w:sz w:val="28"/>
          <w:szCs w:val="28"/>
        </w:rPr>
      </w:pPr>
      <w:r w:rsidRPr="00671543">
        <w:rPr>
          <w:rFonts w:ascii="Times New Roman" w:hAnsi="Times New Roman" w:cs="Times New Roman"/>
          <w:sz w:val="28"/>
          <w:szCs w:val="28"/>
        </w:rPr>
        <w:t>Психолого-педагогическое обследование по определению готовности обучающихся к выбору образовательной и профессиональной траектории прошли в 2023-2024 учебном году 362 обучающихся 9-х классов, что составляет 86% от общ</w:t>
      </w:r>
      <w:r w:rsidR="00621455">
        <w:rPr>
          <w:rFonts w:ascii="Times New Roman" w:hAnsi="Times New Roman" w:cs="Times New Roman"/>
          <w:sz w:val="28"/>
          <w:szCs w:val="28"/>
        </w:rPr>
        <w:t>его количества девятиклассников.</w:t>
      </w:r>
    </w:p>
    <w:p w:rsidR="00F579F9" w:rsidRPr="00671543" w:rsidRDefault="00F579F9" w:rsidP="00621455">
      <w:pPr>
        <w:spacing w:after="0" w:line="240" w:lineRule="auto"/>
        <w:ind w:firstLine="707"/>
        <w:jc w:val="both"/>
        <w:rPr>
          <w:rFonts w:ascii="Times New Roman" w:hAnsi="Times New Roman" w:cs="Times New Roman"/>
          <w:sz w:val="28"/>
          <w:szCs w:val="28"/>
        </w:rPr>
      </w:pPr>
      <w:r w:rsidRPr="00671543">
        <w:rPr>
          <w:rFonts w:ascii="Times New Roman" w:hAnsi="Times New Roman" w:cs="Times New Roman"/>
          <w:sz w:val="28"/>
          <w:szCs w:val="28"/>
        </w:rPr>
        <w:t>Совместно с ГОАУ «Центр опережающей профессиональной подготовки Новгородской области» ежегодно проводятся профориентационные встречи обучающихся 8,9-11 классов. В течение 2023-2024 учебного года учреждения СПО Великого Новгорода посетили 448 обучающихся 9-11 классов, 46 обучающихся 8-9 классов прошли обучение по программе «Первая профессия» в 2024 году в МАОУ «Борковская СОШ», МАОУ «</w:t>
      </w:r>
      <w:proofErr w:type="spellStart"/>
      <w:r w:rsidRPr="00671543">
        <w:rPr>
          <w:rFonts w:ascii="Times New Roman" w:hAnsi="Times New Roman" w:cs="Times New Roman"/>
          <w:sz w:val="28"/>
          <w:szCs w:val="28"/>
        </w:rPr>
        <w:t>Григорвоская</w:t>
      </w:r>
      <w:proofErr w:type="spellEnd"/>
      <w:r w:rsidRPr="00671543">
        <w:rPr>
          <w:rFonts w:ascii="Times New Roman" w:hAnsi="Times New Roman" w:cs="Times New Roman"/>
          <w:sz w:val="28"/>
          <w:szCs w:val="28"/>
        </w:rPr>
        <w:t xml:space="preserve"> ООШ», МАОУ «</w:t>
      </w:r>
      <w:proofErr w:type="spellStart"/>
      <w:r w:rsidRPr="00671543">
        <w:rPr>
          <w:rFonts w:ascii="Times New Roman" w:hAnsi="Times New Roman" w:cs="Times New Roman"/>
          <w:sz w:val="28"/>
          <w:szCs w:val="28"/>
        </w:rPr>
        <w:t>Ермолинская</w:t>
      </w:r>
      <w:proofErr w:type="spellEnd"/>
      <w:r w:rsidRPr="00671543">
        <w:rPr>
          <w:rFonts w:ascii="Times New Roman" w:hAnsi="Times New Roman" w:cs="Times New Roman"/>
          <w:sz w:val="28"/>
          <w:szCs w:val="28"/>
        </w:rPr>
        <w:t xml:space="preserve"> ООШ», МАОУ «Панковская СОШ», МАОУ «</w:t>
      </w:r>
      <w:proofErr w:type="spellStart"/>
      <w:r w:rsidRPr="00671543">
        <w:rPr>
          <w:rFonts w:ascii="Times New Roman" w:hAnsi="Times New Roman" w:cs="Times New Roman"/>
          <w:sz w:val="28"/>
          <w:szCs w:val="28"/>
        </w:rPr>
        <w:t>Сырковская</w:t>
      </w:r>
      <w:proofErr w:type="spellEnd"/>
      <w:r w:rsidRPr="00671543">
        <w:rPr>
          <w:rFonts w:ascii="Times New Roman" w:hAnsi="Times New Roman" w:cs="Times New Roman"/>
          <w:sz w:val="28"/>
          <w:szCs w:val="28"/>
        </w:rPr>
        <w:t xml:space="preserve"> СОШ», МАОУ «</w:t>
      </w:r>
      <w:proofErr w:type="spellStart"/>
      <w:r w:rsidRPr="00671543">
        <w:rPr>
          <w:rFonts w:ascii="Times New Roman" w:hAnsi="Times New Roman" w:cs="Times New Roman"/>
          <w:sz w:val="28"/>
          <w:szCs w:val="28"/>
        </w:rPr>
        <w:t>Трубичинская</w:t>
      </w:r>
      <w:proofErr w:type="spellEnd"/>
      <w:r w:rsidRPr="00671543">
        <w:rPr>
          <w:rFonts w:ascii="Times New Roman" w:hAnsi="Times New Roman" w:cs="Times New Roman"/>
          <w:sz w:val="28"/>
          <w:szCs w:val="28"/>
        </w:rPr>
        <w:t xml:space="preserve"> основная школа». Так же совместно с ЦОПП в феврале-марте 2024 года прошли родительские собрания во всех школах района в дистанционном формате по приемной компании в 2024 году и профессиональной ориентации школьников.</w:t>
      </w:r>
    </w:p>
    <w:p w:rsidR="00F579F9" w:rsidRPr="00671543" w:rsidRDefault="00F579F9" w:rsidP="00621455">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За 2023-2024 учебный год состоялись 45 экскурсий на предприятия работодателей Новгородской области (</w:t>
      </w:r>
      <w:r w:rsidRPr="00671543">
        <w:rPr>
          <w:rFonts w:ascii="Times New Roman" w:hAnsi="Times New Roman" w:cs="Times New Roman"/>
          <w:sz w:val="28"/>
          <w:szCs w:val="28"/>
          <w:shd w:val="clear" w:color="auto" w:fill="FFFFFF"/>
        </w:rPr>
        <w:t xml:space="preserve">Управление по делам ГО и ЧС Администрации Новгородского муниципального района, </w:t>
      </w:r>
      <w:r w:rsidRPr="00671543">
        <w:rPr>
          <w:rFonts w:ascii="Times New Roman" w:hAnsi="Times New Roman" w:cs="Times New Roman"/>
          <w:sz w:val="28"/>
          <w:szCs w:val="28"/>
        </w:rPr>
        <w:t xml:space="preserve">Корпорация «Сплав», ОАО «Новгородский </w:t>
      </w:r>
      <w:proofErr w:type="spellStart"/>
      <w:r w:rsidRPr="00671543">
        <w:rPr>
          <w:rFonts w:ascii="Times New Roman" w:hAnsi="Times New Roman" w:cs="Times New Roman"/>
          <w:sz w:val="28"/>
          <w:szCs w:val="28"/>
        </w:rPr>
        <w:t>хлебокомбинат</w:t>
      </w:r>
      <w:proofErr w:type="spellEnd"/>
      <w:r w:rsidRPr="00671543">
        <w:rPr>
          <w:rFonts w:ascii="Times New Roman" w:hAnsi="Times New Roman" w:cs="Times New Roman"/>
          <w:sz w:val="28"/>
          <w:szCs w:val="28"/>
        </w:rPr>
        <w:t>» «</w:t>
      </w:r>
      <w:proofErr w:type="spellStart"/>
      <w:r w:rsidRPr="00671543">
        <w:rPr>
          <w:rFonts w:ascii="Times New Roman" w:hAnsi="Times New Roman" w:cs="Times New Roman"/>
          <w:sz w:val="28"/>
          <w:szCs w:val="28"/>
        </w:rPr>
        <w:t>Додо</w:t>
      </w:r>
      <w:proofErr w:type="spellEnd"/>
      <w:r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Пица</w:t>
      </w:r>
      <w:proofErr w:type="spellEnd"/>
      <w:r w:rsidRPr="00671543">
        <w:rPr>
          <w:rFonts w:ascii="Times New Roman" w:hAnsi="Times New Roman" w:cs="Times New Roman"/>
          <w:sz w:val="28"/>
          <w:szCs w:val="28"/>
        </w:rPr>
        <w:t xml:space="preserve"> Великий </w:t>
      </w:r>
      <w:r w:rsidRPr="00671543">
        <w:rPr>
          <w:rFonts w:ascii="Times New Roman" w:hAnsi="Times New Roman" w:cs="Times New Roman"/>
          <w:sz w:val="28"/>
          <w:szCs w:val="28"/>
        </w:rPr>
        <w:lastRenderedPageBreak/>
        <w:t>Новгород», КФХ «</w:t>
      </w:r>
      <w:proofErr w:type="spellStart"/>
      <w:r w:rsidRPr="00671543">
        <w:rPr>
          <w:rFonts w:ascii="Times New Roman" w:hAnsi="Times New Roman" w:cs="Times New Roman"/>
          <w:sz w:val="28"/>
          <w:szCs w:val="28"/>
        </w:rPr>
        <w:t>Пиреева</w:t>
      </w:r>
      <w:proofErr w:type="spellEnd"/>
      <w:r w:rsidRPr="00671543">
        <w:rPr>
          <w:rFonts w:ascii="Times New Roman" w:hAnsi="Times New Roman" w:cs="Times New Roman"/>
          <w:sz w:val="28"/>
          <w:szCs w:val="28"/>
        </w:rPr>
        <w:t xml:space="preserve"> И.И.», КФК «</w:t>
      </w:r>
      <w:proofErr w:type="spellStart"/>
      <w:r w:rsidRPr="00671543">
        <w:rPr>
          <w:rFonts w:ascii="Times New Roman" w:hAnsi="Times New Roman" w:cs="Times New Roman"/>
          <w:sz w:val="28"/>
          <w:szCs w:val="28"/>
        </w:rPr>
        <w:t>Павлюк</w:t>
      </w:r>
      <w:proofErr w:type="spellEnd"/>
      <w:r w:rsidRPr="00671543">
        <w:rPr>
          <w:rFonts w:ascii="Times New Roman" w:hAnsi="Times New Roman" w:cs="Times New Roman"/>
          <w:sz w:val="28"/>
          <w:szCs w:val="28"/>
        </w:rPr>
        <w:t xml:space="preserve">», " Институт переподготовки АПК В. Новгород, Федеральное государственное бюджетное учреждение «Станция агрохимической службы «Новгородская», ООО «Агрокомбинат Южный», ЗАО «Савино», Медицинский центр «Авиценна», ПАО «Акрон», ПАО Сбербанк, МЧС – Пожарная часть № 27, </w:t>
      </w:r>
      <w:r w:rsidRPr="00671543">
        <w:rPr>
          <w:rFonts w:ascii="Times New Roman" w:hAnsi="Times New Roman" w:cs="Times New Roman"/>
          <w:bCs/>
          <w:sz w:val="28"/>
          <w:szCs w:val="28"/>
        </w:rPr>
        <w:t xml:space="preserve">ФНС по Новгородской обл., ОГИБДД МОМВД «Новгородский», </w:t>
      </w:r>
      <w:r w:rsidRPr="00671543">
        <w:rPr>
          <w:rFonts w:ascii="Times New Roman" w:hAnsi="Times New Roman" w:cs="Times New Roman"/>
          <w:sz w:val="28"/>
          <w:szCs w:val="28"/>
        </w:rPr>
        <w:t>УФМС по Новгородской области, Новгородский музей-заповедник, прокуратура Новгородского района, адвокатура Новгородского района, ООО «</w:t>
      </w:r>
      <w:proofErr w:type="spellStart"/>
      <w:r w:rsidRPr="00671543">
        <w:rPr>
          <w:rFonts w:ascii="Times New Roman" w:hAnsi="Times New Roman" w:cs="Times New Roman"/>
          <w:sz w:val="28"/>
          <w:szCs w:val="28"/>
        </w:rPr>
        <w:t>Парфинский</w:t>
      </w:r>
      <w:proofErr w:type="spellEnd"/>
      <w:r w:rsidRPr="00671543">
        <w:rPr>
          <w:rFonts w:ascii="Times New Roman" w:hAnsi="Times New Roman" w:cs="Times New Roman"/>
          <w:sz w:val="28"/>
          <w:szCs w:val="28"/>
        </w:rPr>
        <w:t xml:space="preserve"> фанерный комбинат», НПО «Квант», ООО «</w:t>
      </w:r>
      <w:proofErr w:type="spellStart"/>
      <w:r w:rsidRPr="00671543">
        <w:rPr>
          <w:rFonts w:ascii="Times New Roman" w:hAnsi="Times New Roman" w:cs="Times New Roman"/>
          <w:sz w:val="28"/>
          <w:szCs w:val="28"/>
        </w:rPr>
        <w:t>Волховец</w:t>
      </w:r>
      <w:proofErr w:type="spellEnd"/>
      <w:r w:rsidRPr="00671543">
        <w:rPr>
          <w:rFonts w:ascii="Times New Roman" w:hAnsi="Times New Roman" w:cs="Times New Roman"/>
          <w:sz w:val="28"/>
          <w:szCs w:val="28"/>
        </w:rPr>
        <w:t>», ООО "ПАУЭРЗ", ПАО «Сургутнефтегаз» в Новгородской области, Центр кинологической службы УМВД РФ по Новгородской области). Всего в экскурсиях на предприятия побывали 583 обучающихся с 6 по 11 класс.</w:t>
      </w:r>
    </w:p>
    <w:p w:rsidR="00F579F9" w:rsidRPr="00671543" w:rsidRDefault="00F579F9" w:rsidP="00621455">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 марте - апреле 2024 года 256 обучающихся 9-11 классов приняли участие в реализации проекта «Школьный тур», организуемого </w:t>
      </w:r>
      <w:proofErr w:type="spellStart"/>
      <w:r w:rsidRPr="00671543">
        <w:rPr>
          <w:rFonts w:ascii="Times New Roman" w:hAnsi="Times New Roman" w:cs="Times New Roman"/>
          <w:sz w:val="28"/>
          <w:szCs w:val="28"/>
        </w:rPr>
        <w:t>НовГУ</w:t>
      </w:r>
      <w:proofErr w:type="spellEnd"/>
      <w:r w:rsidRPr="00671543">
        <w:rPr>
          <w:rFonts w:ascii="Times New Roman" w:hAnsi="Times New Roman" w:cs="Times New Roman"/>
          <w:sz w:val="28"/>
          <w:szCs w:val="28"/>
        </w:rPr>
        <w:t xml:space="preserve"> им. Я. Мудрого. Школьники встретились с руководителями университета, институтов, колледжей, приемной комиссии, посетили лаборатории и центры </w:t>
      </w:r>
      <w:proofErr w:type="spellStart"/>
      <w:r w:rsidRPr="00671543">
        <w:rPr>
          <w:rFonts w:ascii="Times New Roman" w:hAnsi="Times New Roman" w:cs="Times New Roman"/>
          <w:sz w:val="28"/>
          <w:szCs w:val="28"/>
        </w:rPr>
        <w:t>НовГУ</w:t>
      </w:r>
      <w:proofErr w:type="spellEnd"/>
      <w:r w:rsidRPr="00671543">
        <w:rPr>
          <w:rFonts w:ascii="Times New Roman" w:hAnsi="Times New Roman" w:cs="Times New Roman"/>
          <w:sz w:val="28"/>
          <w:szCs w:val="28"/>
        </w:rPr>
        <w:t>, участвовали в мастер-классах. Самыми активными участниками «Школьного туры» стали МАОУ «</w:t>
      </w:r>
      <w:proofErr w:type="spellStart"/>
      <w:r w:rsidRPr="00671543">
        <w:rPr>
          <w:rFonts w:ascii="Times New Roman" w:hAnsi="Times New Roman" w:cs="Times New Roman"/>
          <w:sz w:val="28"/>
          <w:szCs w:val="28"/>
        </w:rPr>
        <w:t>Григоровская</w:t>
      </w:r>
      <w:proofErr w:type="spellEnd"/>
      <w:r w:rsidRPr="00671543">
        <w:rPr>
          <w:rFonts w:ascii="Times New Roman" w:hAnsi="Times New Roman" w:cs="Times New Roman"/>
          <w:sz w:val="28"/>
          <w:szCs w:val="28"/>
        </w:rPr>
        <w:t xml:space="preserve"> ООШ», МАОУ «</w:t>
      </w:r>
      <w:proofErr w:type="spellStart"/>
      <w:r w:rsidRPr="00671543">
        <w:rPr>
          <w:rFonts w:ascii="Times New Roman" w:hAnsi="Times New Roman" w:cs="Times New Roman"/>
          <w:sz w:val="28"/>
          <w:szCs w:val="28"/>
        </w:rPr>
        <w:t>Новоселицкая</w:t>
      </w:r>
      <w:proofErr w:type="spellEnd"/>
      <w:r w:rsidRPr="00671543">
        <w:rPr>
          <w:rFonts w:ascii="Times New Roman" w:hAnsi="Times New Roman" w:cs="Times New Roman"/>
          <w:sz w:val="28"/>
          <w:szCs w:val="28"/>
        </w:rPr>
        <w:t xml:space="preserve"> СОШ», МАОУ «Панковская СОШ», МАОУ «Подберезская СОШ», МАОУ Пролетарская СОШ, МАОУ «Савинская СОШ» и МАОУ «</w:t>
      </w:r>
      <w:proofErr w:type="spellStart"/>
      <w:r w:rsidRPr="00671543">
        <w:rPr>
          <w:rFonts w:ascii="Times New Roman" w:hAnsi="Times New Roman" w:cs="Times New Roman"/>
          <w:sz w:val="28"/>
          <w:szCs w:val="28"/>
        </w:rPr>
        <w:t>Сырковская</w:t>
      </w:r>
      <w:proofErr w:type="spellEnd"/>
      <w:r w:rsidRPr="00671543">
        <w:rPr>
          <w:rFonts w:ascii="Times New Roman" w:hAnsi="Times New Roman" w:cs="Times New Roman"/>
          <w:sz w:val="28"/>
          <w:szCs w:val="28"/>
        </w:rPr>
        <w:t xml:space="preserve"> СОШ».</w:t>
      </w:r>
    </w:p>
    <w:p w:rsidR="00F579F9" w:rsidRPr="00671543" w:rsidRDefault="00F579F9" w:rsidP="00621455">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Возможностью посмотреть онлайн уроки </w:t>
      </w:r>
      <w:proofErr w:type="spellStart"/>
      <w:r w:rsidRPr="00671543">
        <w:rPr>
          <w:rFonts w:ascii="Times New Roman" w:hAnsi="Times New Roman" w:cs="Times New Roman"/>
          <w:sz w:val="28"/>
          <w:szCs w:val="28"/>
        </w:rPr>
        <w:t>профориентационного</w:t>
      </w:r>
      <w:proofErr w:type="spellEnd"/>
      <w:r w:rsidRPr="00671543">
        <w:rPr>
          <w:rFonts w:ascii="Times New Roman" w:hAnsi="Times New Roman" w:cs="Times New Roman"/>
          <w:sz w:val="28"/>
          <w:szCs w:val="28"/>
        </w:rPr>
        <w:t xml:space="preserve"> проекта «</w:t>
      </w:r>
      <w:proofErr w:type="spellStart"/>
      <w:r w:rsidRPr="00671543">
        <w:rPr>
          <w:rFonts w:ascii="Times New Roman" w:hAnsi="Times New Roman" w:cs="Times New Roman"/>
          <w:sz w:val="28"/>
          <w:szCs w:val="28"/>
        </w:rPr>
        <w:t>ПроеКТОриЯ</w:t>
      </w:r>
      <w:proofErr w:type="spellEnd"/>
      <w:r w:rsidRPr="00671543">
        <w:rPr>
          <w:rFonts w:ascii="Times New Roman" w:hAnsi="Times New Roman" w:cs="Times New Roman"/>
          <w:sz w:val="28"/>
          <w:szCs w:val="28"/>
        </w:rPr>
        <w:t>» воспользовались все школы района, кроме МАОУ «</w:t>
      </w:r>
      <w:proofErr w:type="spellStart"/>
      <w:r w:rsidRPr="00671543">
        <w:rPr>
          <w:rFonts w:ascii="Times New Roman" w:hAnsi="Times New Roman" w:cs="Times New Roman"/>
          <w:sz w:val="28"/>
          <w:szCs w:val="28"/>
        </w:rPr>
        <w:t>Лесновская</w:t>
      </w:r>
      <w:proofErr w:type="spellEnd"/>
      <w:r w:rsidRPr="00671543">
        <w:rPr>
          <w:rFonts w:ascii="Times New Roman" w:hAnsi="Times New Roman" w:cs="Times New Roman"/>
          <w:sz w:val="28"/>
          <w:szCs w:val="28"/>
        </w:rPr>
        <w:t xml:space="preserve"> ООШ» и МАОУ Пролетарская СОШ. Всего уроки проекта посмотрели 1303 обучающихся.</w:t>
      </w:r>
    </w:p>
    <w:p w:rsidR="00F579F9" w:rsidRPr="00671543" w:rsidRDefault="00F579F9" w:rsidP="00A6466A">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В 2023-2024 учебном году продолжилась реализация программы «Введение в агробизнес» в сельскохозяйственных классах МАОУ «Савинская ООШ», МАОУ «Борковская СОШ», МАОУ «</w:t>
      </w:r>
      <w:proofErr w:type="spellStart"/>
      <w:r w:rsidRPr="00671543">
        <w:rPr>
          <w:rFonts w:ascii="Times New Roman" w:hAnsi="Times New Roman" w:cs="Times New Roman"/>
          <w:sz w:val="28"/>
          <w:szCs w:val="28"/>
        </w:rPr>
        <w:t>Лесновская</w:t>
      </w:r>
      <w:proofErr w:type="spellEnd"/>
      <w:r w:rsidRPr="00671543">
        <w:rPr>
          <w:rFonts w:ascii="Times New Roman" w:hAnsi="Times New Roman" w:cs="Times New Roman"/>
          <w:sz w:val="28"/>
          <w:szCs w:val="28"/>
        </w:rPr>
        <w:t xml:space="preserve"> ООШ». С 1 сентября 2023 года 6 </w:t>
      </w:r>
      <w:proofErr w:type="spellStart"/>
      <w:r w:rsidRPr="00671543">
        <w:rPr>
          <w:rFonts w:ascii="Times New Roman" w:hAnsi="Times New Roman" w:cs="Times New Roman"/>
          <w:sz w:val="28"/>
          <w:szCs w:val="28"/>
        </w:rPr>
        <w:t>агроклассов</w:t>
      </w:r>
      <w:proofErr w:type="spellEnd"/>
      <w:r w:rsidRPr="00671543">
        <w:rPr>
          <w:rFonts w:ascii="Times New Roman" w:hAnsi="Times New Roman" w:cs="Times New Roman"/>
          <w:sz w:val="28"/>
          <w:szCs w:val="28"/>
        </w:rPr>
        <w:t xml:space="preserve"> осуществляли образовательную деятельность в этих школах. С 1 сентября 2023 года открылся 10 психолого-педагогический класс в МАОУ «Панковская СОШ». С 1 сентября 2024 года в Панковской школе откроется </w:t>
      </w:r>
      <w:r w:rsidRPr="00671543">
        <w:rPr>
          <w:rFonts w:ascii="Times New Roman" w:hAnsi="Times New Roman" w:cs="Times New Roman"/>
          <w:sz w:val="28"/>
          <w:szCs w:val="28"/>
          <w:lang w:val="en-US"/>
        </w:rPr>
        <w:t>IT</w:t>
      </w:r>
      <w:r w:rsidRPr="00671543">
        <w:rPr>
          <w:rFonts w:ascii="Times New Roman" w:hAnsi="Times New Roman" w:cs="Times New Roman"/>
          <w:sz w:val="28"/>
          <w:szCs w:val="28"/>
        </w:rPr>
        <w:t>-класс.</w:t>
      </w:r>
    </w:p>
    <w:p w:rsidR="00B424CB" w:rsidRPr="00671543" w:rsidRDefault="00B424CB" w:rsidP="00671543">
      <w:pPr>
        <w:pStyle w:val="ft01"/>
        <w:shd w:val="clear" w:color="auto" w:fill="FFFFFF"/>
        <w:spacing w:before="0" w:beforeAutospacing="0" w:after="0" w:afterAutospacing="0"/>
        <w:ind w:firstLine="709"/>
        <w:jc w:val="center"/>
        <w:textAlignment w:val="baseline"/>
        <w:rPr>
          <w:b/>
          <w:sz w:val="28"/>
          <w:szCs w:val="28"/>
        </w:rPr>
      </w:pPr>
    </w:p>
    <w:p w:rsidR="002248B6" w:rsidRDefault="002248B6" w:rsidP="00671543">
      <w:pPr>
        <w:pStyle w:val="ft01"/>
        <w:shd w:val="clear" w:color="auto" w:fill="FFFFFF"/>
        <w:spacing w:before="0" w:beforeAutospacing="0" w:after="0" w:afterAutospacing="0"/>
        <w:ind w:firstLine="709"/>
        <w:jc w:val="center"/>
        <w:textAlignment w:val="baseline"/>
        <w:rPr>
          <w:b/>
          <w:sz w:val="28"/>
          <w:szCs w:val="28"/>
        </w:rPr>
      </w:pPr>
    </w:p>
    <w:p w:rsidR="00621455" w:rsidRDefault="00671543" w:rsidP="00671543">
      <w:pPr>
        <w:pStyle w:val="ft01"/>
        <w:shd w:val="clear" w:color="auto" w:fill="FFFFFF"/>
        <w:spacing w:before="0" w:beforeAutospacing="0" w:after="0" w:afterAutospacing="0"/>
        <w:ind w:firstLine="709"/>
        <w:jc w:val="center"/>
        <w:textAlignment w:val="baseline"/>
        <w:rPr>
          <w:b/>
          <w:sz w:val="28"/>
          <w:szCs w:val="28"/>
        </w:rPr>
      </w:pPr>
      <w:r w:rsidRPr="00671543">
        <w:rPr>
          <w:b/>
          <w:sz w:val="28"/>
          <w:szCs w:val="28"/>
        </w:rPr>
        <w:t>Участие в проектах, конкурсах</w:t>
      </w:r>
      <w:r w:rsidR="00F21666">
        <w:rPr>
          <w:b/>
          <w:sz w:val="28"/>
          <w:szCs w:val="28"/>
        </w:rPr>
        <w:t>, олимпиадах</w:t>
      </w:r>
      <w:r w:rsidR="00621455">
        <w:rPr>
          <w:b/>
          <w:sz w:val="28"/>
          <w:szCs w:val="28"/>
        </w:rPr>
        <w:t xml:space="preserve">, </w:t>
      </w:r>
    </w:p>
    <w:p w:rsidR="00B424CB" w:rsidRPr="00671543" w:rsidRDefault="00621455" w:rsidP="00671543">
      <w:pPr>
        <w:pStyle w:val="ft01"/>
        <w:shd w:val="clear" w:color="auto" w:fill="FFFFFF"/>
        <w:spacing w:before="0" w:beforeAutospacing="0" w:after="0" w:afterAutospacing="0"/>
        <w:ind w:firstLine="709"/>
        <w:jc w:val="center"/>
        <w:textAlignment w:val="baseline"/>
        <w:rPr>
          <w:b/>
          <w:sz w:val="28"/>
          <w:szCs w:val="28"/>
        </w:rPr>
      </w:pPr>
      <w:r>
        <w:rPr>
          <w:b/>
          <w:sz w:val="28"/>
          <w:szCs w:val="28"/>
        </w:rPr>
        <w:t>сменах центра «</w:t>
      </w:r>
      <w:proofErr w:type="spellStart"/>
      <w:r>
        <w:rPr>
          <w:b/>
          <w:sz w:val="28"/>
          <w:szCs w:val="28"/>
        </w:rPr>
        <w:t>Онфим</w:t>
      </w:r>
      <w:proofErr w:type="spellEnd"/>
      <w:r>
        <w:rPr>
          <w:b/>
          <w:sz w:val="28"/>
          <w:szCs w:val="28"/>
        </w:rPr>
        <w:t>»</w:t>
      </w:r>
      <w:r w:rsidR="00671543" w:rsidRPr="00671543">
        <w:rPr>
          <w:b/>
          <w:sz w:val="28"/>
          <w:szCs w:val="28"/>
        </w:rPr>
        <w:t>.</w:t>
      </w:r>
      <w:r w:rsidR="00B424CB" w:rsidRPr="00671543">
        <w:rPr>
          <w:b/>
          <w:sz w:val="28"/>
          <w:szCs w:val="28"/>
        </w:rPr>
        <w:t xml:space="preserve"> Инновационная деятельность</w:t>
      </w:r>
    </w:p>
    <w:p w:rsidR="00671543" w:rsidRPr="00671543" w:rsidRDefault="00671543" w:rsidP="00671543">
      <w:pPr>
        <w:spacing w:after="0" w:line="240" w:lineRule="auto"/>
        <w:ind w:firstLine="567"/>
        <w:contextualSpacing/>
        <w:jc w:val="both"/>
        <w:rPr>
          <w:rFonts w:ascii="Times New Roman" w:hAnsi="Times New Roman" w:cs="Times New Roman"/>
          <w:sz w:val="28"/>
          <w:szCs w:val="28"/>
          <w:lang w:eastAsia="ru-RU"/>
        </w:rPr>
      </w:pPr>
      <w:r w:rsidRPr="00671543">
        <w:rPr>
          <w:rFonts w:ascii="Times New Roman" w:hAnsi="Times New Roman" w:cs="Times New Roman"/>
          <w:sz w:val="28"/>
          <w:szCs w:val="28"/>
          <w:lang w:eastAsia="ru-RU"/>
        </w:rPr>
        <w:t>В 2023-2024 учебном году следующие обучающиеся принимали участие в профильных интенсивных программах в Региональном центре «</w:t>
      </w:r>
      <w:proofErr w:type="spellStart"/>
      <w:r w:rsidRPr="00671543">
        <w:rPr>
          <w:rFonts w:ascii="Times New Roman" w:hAnsi="Times New Roman" w:cs="Times New Roman"/>
          <w:sz w:val="28"/>
          <w:szCs w:val="28"/>
          <w:lang w:eastAsia="ru-RU"/>
        </w:rPr>
        <w:t>Онфим</w:t>
      </w:r>
      <w:proofErr w:type="spellEnd"/>
      <w:r w:rsidRPr="00671543">
        <w:rPr>
          <w:rFonts w:ascii="Times New Roman" w:hAnsi="Times New Roman" w:cs="Times New Roman"/>
          <w:sz w:val="28"/>
          <w:szCs w:val="28"/>
          <w:lang w:eastAsia="ru-RU"/>
        </w:rPr>
        <w:t>»:</w:t>
      </w:r>
    </w:p>
    <w:p w:rsidR="00671543" w:rsidRPr="00671543" w:rsidRDefault="00671543" w:rsidP="00671543">
      <w:pPr>
        <w:spacing w:after="0" w:line="240" w:lineRule="auto"/>
        <w:ind w:firstLine="567"/>
        <w:contextualSpacing/>
        <w:jc w:val="both"/>
        <w:rPr>
          <w:rFonts w:ascii="Times New Roman" w:hAnsi="Times New Roman" w:cs="Times New Roman"/>
          <w:sz w:val="28"/>
          <w:szCs w:val="28"/>
          <w:lang w:eastAsia="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711"/>
        <w:gridCol w:w="2743"/>
        <w:gridCol w:w="1383"/>
        <w:gridCol w:w="1674"/>
        <w:gridCol w:w="1883"/>
        <w:gridCol w:w="951"/>
      </w:tblGrid>
      <w:tr w:rsidR="00671543" w:rsidRPr="00671543" w:rsidTr="00A6466A">
        <w:tc>
          <w:tcPr>
            <w:tcW w:w="761" w:type="dxa"/>
            <w:tcBorders>
              <w:top w:val="single" w:sz="4" w:space="0" w:color="000000"/>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b/>
                <w:bCs/>
                <w:sz w:val="28"/>
                <w:szCs w:val="28"/>
              </w:rPr>
            </w:pPr>
            <w:r w:rsidRPr="00671543">
              <w:rPr>
                <w:rFonts w:ascii="Times New Roman" w:hAnsi="Times New Roman" w:cs="Times New Roman"/>
                <w:b/>
                <w:bCs/>
                <w:sz w:val="28"/>
                <w:szCs w:val="28"/>
              </w:rPr>
              <w:t>№ п\п</w:t>
            </w:r>
          </w:p>
        </w:tc>
        <w:tc>
          <w:tcPr>
            <w:tcW w:w="2971" w:type="dxa"/>
            <w:tcBorders>
              <w:top w:val="single" w:sz="4" w:space="0" w:color="000000"/>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b/>
                <w:bCs/>
                <w:sz w:val="28"/>
                <w:szCs w:val="28"/>
              </w:rPr>
            </w:pPr>
            <w:r w:rsidRPr="00671543">
              <w:rPr>
                <w:rFonts w:ascii="Times New Roman" w:hAnsi="Times New Roman" w:cs="Times New Roman"/>
                <w:b/>
                <w:bCs/>
                <w:sz w:val="28"/>
                <w:szCs w:val="28"/>
              </w:rPr>
              <w:t>Направление смены, программа</w:t>
            </w:r>
          </w:p>
        </w:tc>
        <w:tc>
          <w:tcPr>
            <w:tcW w:w="1492" w:type="dxa"/>
            <w:tcBorders>
              <w:top w:val="single" w:sz="4" w:space="0" w:color="000000"/>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b/>
                <w:bCs/>
                <w:sz w:val="28"/>
                <w:szCs w:val="28"/>
              </w:rPr>
            </w:pPr>
            <w:r w:rsidRPr="00671543">
              <w:rPr>
                <w:rFonts w:ascii="Times New Roman" w:hAnsi="Times New Roman" w:cs="Times New Roman"/>
                <w:b/>
                <w:bCs/>
                <w:sz w:val="28"/>
                <w:szCs w:val="28"/>
              </w:rPr>
              <w:t>Срок проведения</w:t>
            </w:r>
          </w:p>
        </w:tc>
        <w:tc>
          <w:tcPr>
            <w:tcW w:w="1809" w:type="dxa"/>
            <w:tcBorders>
              <w:top w:val="single" w:sz="4" w:space="0" w:color="000000"/>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b/>
                <w:bCs/>
                <w:sz w:val="28"/>
                <w:szCs w:val="28"/>
              </w:rPr>
            </w:pPr>
            <w:r w:rsidRPr="00671543">
              <w:rPr>
                <w:rFonts w:ascii="Times New Roman" w:hAnsi="Times New Roman" w:cs="Times New Roman"/>
                <w:b/>
                <w:bCs/>
                <w:sz w:val="28"/>
                <w:szCs w:val="28"/>
              </w:rPr>
              <w:t>Ф.И.О. участника</w:t>
            </w:r>
          </w:p>
        </w:tc>
        <w:tc>
          <w:tcPr>
            <w:tcW w:w="2036" w:type="dxa"/>
            <w:tcBorders>
              <w:top w:val="single" w:sz="4" w:space="0" w:color="000000"/>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b/>
                <w:bCs/>
                <w:sz w:val="28"/>
                <w:szCs w:val="28"/>
              </w:rPr>
            </w:pPr>
            <w:r w:rsidRPr="00671543">
              <w:rPr>
                <w:rFonts w:ascii="Times New Roman" w:hAnsi="Times New Roman" w:cs="Times New Roman"/>
                <w:b/>
                <w:bCs/>
                <w:sz w:val="28"/>
                <w:szCs w:val="28"/>
              </w:rPr>
              <w:t>ОУ</w:t>
            </w:r>
          </w:p>
        </w:tc>
        <w:tc>
          <w:tcPr>
            <w:tcW w:w="1022" w:type="dxa"/>
            <w:tcBorders>
              <w:top w:val="single" w:sz="4" w:space="0" w:color="000000"/>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b/>
                <w:bCs/>
                <w:sz w:val="28"/>
                <w:szCs w:val="28"/>
              </w:rPr>
            </w:pPr>
            <w:r w:rsidRPr="00671543">
              <w:rPr>
                <w:rFonts w:ascii="Times New Roman" w:hAnsi="Times New Roman" w:cs="Times New Roman"/>
                <w:b/>
                <w:bCs/>
                <w:sz w:val="28"/>
                <w:szCs w:val="28"/>
              </w:rPr>
              <w:t>Класс</w:t>
            </w:r>
          </w:p>
        </w:tc>
      </w:tr>
      <w:tr w:rsidR="00671543" w:rsidRPr="00671543" w:rsidTr="00A6466A">
        <w:tc>
          <w:tcPr>
            <w:tcW w:w="761"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2971"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ОП «Театральная мастерская»</w:t>
            </w:r>
          </w:p>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 xml:space="preserve">Направление </w:t>
            </w:r>
            <w:r w:rsidRPr="00671543">
              <w:rPr>
                <w:rFonts w:ascii="Times New Roman" w:hAnsi="Times New Roman" w:cs="Times New Roman"/>
                <w:sz w:val="28"/>
                <w:szCs w:val="28"/>
              </w:rPr>
              <w:lastRenderedPageBreak/>
              <w:t>профильной смены: «Искусство»</w:t>
            </w:r>
          </w:p>
        </w:tc>
        <w:tc>
          <w:tcPr>
            <w:tcW w:w="1492"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lastRenderedPageBreak/>
              <w:t>20.05.2024-01.06.2024</w:t>
            </w:r>
          </w:p>
        </w:tc>
        <w:tc>
          <w:tcPr>
            <w:tcW w:w="1809"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Михайлов</w:t>
            </w:r>
          </w:p>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Наум Александров</w:t>
            </w:r>
            <w:r w:rsidRPr="00671543">
              <w:rPr>
                <w:rFonts w:ascii="Times New Roman" w:hAnsi="Times New Roman" w:cs="Times New Roman"/>
                <w:sz w:val="28"/>
                <w:szCs w:val="28"/>
              </w:rPr>
              <w:lastRenderedPageBreak/>
              <w:t>ич</w:t>
            </w:r>
          </w:p>
        </w:tc>
        <w:tc>
          <w:tcPr>
            <w:tcW w:w="2036"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lastRenderedPageBreak/>
              <w:t>МАОУ «Панковская СОШ»</w:t>
            </w:r>
          </w:p>
        </w:tc>
        <w:tc>
          <w:tcPr>
            <w:tcW w:w="1022"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7</w:t>
            </w:r>
          </w:p>
        </w:tc>
      </w:tr>
      <w:tr w:rsidR="00671543" w:rsidRPr="00671543" w:rsidTr="00A6466A">
        <w:tc>
          <w:tcPr>
            <w:tcW w:w="761"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lastRenderedPageBreak/>
              <w:t>2.</w:t>
            </w:r>
          </w:p>
        </w:tc>
        <w:tc>
          <w:tcPr>
            <w:tcW w:w="2971"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ОП «Многослойная акварельная живопись»</w:t>
            </w:r>
          </w:p>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Направление профильной смены: «Искусство»</w:t>
            </w:r>
          </w:p>
        </w:tc>
        <w:tc>
          <w:tcPr>
            <w:tcW w:w="1492"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04.06.2024-16.06.2024</w:t>
            </w:r>
          </w:p>
        </w:tc>
        <w:tc>
          <w:tcPr>
            <w:tcW w:w="1809"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roofErr w:type="spellStart"/>
            <w:r w:rsidRPr="00671543">
              <w:rPr>
                <w:rFonts w:ascii="Times New Roman" w:hAnsi="Times New Roman" w:cs="Times New Roman"/>
                <w:sz w:val="28"/>
                <w:szCs w:val="28"/>
              </w:rPr>
              <w:t>Кочедыкова</w:t>
            </w:r>
            <w:proofErr w:type="spellEnd"/>
          </w:p>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Карина Александровна</w:t>
            </w:r>
          </w:p>
        </w:tc>
        <w:tc>
          <w:tcPr>
            <w:tcW w:w="2036"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МАОУ «Панковская СОШ»</w:t>
            </w:r>
          </w:p>
        </w:tc>
        <w:tc>
          <w:tcPr>
            <w:tcW w:w="1022"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7</w:t>
            </w:r>
          </w:p>
        </w:tc>
      </w:tr>
    </w:tbl>
    <w:p w:rsidR="00671543" w:rsidRPr="00671543" w:rsidRDefault="00671543" w:rsidP="00671543">
      <w:pPr>
        <w:spacing w:after="0" w:line="240" w:lineRule="auto"/>
        <w:ind w:firstLine="624"/>
        <w:contextualSpacing/>
        <w:jc w:val="both"/>
        <w:rPr>
          <w:rFonts w:ascii="Times New Roman" w:hAnsi="Times New Roman" w:cs="Times New Roman"/>
          <w:sz w:val="28"/>
          <w:szCs w:val="28"/>
          <w:lang w:eastAsia="ru-RU"/>
        </w:rPr>
      </w:pPr>
      <w:r w:rsidRPr="00671543">
        <w:rPr>
          <w:rFonts w:ascii="Times New Roman" w:hAnsi="Times New Roman" w:cs="Times New Roman"/>
          <w:sz w:val="28"/>
          <w:szCs w:val="28"/>
          <w:lang w:eastAsia="ru-RU"/>
        </w:rPr>
        <w:t>В 2023-2024 учебном году обучающиеся МАОУ «</w:t>
      </w:r>
      <w:proofErr w:type="spellStart"/>
      <w:r w:rsidRPr="00671543">
        <w:rPr>
          <w:rFonts w:ascii="Times New Roman" w:hAnsi="Times New Roman" w:cs="Times New Roman"/>
          <w:sz w:val="28"/>
          <w:szCs w:val="28"/>
          <w:lang w:eastAsia="ru-RU"/>
        </w:rPr>
        <w:t>Ермолинская</w:t>
      </w:r>
      <w:proofErr w:type="spellEnd"/>
      <w:r w:rsidRPr="00671543">
        <w:rPr>
          <w:rFonts w:ascii="Times New Roman" w:hAnsi="Times New Roman" w:cs="Times New Roman"/>
          <w:sz w:val="28"/>
          <w:szCs w:val="28"/>
          <w:lang w:eastAsia="ru-RU"/>
        </w:rPr>
        <w:t xml:space="preserve"> ООШ», «</w:t>
      </w:r>
      <w:proofErr w:type="spellStart"/>
      <w:r w:rsidRPr="00671543">
        <w:rPr>
          <w:rFonts w:ascii="Times New Roman" w:hAnsi="Times New Roman" w:cs="Times New Roman"/>
          <w:sz w:val="28"/>
          <w:szCs w:val="28"/>
          <w:lang w:eastAsia="ru-RU"/>
        </w:rPr>
        <w:t>Тесово-Нетыльская</w:t>
      </w:r>
      <w:proofErr w:type="spellEnd"/>
      <w:r w:rsidRPr="00671543">
        <w:rPr>
          <w:rFonts w:ascii="Times New Roman" w:hAnsi="Times New Roman" w:cs="Times New Roman"/>
          <w:sz w:val="28"/>
          <w:szCs w:val="28"/>
          <w:lang w:eastAsia="ru-RU"/>
        </w:rPr>
        <w:t xml:space="preserve"> СОШ» принимали участие в ежегодной Региональной олимпиаде по финансовой безопасности для обучающих</w:t>
      </w:r>
      <w:r w:rsidR="002248B6">
        <w:rPr>
          <w:rFonts w:ascii="Times New Roman" w:hAnsi="Times New Roman" w:cs="Times New Roman"/>
          <w:sz w:val="28"/>
          <w:szCs w:val="28"/>
          <w:lang w:eastAsia="ru-RU"/>
        </w:rPr>
        <w:t xml:space="preserve">ся образовательных организаций </w:t>
      </w:r>
      <w:r w:rsidRPr="00671543">
        <w:rPr>
          <w:rFonts w:ascii="Times New Roman" w:hAnsi="Times New Roman" w:cs="Times New Roman"/>
          <w:sz w:val="28"/>
          <w:szCs w:val="28"/>
          <w:lang w:eastAsia="ru-RU"/>
        </w:rPr>
        <w:t xml:space="preserve">8-10 классов Великого Новгорода и Новгородской области. </w:t>
      </w:r>
    </w:p>
    <w:p w:rsidR="00671543" w:rsidRPr="00671543" w:rsidRDefault="00671543" w:rsidP="00671543">
      <w:pPr>
        <w:spacing w:after="0" w:line="240" w:lineRule="auto"/>
        <w:ind w:firstLine="624"/>
        <w:contextualSpacing/>
        <w:jc w:val="both"/>
        <w:rPr>
          <w:rFonts w:ascii="Times New Roman" w:hAnsi="Times New Roman" w:cs="Times New Roman"/>
          <w:sz w:val="28"/>
          <w:szCs w:val="28"/>
          <w:lang w:eastAsia="ru-RU"/>
        </w:rPr>
      </w:pPr>
      <w:r w:rsidRPr="00671543">
        <w:rPr>
          <w:rFonts w:ascii="Times New Roman" w:hAnsi="Times New Roman" w:cs="Times New Roman"/>
          <w:sz w:val="28"/>
          <w:szCs w:val="28"/>
          <w:lang w:eastAsia="ru-RU"/>
        </w:rPr>
        <w:t>Результат участия обучающихся в отборочном этапе ежегодной Региональной олимпиаде по финансовой безопасности для обучающихся о</w:t>
      </w:r>
      <w:r w:rsidR="002248B6">
        <w:rPr>
          <w:rFonts w:ascii="Times New Roman" w:hAnsi="Times New Roman" w:cs="Times New Roman"/>
          <w:sz w:val="28"/>
          <w:szCs w:val="28"/>
          <w:lang w:eastAsia="ru-RU"/>
        </w:rPr>
        <w:t xml:space="preserve">бразовательных организаций </w:t>
      </w:r>
      <w:r w:rsidRPr="00671543">
        <w:rPr>
          <w:rFonts w:ascii="Times New Roman" w:hAnsi="Times New Roman" w:cs="Times New Roman"/>
          <w:sz w:val="28"/>
          <w:szCs w:val="28"/>
          <w:lang w:eastAsia="ru-RU"/>
        </w:rPr>
        <w:t>8-10 классов Великого Новгорода и Новгородской области.  представлен в таблице.</w:t>
      </w:r>
    </w:p>
    <w:p w:rsidR="00671543" w:rsidRPr="00671543" w:rsidRDefault="00671543" w:rsidP="00671543">
      <w:pPr>
        <w:spacing w:after="0" w:line="240" w:lineRule="auto"/>
        <w:ind w:firstLine="624"/>
        <w:contextualSpacing/>
        <w:jc w:val="right"/>
        <w:rPr>
          <w:rFonts w:ascii="Times New Roman" w:hAnsi="Times New Roman" w:cs="Times New Roman"/>
          <w:sz w:val="28"/>
          <w:szCs w:val="28"/>
          <w:lang w:eastAsia="ru-RU"/>
        </w:rPr>
      </w:pPr>
      <w:r w:rsidRPr="00671543">
        <w:rPr>
          <w:rFonts w:ascii="Times New Roman" w:hAnsi="Times New Roman" w:cs="Times New Roman"/>
          <w:sz w:val="28"/>
          <w:szCs w:val="28"/>
          <w:lang w:eastAsia="ru-RU"/>
        </w:rPr>
        <w:t xml:space="preserve">Таблица </w:t>
      </w:r>
    </w:p>
    <w:p w:rsidR="00671543" w:rsidRPr="00671543" w:rsidRDefault="00671543" w:rsidP="00671543">
      <w:pPr>
        <w:spacing w:after="0" w:line="240" w:lineRule="auto"/>
        <w:ind w:firstLine="624"/>
        <w:contextualSpacing/>
        <w:jc w:val="right"/>
        <w:rPr>
          <w:rFonts w:ascii="Times New Roman" w:hAnsi="Times New Roman" w:cs="Times New Roman"/>
          <w:sz w:val="28"/>
          <w:szCs w:val="28"/>
          <w:lang w:eastAsia="ru-RU"/>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761"/>
        <w:gridCol w:w="2975"/>
        <w:gridCol w:w="2016"/>
        <w:gridCol w:w="1969"/>
        <w:gridCol w:w="1624"/>
      </w:tblGrid>
      <w:tr w:rsidR="00671543" w:rsidRPr="00671543" w:rsidTr="002248B6">
        <w:tc>
          <w:tcPr>
            <w:tcW w:w="761" w:type="dxa"/>
            <w:tcBorders>
              <w:top w:val="single" w:sz="4" w:space="0" w:color="000000"/>
              <w:left w:val="single" w:sz="4" w:space="0" w:color="000000"/>
              <w:bottom w:val="single" w:sz="4" w:space="0" w:color="000000"/>
            </w:tcBorders>
          </w:tcPr>
          <w:p w:rsidR="00671543" w:rsidRPr="002248B6" w:rsidRDefault="002248B6" w:rsidP="002248B6">
            <w:pPr>
              <w:pStyle w:val="af2"/>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2975" w:type="dxa"/>
            <w:tcBorders>
              <w:top w:val="single" w:sz="4" w:space="0" w:color="000000"/>
              <w:left w:val="single" w:sz="4" w:space="0" w:color="000000"/>
              <w:bottom w:val="single" w:sz="4" w:space="0" w:color="000000"/>
            </w:tcBorders>
          </w:tcPr>
          <w:p w:rsidR="00671543" w:rsidRPr="002248B6" w:rsidRDefault="00671543" w:rsidP="002248B6">
            <w:pPr>
              <w:pStyle w:val="af2"/>
              <w:spacing w:after="0" w:line="240" w:lineRule="auto"/>
              <w:jc w:val="center"/>
              <w:rPr>
                <w:rFonts w:ascii="Times New Roman" w:hAnsi="Times New Roman" w:cs="Times New Roman"/>
                <w:b/>
                <w:sz w:val="28"/>
                <w:szCs w:val="28"/>
              </w:rPr>
            </w:pPr>
            <w:r w:rsidRPr="002248B6">
              <w:rPr>
                <w:rFonts w:ascii="Times New Roman" w:hAnsi="Times New Roman" w:cs="Times New Roman"/>
                <w:b/>
                <w:sz w:val="28"/>
                <w:szCs w:val="28"/>
              </w:rPr>
              <w:t>Ф.И.О. обучающегося</w:t>
            </w:r>
          </w:p>
        </w:tc>
        <w:tc>
          <w:tcPr>
            <w:tcW w:w="2016" w:type="dxa"/>
            <w:tcBorders>
              <w:top w:val="single" w:sz="4" w:space="0" w:color="000000"/>
              <w:left w:val="single" w:sz="4" w:space="0" w:color="000000"/>
              <w:bottom w:val="single" w:sz="4" w:space="0" w:color="000000"/>
            </w:tcBorders>
          </w:tcPr>
          <w:p w:rsidR="00671543" w:rsidRPr="002248B6" w:rsidRDefault="00671543" w:rsidP="002248B6">
            <w:pPr>
              <w:pStyle w:val="af2"/>
              <w:spacing w:after="0" w:line="240" w:lineRule="auto"/>
              <w:jc w:val="center"/>
              <w:rPr>
                <w:rFonts w:ascii="Times New Roman" w:hAnsi="Times New Roman" w:cs="Times New Roman"/>
                <w:b/>
                <w:sz w:val="28"/>
                <w:szCs w:val="28"/>
              </w:rPr>
            </w:pPr>
            <w:r w:rsidRPr="002248B6">
              <w:rPr>
                <w:rFonts w:ascii="Times New Roman" w:hAnsi="Times New Roman" w:cs="Times New Roman"/>
                <w:b/>
                <w:sz w:val="28"/>
                <w:szCs w:val="28"/>
              </w:rPr>
              <w:t>Наименование ОО</w:t>
            </w:r>
          </w:p>
        </w:tc>
        <w:tc>
          <w:tcPr>
            <w:tcW w:w="1969" w:type="dxa"/>
            <w:tcBorders>
              <w:top w:val="single" w:sz="4" w:space="0" w:color="000000"/>
              <w:left w:val="single" w:sz="4" w:space="0" w:color="000000"/>
              <w:bottom w:val="single" w:sz="4" w:space="0" w:color="000000"/>
            </w:tcBorders>
          </w:tcPr>
          <w:p w:rsidR="00671543" w:rsidRPr="002248B6" w:rsidRDefault="00671543" w:rsidP="002248B6">
            <w:pPr>
              <w:pStyle w:val="af2"/>
              <w:spacing w:after="0" w:line="240" w:lineRule="auto"/>
              <w:jc w:val="center"/>
              <w:rPr>
                <w:rFonts w:ascii="Times New Roman" w:hAnsi="Times New Roman" w:cs="Times New Roman"/>
                <w:b/>
                <w:sz w:val="28"/>
                <w:szCs w:val="28"/>
              </w:rPr>
            </w:pPr>
            <w:r w:rsidRPr="002248B6">
              <w:rPr>
                <w:rFonts w:ascii="Times New Roman" w:hAnsi="Times New Roman" w:cs="Times New Roman"/>
                <w:b/>
                <w:sz w:val="28"/>
                <w:szCs w:val="28"/>
              </w:rPr>
              <w:t>Куратор</w:t>
            </w:r>
          </w:p>
        </w:tc>
        <w:tc>
          <w:tcPr>
            <w:tcW w:w="1624" w:type="dxa"/>
            <w:tcBorders>
              <w:top w:val="single" w:sz="4" w:space="0" w:color="000000"/>
              <w:left w:val="single" w:sz="4" w:space="0" w:color="000000"/>
              <w:bottom w:val="single" w:sz="4" w:space="0" w:color="000000"/>
              <w:right w:val="single" w:sz="4" w:space="0" w:color="000000"/>
            </w:tcBorders>
          </w:tcPr>
          <w:p w:rsidR="00671543" w:rsidRPr="002248B6" w:rsidRDefault="00671543" w:rsidP="002248B6">
            <w:pPr>
              <w:pStyle w:val="af2"/>
              <w:spacing w:after="0" w:line="240" w:lineRule="auto"/>
              <w:jc w:val="center"/>
              <w:rPr>
                <w:rFonts w:ascii="Times New Roman" w:hAnsi="Times New Roman" w:cs="Times New Roman"/>
                <w:b/>
                <w:sz w:val="28"/>
                <w:szCs w:val="28"/>
              </w:rPr>
            </w:pPr>
            <w:r w:rsidRPr="002248B6">
              <w:rPr>
                <w:rFonts w:ascii="Times New Roman" w:hAnsi="Times New Roman" w:cs="Times New Roman"/>
                <w:b/>
                <w:sz w:val="28"/>
                <w:szCs w:val="28"/>
              </w:rPr>
              <w:t>Результат участия</w:t>
            </w:r>
          </w:p>
        </w:tc>
      </w:tr>
      <w:tr w:rsidR="00671543" w:rsidRPr="00671543" w:rsidTr="002248B6">
        <w:tc>
          <w:tcPr>
            <w:tcW w:w="761" w:type="dxa"/>
            <w:tcBorders>
              <w:left w:val="single" w:sz="4" w:space="0" w:color="000000"/>
              <w:bottom w:val="single" w:sz="4" w:space="0" w:color="000000"/>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297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Александрова</w:t>
            </w:r>
          </w:p>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Алина Николаевна, 8 класс</w:t>
            </w:r>
          </w:p>
        </w:tc>
        <w:tc>
          <w:tcPr>
            <w:tcW w:w="2016"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Ермолинская</w:t>
            </w:r>
            <w:proofErr w:type="spellEnd"/>
            <w:r w:rsidRPr="00671543">
              <w:rPr>
                <w:rFonts w:ascii="Times New Roman" w:hAnsi="Times New Roman" w:cs="Times New Roman"/>
                <w:sz w:val="28"/>
                <w:szCs w:val="28"/>
              </w:rPr>
              <w:t xml:space="preserve"> ООШ»</w:t>
            </w:r>
          </w:p>
        </w:tc>
        <w:tc>
          <w:tcPr>
            <w:tcW w:w="1969"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roofErr w:type="spellStart"/>
            <w:r w:rsidRPr="00671543">
              <w:rPr>
                <w:rFonts w:ascii="Times New Roman" w:hAnsi="Times New Roman" w:cs="Times New Roman"/>
                <w:sz w:val="28"/>
                <w:szCs w:val="28"/>
              </w:rPr>
              <w:t>Чегорева</w:t>
            </w:r>
            <w:proofErr w:type="spellEnd"/>
          </w:p>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Светлана Анатольевна</w:t>
            </w:r>
          </w:p>
        </w:tc>
        <w:tc>
          <w:tcPr>
            <w:tcW w:w="1624"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победитель</w:t>
            </w:r>
          </w:p>
        </w:tc>
      </w:tr>
      <w:tr w:rsidR="00671543" w:rsidRPr="00671543" w:rsidTr="002248B6">
        <w:tc>
          <w:tcPr>
            <w:tcW w:w="761" w:type="dxa"/>
            <w:tcBorders>
              <w:left w:val="single" w:sz="4" w:space="0" w:color="000000"/>
              <w:bottom w:val="single" w:sz="4" w:space="0" w:color="000000"/>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w:t>
            </w:r>
          </w:p>
        </w:tc>
        <w:tc>
          <w:tcPr>
            <w:tcW w:w="297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Иванова</w:t>
            </w:r>
          </w:p>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Дарья Игоревна, 8 класс</w:t>
            </w:r>
          </w:p>
        </w:tc>
        <w:tc>
          <w:tcPr>
            <w:tcW w:w="2016" w:type="dxa"/>
            <w:vMerge w:val="restart"/>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МАОУ</w:t>
            </w:r>
          </w:p>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w:t>
            </w:r>
            <w:proofErr w:type="spellStart"/>
            <w:r w:rsidRPr="00671543">
              <w:rPr>
                <w:rFonts w:ascii="Times New Roman" w:hAnsi="Times New Roman" w:cs="Times New Roman"/>
                <w:sz w:val="28"/>
                <w:szCs w:val="28"/>
              </w:rPr>
              <w:t>Тесово-Нетыльская</w:t>
            </w:r>
            <w:proofErr w:type="spellEnd"/>
            <w:r w:rsidRPr="00671543">
              <w:rPr>
                <w:rFonts w:ascii="Times New Roman" w:hAnsi="Times New Roman" w:cs="Times New Roman"/>
                <w:sz w:val="28"/>
                <w:szCs w:val="28"/>
              </w:rPr>
              <w:t xml:space="preserve"> СОШ»</w:t>
            </w:r>
          </w:p>
        </w:tc>
        <w:tc>
          <w:tcPr>
            <w:tcW w:w="1969" w:type="dxa"/>
            <w:vMerge w:val="restart"/>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Тарасова</w:t>
            </w:r>
          </w:p>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Елена Васильевна</w:t>
            </w:r>
          </w:p>
        </w:tc>
        <w:tc>
          <w:tcPr>
            <w:tcW w:w="1624"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победитель</w:t>
            </w:r>
          </w:p>
        </w:tc>
      </w:tr>
      <w:tr w:rsidR="00671543" w:rsidRPr="00671543" w:rsidTr="002248B6">
        <w:tc>
          <w:tcPr>
            <w:tcW w:w="761" w:type="dxa"/>
            <w:tcBorders>
              <w:left w:val="single" w:sz="4" w:space="0" w:color="000000"/>
              <w:bottom w:val="single" w:sz="4" w:space="0" w:color="000000"/>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w:t>
            </w:r>
          </w:p>
        </w:tc>
        <w:tc>
          <w:tcPr>
            <w:tcW w:w="297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Чашкина</w:t>
            </w:r>
          </w:p>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Альбина Алексеевна, 8 класс</w:t>
            </w:r>
          </w:p>
        </w:tc>
        <w:tc>
          <w:tcPr>
            <w:tcW w:w="2016" w:type="dxa"/>
            <w:vMerge/>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969" w:type="dxa"/>
            <w:vMerge/>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624"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участник</w:t>
            </w:r>
          </w:p>
        </w:tc>
      </w:tr>
    </w:tbl>
    <w:p w:rsidR="00671543" w:rsidRDefault="00671543" w:rsidP="00671543">
      <w:pPr>
        <w:spacing w:after="0" w:line="240" w:lineRule="auto"/>
        <w:ind w:firstLine="709"/>
        <w:jc w:val="both"/>
        <w:rPr>
          <w:rFonts w:ascii="Times New Roman" w:hAnsi="Times New Roman" w:cs="Times New Roman"/>
          <w:color w:val="000000" w:themeColor="text1"/>
          <w:sz w:val="28"/>
          <w:szCs w:val="26"/>
        </w:rPr>
      </w:pPr>
      <w:r w:rsidRPr="001A4805">
        <w:rPr>
          <w:rFonts w:ascii="Times New Roman" w:hAnsi="Times New Roman" w:cs="Times New Roman"/>
          <w:color w:val="000000" w:themeColor="text1"/>
          <w:sz w:val="28"/>
          <w:szCs w:val="26"/>
        </w:rPr>
        <w:t>МАОУ «</w:t>
      </w:r>
      <w:proofErr w:type="spellStart"/>
      <w:r w:rsidRPr="001A4805">
        <w:rPr>
          <w:rFonts w:ascii="Times New Roman" w:hAnsi="Times New Roman" w:cs="Times New Roman"/>
          <w:color w:val="000000" w:themeColor="text1"/>
          <w:sz w:val="28"/>
          <w:szCs w:val="26"/>
        </w:rPr>
        <w:t>Новоселицкая</w:t>
      </w:r>
      <w:proofErr w:type="spellEnd"/>
      <w:r w:rsidRPr="001A4805">
        <w:rPr>
          <w:rFonts w:ascii="Times New Roman" w:hAnsi="Times New Roman" w:cs="Times New Roman"/>
          <w:color w:val="000000" w:themeColor="text1"/>
          <w:sz w:val="28"/>
          <w:szCs w:val="26"/>
        </w:rPr>
        <w:t xml:space="preserve"> СОШ» стало одним из победителей </w:t>
      </w:r>
      <w:proofErr w:type="spellStart"/>
      <w:r w:rsidRPr="001A4805">
        <w:rPr>
          <w:rFonts w:ascii="Times New Roman" w:hAnsi="Times New Roman" w:cs="Times New Roman"/>
          <w:color w:val="000000" w:themeColor="text1"/>
          <w:sz w:val="28"/>
          <w:szCs w:val="26"/>
        </w:rPr>
        <w:t>Грантового</w:t>
      </w:r>
      <w:proofErr w:type="spellEnd"/>
      <w:r w:rsidRPr="001A4805">
        <w:rPr>
          <w:rFonts w:ascii="Times New Roman" w:hAnsi="Times New Roman" w:cs="Times New Roman"/>
          <w:color w:val="000000" w:themeColor="text1"/>
          <w:sz w:val="28"/>
          <w:szCs w:val="26"/>
        </w:rPr>
        <w:t xml:space="preserve"> конкурса Общероссийского общественно-государственного движения детей и молодежи «Движение Первых». Проект МАОУ «</w:t>
      </w:r>
      <w:proofErr w:type="spellStart"/>
      <w:r w:rsidRPr="001A4805">
        <w:rPr>
          <w:rFonts w:ascii="Times New Roman" w:hAnsi="Times New Roman" w:cs="Times New Roman"/>
          <w:color w:val="000000" w:themeColor="text1"/>
          <w:sz w:val="28"/>
          <w:szCs w:val="26"/>
        </w:rPr>
        <w:t>Новоселицкая</w:t>
      </w:r>
      <w:proofErr w:type="spellEnd"/>
      <w:r w:rsidRPr="001A4805">
        <w:rPr>
          <w:rFonts w:ascii="Times New Roman" w:hAnsi="Times New Roman" w:cs="Times New Roman"/>
          <w:color w:val="000000" w:themeColor="text1"/>
          <w:sz w:val="28"/>
          <w:szCs w:val="26"/>
        </w:rPr>
        <w:t xml:space="preserve"> СОШ» получил поддержку на сумму 2898,0 тысяч рублей. Военно-исторический фестиваль «Аракчеевские маневры. Герои эпохи. 1812 год» направлен на сохранение исторической памяти и воспитание патриотизма у молодежи через погружение в историческую эпоху и освещение ярких примеров героизма и доблести русских солдат и офицеров периода Отечественной войны 1812 года.</w:t>
      </w:r>
    </w:p>
    <w:p w:rsidR="00621455" w:rsidRPr="001A4805" w:rsidRDefault="00621455" w:rsidP="00671543">
      <w:pPr>
        <w:spacing w:after="0" w:line="240" w:lineRule="auto"/>
        <w:ind w:firstLine="709"/>
        <w:jc w:val="both"/>
        <w:rPr>
          <w:rFonts w:ascii="Times New Roman" w:hAnsi="Times New Roman" w:cs="Times New Roman"/>
          <w:color w:val="000000" w:themeColor="text1"/>
          <w:sz w:val="28"/>
          <w:szCs w:val="26"/>
        </w:rPr>
      </w:pPr>
      <w:r>
        <w:rPr>
          <w:rFonts w:ascii="Times New Roman" w:hAnsi="Times New Roman" w:cs="Times New Roman"/>
          <w:color w:val="000000" w:themeColor="text1"/>
          <w:sz w:val="28"/>
          <w:szCs w:val="26"/>
        </w:rPr>
        <w:t>В 2023/2024 учебном году 4 школы района выиграли гранты первичных отделений в Движении Первы</w:t>
      </w:r>
      <w:r w:rsidR="002248B6">
        <w:rPr>
          <w:rFonts w:ascii="Times New Roman" w:hAnsi="Times New Roman" w:cs="Times New Roman"/>
          <w:color w:val="000000" w:themeColor="text1"/>
          <w:sz w:val="28"/>
          <w:szCs w:val="26"/>
        </w:rPr>
        <w:t>х (МАОУ «</w:t>
      </w:r>
      <w:proofErr w:type="spellStart"/>
      <w:r w:rsidR="002248B6">
        <w:rPr>
          <w:rFonts w:ascii="Times New Roman" w:hAnsi="Times New Roman" w:cs="Times New Roman"/>
          <w:color w:val="000000" w:themeColor="text1"/>
          <w:sz w:val="28"/>
          <w:szCs w:val="26"/>
        </w:rPr>
        <w:t>Сырковская</w:t>
      </w:r>
      <w:proofErr w:type="spellEnd"/>
      <w:r w:rsidR="002248B6">
        <w:rPr>
          <w:rFonts w:ascii="Times New Roman" w:hAnsi="Times New Roman" w:cs="Times New Roman"/>
          <w:color w:val="000000" w:themeColor="text1"/>
          <w:sz w:val="28"/>
          <w:szCs w:val="26"/>
        </w:rPr>
        <w:t xml:space="preserve"> СОШ», МАОУ </w:t>
      </w:r>
      <w:r>
        <w:rPr>
          <w:rFonts w:ascii="Times New Roman" w:hAnsi="Times New Roman" w:cs="Times New Roman"/>
          <w:color w:val="000000" w:themeColor="text1"/>
          <w:sz w:val="28"/>
          <w:szCs w:val="26"/>
        </w:rPr>
        <w:t>«Пролетарская СО</w:t>
      </w:r>
      <w:r w:rsidR="002248B6">
        <w:rPr>
          <w:rFonts w:ascii="Times New Roman" w:hAnsi="Times New Roman" w:cs="Times New Roman"/>
          <w:color w:val="000000" w:themeColor="text1"/>
          <w:sz w:val="28"/>
          <w:szCs w:val="26"/>
        </w:rPr>
        <w:t xml:space="preserve">Ш», МАОУ «Савинская ООШ», МАОУ </w:t>
      </w:r>
      <w:r>
        <w:rPr>
          <w:rFonts w:ascii="Times New Roman" w:hAnsi="Times New Roman" w:cs="Times New Roman"/>
          <w:color w:val="000000" w:themeColor="text1"/>
          <w:sz w:val="28"/>
          <w:szCs w:val="26"/>
        </w:rPr>
        <w:t>«Панковская СОШ»).</w:t>
      </w:r>
    </w:p>
    <w:p w:rsidR="000840A9" w:rsidRPr="00671543" w:rsidRDefault="000840A9"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 xml:space="preserve">В 9 школах района в рамках </w:t>
      </w:r>
      <w:r w:rsidRPr="00671543">
        <w:rPr>
          <w:rFonts w:ascii="Times New Roman" w:hAnsi="Times New Roman" w:cs="Times New Roman"/>
          <w:bCs/>
          <w:sz w:val="28"/>
          <w:szCs w:val="28"/>
        </w:rPr>
        <w:t>реализации в Новгородской области проекта «Навигаторы детства 3.0»</w:t>
      </w:r>
      <w:r w:rsidRPr="00671543">
        <w:rPr>
          <w:rFonts w:ascii="Times New Roman" w:hAnsi="Times New Roman" w:cs="Times New Roman"/>
          <w:b/>
          <w:sz w:val="28"/>
          <w:szCs w:val="28"/>
        </w:rPr>
        <w:t xml:space="preserve"> </w:t>
      </w:r>
      <w:r w:rsidRPr="00671543">
        <w:rPr>
          <w:rFonts w:ascii="Times New Roman" w:hAnsi="Times New Roman" w:cs="Times New Roman"/>
          <w:sz w:val="28"/>
          <w:szCs w:val="28"/>
        </w:rPr>
        <w:t xml:space="preserve">в 2023/2024 учебном году продолжили свою работу </w:t>
      </w:r>
      <w:r w:rsidRPr="00671543">
        <w:rPr>
          <w:rFonts w:ascii="Times New Roman" w:hAnsi="Times New Roman" w:cs="Times New Roman"/>
          <w:sz w:val="28"/>
          <w:szCs w:val="28"/>
        </w:rPr>
        <w:lastRenderedPageBreak/>
        <w:t>9 советников директоров по воспитанию и взаимодействию с детскими общественными объединениями.</w:t>
      </w:r>
    </w:p>
    <w:p w:rsidR="001E5B4B" w:rsidRPr="00671543" w:rsidRDefault="001E5B4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Уже третий год образовательные организации района принимают участие в реализации проектов инициативного бюджетирования, предложенных Губернатором Новгородской области А.С. Никитиным.</w:t>
      </w:r>
    </w:p>
    <w:p w:rsidR="001E5B4B" w:rsidRPr="00671543" w:rsidRDefault="001E5B4B" w:rsidP="00671543">
      <w:pPr>
        <w:spacing w:after="0" w:line="240" w:lineRule="auto"/>
        <w:jc w:val="both"/>
        <w:rPr>
          <w:rFonts w:ascii="Times New Roman" w:hAnsi="Times New Roman" w:cs="Times New Roman"/>
          <w:color w:val="000000"/>
          <w:sz w:val="28"/>
          <w:szCs w:val="28"/>
          <w:shd w:val="clear" w:color="auto" w:fill="FFFFFF"/>
        </w:rPr>
      </w:pPr>
      <w:r w:rsidRPr="00671543">
        <w:rPr>
          <w:rFonts w:ascii="Times New Roman" w:hAnsi="Times New Roman" w:cs="Times New Roman"/>
          <w:sz w:val="28"/>
          <w:szCs w:val="28"/>
        </w:rPr>
        <w:t xml:space="preserve">В августе 2023 года в группе ВК «Инициативное бюджетирование Новгородского района» было предложено </w:t>
      </w:r>
      <w:r w:rsidRPr="00671543">
        <w:rPr>
          <w:rFonts w:ascii="Times New Roman" w:hAnsi="Times New Roman" w:cs="Times New Roman"/>
          <w:color w:val="000000"/>
          <w:sz w:val="28"/>
          <w:szCs w:val="28"/>
          <w:shd w:val="clear" w:color="auto" w:fill="FFFFFF"/>
        </w:rPr>
        <w:t xml:space="preserve">пройти опрос по выбору направления инициативы для участия в конкурсном отборе приоритетного регионального проекта «Наш выбор». </w:t>
      </w:r>
    </w:p>
    <w:p w:rsidR="001E5B4B" w:rsidRPr="00671543" w:rsidRDefault="001E5B4B" w:rsidP="00671543">
      <w:pPr>
        <w:spacing w:after="0" w:line="240" w:lineRule="auto"/>
        <w:ind w:firstLine="708"/>
        <w:jc w:val="both"/>
        <w:rPr>
          <w:rFonts w:ascii="Times New Roman" w:hAnsi="Times New Roman" w:cs="Times New Roman"/>
          <w:color w:val="000000"/>
          <w:sz w:val="28"/>
          <w:szCs w:val="28"/>
          <w:shd w:val="clear" w:color="auto" w:fill="FFFFFF"/>
        </w:rPr>
      </w:pPr>
      <w:r w:rsidRPr="00671543">
        <w:rPr>
          <w:rFonts w:ascii="Times New Roman" w:hAnsi="Times New Roman" w:cs="Times New Roman"/>
          <w:sz w:val="28"/>
          <w:szCs w:val="28"/>
        </w:rPr>
        <w:t>Согласно опросу</w:t>
      </w:r>
      <w:r w:rsidR="002248B6">
        <w:rPr>
          <w:rFonts w:ascii="Times New Roman" w:hAnsi="Times New Roman" w:cs="Times New Roman"/>
          <w:sz w:val="28"/>
          <w:szCs w:val="28"/>
        </w:rPr>
        <w:t>,</w:t>
      </w:r>
      <w:r w:rsidRPr="00671543">
        <w:rPr>
          <w:rFonts w:ascii="Times New Roman" w:hAnsi="Times New Roman" w:cs="Times New Roman"/>
          <w:sz w:val="28"/>
          <w:szCs w:val="28"/>
        </w:rPr>
        <w:t xml:space="preserve"> была выбрана проблематика проекта и территория его реализации. Активное участие в голосовании приняли жители деревни Подберезье с проектом по благоустройству территории дошкольных групп МАОУ «Подберезская СОШ». </w:t>
      </w:r>
      <w:r w:rsidRPr="00671543">
        <w:rPr>
          <w:rFonts w:ascii="Times New Roman" w:hAnsi="Times New Roman" w:cs="Times New Roman"/>
          <w:color w:val="000000"/>
          <w:sz w:val="28"/>
          <w:szCs w:val="28"/>
          <w:shd w:val="clear" w:color="auto" w:fill="FFFFFF"/>
        </w:rPr>
        <w:t>В январе 2024 года была подана заявка на участие в конкурсном отборе приоритетного регионального проекта «</w:t>
      </w:r>
      <w:r w:rsidRPr="00671543">
        <w:rPr>
          <w:rStyle w:val="a7"/>
          <w:rFonts w:ascii="Times New Roman" w:hAnsi="Times New Roman" w:cs="Times New Roman"/>
          <w:color w:val="000000"/>
          <w:sz w:val="28"/>
          <w:szCs w:val="28"/>
        </w:rPr>
        <w:t>Наш</w:t>
      </w:r>
      <w:r w:rsidRPr="00671543">
        <w:rPr>
          <w:rFonts w:ascii="Times New Roman" w:hAnsi="Times New Roman" w:cs="Times New Roman"/>
          <w:color w:val="000000"/>
          <w:sz w:val="28"/>
          <w:szCs w:val="28"/>
          <w:shd w:val="clear" w:color="auto" w:fill="FFFFFF"/>
        </w:rPr>
        <w:t> </w:t>
      </w:r>
      <w:r w:rsidRPr="00671543">
        <w:rPr>
          <w:rStyle w:val="a7"/>
          <w:rFonts w:ascii="Times New Roman" w:hAnsi="Times New Roman" w:cs="Times New Roman"/>
          <w:color w:val="000000"/>
          <w:sz w:val="28"/>
          <w:szCs w:val="28"/>
        </w:rPr>
        <w:t>выбор</w:t>
      </w:r>
      <w:r w:rsidRPr="00671543">
        <w:rPr>
          <w:rFonts w:ascii="Times New Roman" w:hAnsi="Times New Roman" w:cs="Times New Roman"/>
          <w:color w:val="000000"/>
          <w:sz w:val="28"/>
          <w:szCs w:val="28"/>
          <w:shd w:val="clear" w:color="auto" w:fill="FFFFFF"/>
        </w:rPr>
        <w:t xml:space="preserve">», которая одобрена на сумму 3004983,68 руб. </w:t>
      </w:r>
    </w:p>
    <w:p w:rsidR="001E5B4B" w:rsidRPr="00671543" w:rsidRDefault="001E5B4B" w:rsidP="00671543">
      <w:pPr>
        <w:spacing w:after="0" w:line="240" w:lineRule="auto"/>
        <w:ind w:firstLine="708"/>
        <w:jc w:val="both"/>
        <w:rPr>
          <w:rFonts w:ascii="Times New Roman" w:hAnsi="Times New Roman" w:cs="Times New Roman"/>
          <w:color w:val="000000"/>
          <w:sz w:val="28"/>
          <w:szCs w:val="28"/>
          <w:shd w:val="clear" w:color="auto" w:fill="FFFFFF"/>
        </w:rPr>
      </w:pPr>
      <w:r w:rsidRPr="00671543">
        <w:rPr>
          <w:rFonts w:ascii="Times New Roman" w:hAnsi="Times New Roman" w:cs="Times New Roman"/>
          <w:color w:val="000000"/>
          <w:sz w:val="28"/>
          <w:szCs w:val="28"/>
          <w:shd w:val="clear" w:color="auto" w:fill="FFFFFF"/>
        </w:rPr>
        <w:t>Территория дошкольных групп благоустроена в рамках проекта, проведено асфальтирование дорожек, установка бордюрного камня, озеленение территории.</w:t>
      </w:r>
    </w:p>
    <w:p w:rsidR="00B424CB" w:rsidRPr="00671543" w:rsidRDefault="00B424CB" w:rsidP="00671543">
      <w:pPr>
        <w:pStyle w:val="ft01"/>
        <w:shd w:val="clear" w:color="auto" w:fill="FFFFFF"/>
        <w:spacing w:before="0" w:beforeAutospacing="0" w:after="0" w:afterAutospacing="0"/>
        <w:ind w:firstLine="709"/>
        <w:jc w:val="both"/>
        <w:textAlignment w:val="baseline"/>
        <w:rPr>
          <w:sz w:val="28"/>
          <w:szCs w:val="28"/>
        </w:rPr>
      </w:pPr>
      <w:r w:rsidRPr="00671543">
        <w:rPr>
          <w:sz w:val="28"/>
          <w:szCs w:val="28"/>
        </w:rPr>
        <w:t>Примером успешной практики является практика «Развитие личностного потенциала обучающихся через создание ЛРОС естественнонаучной направленности» МАОУ «</w:t>
      </w:r>
      <w:proofErr w:type="spellStart"/>
      <w:r w:rsidRPr="00671543">
        <w:rPr>
          <w:sz w:val="28"/>
          <w:szCs w:val="28"/>
        </w:rPr>
        <w:t>Новоселицкая</w:t>
      </w:r>
      <w:proofErr w:type="spellEnd"/>
      <w:r w:rsidRPr="00671543">
        <w:rPr>
          <w:sz w:val="28"/>
          <w:szCs w:val="28"/>
        </w:rPr>
        <w:t xml:space="preserve"> СОШ».</w:t>
      </w:r>
    </w:p>
    <w:p w:rsidR="00B424CB" w:rsidRPr="00671543" w:rsidRDefault="00B424CB"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color w:val="000000"/>
          <w:kern w:val="24"/>
          <w:sz w:val="28"/>
          <w:szCs w:val="28"/>
        </w:rPr>
        <w:t>Практика МАОУ «</w:t>
      </w:r>
      <w:proofErr w:type="spellStart"/>
      <w:r w:rsidRPr="00671543">
        <w:rPr>
          <w:rFonts w:ascii="Times New Roman" w:hAnsi="Times New Roman" w:cs="Times New Roman"/>
          <w:color w:val="000000"/>
          <w:kern w:val="24"/>
          <w:sz w:val="28"/>
          <w:szCs w:val="28"/>
        </w:rPr>
        <w:t>Новоселицкая</w:t>
      </w:r>
      <w:proofErr w:type="spellEnd"/>
      <w:r w:rsidRPr="00671543">
        <w:rPr>
          <w:rFonts w:ascii="Times New Roman" w:hAnsi="Times New Roman" w:cs="Times New Roman"/>
          <w:color w:val="000000"/>
          <w:kern w:val="24"/>
          <w:sz w:val="28"/>
          <w:szCs w:val="28"/>
        </w:rPr>
        <w:t xml:space="preserve"> СОШ» направлена на совершенствование образовательной среды школы</w:t>
      </w:r>
      <w:r w:rsidRPr="00671543">
        <w:rPr>
          <w:rFonts w:ascii="Times New Roman" w:hAnsi="Times New Roman" w:cs="Times New Roman"/>
          <w:color w:val="000000"/>
          <w:sz w:val="28"/>
          <w:szCs w:val="28"/>
        </w:rPr>
        <w:t xml:space="preserve"> и использование </w:t>
      </w:r>
      <w:r w:rsidRPr="00671543">
        <w:rPr>
          <w:rFonts w:ascii="Times New Roman" w:eastAsia="+mn-ea" w:hAnsi="Times New Roman" w:cs="Times New Roman"/>
          <w:color w:val="000000"/>
          <w:sz w:val="28"/>
          <w:szCs w:val="28"/>
        </w:rPr>
        <w:t>УМК</w:t>
      </w:r>
      <w:r w:rsidRPr="00671543">
        <w:rPr>
          <w:rFonts w:ascii="Times New Roman" w:hAnsi="Times New Roman" w:cs="Times New Roman"/>
          <w:color w:val="000000"/>
          <w:sz w:val="28"/>
          <w:szCs w:val="28"/>
        </w:rPr>
        <w:t xml:space="preserve"> программы </w:t>
      </w:r>
      <w:r w:rsidRPr="00671543">
        <w:rPr>
          <w:rFonts w:ascii="Times New Roman" w:eastAsia="+mn-ea" w:hAnsi="Times New Roman" w:cs="Times New Roman"/>
          <w:color w:val="000000"/>
          <w:sz w:val="28"/>
          <w:szCs w:val="28"/>
        </w:rPr>
        <w:t xml:space="preserve">«Школа возможностей». Она позволила </w:t>
      </w:r>
      <w:r w:rsidRPr="00671543">
        <w:rPr>
          <w:rFonts w:ascii="Times New Roman" w:hAnsi="Times New Roman" w:cs="Times New Roman"/>
          <w:color w:val="000000"/>
          <w:sz w:val="28"/>
          <w:szCs w:val="28"/>
        </w:rPr>
        <w:t>создать новую образовательную модель, способствующую стабильности образовательного процесса естественно-научного направления и развитию личностного потенциала ее участников.</w:t>
      </w:r>
    </w:p>
    <w:p w:rsidR="00B424CB" w:rsidRPr="00671543" w:rsidRDefault="00B424CB" w:rsidP="00671543">
      <w:pPr>
        <w:spacing w:after="0" w:line="240" w:lineRule="auto"/>
        <w:jc w:val="both"/>
        <w:rPr>
          <w:rFonts w:ascii="Times New Roman" w:eastAsiaTheme="majorEastAsia" w:hAnsi="Times New Roman" w:cs="Times New Roman"/>
          <w:color w:val="000000" w:themeColor="text1"/>
          <w:kern w:val="24"/>
          <w:sz w:val="28"/>
          <w:szCs w:val="28"/>
        </w:rPr>
      </w:pPr>
      <w:r w:rsidRPr="00671543">
        <w:rPr>
          <w:rFonts w:ascii="Times New Roman" w:eastAsiaTheme="majorEastAsia" w:hAnsi="Times New Roman" w:cs="Times New Roman"/>
          <w:color w:val="000000" w:themeColor="text1"/>
          <w:kern w:val="24"/>
          <w:sz w:val="28"/>
          <w:szCs w:val="28"/>
        </w:rPr>
        <w:t>Новизна методик, технологий обучения и воспитания.</w:t>
      </w:r>
    </w:p>
    <w:p w:rsidR="00B424CB" w:rsidRPr="00671543" w:rsidRDefault="00B424CB" w:rsidP="00671543">
      <w:pPr>
        <w:numPr>
          <w:ilvl w:val="0"/>
          <w:numId w:val="1"/>
        </w:numPr>
        <w:spacing w:after="0" w:line="240" w:lineRule="auto"/>
        <w:ind w:left="0"/>
        <w:contextualSpacing/>
        <w:jc w:val="both"/>
        <w:rPr>
          <w:rFonts w:ascii="Times New Roman" w:eastAsia="Times New Roman" w:hAnsi="Times New Roman" w:cs="Times New Roman"/>
          <w:sz w:val="28"/>
          <w:szCs w:val="28"/>
          <w:lang w:eastAsia="ru-RU"/>
        </w:rPr>
      </w:pPr>
      <w:r w:rsidRPr="00671543">
        <w:rPr>
          <w:rFonts w:ascii="Times New Roman" w:eastAsia="Times New Roman" w:hAnsi="Times New Roman" w:cs="Times New Roman"/>
          <w:sz w:val="28"/>
          <w:szCs w:val="28"/>
          <w:lang w:eastAsia="ru-RU"/>
        </w:rPr>
        <w:t>Создание ЛРОС – личностно-развивающей образовательной среды.</w:t>
      </w:r>
    </w:p>
    <w:p w:rsidR="00B424CB" w:rsidRPr="00671543" w:rsidRDefault="00B424CB" w:rsidP="00671543">
      <w:pPr>
        <w:numPr>
          <w:ilvl w:val="0"/>
          <w:numId w:val="1"/>
        </w:numPr>
        <w:spacing w:after="0" w:line="240" w:lineRule="auto"/>
        <w:ind w:left="0"/>
        <w:contextualSpacing/>
        <w:jc w:val="both"/>
        <w:rPr>
          <w:rFonts w:ascii="Times New Roman" w:eastAsia="Times New Roman" w:hAnsi="Times New Roman" w:cs="Times New Roman"/>
          <w:sz w:val="28"/>
          <w:szCs w:val="28"/>
          <w:lang w:eastAsia="ru-RU"/>
        </w:rPr>
      </w:pPr>
      <w:r w:rsidRPr="00671543">
        <w:rPr>
          <w:rFonts w:ascii="Times New Roman" w:eastAsiaTheme="minorEastAsia" w:hAnsi="Times New Roman" w:cs="Times New Roman"/>
          <w:color w:val="000000" w:themeColor="text1"/>
          <w:kern w:val="24"/>
          <w:sz w:val="28"/>
          <w:szCs w:val="28"/>
          <w:lang w:eastAsia="ru-RU"/>
        </w:rPr>
        <w:t>Исследовательская деятельность</w:t>
      </w:r>
    </w:p>
    <w:p w:rsidR="00B424CB" w:rsidRPr="00671543" w:rsidRDefault="00B424CB" w:rsidP="00671543">
      <w:pPr>
        <w:numPr>
          <w:ilvl w:val="0"/>
          <w:numId w:val="1"/>
        </w:numPr>
        <w:spacing w:after="0" w:line="240" w:lineRule="auto"/>
        <w:ind w:left="0"/>
        <w:contextualSpacing/>
        <w:jc w:val="both"/>
        <w:rPr>
          <w:rFonts w:ascii="Times New Roman" w:eastAsia="Times New Roman" w:hAnsi="Times New Roman" w:cs="Times New Roman"/>
          <w:sz w:val="28"/>
          <w:szCs w:val="28"/>
          <w:lang w:eastAsia="ru-RU"/>
        </w:rPr>
      </w:pPr>
      <w:r w:rsidRPr="00671543">
        <w:rPr>
          <w:rFonts w:ascii="Times New Roman" w:eastAsiaTheme="minorEastAsia" w:hAnsi="Times New Roman" w:cs="Times New Roman"/>
          <w:color w:val="000000" w:themeColor="text1"/>
          <w:kern w:val="24"/>
          <w:sz w:val="28"/>
          <w:szCs w:val="28"/>
          <w:lang w:eastAsia="ru-RU"/>
        </w:rPr>
        <w:t>Проектная деятельность</w:t>
      </w:r>
    </w:p>
    <w:p w:rsidR="00B424CB" w:rsidRPr="00671543" w:rsidRDefault="00B424CB" w:rsidP="00671543">
      <w:pPr>
        <w:numPr>
          <w:ilvl w:val="0"/>
          <w:numId w:val="1"/>
        </w:numPr>
        <w:spacing w:after="0" w:line="240" w:lineRule="auto"/>
        <w:ind w:left="0"/>
        <w:contextualSpacing/>
        <w:jc w:val="both"/>
        <w:rPr>
          <w:rFonts w:ascii="Times New Roman" w:eastAsia="Times New Roman" w:hAnsi="Times New Roman" w:cs="Times New Roman"/>
          <w:sz w:val="28"/>
          <w:szCs w:val="28"/>
          <w:lang w:eastAsia="ru-RU"/>
        </w:rPr>
      </w:pPr>
      <w:r w:rsidRPr="00671543">
        <w:rPr>
          <w:rFonts w:ascii="Times New Roman" w:eastAsia="SB Sans Text Semibold" w:hAnsi="Times New Roman" w:cs="Times New Roman"/>
          <w:bCs/>
          <w:color w:val="000000" w:themeColor="text1"/>
          <w:kern w:val="24"/>
          <w:sz w:val="28"/>
          <w:szCs w:val="28"/>
          <w:lang w:val="en-US" w:eastAsia="ru-RU"/>
        </w:rPr>
        <w:t>Street</w:t>
      </w:r>
      <w:r w:rsidRPr="00671543">
        <w:rPr>
          <w:rFonts w:ascii="Times New Roman" w:eastAsia="SB Sans Text Semibold" w:hAnsi="Times New Roman" w:cs="Times New Roman"/>
          <w:bCs/>
          <w:color w:val="000000" w:themeColor="text1"/>
          <w:kern w:val="24"/>
          <w:sz w:val="28"/>
          <w:szCs w:val="28"/>
          <w:lang w:eastAsia="ru-RU"/>
        </w:rPr>
        <w:t>-</w:t>
      </w:r>
      <w:r w:rsidRPr="00671543">
        <w:rPr>
          <w:rFonts w:ascii="Times New Roman" w:eastAsia="SB Sans Text Semibold" w:hAnsi="Times New Roman" w:cs="Times New Roman"/>
          <w:bCs/>
          <w:i/>
          <w:iCs/>
          <w:color w:val="000000" w:themeColor="text1"/>
          <w:kern w:val="24"/>
          <w:sz w:val="28"/>
          <w:szCs w:val="28"/>
          <w:lang w:eastAsia="ru-RU"/>
        </w:rPr>
        <w:t>лаборатория</w:t>
      </w:r>
      <w:r w:rsidRPr="00671543">
        <w:rPr>
          <w:rFonts w:ascii="Times New Roman" w:eastAsia="SB Sans Text Semibold" w:hAnsi="Times New Roman" w:cs="Times New Roman"/>
          <w:bCs/>
          <w:color w:val="000000" w:themeColor="text1"/>
          <w:kern w:val="24"/>
          <w:sz w:val="28"/>
          <w:szCs w:val="28"/>
          <w:lang w:eastAsia="ru-RU"/>
        </w:rPr>
        <w:t xml:space="preserve">: ЛРОС творческого типа для развития </w:t>
      </w:r>
      <w:proofErr w:type="spellStart"/>
      <w:r w:rsidRPr="00671543">
        <w:rPr>
          <w:rFonts w:ascii="Times New Roman" w:eastAsia="SB Sans Text Semibold" w:hAnsi="Times New Roman" w:cs="Times New Roman"/>
          <w:bCs/>
          <w:color w:val="000000" w:themeColor="text1"/>
          <w:kern w:val="24"/>
          <w:sz w:val="28"/>
          <w:szCs w:val="28"/>
          <w:lang w:eastAsia="ru-RU"/>
        </w:rPr>
        <w:t>метакогнитивных</w:t>
      </w:r>
      <w:proofErr w:type="spellEnd"/>
      <w:r w:rsidRPr="00671543">
        <w:rPr>
          <w:rFonts w:ascii="Times New Roman" w:eastAsia="SB Sans Text Semibold" w:hAnsi="Times New Roman" w:cs="Times New Roman"/>
          <w:bCs/>
          <w:color w:val="000000" w:themeColor="text1"/>
          <w:kern w:val="24"/>
          <w:sz w:val="28"/>
          <w:szCs w:val="28"/>
          <w:lang w:eastAsia="ru-RU"/>
        </w:rPr>
        <w:t xml:space="preserve"> навыков обучающихся.</w:t>
      </w:r>
    </w:p>
    <w:p w:rsidR="00B424CB" w:rsidRPr="00671543" w:rsidRDefault="00B424CB" w:rsidP="00671543">
      <w:pPr>
        <w:spacing w:after="0" w:line="240" w:lineRule="auto"/>
        <w:ind w:firstLine="567"/>
        <w:contextualSpacing/>
        <w:jc w:val="both"/>
        <w:rPr>
          <w:rFonts w:ascii="Times New Roman" w:eastAsia="SB Sans Text Semibold" w:hAnsi="Times New Roman" w:cs="Times New Roman"/>
          <w:bCs/>
          <w:color w:val="000000" w:themeColor="text1"/>
          <w:kern w:val="24"/>
          <w:sz w:val="28"/>
          <w:szCs w:val="28"/>
          <w:lang w:eastAsia="ru-RU"/>
        </w:rPr>
      </w:pPr>
      <w:r w:rsidRPr="00671543">
        <w:rPr>
          <w:rFonts w:ascii="Times New Roman" w:eastAsia="SB Sans Text Semibold" w:hAnsi="Times New Roman" w:cs="Times New Roman"/>
          <w:bCs/>
          <w:color w:val="000000" w:themeColor="text1"/>
          <w:kern w:val="24"/>
          <w:sz w:val="28"/>
          <w:szCs w:val="28"/>
          <w:lang w:eastAsia="ru-RU"/>
        </w:rPr>
        <w:t>Данная практика заняла 1 место на областном конкурсе «Лучших практик естественнонаучной направленности», также педагоги центра представляли опыт реализации на региональной конференции «Воспитание. Талант педагога. Траектория развития» в г. Малая Вишера 03.11.2023 года.</w:t>
      </w:r>
    </w:p>
    <w:p w:rsidR="00601DE0" w:rsidRPr="00671543" w:rsidRDefault="00601DE0" w:rsidP="00671543">
      <w:pPr>
        <w:shd w:val="clear" w:color="auto" w:fill="FFFFFF"/>
        <w:spacing w:after="0" w:line="240" w:lineRule="auto"/>
        <w:ind w:firstLine="709"/>
        <w:jc w:val="both"/>
        <w:rPr>
          <w:rFonts w:ascii="Times New Roman" w:eastAsia="Times New Roman" w:hAnsi="Times New Roman" w:cs="Times New Roman"/>
          <w:iCs/>
          <w:sz w:val="28"/>
          <w:szCs w:val="28"/>
          <w:lang w:eastAsia="ru-RU"/>
        </w:rPr>
      </w:pPr>
      <w:r w:rsidRPr="00671543">
        <w:rPr>
          <w:rFonts w:ascii="Times New Roman" w:eastAsia="Times New Roman" w:hAnsi="Times New Roman" w:cs="Times New Roman"/>
          <w:iCs/>
          <w:sz w:val="28"/>
          <w:szCs w:val="28"/>
          <w:lang w:eastAsia="ru-RU"/>
        </w:rPr>
        <w:t xml:space="preserve">На территории Новгородского муниципального района в 14 школах и в трех филиалах МАОУ «Подберезская СОШ» д. </w:t>
      </w:r>
      <w:proofErr w:type="spellStart"/>
      <w:r w:rsidRPr="00671543">
        <w:rPr>
          <w:rFonts w:ascii="Times New Roman" w:eastAsia="Times New Roman" w:hAnsi="Times New Roman" w:cs="Times New Roman"/>
          <w:iCs/>
          <w:sz w:val="28"/>
          <w:szCs w:val="28"/>
          <w:lang w:eastAsia="ru-RU"/>
        </w:rPr>
        <w:t>Захарьино</w:t>
      </w:r>
      <w:proofErr w:type="spellEnd"/>
      <w:r w:rsidRPr="00671543">
        <w:rPr>
          <w:rFonts w:ascii="Times New Roman" w:eastAsia="Times New Roman" w:hAnsi="Times New Roman" w:cs="Times New Roman"/>
          <w:iCs/>
          <w:sz w:val="28"/>
          <w:szCs w:val="28"/>
          <w:lang w:eastAsia="ru-RU"/>
        </w:rPr>
        <w:t>, МАОУ «</w:t>
      </w:r>
      <w:proofErr w:type="spellStart"/>
      <w:r w:rsidRPr="00671543">
        <w:rPr>
          <w:rFonts w:ascii="Times New Roman" w:eastAsia="Times New Roman" w:hAnsi="Times New Roman" w:cs="Times New Roman"/>
          <w:iCs/>
          <w:sz w:val="28"/>
          <w:szCs w:val="28"/>
          <w:lang w:eastAsia="ru-RU"/>
        </w:rPr>
        <w:t>Новоселицкая</w:t>
      </w:r>
      <w:proofErr w:type="spellEnd"/>
      <w:r w:rsidRPr="00671543">
        <w:rPr>
          <w:rFonts w:ascii="Times New Roman" w:eastAsia="Times New Roman" w:hAnsi="Times New Roman" w:cs="Times New Roman"/>
          <w:iCs/>
          <w:sz w:val="28"/>
          <w:szCs w:val="28"/>
          <w:lang w:eastAsia="ru-RU"/>
        </w:rPr>
        <w:t xml:space="preserve"> СОШ» д. </w:t>
      </w:r>
      <w:proofErr w:type="spellStart"/>
      <w:r w:rsidRPr="00671543">
        <w:rPr>
          <w:rFonts w:ascii="Times New Roman" w:eastAsia="Times New Roman" w:hAnsi="Times New Roman" w:cs="Times New Roman"/>
          <w:iCs/>
          <w:sz w:val="28"/>
          <w:szCs w:val="28"/>
          <w:lang w:eastAsia="ru-RU"/>
        </w:rPr>
        <w:t>Божонка</w:t>
      </w:r>
      <w:proofErr w:type="spellEnd"/>
      <w:r w:rsidRPr="00671543">
        <w:rPr>
          <w:rFonts w:ascii="Times New Roman" w:eastAsia="Times New Roman" w:hAnsi="Times New Roman" w:cs="Times New Roman"/>
          <w:iCs/>
          <w:sz w:val="28"/>
          <w:szCs w:val="28"/>
          <w:lang w:eastAsia="ru-RU"/>
        </w:rPr>
        <w:t xml:space="preserve"> и МАОУ «</w:t>
      </w:r>
      <w:proofErr w:type="spellStart"/>
      <w:r w:rsidRPr="00671543">
        <w:rPr>
          <w:rFonts w:ascii="Times New Roman" w:eastAsia="Times New Roman" w:hAnsi="Times New Roman" w:cs="Times New Roman"/>
          <w:iCs/>
          <w:sz w:val="28"/>
          <w:szCs w:val="28"/>
          <w:lang w:eastAsia="ru-RU"/>
        </w:rPr>
        <w:t>Тёсово-Нетыльская</w:t>
      </w:r>
      <w:proofErr w:type="spellEnd"/>
      <w:r w:rsidRPr="00671543">
        <w:rPr>
          <w:rFonts w:ascii="Times New Roman" w:eastAsia="Times New Roman" w:hAnsi="Times New Roman" w:cs="Times New Roman"/>
          <w:iCs/>
          <w:sz w:val="28"/>
          <w:szCs w:val="28"/>
          <w:lang w:eastAsia="ru-RU"/>
        </w:rPr>
        <w:t xml:space="preserve"> СОШ» п. </w:t>
      </w:r>
      <w:proofErr w:type="spellStart"/>
      <w:r w:rsidRPr="00671543">
        <w:rPr>
          <w:rFonts w:ascii="Times New Roman" w:eastAsia="Times New Roman" w:hAnsi="Times New Roman" w:cs="Times New Roman"/>
          <w:iCs/>
          <w:sz w:val="28"/>
          <w:szCs w:val="28"/>
          <w:lang w:eastAsia="ru-RU"/>
        </w:rPr>
        <w:t>Тёсово</w:t>
      </w:r>
      <w:proofErr w:type="spellEnd"/>
      <w:r w:rsidRPr="00671543">
        <w:rPr>
          <w:rFonts w:ascii="Times New Roman" w:eastAsia="Times New Roman" w:hAnsi="Times New Roman" w:cs="Times New Roman"/>
          <w:iCs/>
          <w:sz w:val="28"/>
          <w:szCs w:val="28"/>
          <w:lang w:eastAsia="ru-RU"/>
        </w:rPr>
        <w:t>, работают Центры образования «Точка роста»</w:t>
      </w:r>
      <w:r w:rsidRPr="00671543">
        <w:rPr>
          <w:rFonts w:ascii="Times New Roman" w:hAnsi="Times New Roman" w:cs="Times New Roman"/>
          <w:sz w:val="28"/>
          <w:szCs w:val="28"/>
        </w:rPr>
        <w:t xml:space="preserve"> (в девяти - естественнонаучной и технологической направленности, в пяти - центры цифрового и гуманитарного профилей)</w:t>
      </w:r>
      <w:r w:rsidRPr="00671543">
        <w:rPr>
          <w:rFonts w:ascii="Times New Roman" w:eastAsia="Times New Roman" w:hAnsi="Times New Roman" w:cs="Times New Roman"/>
          <w:iCs/>
          <w:sz w:val="28"/>
          <w:szCs w:val="28"/>
          <w:lang w:eastAsia="ru-RU"/>
        </w:rPr>
        <w:t xml:space="preserve">. </w:t>
      </w:r>
    </w:p>
    <w:p w:rsidR="00601DE0" w:rsidRPr="00671543" w:rsidRDefault="00601DE0" w:rsidP="00671543">
      <w:pPr>
        <w:shd w:val="clear" w:color="auto" w:fill="FFFFFF"/>
        <w:spacing w:after="0" w:line="240" w:lineRule="auto"/>
        <w:ind w:firstLine="709"/>
        <w:jc w:val="both"/>
        <w:rPr>
          <w:rFonts w:ascii="Times New Roman" w:eastAsia="Times New Roman" w:hAnsi="Times New Roman" w:cs="Times New Roman"/>
          <w:iCs/>
          <w:sz w:val="28"/>
          <w:szCs w:val="28"/>
          <w:lang w:eastAsia="ru-RU"/>
        </w:rPr>
      </w:pPr>
      <w:r w:rsidRPr="00671543">
        <w:rPr>
          <w:rFonts w:ascii="Times New Roman" w:eastAsia="Times New Roman" w:hAnsi="Times New Roman" w:cs="Times New Roman"/>
          <w:iCs/>
          <w:sz w:val="28"/>
          <w:szCs w:val="28"/>
          <w:lang w:eastAsia="ru-RU"/>
        </w:rPr>
        <w:t xml:space="preserve">В 2024 году на создание Центров «Точка роста» выделено из областного бюджета 2 196,0 тыс. рублей, из местного бюджета на подготовку помещений </w:t>
      </w:r>
      <w:r w:rsidRPr="00671543">
        <w:rPr>
          <w:rFonts w:ascii="Times New Roman" w:eastAsia="Times New Roman" w:hAnsi="Times New Roman" w:cs="Times New Roman"/>
          <w:iCs/>
          <w:sz w:val="28"/>
          <w:szCs w:val="28"/>
          <w:lang w:eastAsia="ru-RU"/>
        </w:rPr>
        <w:lastRenderedPageBreak/>
        <w:t>в филиале МАОУ «</w:t>
      </w:r>
      <w:proofErr w:type="spellStart"/>
      <w:r w:rsidRPr="00671543">
        <w:rPr>
          <w:rFonts w:ascii="Times New Roman" w:eastAsia="Times New Roman" w:hAnsi="Times New Roman" w:cs="Times New Roman"/>
          <w:iCs/>
          <w:sz w:val="28"/>
          <w:szCs w:val="28"/>
          <w:lang w:eastAsia="ru-RU"/>
        </w:rPr>
        <w:t>Тёсово</w:t>
      </w:r>
      <w:proofErr w:type="spellEnd"/>
      <w:r w:rsidRPr="00671543">
        <w:rPr>
          <w:rFonts w:ascii="Times New Roman" w:eastAsia="Times New Roman" w:hAnsi="Times New Roman" w:cs="Times New Roman"/>
          <w:iCs/>
          <w:sz w:val="28"/>
          <w:szCs w:val="28"/>
          <w:lang w:eastAsia="ru-RU"/>
        </w:rPr>
        <w:t xml:space="preserve"> - </w:t>
      </w:r>
      <w:proofErr w:type="spellStart"/>
      <w:r w:rsidRPr="00671543">
        <w:rPr>
          <w:rFonts w:ascii="Times New Roman" w:eastAsia="Times New Roman" w:hAnsi="Times New Roman" w:cs="Times New Roman"/>
          <w:iCs/>
          <w:sz w:val="28"/>
          <w:szCs w:val="28"/>
          <w:lang w:eastAsia="ru-RU"/>
        </w:rPr>
        <w:t>Нетыльская</w:t>
      </w:r>
      <w:proofErr w:type="spellEnd"/>
      <w:r w:rsidRPr="00671543">
        <w:rPr>
          <w:rFonts w:ascii="Times New Roman" w:eastAsia="Times New Roman" w:hAnsi="Times New Roman" w:cs="Times New Roman"/>
          <w:iCs/>
          <w:sz w:val="28"/>
          <w:szCs w:val="28"/>
          <w:lang w:eastAsia="ru-RU"/>
        </w:rPr>
        <w:t xml:space="preserve"> СОШ» в п. </w:t>
      </w:r>
      <w:proofErr w:type="spellStart"/>
      <w:r w:rsidRPr="00671543">
        <w:rPr>
          <w:rFonts w:ascii="Times New Roman" w:eastAsia="Times New Roman" w:hAnsi="Times New Roman" w:cs="Times New Roman"/>
          <w:iCs/>
          <w:sz w:val="28"/>
          <w:szCs w:val="28"/>
          <w:lang w:eastAsia="ru-RU"/>
        </w:rPr>
        <w:t>Тёсово</w:t>
      </w:r>
      <w:proofErr w:type="spellEnd"/>
      <w:r w:rsidRPr="00671543">
        <w:rPr>
          <w:rFonts w:ascii="Times New Roman" w:eastAsia="Times New Roman" w:hAnsi="Times New Roman" w:cs="Times New Roman"/>
          <w:iCs/>
          <w:sz w:val="28"/>
          <w:szCs w:val="28"/>
          <w:lang w:eastAsia="ru-RU"/>
        </w:rPr>
        <w:t xml:space="preserve"> выделено 1 387,1 тыс. рублей.</w:t>
      </w:r>
    </w:p>
    <w:p w:rsidR="00601DE0" w:rsidRPr="00671543" w:rsidRDefault="00601DE0"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В рамках регионального проекта «Современная школа» денежные средства направлены на приобретение расходных материалов и оборудования, необходимых для функционирования «Точек роста».</w:t>
      </w:r>
    </w:p>
    <w:p w:rsidR="00B424CB" w:rsidRPr="00671543" w:rsidRDefault="00B424CB" w:rsidP="00671543">
      <w:pPr>
        <w:spacing w:after="0" w:line="240" w:lineRule="auto"/>
        <w:ind w:firstLine="567"/>
        <w:contextualSpacing/>
        <w:jc w:val="both"/>
        <w:rPr>
          <w:rFonts w:ascii="Times New Roman" w:eastAsia="Times New Roman" w:hAnsi="Times New Roman" w:cs="Times New Roman"/>
          <w:sz w:val="28"/>
          <w:szCs w:val="28"/>
          <w:lang w:eastAsia="ru-RU"/>
        </w:rPr>
      </w:pPr>
      <w:r w:rsidRPr="00671543">
        <w:rPr>
          <w:rFonts w:ascii="Times New Roman" w:eastAsia="SB Sans Text Semibold" w:hAnsi="Times New Roman" w:cs="Times New Roman"/>
          <w:bCs/>
          <w:color w:val="000000" w:themeColor="text1"/>
          <w:kern w:val="24"/>
          <w:sz w:val="28"/>
          <w:szCs w:val="28"/>
          <w:lang w:eastAsia="ru-RU"/>
        </w:rPr>
        <w:t xml:space="preserve">На базе центра «Точка роста» идет работа над проектами: </w:t>
      </w:r>
      <w:r w:rsidRPr="00671543">
        <w:rPr>
          <w:rFonts w:ascii="Times New Roman" w:eastAsiaTheme="minorEastAsia" w:hAnsi="Times New Roman" w:cs="Times New Roman"/>
          <w:bCs/>
          <w:color w:val="000000" w:themeColor="text1"/>
          <w:kern w:val="24"/>
          <w:sz w:val="28"/>
          <w:szCs w:val="28"/>
          <w:lang w:eastAsia="ru-RU"/>
        </w:rPr>
        <w:t xml:space="preserve">«Загрязнение реки Мста в районе д. Новоселицы», «Сохранение зрения школьников», «Естественнонаучная площадка – место для наблюдений и исследований» и т.д. Организовано участие в акциях экологической направленности: «Чистые игры», «Экологический патруль», «Чистый берег» и т.д. </w:t>
      </w:r>
      <w:r w:rsidRPr="00671543">
        <w:rPr>
          <w:rFonts w:ascii="Times New Roman" w:eastAsiaTheme="minorEastAsia" w:hAnsi="Times New Roman" w:cs="Times New Roman"/>
          <w:bCs/>
          <w:kern w:val="24"/>
          <w:sz w:val="28"/>
          <w:szCs w:val="28"/>
          <w:lang w:eastAsia="ru-RU"/>
        </w:rPr>
        <w:t>Участие в конкурсах: «</w:t>
      </w:r>
      <w:proofErr w:type="spellStart"/>
      <w:r w:rsidRPr="00671543">
        <w:rPr>
          <w:rFonts w:ascii="Times New Roman" w:eastAsiaTheme="minorEastAsia" w:hAnsi="Times New Roman" w:cs="Times New Roman"/>
          <w:bCs/>
          <w:kern w:val="24"/>
          <w:sz w:val="28"/>
          <w:szCs w:val="28"/>
          <w:lang w:eastAsia="ru-RU"/>
        </w:rPr>
        <w:t>Эколята</w:t>
      </w:r>
      <w:proofErr w:type="spellEnd"/>
      <w:r w:rsidRPr="00671543">
        <w:rPr>
          <w:rFonts w:ascii="Times New Roman" w:eastAsiaTheme="minorEastAsia" w:hAnsi="Times New Roman" w:cs="Times New Roman"/>
          <w:bCs/>
          <w:kern w:val="24"/>
          <w:sz w:val="28"/>
          <w:szCs w:val="28"/>
          <w:lang w:eastAsia="ru-RU"/>
        </w:rPr>
        <w:t xml:space="preserve"> - юные защитники природы», «Зеленая планета», «Волонтеры могут все» с проектом «Экологический мониторинг состояния пришкольного парка в д. Новоселицы», «</w:t>
      </w:r>
      <w:proofErr w:type="spellStart"/>
      <w:r w:rsidRPr="00671543">
        <w:rPr>
          <w:rFonts w:ascii="Times New Roman" w:eastAsiaTheme="minorEastAsia" w:hAnsi="Times New Roman" w:cs="Times New Roman"/>
          <w:bCs/>
          <w:kern w:val="24"/>
          <w:sz w:val="28"/>
          <w:szCs w:val="28"/>
          <w:lang w:eastAsia="ru-RU"/>
        </w:rPr>
        <w:t>Экопатруль</w:t>
      </w:r>
      <w:proofErr w:type="spellEnd"/>
      <w:r w:rsidRPr="00671543">
        <w:rPr>
          <w:rFonts w:ascii="Times New Roman" w:eastAsiaTheme="minorEastAsia" w:hAnsi="Times New Roman" w:cs="Times New Roman"/>
          <w:bCs/>
          <w:kern w:val="24"/>
          <w:sz w:val="28"/>
          <w:szCs w:val="28"/>
          <w:lang w:eastAsia="ru-RU"/>
        </w:rPr>
        <w:t>» с проектом «Исследование почв в д. Новоселицы» - 1 место в региональном этапе, межрегиональная конференция «</w:t>
      </w:r>
      <w:proofErr w:type="spellStart"/>
      <w:r w:rsidRPr="00671543">
        <w:rPr>
          <w:rFonts w:ascii="Times New Roman" w:eastAsiaTheme="minorEastAsia" w:hAnsi="Times New Roman" w:cs="Times New Roman"/>
          <w:bCs/>
          <w:kern w:val="24"/>
          <w:sz w:val="28"/>
          <w:szCs w:val="28"/>
          <w:lang w:eastAsia="ru-RU"/>
        </w:rPr>
        <w:t>Ломанская</w:t>
      </w:r>
      <w:proofErr w:type="spellEnd"/>
      <w:r w:rsidRPr="00671543">
        <w:rPr>
          <w:rFonts w:ascii="Times New Roman" w:eastAsiaTheme="minorEastAsia" w:hAnsi="Times New Roman" w:cs="Times New Roman"/>
          <w:bCs/>
          <w:kern w:val="24"/>
          <w:sz w:val="28"/>
          <w:szCs w:val="28"/>
          <w:lang w:eastAsia="ru-RU"/>
        </w:rPr>
        <w:t xml:space="preserve"> </w:t>
      </w:r>
      <w:proofErr w:type="spellStart"/>
      <w:r w:rsidRPr="00671543">
        <w:rPr>
          <w:rFonts w:ascii="Times New Roman" w:eastAsiaTheme="minorEastAsia" w:hAnsi="Times New Roman" w:cs="Times New Roman"/>
          <w:bCs/>
          <w:kern w:val="24"/>
          <w:sz w:val="28"/>
          <w:szCs w:val="28"/>
          <w:lang w:eastAsia="ru-RU"/>
        </w:rPr>
        <w:t>линая</w:t>
      </w:r>
      <w:proofErr w:type="spellEnd"/>
      <w:r w:rsidRPr="00671543">
        <w:rPr>
          <w:rFonts w:ascii="Times New Roman" w:eastAsiaTheme="minorEastAsia" w:hAnsi="Times New Roman" w:cs="Times New Roman"/>
          <w:bCs/>
          <w:kern w:val="24"/>
          <w:sz w:val="28"/>
          <w:szCs w:val="28"/>
          <w:lang w:eastAsia="ru-RU"/>
        </w:rPr>
        <w:t>», межрегиональная конференция «Мой город гостеприимный» - 2 место, Всероссийский детский экологический форум «Великие реки глазами детей»,</w:t>
      </w:r>
    </w:p>
    <w:p w:rsidR="00B424CB" w:rsidRPr="00671543" w:rsidRDefault="00B424CB" w:rsidP="00671543">
      <w:pPr>
        <w:spacing w:after="0" w:line="240" w:lineRule="auto"/>
        <w:ind w:firstLine="567"/>
        <w:jc w:val="both"/>
        <w:rPr>
          <w:rFonts w:ascii="Times New Roman" w:hAnsi="Times New Roman" w:cs="Times New Roman"/>
          <w:sz w:val="28"/>
          <w:szCs w:val="28"/>
        </w:rPr>
      </w:pPr>
      <w:r w:rsidRPr="00671543">
        <w:rPr>
          <w:rFonts w:ascii="Times New Roman" w:hAnsi="Times New Roman" w:cs="Times New Roman"/>
          <w:sz w:val="28"/>
          <w:szCs w:val="28"/>
        </w:rPr>
        <w:t>Сведения об участии обучающихся и педагогических работников МАОУ «Панковская СОШ» в конкурсах, соответствующих целям и задачам деятельности центра «Точка роста»:</w:t>
      </w:r>
    </w:p>
    <w:p w:rsidR="00B424CB" w:rsidRPr="00671543" w:rsidRDefault="00B424CB" w:rsidP="00671543">
      <w:pPr>
        <w:spacing w:after="0" w:line="240" w:lineRule="auto"/>
        <w:ind w:firstLine="567"/>
        <w:jc w:val="both"/>
        <w:rPr>
          <w:rFonts w:ascii="Times New Roman" w:hAnsi="Times New Roman" w:cs="Times New Roman"/>
          <w:sz w:val="28"/>
          <w:szCs w:val="28"/>
        </w:rPr>
      </w:pPr>
      <w:r w:rsidRPr="00671543">
        <w:rPr>
          <w:rFonts w:ascii="Times New Roman" w:hAnsi="Times New Roman" w:cs="Times New Roman"/>
          <w:sz w:val="28"/>
          <w:szCs w:val="28"/>
        </w:rPr>
        <w:t xml:space="preserve">специальный приз за участие во всероссийском конкурсе «Семейный </w:t>
      </w:r>
      <w:r w:rsidRPr="00671543">
        <w:rPr>
          <w:rFonts w:ascii="Times New Roman" w:hAnsi="Times New Roman" w:cs="Times New Roman"/>
          <w:sz w:val="28"/>
          <w:szCs w:val="28"/>
          <w:lang w:val="en-US"/>
        </w:rPr>
        <w:t>I</w:t>
      </w:r>
      <w:r w:rsidRPr="00671543">
        <w:rPr>
          <w:rFonts w:ascii="Times New Roman" w:hAnsi="Times New Roman" w:cs="Times New Roman"/>
          <w:sz w:val="28"/>
          <w:szCs w:val="28"/>
        </w:rPr>
        <w:t>Т-    марафон (</w:t>
      </w:r>
      <w:proofErr w:type="spellStart"/>
      <w:r w:rsidRPr="00671543">
        <w:rPr>
          <w:rFonts w:ascii="Times New Roman" w:hAnsi="Times New Roman" w:cs="Times New Roman"/>
          <w:sz w:val="28"/>
          <w:szCs w:val="28"/>
        </w:rPr>
        <w:t>Мороков</w:t>
      </w:r>
      <w:proofErr w:type="spellEnd"/>
      <w:r w:rsidRPr="00671543">
        <w:rPr>
          <w:rFonts w:ascii="Times New Roman" w:hAnsi="Times New Roman" w:cs="Times New Roman"/>
          <w:sz w:val="28"/>
          <w:szCs w:val="28"/>
        </w:rPr>
        <w:t xml:space="preserve"> Трофим 7 класс);</w:t>
      </w:r>
    </w:p>
    <w:p w:rsidR="00B424CB" w:rsidRPr="00671543" w:rsidRDefault="00B424CB" w:rsidP="00671543">
      <w:pPr>
        <w:spacing w:after="0" w:line="240" w:lineRule="auto"/>
        <w:ind w:firstLine="567"/>
        <w:jc w:val="both"/>
        <w:rPr>
          <w:rFonts w:ascii="Times New Roman" w:hAnsi="Times New Roman" w:cs="Times New Roman"/>
          <w:color w:val="000000"/>
          <w:sz w:val="28"/>
          <w:szCs w:val="28"/>
          <w:shd w:val="clear" w:color="auto" w:fill="FFFFFF"/>
        </w:rPr>
      </w:pPr>
      <w:r w:rsidRPr="00671543">
        <w:rPr>
          <w:rFonts w:ascii="Times New Roman" w:hAnsi="Times New Roman" w:cs="Times New Roman"/>
          <w:sz w:val="28"/>
          <w:szCs w:val="28"/>
        </w:rPr>
        <w:t xml:space="preserve">победитель в региональном конкурсе Олимпиада «Мудрый шаг» </w:t>
      </w:r>
      <w:r w:rsidRPr="00671543">
        <w:rPr>
          <w:rFonts w:ascii="Times New Roman" w:hAnsi="Times New Roman" w:cs="Times New Roman"/>
          <w:color w:val="000000"/>
          <w:sz w:val="28"/>
          <w:szCs w:val="28"/>
          <w:shd w:val="clear" w:color="auto" w:fill="FFFFFF"/>
        </w:rPr>
        <w:t>"3d-рисование «Программирование"(</w:t>
      </w:r>
      <w:proofErr w:type="spellStart"/>
      <w:r w:rsidRPr="00671543">
        <w:rPr>
          <w:rFonts w:ascii="Times New Roman" w:hAnsi="Times New Roman" w:cs="Times New Roman"/>
          <w:color w:val="000000"/>
          <w:sz w:val="28"/>
          <w:szCs w:val="28"/>
          <w:shd w:val="clear" w:color="auto" w:fill="FFFFFF"/>
        </w:rPr>
        <w:t>Python</w:t>
      </w:r>
      <w:proofErr w:type="spellEnd"/>
      <w:r w:rsidRPr="00671543">
        <w:rPr>
          <w:rFonts w:ascii="Times New Roman" w:hAnsi="Times New Roman" w:cs="Times New Roman"/>
          <w:color w:val="000000"/>
          <w:sz w:val="28"/>
          <w:szCs w:val="28"/>
          <w:shd w:val="clear" w:color="auto" w:fill="FFFFFF"/>
        </w:rPr>
        <w:t>) (</w:t>
      </w:r>
      <w:r w:rsidRPr="00671543">
        <w:rPr>
          <w:rFonts w:ascii="Times New Roman" w:hAnsi="Times New Roman" w:cs="Times New Roman"/>
          <w:sz w:val="28"/>
          <w:szCs w:val="28"/>
        </w:rPr>
        <w:t>Забелин Кирилл);</w:t>
      </w:r>
    </w:p>
    <w:p w:rsidR="00B424CB" w:rsidRPr="00671543" w:rsidRDefault="00B424CB" w:rsidP="00671543">
      <w:pPr>
        <w:spacing w:after="0" w:line="240" w:lineRule="auto"/>
        <w:ind w:firstLine="567"/>
        <w:jc w:val="both"/>
        <w:rPr>
          <w:rFonts w:ascii="Times New Roman" w:hAnsi="Times New Roman" w:cs="Times New Roman"/>
          <w:sz w:val="28"/>
          <w:szCs w:val="28"/>
        </w:rPr>
      </w:pPr>
      <w:r w:rsidRPr="00671543">
        <w:rPr>
          <w:rFonts w:ascii="Times New Roman" w:hAnsi="Times New Roman" w:cs="Times New Roman"/>
          <w:color w:val="000000"/>
          <w:sz w:val="28"/>
          <w:szCs w:val="28"/>
          <w:shd w:val="clear" w:color="auto" w:fill="FFFFFF"/>
        </w:rPr>
        <w:t>3 место в региональном конкурсе «</w:t>
      </w:r>
      <w:proofErr w:type="spellStart"/>
      <w:r w:rsidRPr="00671543">
        <w:rPr>
          <w:rFonts w:ascii="Times New Roman" w:hAnsi="Times New Roman" w:cs="Times New Roman"/>
          <w:color w:val="000000"/>
          <w:sz w:val="28"/>
          <w:szCs w:val="28"/>
          <w:shd w:val="clear" w:color="auto" w:fill="FFFFFF"/>
        </w:rPr>
        <w:t>Куборафон</w:t>
      </w:r>
      <w:proofErr w:type="spellEnd"/>
      <w:r w:rsidRPr="00671543">
        <w:rPr>
          <w:rFonts w:ascii="Times New Roman" w:hAnsi="Times New Roman" w:cs="Times New Roman"/>
          <w:color w:val="000000"/>
          <w:sz w:val="28"/>
          <w:szCs w:val="28"/>
          <w:shd w:val="clear" w:color="auto" w:fill="FFFFFF"/>
        </w:rPr>
        <w:t xml:space="preserve">», </w:t>
      </w:r>
      <w:r w:rsidRPr="00671543">
        <w:rPr>
          <w:rFonts w:ascii="Times New Roman" w:hAnsi="Times New Roman" w:cs="Times New Roman"/>
          <w:sz w:val="28"/>
          <w:szCs w:val="28"/>
        </w:rPr>
        <w:t>«Калейдоскоп новогодних фантазий» (Фомина Ксения);</w:t>
      </w:r>
    </w:p>
    <w:p w:rsidR="00B424CB" w:rsidRPr="00671543" w:rsidRDefault="00B424CB" w:rsidP="00671543">
      <w:pPr>
        <w:spacing w:after="0" w:line="240" w:lineRule="auto"/>
        <w:ind w:firstLine="567"/>
        <w:jc w:val="both"/>
        <w:rPr>
          <w:rFonts w:ascii="Times New Roman" w:hAnsi="Times New Roman" w:cs="Times New Roman"/>
          <w:sz w:val="28"/>
          <w:szCs w:val="28"/>
        </w:rPr>
      </w:pPr>
      <w:r w:rsidRPr="00671543">
        <w:rPr>
          <w:rFonts w:ascii="Times New Roman" w:hAnsi="Times New Roman" w:cs="Times New Roman"/>
          <w:sz w:val="28"/>
          <w:szCs w:val="28"/>
        </w:rPr>
        <w:t>специальный диплом за участие в региональном конкурсе «</w:t>
      </w:r>
      <w:proofErr w:type="spellStart"/>
      <w:r w:rsidRPr="00671543">
        <w:rPr>
          <w:rFonts w:ascii="Times New Roman" w:hAnsi="Times New Roman" w:cs="Times New Roman"/>
          <w:sz w:val="28"/>
          <w:szCs w:val="28"/>
        </w:rPr>
        <w:t>Мейкертон</w:t>
      </w:r>
      <w:proofErr w:type="spellEnd"/>
      <w:r w:rsidRPr="00671543">
        <w:rPr>
          <w:rFonts w:ascii="Times New Roman" w:hAnsi="Times New Roman" w:cs="Times New Roman"/>
          <w:sz w:val="28"/>
          <w:szCs w:val="28"/>
        </w:rPr>
        <w:t>» 3</w:t>
      </w:r>
      <w:r w:rsidRPr="00671543">
        <w:rPr>
          <w:rFonts w:ascii="Times New Roman" w:hAnsi="Times New Roman" w:cs="Times New Roman"/>
          <w:sz w:val="28"/>
          <w:szCs w:val="28"/>
          <w:lang w:val="en-US"/>
        </w:rPr>
        <w:t>D</w:t>
      </w:r>
      <w:r w:rsidRPr="00671543">
        <w:rPr>
          <w:rFonts w:ascii="Times New Roman" w:hAnsi="Times New Roman" w:cs="Times New Roman"/>
          <w:sz w:val="28"/>
          <w:szCs w:val="28"/>
        </w:rPr>
        <w:t xml:space="preserve"> рисунок (</w:t>
      </w:r>
      <w:proofErr w:type="spellStart"/>
      <w:r w:rsidRPr="00671543">
        <w:rPr>
          <w:rFonts w:ascii="Times New Roman" w:hAnsi="Times New Roman" w:cs="Times New Roman"/>
          <w:sz w:val="28"/>
          <w:szCs w:val="28"/>
        </w:rPr>
        <w:t>Морокова</w:t>
      </w:r>
      <w:proofErr w:type="spellEnd"/>
      <w:r w:rsidRPr="00671543">
        <w:rPr>
          <w:rFonts w:ascii="Times New Roman" w:hAnsi="Times New Roman" w:cs="Times New Roman"/>
          <w:sz w:val="28"/>
          <w:szCs w:val="28"/>
        </w:rPr>
        <w:t xml:space="preserve"> Злата);</w:t>
      </w:r>
    </w:p>
    <w:p w:rsidR="00B424CB" w:rsidRPr="00671543" w:rsidRDefault="00B424CB" w:rsidP="00671543">
      <w:pPr>
        <w:spacing w:after="0" w:line="240" w:lineRule="auto"/>
        <w:ind w:firstLine="567"/>
        <w:jc w:val="both"/>
        <w:rPr>
          <w:rFonts w:ascii="Times New Roman" w:hAnsi="Times New Roman" w:cs="Times New Roman"/>
          <w:sz w:val="28"/>
          <w:szCs w:val="28"/>
        </w:rPr>
      </w:pPr>
      <w:r w:rsidRPr="00671543">
        <w:rPr>
          <w:rFonts w:ascii="Times New Roman" w:hAnsi="Times New Roman" w:cs="Times New Roman"/>
          <w:sz w:val="28"/>
          <w:szCs w:val="28"/>
        </w:rPr>
        <w:t xml:space="preserve">1 место во Всероссийский </w:t>
      </w:r>
      <w:proofErr w:type="spellStart"/>
      <w:r w:rsidRPr="00671543">
        <w:rPr>
          <w:rFonts w:ascii="Times New Roman" w:hAnsi="Times New Roman" w:cs="Times New Roman"/>
          <w:sz w:val="28"/>
          <w:szCs w:val="28"/>
        </w:rPr>
        <w:t>квиз</w:t>
      </w:r>
      <w:proofErr w:type="spellEnd"/>
      <w:r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lang w:val="en-US"/>
        </w:rPr>
        <w:t>SkilCity</w:t>
      </w:r>
      <w:proofErr w:type="spellEnd"/>
      <w:r w:rsidRPr="00671543">
        <w:rPr>
          <w:rFonts w:ascii="Times New Roman" w:hAnsi="Times New Roman" w:cs="Times New Roman"/>
          <w:sz w:val="28"/>
          <w:szCs w:val="28"/>
        </w:rPr>
        <w:t xml:space="preserve"> (команда: Крылова Татьяна, Иванов Игорь, Степанов Иван, Рыбалкина Елизавета, Дятлов Денис);</w:t>
      </w:r>
    </w:p>
    <w:p w:rsidR="00B424CB" w:rsidRPr="00671543" w:rsidRDefault="00B424CB" w:rsidP="00671543">
      <w:pPr>
        <w:spacing w:after="0" w:line="240" w:lineRule="auto"/>
        <w:ind w:firstLine="567"/>
        <w:jc w:val="both"/>
        <w:rPr>
          <w:rFonts w:ascii="Times New Roman" w:hAnsi="Times New Roman" w:cs="Times New Roman"/>
          <w:sz w:val="28"/>
          <w:szCs w:val="28"/>
        </w:rPr>
      </w:pPr>
      <w:r w:rsidRPr="00671543">
        <w:rPr>
          <w:rFonts w:ascii="Times New Roman" w:hAnsi="Times New Roman" w:cs="Times New Roman"/>
          <w:sz w:val="28"/>
          <w:szCs w:val="28"/>
        </w:rPr>
        <w:t>2 место (региональный уровень) и 3 место 9международный уровень) в Международном проекте «Школьный патент» (</w:t>
      </w:r>
      <w:proofErr w:type="spellStart"/>
      <w:r w:rsidRPr="00671543">
        <w:rPr>
          <w:rFonts w:ascii="Times New Roman" w:hAnsi="Times New Roman" w:cs="Times New Roman"/>
          <w:sz w:val="28"/>
          <w:szCs w:val="28"/>
        </w:rPr>
        <w:t>Шедько</w:t>
      </w:r>
      <w:proofErr w:type="spellEnd"/>
      <w:r w:rsidRPr="00671543">
        <w:rPr>
          <w:rFonts w:ascii="Times New Roman" w:hAnsi="Times New Roman" w:cs="Times New Roman"/>
          <w:sz w:val="28"/>
          <w:szCs w:val="28"/>
        </w:rPr>
        <w:t xml:space="preserve"> Антон);</w:t>
      </w:r>
    </w:p>
    <w:p w:rsidR="00B424CB" w:rsidRPr="00671543" w:rsidRDefault="00B424CB" w:rsidP="00671543">
      <w:pPr>
        <w:spacing w:after="0" w:line="240" w:lineRule="auto"/>
        <w:ind w:firstLine="567"/>
        <w:jc w:val="both"/>
        <w:rPr>
          <w:rFonts w:ascii="Times New Roman" w:hAnsi="Times New Roman" w:cs="Times New Roman"/>
          <w:sz w:val="28"/>
          <w:szCs w:val="28"/>
        </w:rPr>
      </w:pPr>
      <w:r w:rsidRPr="00671543">
        <w:rPr>
          <w:rFonts w:ascii="Times New Roman" w:hAnsi="Times New Roman" w:cs="Times New Roman"/>
          <w:sz w:val="28"/>
          <w:szCs w:val="28"/>
        </w:rPr>
        <w:t xml:space="preserve">специальный диплом за участие в областном конкурсе по </w:t>
      </w:r>
      <w:proofErr w:type="spellStart"/>
      <w:r w:rsidRPr="00671543">
        <w:rPr>
          <w:rFonts w:ascii="Times New Roman" w:hAnsi="Times New Roman" w:cs="Times New Roman"/>
          <w:sz w:val="28"/>
          <w:szCs w:val="28"/>
        </w:rPr>
        <w:t>медиатехнологиям</w:t>
      </w:r>
      <w:proofErr w:type="spellEnd"/>
      <w:r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Медиарыба</w:t>
      </w:r>
      <w:proofErr w:type="spellEnd"/>
      <w:r w:rsidRPr="00671543">
        <w:rPr>
          <w:rFonts w:ascii="Times New Roman" w:hAnsi="Times New Roman" w:cs="Times New Roman"/>
          <w:sz w:val="28"/>
          <w:szCs w:val="28"/>
        </w:rPr>
        <w:t>», лучший социально ориентированный ролик (Злепко Мария, Емельянова Елизавета).</w:t>
      </w:r>
    </w:p>
    <w:p w:rsidR="00B424CB" w:rsidRPr="00671543" w:rsidRDefault="00B424CB" w:rsidP="00F21666">
      <w:pPr>
        <w:spacing w:after="0" w:line="240" w:lineRule="auto"/>
        <w:ind w:firstLine="567"/>
        <w:jc w:val="both"/>
        <w:rPr>
          <w:rFonts w:ascii="Times New Roman" w:hAnsi="Times New Roman" w:cs="Times New Roman"/>
          <w:sz w:val="28"/>
          <w:szCs w:val="28"/>
        </w:rPr>
      </w:pPr>
      <w:r w:rsidRPr="00671543">
        <w:rPr>
          <w:rFonts w:ascii="Times New Roman" w:hAnsi="Times New Roman" w:cs="Times New Roman"/>
          <w:sz w:val="28"/>
          <w:szCs w:val="28"/>
        </w:rPr>
        <w:t>Следует отметить, что все образовательные учреждения в полном объеме реализуют комплексный план мероприятий</w:t>
      </w:r>
      <w:r w:rsidRPr="00671543">
        <w:rPr>
          <w:rFonts w:ascii="Times New Roman" w:hAnsi="Times New Roman" w:cs="Times New Roman"/>
          <w:bCs/>
          <w:color w:val="000000" w:themeColor="text1"/>
          <w:sz w:val="28"/>
          <w:szCs w:val="28"/>
          <w:shd w:val="clear" w:color="auto" w:fill="FFFFFF"/>
        </w:rPr>
        <w:t xml:space="preserve"> по организационно-методической поддержке центров «Точка роста», создаваемых и функционирующих в субъекте Российской Федерации. Это подтверждают ежеквартальные отчеты учреждений.</w:t>
      </w:r>
      <w:r w:rsidR="00F21666">
        <w:rPr>
          <w:rFonts w:ascii="Times New Roman" w:hAnsi="Times New Roman" w:cs="Times New Roman"/>
          <w:bCs/>
          <w:color w:val="000000" w:themeColor="text1"/>
          <w:sz w:val="28"/>
          <w:szCs w:val="28"/>
          <w:shd w:val="clear" w:color="auto" w:fill="FFFFFF"/>
        </w:rPr>
        <w:t xml:space="preserve"> </w:t>
      </w:r>
      <w:r w:rsidRPr="00671543">
        <w:rPr>
          <w:rFonts w:ascii="Times New Roman" w:hAnsi="Times New Roman" w:cs="Times New Roman"/>
          <w:sz w:val="28"/>
          <w:szCs w:val="28"/>
        </w:rPr>
        <w:t>Работа</w:t>
      </w:r>
      <w:r w:rsidRPr="00671543">
        <w:rPr>
          <w:rFonts w:ascii="Times New Roman" w:eastAsia="Times New Roman" w:hAnsi="Times New Roman" w:cs="Times New Roman"/>
          <w:sz w:val="28"/>
          <w:szCs w:val="28"/>
          <w:lang w:eastAsia="ru-RU"/>
        </w:rPr>
        <w:t xml:space="preserve"> Центров естественно-научной и технологической направленности «Точка роста» эффективна, необходима, интересна учащимся и педагогам.</w:t>
      </w:r>
    </w:p>
    <w:p w:rsidR="00601DE0" w:rsidRPr="00671543" w:rsidRDefault="00601DE0"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 xml:space="preserve">В 14 общеобразовательных школах и в филиале МАОУ «Подберезская СОШ» в д. </w:t>
      </w:r>
      <w:proofErr w:type="spellStart"/>
      <w:r w:rsidRPr="00671543">
        <w:rPr>
          <w:rFonts w:ascii="Times New Roman" w:hAnsi="Times New Roman" w:cs="Times New Roman"/>
          <w:sz w:val="28"/>
          <w:szCs w:val="28"/>
        </w:rPr>
        <w:t>Захарьино</w:t>
      </w:r>
      <w:proofErr w:type="spellEnd"/>
      <w:r w:rsidRPr="00671543">
        <w:rPr>
          <w:rFonts w:ascii="Times New Roman" w:hAnsi="Times New Roman" w:cs="Times New Roman"/>
          <w:sz w:val="28"/>
          <w:szCs w:val="28"/>
        </w:rPr>
        <w:t xml:space="preserve"> реализуется региональный проект «Цифровая </w:t>
      </w:r>
      <w:r w:rsidRPr="00671543">
        <w:rPr>
          <w:rFonts w:ascii="Times New Roman" w:hAnsi="Times New Roman" w:cs="Times New Roman"/>
          <w:sz w:val="28"/>
          <w:szCs w:val="28"/>
        </w:rPr>
        <w:lastRenderedPageBreak/>
        <w:t xml:space="preserve">образовательная среда», на финансовое обеспечение деятельности из областного бюджета выделено 225,0 тыс. рублей. </w:t>
      </w:r>
    </w:p>
    <w:p w:rsidR="00601DE0" w:rsidRPr="00671543" w:rsidRDefault="00601DE0"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В рамках проекта «Цифровая образовательная среда» (далее ЦОС) в МАОУ «</w:t>
      </w:r>
      <w:proofErr w:type="spellStart"/>
      <w:r w:rsidRPr="00671543">
        <w:rPr>
          <w:rFonts w:ascii="Times New Roman" w:hAnsi="Times New Roman" w:cs="Times New Roman"/>
          <w:sz w:val="28"/>
          <w:szCs w:val="28"/>
        </w:rPr>
        <w:t>Новоселицкая</w:t>
      </w:r>
      <w:proofErr w:type="spellEnd"/>
      <w:r w:rsidRPr="00671543">
        <w:rPr>
          <w:rFonts w:ascii="Times New Roman" w:hAnsi="Times New Roman" w:cs="Times New Roman"/>
          <w:sz w:val="28"/>
          <w:szCs w:val="28"/>
        </w:rPr>
        <w:t xml:space="preserve"> СОШ», МАОУ «</w:t>
      </w:r>
      <w:proofErr w:type="spellStart"/>
      <w:r w:rsidRPr="00671543">
        <w:rPr>
          <w:rFonts w:ascii="Times New Roman" w:hAnsi="Times New Roman" w:cs="Times New Roman"/>
          <w:sz w:val="28"/>
          <w:szCs w:val="28"/>
        </w:rPr>
        <w:t>Бронницкая</w:t>
      </w:r>
      <w:proofErr w:type="spellEnd"/>
      <w:r w:rsidRPr="00671543">
        <w:rPr>
          <w:rFonts w:ascii="Times New Roman" w:hAnsi="Times New Roman" w:cs="Times New Roman"/>
          <w:sz w:val="28"/>
          <w:szCs w:val="28"/>
        </w:rPr>
        <w:t xml:space="preserve"> СОШ», МАОУ «</w:t>
      </w:r>
      <w:proofErr w:type="spellStart"/>
      <w:r w:rsidRPr="00671543">
        <w:rPr>
          <w:rFonts w:ascii="Times New Roman" w:hAnsi="Times New Roman" w:cs="Times New Roman"/>
          <w:sz w:val="28"/>
          <w:szCs w:val="28"/>
        </w:rPr>
        <w:t>Григоровская</w:t>
      </w:r>
      <w:proofErr w:type="spellEnd"/>
      <w:r w:rsidRPr="00671543">
        <w:rPr>
          <w:rFonts w:ascii="Times New Roman" w:hAnsi="Times New Roman" w:cs="Times New Roman"/>
          <w:sz w:val="28"/>
          <w:szCs w:val="28"/>
        </w:rPr>
        <w:t xml:space="preserve"> ООШ», МАОУ «</w:t>
      </w:r>
      <w:proofErr w:type="spellStart"/>
      <w:r w:rsidRPr="00671543">
        <w:rPr>
          <w:rFonts w:ascii="Times New Roman" w:hAnsi="Times New Roman" w:cs="Times New Roman"/>
          <w:sz w:val="28"/>
          <w:szCs w:val="28"/>
        </w:rPr>
        <w:t>Захарьинская</w:t>
      </w:r>
      <w:proofErr w:type="spellEnd"/>
      <w:r w:rsidRPr="00671543">
        <w:rPr>
          <w:rFonts w:ascii="Times New Roman" w:hAnsi="Times New Roman" w:cs="Times New Roman"/>
          <w:sz w:val="28"/>
          <w:szCs w:val="28"/>
        </w:rPr>
        <w:t xml:space="preserve"> ООШ», МАОУ «</w:t>
      </w:r>
      <w:proofErr w:type="spellStart"/>
      <w:r w:rsidRPr="00671543">
        <w:rPr>
          <w:rFonts w:ascii="Times New Roman" w:hAnsi="Times New Roman" w:cs="Times New Roman"/>
          <w:sz w:val="28"/>
          <w:szCs w:val="28"/>
        </w:rPr>
        <w:t>Лесновская</w:t>
      </w:r>
      <w:proofErr w:type="spellEnd"/>
      <w:r w:rsidRPr="00671543">
        <w:rPr>
          <w:rFonts w:ascii="Times New Roman" w:hAnsi="Times New Roman" w:cs="Times New Roman"/>
          <w:sz w:val="28"/>
          <w:szCs w:val="28"/>
        </w:rPr>
        <w:t xml:space="preserve"> ООШ», МАОУ «Панковская СОШ», МАОУ Пролетарская СОШ, МАОУ «Савинская ООШ», МАОУ «</w:t>
      </w:r>
      <w:proofErr w:type="spellStart"/>
      <w:r w:rsidRPr="00671543">
        <w:rPr>
          <w:rFonts w:ascii="Times New Roman" w:hAnsi="Times New Roman" w:cs="Times New Roman"/>
          <w:sz w:val="28"/>
          <w:szCs w:val="28"/>
        </w:rPr>
        <w:t>Сырковская</w:t>
      </w:r>
      <w:proofErr w:type="spellEnd"/>
      <w:r w:rsidRPr="00671543">
        <w:rPr>
          <w:rFonts w:ascii="Times New Roman" w:hAnsi="Times New Roman" w:cs="Times New Roman"/>
          <w:sz w:val="28"/>
          <w:szCs w:val="28"/>
        </w:rPr>
        <w:t xml:space="preserve"> СОШ», МАОУ «</w:t>
      </w:r>
      <w:proofErr w:type="spellStart"/>
      <w:r w:rsidRPr="00671543">
        <w:rPr>
          <w:rFonts w:ascii="Times New Roman" w:hAnsi="Times New Roman" w:cs="Times New Roman"/>
          <w:sz w:val="28"/>
          <w:szCs w:val="28"/>
        </w:rPr>
        <w:t>Тёсово-Нетыльская</w:t>
      </w:r>
      <w:proofErr w:type="spellEnd"/>
      <w:r w:rsidRPr="00671543">
        <w:rPr>
          <w:rFonts w:ascii="Times New Roman" w:hAnsi="Times New Roman" w:cs="Times New Roman"/>
          <w:sz w:val="28"/>
          <w:szCs w:val="28"/>
        </w:rPr>
        <w:t xml:space="preserve"> СОШ», МАОУ «</w:t>
      </w:r>
      <w:proofErr w:type="spellStart"/>
      <w:r w:rsidRPr="00671543">
        <w:rPr>
          <w:rFonts w:ascii="Times New Roman" w:hAnsi="Times New Roman" w:cs="Times New Roman"/>
          <w:sz w:val="28"/>
          <w:szCs w:val="28"/>
        </w:rPr>
        <w:t>Трубичинская</w:t>
      </w:r>
      <w:proofErr w:type="spellEnd"/>
      <w:r w:rsidRPr="00671543">
        <w:rPr>
          <w:rFonts w:ascii="Times New Roman" w:hAnsi="Times New Roman" w:cs="Times New Roman"/>
          <w:sz w:val="28"/>
          <w:szCs w:val="28"/>
        </w:rPr>
        <w:t xml:space="preserve"> школа», МАОУ «</w:t>
      </w:r>
      <w:proofErr w:type="spellStart"/>
      <w:r w:rsidRPr="00671543">
        <w:rPr>
          <w:rFonts w:ascii="Times New Roman" w:hAnsi="Times New Roman" w:cs="Times New Roman"/>
          <w:sz w:val="28"/>
          <w:szCs w:val="28"/>
        </w:rPr>
        <w:t>Чечулинская</w:t>
      </w:r>
      <w:proofErr w:type="spellEnd"/>
      <w:r w:rsidRPr="00671543">
        <w:rPr>
          <w:rFonts w:ascii="Times New Roman" w:hAnsi="Times New Roman" w:cs="Times New Roman"/>
          <w:sz w:val="28"/>
          <w:szCs w:val="28"/>
        </w:rPr>
        <w:t xml:space="preserve"> СОШ», МАОУ «Подберезская СОШ», МАОУ «</w:t>
      </w:r>
      <w:proofErr w:type="spellStart"/>
      <w:r w:rsidRPr="00671543">
        <w:rPr>
          <w:rFonts w:ascii="Times New Roman" w:hAnsi="Times New Roman" w:cs="Times New Roman"/>
          <w:sz w:val="28"/>
          <w:szCs w:val="28"/>
        </w:rPr>
        <w:t>Ермолинская</w:t>
      </w:r>
      <w:proofErr w:type="spellEnd"/>
      <w:r w:rsidRPr="00671543">
        <w:rPr>
          <w:rFonts w:ascii="Times New Roman" w:hAnsi="Times New Roman" w:cs="Times New Roman"/>
          <w:sz w:val="28"/>
          <w:szCs w:val="28"/>
        </w:rPr>
        <w:t xml:space="preserve"> ООШ», МАОУ «Борковская СОШ» реализуют основные образовательные программы начального общего образования, основного общего образования, среднего общего образования, дополнительные общеобразовательные программы. </w:t>
      </w:r>
    </w:p>
    <w:p w:rsidR="00601DE0" w:rsidRPr="00671543" w:rsidRDefault="00601DE0" w:rsidP="00F21666">
      <w:pPr>
        <w:shd w:val="clear" w:color="auto" w:fill="FDFDFD"/>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Использование новых информационных технологий в преподавании является одним из важных аспектов совершенствования и оптимизации учебного процесса, обогащения арсенала методических средств и приемов, позволяющих разнообразить формы работы и сделать урок интересным и запоминающимся для учеников.</w:t>
      </w:r>
    </w:p>
    <w:p w:rsidR="00601DE0" w:rsidRPr="00671543" w:rsidRDefault="00601DE0" w:rsidP="00671543">
      <w:pPr>
        <w:spacing w:after="0" w:line="240" w:lineRule="auto"/>
        <w:ind w:firstLine="709"/>
        <w:jc w:val="both"/>
        <w:rPr>
          <w:rFonts w:ascii="Times New Roman" w:hAnsi="Times New Roman" w:cs="Times New Roman"/>
          <w:sz w:val="28"/>
          <w:szCs w:val="28"/>
        </w:rPr>
      </w:pPr>
      <w:r w:rsidRPr="00671543">
        <w:rPr>
          <w:rFonts w:ascii="Times New Roman" w:hAnsi="Times New Roman" w:cs="Times New Roman"/>
          <w:sz w:val="28"/>
          <w:szCs w:val="28"/>
        </w:rPr>
        <w:t>У учащихся школы появилась возможность доступа к электронному образовательному контенту, обучения в комфортной цифровой среде, повышение интереса к обучению.</w:t>
      </w:r>
    </w:p>
    <w:p w:rsidR="00621455" w:rsidRPr="00671543" w:rsidRDefault="00621455" w:rsidP="00621455">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На базе МАДОУ № 12 продолжает работу региональная </w:t>
      </w:r>
      <w:proofErr w:type="spellStart"/>
      <w:r w:rsidRPr="00671543">
        <w:rPr>
          <w:rFonts w:ascii="Times New Roman" w:hAnsi="Times New Roman" w:cs="Times New Roman"/>
          <w:sz w:val="28"/>
          <w:szCs w:val="28"/>
        </w:rPr>
        <w:t>стажировочная</w:t>
      </w:r>
      <w:proofErr w:type="spellEnd"/>
      <w:r w:rsidRPr="00671543">
        <w:rPr>
          <w:rFonts w:ascii="Times New Roman" w:hAnsi="Times New Roman" w:cs="Times New Roman"/>
          <w:sz w:val="28"/>
          <w:szCs w:val="28"/>
        </w:rPr>
        <w:t xml:space="preserve"> площадка по теме «Организация образовательной деятельности в соответствии с требованиями ФГОС ДО и ФОП ДО»: свой педагогический опыт транслируют воспитатели и специалисты МАДОУ № 12 для слушателей курсов повышения квалификации через открытые показы образовательной деятельности, создание образовательной среды через участие детей в центрах активности.</w:t>
      </w:r>
    </w:p>
    <w:p w:rsidR="00601DE0" w:rsidRPr="00671543" w:rsidRDefault="00601DE0" w:rsidP="00671543">
      <w:pPr>
        <w:shd w:val="clear" w:color="auto" w:fill="FFFFFF"/>
        <w:spacing w:after="0" w:line="240" w:lineRule="auto"/>
        <w:ind w:firstLine="709"/>
        <w:jc w:val="both"/>
        <w:rPr>
          <w:rFonts w:ascii="Times New Roman" w:eastAsia="Times New Roman" w:hAnsi="Times New Roman" w:cs="Times New Roman"/>
          <w:iCs/>
          <w:sz w:val="28"/>
          <w:szCs w:val="28"/>
          <w:lang w:eastAsia="ru-RU"/>
        </w:rPr>
      </w:pPr>
      <w:r w:rsidRPr="00671543">
        <w:rPr>
          <w:rFonts w:ascii="Times New Roman" w:hAnsi="Times New Roman" w:cs="Times New Roman"/>
          <w:iCs/>
          <w:sz w:val="28"/>
          <w:szCs w:val="28"/>
        </w:rPr>
        <w:t>Новгородский муниципальный район присоединился к национальному проекту «Беспилотные авиационные системы». На базе МАОУ «Борковская СОШ» и МАОУ «</w:t>
      </w:r>
      <w:proofErr w:type="spellStart"/>
      <w:r w:rsidRPr="00671543">
        <w:rPr>
          <w:rFonts w:ascii="Times New Roman" w:hAnsi="Times New Roman" w:cs="Times New Roman"/>
          <w:iCs/>
          <w:sz w:val="28"/>
          <w:szCs w:val="28"/>
        </w:rPr>
        <w:t>Новоселицкая</w:t>
      </w:r>
      <w:proofErr w:type="spellEnd"/>
      <w:r w:rsidRPr="00671543">
        <w:rPr>
          <w:rFonts w:ascii="Times New Roman" w:hAnsi="Times New Roman" w:cs="Times New Roman"/>
          <w:iCs/>
          <w:sz w:val="28"/>
          <w:szCs w:val="28"/>
        </w:rPr>
        <w:t xml:space="preserve"> СОШ» созданы специализированные кружки, которые открылись с 1 сентября. На подготовку помещений выделено из местного бюджета 2 928,4 тыс. рублей. Помещения полностью подготовлены, кабинеты оборудованы всем необходимым. По проекту «Кадры для беспилотных авиационных систем» 1 педагог прошел профессиональную переподготовку, 3 проходят в настоящее время.</w:t>
      </w:r>
      <w:r w:rsidRPr="00671543">
        <w:rPr>
          <w:rFonts w:ascii="Times New Roman" w:eastAsia="Times New Roman" w:hAnsi="Times New Roman" w:cs="Times New Roman"/>
          <w:iCs/>
          <w:sz w:val="28"/>
          <w:szCs w:val="28"/>
          <w:lang w:eastAsia="ru-RU"/>
        </w:rPr>
        <w:t xml:space="preserve"> На оплату труда педагогов из областного бюджета выделено 381,0 тыс. рублей.</w:t>
      </w:r>
    </w:p>
    <w:p w:rsidR="00F21666" w:rsidRDefault="00F21666" w:rsidP="00F21666">
      <w:pPr>
        <w:pStyle w:val="a3"/>
        <w:spacing w:after="0" w:line="240" w:lineRule="auto"/>
        <w:ind w:firstLine="624"/>
        <w:jc w:val="center"/>
        <w:rPr>
          <w:rFonts w:cs="Times New Roman"/>
          <w:b/>
          <w:szCs w:val="28"/>
        </w:rPr>
      </w:pPr>
    </w:p>
    <w:p w:rsidR="00671543" w:rsidRDefault="00671543" w:rsidP="00F21666">
      <w:pPr>
        <w:pStyle w:val="a3"/>
        <w:spacing w:after="0" w:line="240" w:lineRule="auto"/>
        <w:ind w:firstLine="624"/>
        <w:jc w:val="center"/>
        <w:rPr>
          <w:rFonts w:cs="Times New Roman"/>
          <w:b/>
          <w:szCs w:val="28"/>
        </w:rPr>
      </w:pPr>
      <w:r w:rsidRPr="00671543">
        <w:rPr>
          <w:rFonts w:cs="Times New Roman"/>
          <w:b/>
          <w:szCs w:val="28"/>
        </w:rPr>
        <w:t>Анализ участия руководящих и педагогических работников в конкурсах профессионального мастерства</w:t>
      </w:r>
    </w:p>
    <w:p w:rsidR="002248B6" w:rsidRPr="00671543" w:rsidRDefault="002248B6" w:rsidP="00F21666">
      <w:pPr>
        <w:pStyle w:val="a3"/>
        <w:spacing w:after="0" w:line="240" w:lineRule="auto"/>
        <w:ind w:firstLine="624"/>
        <w:jc w:val="center"/>
        <w:rPr>
          <w:rFonts w:cs="Times New Roman"/>
          <w:b/>
          <w:szCs w:val="28"/>
        </w:rPr>
      </w:pPr>
    </w:p>
    <w:p w:rsidR="00671543" w:rsidRPr="00671543" w:rsidRDefault="00671543" w:rsidP="00671543">
      <w:pPr>
        <w:pStyle w:val="a3"/>
        <w:spacing w:after="0" w:line="240" w:lineRule="auto"/>
        <w:ind w:firstLine="708"/>
        <w:rPr>
          <w:rFonts w:cs="Times New Roman"/>
          <w:szCs w:val="28"/>
        </w:rPr>
      </w:pPr>
      <w:r w:rsidRPr="00671543">
        <w:rPr>
          <w:rFonts w:cs="Times New Roman"/>
          <w:szCs w:val="28"/>
        </w:rPr>
        <w:t xml:space="preserve">Одним из направлений повышения профессионального роста педагогов является конкурсное движение </w:t>
      </w:r>
    </w:p>
    <w:p w:rsidR="00671543" w:rsidRPr="00671543" w:rsidRDefault="00671543" w:rsidP="00671543">
      <w:pPr>
        <w:pStyle w:val="a3"/>
        <w:spacing w:after="0" w:line="240" w:lineRule="auto"/>
        <w:ind w:firstLine="708"/>
        <w:rPr>
          <w:rFonts w:cs="Times New Roman"/>
          <w:szCs w:val="28"/>
        </w:rPr>
      </w:pPr>
      <w:r w:rsidRPr="00671543">
        <w:rPr>
          <w:rFonts w:cs="Times New Roman"/>
          <w:szCs w:val="28"/>
        </w:rPr>
        <w:t xml:space="preserve">Конкурсы профессионального мастерства создают благоприятную среду для выявления талантливых учителей, их поддержки и поощрения, повышения социального статуса педагогической профессии, распространения педагогического опыта лучших учителей и руководителей </w:t>
      </w:r>
      <w:r w:rsidRPr="00671543">
        <w:rPr>
          <w:rFonts w:cs="Times New Roman"/>
          <w:szCs w:val="28"/>
        </w:rPr>
        <w:lastRenderedPageBreak/>
        <w:t xml:space="preserve">Новгородского муниципального района в соответствии с современными тенденциями развития российского образования </w:t>
      </w:r>
    </w:p>
    <w:p w:rsidR="00671543" w:rsidRPr="00671543" w:rsidRDefault="00671543" w:rsidP="00671543">
      <w:pPr>
        <w:pStyle w:val="a3"/>
        <w:spacing w:after="0" w:line="240" w:lineRule="auto"/>
        <w:ind w:firstLine="708"/>
        <w:rPr>
          <w:rFonts w:cs="Times New Roman"/>
          <w:szCs w:val="28"/>
        </w:rPr>
      </w:pPr>
      <w:r w:rsidRPr="00671543">
        <w:rPr>
          <w:rFonts w:cs="Times New Roman"/>
          <w:szCs w:val="28"/>
        </w:rPr>
        <w:t>Руководители и педагогические работники образовател</w:t>
      </w:r>
      <w:r w:rsidR="002248B6">
        <w:rPr>
          <w:rFonts w:cs="Times New Roman"/>
          <w:szCs w:val="28"/>
        </w:rPr>
        <w:t xml:space="preserve">ьных организаций Новгородского </w:t>
      </w:r>
      <w:r w:rsidRPr="00671543">
        <w:rPr>
          <w:rFonts w:cs="Times New Roman"/>
          <w:szCs w:val="28"/>
        </w:rPr>
        <w:t xml:space="preserve">муниципального района ежегодно принимают участие в конкурсном движении. </w:t>
      </w:r>
    </w:p>
    <w:p w:rsidR="00671543" w:rsidRPr="00671543" w:rsidRDefault="00671543" w:rsidP="00671543">
      <w:pPr>
        <w:pStyle w:val="a3"/>
        <w:spacing w:after="0" w:line="240" w:lineRule="auto"/>
        <w:ind w:firstLine="708"/>
        <w:rPr>
          <w:rFonts w:cs="Times New Roman"/>
          <w:szCs w:val="28"/>
        </w:rPr>
      </w:pPr>
      <w:r w:rsidRPr="00671543">
        <w:rPr>
          <w:rFonts w:cs="Times New Roman"/>
          <w:szCs w:val="28"/>
        </w:rPr>
        <w:t>В 2024 году следующие руководящие и педагогические работники приняли участие в областном конкурсе профессионального мастерства:</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3115"/>
        <w:gridCol w:w="3495"/>
        <w:gridCol w:w="2735"/>
      </w:tblGrid>
      <w:tr w:rsidR="00671543" w:rsidRPr="00671543" w:rsidTr="00A6466A">
        <w:tc>
          <w:tcPr>
            <w:tcW w:w="3364" w:type="dxa"/>
            <w:tcBorders>
              <w:top w:val="single" w:sz="4" w:space="0" w:color="000000"/>
              <w:left w:val="single" w:sz="4" w:space="0" w:color="000000"/>
              <w:bottom w:val="single" w:sz="4" w:space="0" w:color="000000"/>
            </w:tcBorders>
          </w:tcPr>
          <w:p w:rsidR="00671543" w:rsidRPr="002248B6" w:rsidRDefault="00671543" w:rsidP="00671543">
            <w:pPr>
              <w:pStyle w:val="af2"/>
              <w:spacing w:after="0" w:line="240" w:lineRule="auto"/>
              <w:jc w:val="center"/>
              <w:rPr>
                <w:rFonts w:ascii="Times New Roman" w:hAnsi="Times New Roman" w:cs="Times New Roman"/>
                <w:b/>
                <w:sz w:val="28"/>
                <w:szCs w:val="28"/>
              </w:rPr>
            </w:pPr>
            <w:r w:rsidRPr="002248B6">
              <w:rPr>
                <w:rFonts w:ascii="Times New Roman" w:hAnsi="Times New Roman" w:cs="Times New Roman"/>
                <w:b/>
                <w:sz w:val="28"/>
                <w:szCs w:val="28"/>
              </w:rPr>
              <w:t>Номинация</w:t>
            </w:r>
          </w:p>
        </w:tc>
        <w:tc>
          <w:tcPr>
            <w:tcW w:w="3776" w:type="dxa"/>
            <w:tcBorders>
              <w:top w:val="single" w:sz="4" w:space="0" w:color="000000"/>
              <w:left w:val="single" w:sz="4" w:space="0" w:color="000000"/>
              <w:bottom w:val="single" w:sz="4" w:space="0" w:color="000000"/>
            </w:tcBorders>
          </w:tcPr>
          <w:p w:rsidR="00671543" w:rsidRPr="002248B6" w:rsidRDefault="00671543" w:rsidP="00671543">
            <w:pPr>
              <w:pStyle w:val="af2"/>
              <w:spacing w:after="0" w:line="240" w:lineRule="auto"/>
              <w:jc w:val="center"/>
              <w:rPr>
                <w:rFonts w:ascii="Times New Roman" w:hAnsi="Times New Roman" w:cs="Times New Roman"/>
                <w:b/>
                <w:sz w:val="28"/>
                <w:szCs w:val="28"/>
              </w:rPr>
            </w:pPr>
            <w:r w:rsidRPr="002248B6">
              <w:rPr>
                <w:rFonts w:ascii="Times New Roman" w:hAnsi="Times New Roman" w:cs="Times New Roman"/>
                <w:b/>
                <w:sz w:val="28"/>
                <w:szCs w:val="28"/>
              </w:rPr>
              <w:t>Ф.И.О. педагога, должность, ОО</w:t>
            </w:r>
          </w:p>
        </w:tc>
        <w:tc>
          <w:tcPr>
            <w:tcW w:w="2952" w:type="dxa"/>
            <w:tcBorders>
              <w:top w:val="single" w:sz="4" w:space="0" w:color="000000"/>
              <w:left w:val="single" w:sz="4" w:space="0" w:color="000000"/>
              <w:bottom w:val="single" w:sz="4" w:space="0" w:color="000000"/>
              <w:right w:val="single" w:sz="4" w:space="0" w:color="000000"/>
            </w:tcBorders>
          </w:tcPr>
          <w:p w:rsidR="00671543" w:rsidRPr="002248B6" w:rsidRDefault="00671543" w:rsidP="00671543">
            <w:pPr>
              <w:pStyle w:val="af2"/>
              <w:spacing w:after="0" w:line="240" w:lineRule="auto"/>
              <w:jc w:val="center"/>
              <w:rPr>
                <w:rFonts w:ascii="Times New Roman" w:hAnsi="Times New Roman" w:cs="Times New Roman"/>
                <w:b/>
                <w:sz w:val="28"/>
                <w:szCs w:val="28"/>
              </w:rPr>
            </w:pPr>
            <w:r w:rsidRPr="002248B6">
              <w:rPr>
                <w:rFonts w:ascii="Times New Roman" w:hAnsi="Times New Roman" w:cs="Times New Roman"/>
                <w:b/>
                <w:sz w:val="28"/>
                <w:szCs w:val="28"/>
              </w:rPr>
              <w:t>Результат участия</w:t>
            </w:r>
          </w:p>
        </w:tc>
      </w:tr>
      <w:tr w:rsidR="00671543" w:rsidRPr="00671543" w:rsidTr="00A6466A">
        <w:tc>
          <w:tcPr>
            <w:tcW w:w="3364" w:type="dxa"/>
            <w:tcBorders>
              <w:left w:val="single" w:sz="4" w:space="0" w:color="000000"/>
              <w:bottom w:val="single" w:sz="4" w:space="0" w:color="000000"/>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Учитель-дефектолог</w:t>
            </w:r>
          </w:p>
        </w:tc>
        <w:tc>
          <w:tcPr>
            <w:tcW w:w="3776" w:type="dxa"/>
            <w:tcBorders>
              <w:left w:val="single" w:sz="4" w:space="0" w:color="000000"/>
              <w:bottom w:val="single" w:sz="4" w:space="0" w:color="000000"/>
            </w:tcBorders>
          </w:tcPr>
          <w:p w:rsidR="00671543" w:rsidRPr="00671543" w:rsidRDefault="00671543" w:rsidP="002248B6">
            <w:pPr>
              <w:pStyle w:val="af2"/>
              <w:spacing w:after="0" w:line="240" w:lineRule="auto"/>
              <w:jc w:val="center"/>
              <w:rPr>
                <w:rFonts w:ascii="Times New Roman" w:hAnsi="Times New Roman" w:cs="Times New Roman"/>
                <w:sz w:val="28"/>
                <w:szCs w:val="28"/>
              </w:rPr>
            </w:pPr>
            <w:proofErr w:type="spellStart"/>
            <w:r w:rsidRPr="00671543">
              <w:rPr>
                <w:rFonts w:ascii="Times New Roman" w:hAnsi="Times New Roman" w:cs="Times New Roman"/>
                <w:sz w:val="28"/>
                <w:szCs w:val="28"/>
              </w:rPr>
              <w:t>Францева</w:t>
            </w:r>
            <w:proofErr w:type="spellEnd"/>
            <w:r w:rsidRPr="00671543">
              <w:rPr>
                <w:rFonts w:ascii="Times New Roman" w:hAnsi="Times New Roman" w:cs="Times New Roman"/>
                <w:sz w:val="28"/>
                <w:szCs w:val="28"/>
              </w:rPr>
              <w:t xml:space="preserve"> Наталья Игоревна,</w:t>
            </w:r>
          </w:p>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учитель-логопед</w:t>
            </w:r>
          </w:p>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 xml:space="preserve">МАДОУ № 20 п. </w:t>
            </w:r>
            <w:proofErr w:type="spellStart"/>
            <w:r w:rsidRPr="00671543">
              <w:rPr>
                <w:rFonts w:ascii="Times New Roman" w:hAnsi="Times New Roman" w:cs="Times New Roman"/>
                <w:sz w:val="28"/>
                <w:szCs w:val="28"/>
              </w:rPr>
              <w:t>Панковка</w:t>
            </w:r>
            <w:proofErr w:type="spellEnd"/>
          </w:p>
        </w:tc>
        <w:tc>
          <w:tcPr>
            <w:tcW w:w="2952" w:type="dxa"/>
            <w:tcBorders>
              <w:left w:val="single" w:sz="4" w:space="0" w:color="000000"/>
              <w:bottom w:val="single" w:sz="4" w:space="0" w:color="000000"/>
              <w:right w:val="single" w:sz="4" w:space="0" w:color="000000"/>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Лауреат (</w:t>
            </w:r>
            <w:r w:rsidRPr="00671543">
              <w:rPr>
                <w:rFonts w:ascii="Times New Roman" w:hAnsi="Times New Roman" w:cs="Times New Roman"/>
                <w:sz w:val="28"/>
                <w:szCs w:val="28"/>
                <w:lang w:val="en-US"/>
              </w:rPr>
              <w:t xml:space="preserve">V </w:t>
            </w:r>
            <w:r w:rsidRPr="00671543">
              <w:rPr>
                <w:rFonts w:ascii="Times New Roman" w:hAnsi="Times New Roman" w:cs="Times New Roman"/>
                <w:sz w:val="28"/>
                <w:szCs w:val="28"/>
              </w:rPr>
              <w:t>место)</w:t>
            </w:r>
          </w:p>
        </w:tc>
      </w:tr>
      <w:tr w:rsidR="00671543" w:rsidRPr="00671543" w:rsidTr="00A6466A">
        <w:tc>
          <w:tcPr>
            <w:tcW w:w="3364" w:type="dxa"/>
            <w:tcBorders>
              <w:left w:val="single" w:sz="4" w:space="0" w:color="000000"/>
              <w:bottom w:val="single" w:sz="4" w:space="0" w:color="000000"/>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Педагог-психолог</w:t>
            </w:r>
          </w:p>
        </w:tc>
        <w:tc>
          <w:tcPr>
            <w:tcW w:w="3776" w:type="dxa"/>
            <w:tcBorders>
              <w:left w:val="single" w:sz="4" w:space="0" w:color="000000"/>
              <w:bottom w:val="single" w:sz="4" w:space="0" w:color="000000"/>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Андреева Наталья Юрьевна,</w:t>
            </w:r>
          </w:p>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МАОУ «Пролетарская СОШ»</w:t>
            </w:r>
          </w:p>
        </w:tc>
        <w:tc>
          <w:tcPr>
            <w:tcW w:w="2952" w:type="dxa"/>
            <w:tcBorders>
              <w:left w:val="single" w:sz="4" w:space="0" w:color="000000"/>
              <w:bottom w:val="single" w:sz="4" w:space="0" w:color="000000"/>
              <w:right w:val="single" w:sz="4" w:space="0" w:color="000000"/>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лауреат</w:t>
            </w:r>
          </w:p>
        </w:tc>
      </w:tr>
      <w:tr w:rsidR="00671543" w:rsidRPr="00671543" w:rsidTr="002248B6">
        <w:tc>
          <w:tcPr>
            <w:tcW w:w="3364" w:type="dxa"/>
            <w:tcBorders>
              <w:left w:val="single" w:sz="4" w:space="0" w:color="000000"/>
              <w:bottom w:val="single" w:sz="4" w:space="0" w:color="000000"/>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Воспитатель года - 2024</w:t>
            </w:r>
          </w:p>
        </w:tc>
        <w:tc>
          <w:tcPr>
            <w:tcW w:w="3776" w:type="dxa"/>
            <w:tcBorders>
              <w:left w:val="single" w:sz="4" w:space="0" w:color="000000"/>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воспитатель ДГ</w:t>
            </w:r>
          </w:p>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Ермолинская</w:t>
            </w:r>
            <w:proofErr w:type="spellEnd"/>
            <w:r w:rsidRPr="00671543">
              <w:rPr>
                <w:rFonts w:ascii="Times New Roman" w:hAnsi="Times New Roman" w:cs="Times New Roman"/>
                <w:sz w:val="28"/>
                <w:szCs w:val="28"/>
              </w:rPr>
              <w:t xml:space="preserve"> ООШ»</w:t>
            </w:r>
          </w:p>
        </w:tc>
        <w:tc>
          <w:tcPr>
            <w:tcW w:w="2952" w:type="dxa"/>
            <w:tcBorders>
              <w:left w:val="single" w:sz="4" w:space="0" w:color="000000"/>
              <w:bottom w:val="single" w:sz="4" w:space="0" w:color="000000"/>
              <w:right w:val="single" w:sz="4" w:space="0" w:color="000000"/>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диплом за участие</w:t>
            </w:r>
          </w:p>
        </w:tc>
      </w:tr>
      <w:tr w:rsidR="00671543" w:rsidRPr="00671543" w:rsidTr="00DF70CF">
        <w:tc>
          <w:tcPr>
            <w:tcW w:w="3364" w:type="dxa"/>
            <w:tcBorders>
              <w:left w:val="single" w:sz="4" w:space="0" w:color="000000"/>
              <w:bottom w:val="single" w:sz="4" w:space="0" w:color="auto"/>
              <w:right w:val="single" w:sz="4" w:space="0" w:color="auto"/>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Руководитель образовательной организации -2024</w:t>
            </w:r>
          </w:p>
        </w:tc>
        <w:tc>
          <w:tcPr>
            <w:tcW w:w="3776" w:type="dxa"/>
            <w:tcBorders>
              <w:left w:val="single" w:sz="4" w:space="0" w:color="auto"/>
              <w:bottom w:val="single" w:sz="4" w:space="0" w:color="auto"/>
              <w:right w:val="single" w:sz="4" w:space="0" w:color="auto"/>
            </w:tcBorders>
          </w:tcPr>
          <w:p w:rsidR="00671543" w:rsidRPr="00671543" w:rsidRDefault="00671543" w:rsidP="002248B6">
            <w:pPr>
              <w:pStyle w:val="af2"/>
              <w:spacing w:after="0" w:line="240" w:lineRule="auto"/>
              <w:jc w:val="center"/>
              <w:rPr>
                <w:rFonts w:ascii="Times New Roman" w:hAnsi="Times New Roman" w:cs="Times New Roman"/>
                <w:sz w:val="28"/>
                <w:szCs w:val="28"/>
              </w:rPr>
            </w:pPr>
            <w:proofErr w:type="spellStart"/>
            <w:r w:rsidRPr="00671543">
              <w:rPr>
                <w:rFonts w:ascii="Times New Roman" w:hAnsi="Times New Roman" w:cs="Times New Roman"/>
                <w:sz w:val="28"/>
                <w:szCs w:val="28"/>
              </w:rPr>
              <w:t>Калитова</w:t>
            </w:r>
            <w:proofErr w:type="spellEnd"/>
            <w:r w:rsidRPr="00671543">
              <w:rPr>
                <w:rFonts w:ascii="Times New Roman" w:hAnsi="Times New Roman" w:cs="Times New Roman"/>
                <w:sz w:val="28"/>
                <w:szCs w:val="28"/>
              </w:rPr>
              <w:t xml:space="preserve"> Наталья Викторовна,</w:t>
            </w:r>
          </w:p>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заведующий</w:t>
            </w:r>
          </w:p>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МАДОУ № 9 д. Новоселицы</w:t>
            </w:r>
          </w:p>
        </w:tc>
        <w:tc>
          <w:tcPr>
            <w:tcW w:w="2952" w:type="dxa"/>
            <w:tcBorders>
              <w:left w:val="single" w:sz="4" w:space="0" w:color="auto"/>
              <w:bottom w:val="single" w:sz="4" w:space="0" w:color="000000"/>
              <w:right w:val="single" w:sz="4" w:space="0" w:color="000000"/>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специальный диплом</w:t>
            </w:r>
          </w:p>
        </w:tc>
      </w:tr>
      <w:tr w:rsidR="00671543" w:rsidRPr="00671543" w:rsidTr="00DF70CF">
        <w:tc>
          <w:tcPr>
            <w:tcW w:w="3364" w:type="dxa"/>
            <w:vMerge w:val="restart"/>
            <w:tcBorders>
              <w:top w:val="single" w:sz="4" w:space="0" w:color="auto"/>
              <w:left w:val="single" w:sz="4" w:space="0" w:color="auto"/>
              <w:bottom w:val="single" w:sz="4" w:space="0" w:color="auto"/>
              <w:right w:val="single" w:sz="4" w:space="0" w:color="auto"/>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Педагог дополнительного образования</w:t>
            </w:r>
          </w:p>
        </w:tc>
        <w:tc>
          <w:tcPr>
            <w:tcW w:w="3776" w:type="dxa"/>
            <w:tcBorders>
              <w:top w:val="single" w:sz="4" w:space="0" w:color="auto"/>
              <w:left w:val="single" w:sz="4" w:space="0" w:color="auto"/>
              <w:bottom w:val="single" w:sz="4" w:space="0" w:color="auto"/>
            </w:tcBorders>
          </w:tcPr>
          <w:p w:rsidR="00671543" w:rsidRPr="00671543" w:rsidRDefault="00671543" w:rsidP="002248B6">
            <w:pPr>
              <w:pStyle w:val="af2"/>
              <w:spacing w:after="0" w:line="240" w:lineRule="auto"/>
              <w:jc w:val="center"/>
              <w:rPr>
                <w:rFonts w:ascii="Times New Roman" w:hAnsi="Times New Roman" w:cs="Times New Roman"/>
                <w:sz w:val="28"/>
                <w:szCs w:val="28"/>
              </w:rPr>
            </w:pPr>
            <w:proofErr w:type="spellStart"/>
            <w:r w:rsidRPr="00671543">
              <w:rPr>
                <w:rFonts w:ascii="Times New Roman" w:hAnsi="Times New Roman" w:cs="Times New Roman"/>
                <w:sz w:val="28"/>
                <w:szCs w:val="28"/>
              </w:rPr>
              <w:t>Чемоданова</w:t>
            </w:r>
            <w:proofErr w:type="spellEnd"/>
            <w:r w:rsidRPr="00671543">
              <w:rPr>
                <w:rFonts w:ascii="Times New Roman" w:hAnsi="Times New Roman" w:cs="Times New Roman"/>
                <w:sz w:val="28"/>
                <w:szCs w:val="28"/>
              </w:rPr>
              <w:t xml:space="preserve"> Мария Сергеевна,</w:t>
            </w:r>
          </w:p>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педагог дополнительного образования МАУ ДО «ЦВР»</w:t>
            </w:r>
          </w:p>
        </w:tc>
        <w:tc>
          <w:tcPr>
            <w:tcW w:w="2952" w:type="dxa"/>
            <w:tcBorders>
              <w:left w:val="single" w:sz="4" w:space="0" w:color="000000"/>
              <w:bottom w:val="single" w:sz="4" w:space="0" w:color="auto"/>
              <w:right w:val="single" w:sz="4" w:space="0" w:color="000000"/>
            </w:tcBorders>
          </w:tcPr>
          <w:p w:rsidR="00671543" w:rsidRPr="00671543" w:rsidRDefault="00671543" w:rsidP="002248B6">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призер 3 место</w:t>
            </w:r>
          </w:p>
        </w:tc>
      </w:tr>
      <w:tr w:rsidR="00671543" w:rsidRPr="00671543" w:rsidTr="00DF70CF">
        <w:tc>
          <w:tcPr>
            <w:tcW w:w="3364" w:type="dxa"/>
            <w:vMerge/>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3776"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Гончарова Татьяна Сергеевна</w:t>
            </w:r>
          </w:p>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педагог дополнительного образования МАУ ДО «ЦВР»</w:t>
            </w:r>
          </w:p>
        </w:tc>
        <w:tc>
          <w:tcPr>
            <w:tcW w:w="2952"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диплом за участие</w:t>
            </w:r>
          </w:p>
        </w:tc>
      </w:tr>
      <w:tr w:rsidR="00671543" w:rsidRPr="00671543" w:rsidTr="00DF70CF">
        <w:tc>
          <w:tcPr>
            <w:tcW w:w="3364" w:type="dxa"/>
            <w:vMerge/>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3776" w:type="dxa"/>
            <w:tcBorders>
              <w:top w:val="single" w:sz="4" w:space="0" w:color="auto"/>
              <w:left w:val="single" w:sz="4" w:space="0" w:color="auto"/>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Антонова Наталья Петровна,</w:t>
            </w:r>
          </w:p>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педагог дополнительного образования МАУ ДО «ЦВР»</w:t>
            </w:r>
          </w:p>
        </w:tc>
        <w:tc>
          <w:tcPr>
            <w:tcW w:w="2952" w:type="dxa"/>
            <w:tcBorders>
              <w:top w:val="single" w:sz="4" w:space="0" w:color="auto"/>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диплом за участие</w:t>
            </w:r>
          </w:p>
        </w:tc>
      </w:tr>
      <w:tr w:rsidR="00671543" w:rsidRPr="00671543" w:rsidTr="00DF70CF">
        <w:tc>
          <w:tcPr>
            <w:tcW w:w="3364" w:type="dxa"/>
            <w:tcBorders>
              <w:top w:val="single" w:sz="4" w:space="0" w:color="auto"/>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 xml:space="preserve">Лучший учитель родного языка и родной </w:t>
            </w:r>
            <w:r w:rsidRPr="00671543">
              <w:rPr>
                <w:rFonts w:ascii="Times New Roman" w:hAnsi="Times New Roman" w:cs="Times New Roman"/>
                <w:sz w:val="28"/>
                <w:szCs w:val="28"/>
              </w:rPr>
              <w:lastRenderedPageBreak/>
              <w:t>литературы</w:t>
            </w:r>
          </w:p>
        </w:tc>
        <w:tc>
          <w:tcPr>
            <w:tcW w:w="3776"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lastRenderedPageBreak/>
              <w:t>Бунина Ольга Геннадьевна,</w:t>
            </w:r>
          </w:p>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 xml:space="preserve">учитель русского языка и </w:t>
            </w:r>
            <w:r w:rsidRPr="00671543">
              <w:rPr>
                <w:rFonts w:ascii="Times New Roman" w:hAnsi="Times New Roman" w:cs="Times New Roman"/>
                <w:sz w:val="28"/>
                <w:szCs w:val="28"/>
              </w:rPr>
              <w:lastRenderedPageBreak/>
              <w:t>литературы МАОУ «Подберезская СОШ»</w:t>
            </w:r>
          </w:p>
        </w:tc>
        <w:tc>
          <w:tcPr>
            <w:tcW w:w="2952"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lastRenderedPageBreak/>
              <w:t>призер 2 место</w:t>
            </w:r>
          </w:p>
        </w:tc>
      </w:tr>
      <w:tr w:rsidR="00671543" w:rsidRPr="00671543" w:rsidTr="00A6466A">
        <w:tc>
          <w:tcPr>
            <w:tcW w:w="3364"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lastRenderedPageBreak/>
              <w:t>Педагогический дебют</w:t>
            </w:r>
          </w:p>
        </w:tc>
        <w:tc>
          <w:tcPr>
            <w:tcW w:w="3776"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Смирнова Екатерина Олеговна,</w:t>
            </w:r>
          </w:p>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учитель истории и обществознания</w:t>
            </w:r>
          </w:p>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МАОУ «</w:t>
            </w:r>
            <w:proofErr w:type="spellStart"/>
            <w:r w:rsidRPr="00671543">
              <w:rPr>
                <w:rFonts w:ascii="Times New Roman" w:hAnsi="Times New Roman" w:cs="Times New Roman"/>
                <w:sz w:val="28"/>
                <w:szCs w:val="28"/>
              </w:rPr>
              <w:t>Григоровская</w:t>
            </w:r>
            <w:proofErr w:type="spellEnd"/>
            <w:r w:rsidRPr="00671543">
              <w:rPr>
                <w:rFonts w:ascii="Times New Roman" w:hAnsi="Times New Roman" w:cs="Times New Roman"/>
                <w:sz w:val="28"/>
                <w:szCs w:val="28"/>
              </w:rPr>
              <w:t xml:space="preserve"> ООШ»</w:t>
            </w:r>
          </w:p>
        </w:tc>
        <w:tc>
          <w:tcPr>
            <w:tcW w:w="2952"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диплом за участие</w:t>
            </w:r>
          </w:p>
        </w:tc>
      </w:tr>
    </w:tbl>
    <w:p w:rsidR="00671543" w:rsidRPr="00671543" w:rsidRDefault="00671543" w:rsidP="00671543">
      <w:pPr>
        <w:pStyle w:val="a3"/>
        <w:spacing w:after="0" w:line="240" w:lineRule="auto"/>
        <w:ind w:firstLine="708"/>
        <w:rPr>
          <w:rFonts w:cs="Times New Roman"/>
          <w:szCs w:val="28"/>
        </w:rPr>
      </w:pPr>
    </w:p>
    <w:p w:rsidR="00671543" w:rsidRPr="00671543" w:rsidRDefault="00671543" w:rsidP="00F21666">
      <w:pPr>
        <w:pStyle w:val="a3"/>
        <w:spacing w:after="0" w:line="240" w:lineRule="auto"/>
        <w:ind w:firstLine="708"/>
        <w:jc w:val="center"/>
        <w:rPr>
          <w:rFonts w:cs="Times New Roman"/>
          <w:szCs w:val="28"/>
        </w:rPr>
      </w:pPr>
      <w:r w:rsidRPr="00671543">
        <w:rPr>
          <w:rFonts w:cs="Times New Roman"/>
          <w:szCs w:val="28"/>
        </w:rPr>
        <w:t>Анализ участия руководящих и педагогических работников Новгородского муниципального района в областном конкурсе профессионального мастерства в разрезе за 2022-2024 год представлен в таблице и диаграмме:</w:t>
      </w:r>
    </w:p>
    <w:p w:rsidR="00671543" w:rsidRPr="00671543" w:rsidRDefault="00671543" w:rsidP="00671543">
      <w:pPr>
        <w:pStyle w:val="a3"/>
        <w:spacing w:after="0" w:line="240" w:lineRule="auto"/>
        <w:ind w:firstLine="708"/>
        <w:jc w:val="right"/>
        <w:rPr>
          <w:rFonts w:cs="Times New Roman"/>
          <w:szCs w:val="28"/>
        </w:rPr>
      </w:pPr>
      <w:r w:rsidRPr="00671543">
        <w:rPr>
          <w:rFonts w:cs="Times New Roman"/>
          <w:szCs w:val="28"/>
        </w:rPr>
        <w:t xml:space="preserve">Таблица </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2139"/>
        <w:gridCol w:w="787"/>
        <w:gridCol w:w="635"/>
        <w:gridCol w:w="998"/>
        <w:gridCol w:w="793"/>
        <w:gridCol w:w="739"/>
        <w:gridCol w:w="945"/>
        <w:gridCol w:w="738"/>
        <w:gridCol w:w="739"/>
        <w:gridCol w:w="832"/>
      </w:tblGrid>
      <w:tr w:rsidR="00671543" w:rsidRPr="00671543" w:rsidTr="00A6466A">
        <w:tc>
          <w:tcPr>
            <w:tcW w:w="2325" w:type="dxa"/>
            <w:vMerge w:val="restart"/>
            <w:tcBorders>
              <w:top w:val="single" w:sz="4" w:space="0" w:color="000000"/>
              <w:left w:val="single" w:sz="4" w:space="0" w:color="000000"/>
              <w:bottom w:val="single" w:sz="4" w:space="0" w:color="000000"/>
            </w:tcBorders>
          </w:tcPr>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r w:rsidRPr="00DF70CF">
              <w:rPr>
                <w:rFonts w:ascii="Times New Roman" w:hAnsi="Times New Roman" w:cs="Times New Roman"/>
                <w:b/>
                <w:color w:val="000000" w:themeColor="text1"/>
                <w:sz w:val="28"/>
                <w:szCs w:val="28"/>
              </w:rPr>
              <w:t>Номинация</w:t>
            </w:r>
          </w:p>
        </w:tc>
        <w:tc>
          <w:tcPr>
            <w:tcW w:w="2609" w:type="dxa"/>
            <w:gridSpan w:val="3"/>
            <w:tcBorders>
              <w:top w:val="single" w:sz="4" w:space="0" w:color="000000"/>
              <w:left w:val="single" w:sz="4" w:space="0" w:color="000000"/>
              <w:bottom w:val="single" w:sz="4" w:space="0" w:color="000000"/>
            </w:tcBorders>
          </w:tcPr>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r w:rsidRPr="00DF70CF">
              <w:rPr>
                <w:rFonts w:ascii="Times New Roman" w:hAnsi="Times New Roman" w:cs="Times New Roman"/>
                <w:b/>
                <w:color w:val="000000" w:themeColor="text1"/>
                <w:sz w:val="28"/>
                <w:szCs w:val="28"/>
              </w:rPr>
              <w:t>2024</w:t>
            </w:r>
          </w:p>
        </w:tc>
        <w:tc>
          <w:tcPr>
            <w:tcW w:w="2671" w:type="dxa"/>
            <w:gridSpan w:val="3"/>
            <w:tcBorders>
              <w:top w:val="single" w:sz="4" w:space="0" w:color="000000"/>
              <w:left w:val="single" w:sz="4" w:space="0" w:color="000000"/>
              <w:bottom w:val="single" w:sz="4" w:space="0" w:color="000000"/>
            </w:tcBorders>
          </w:tcPr>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r w:rsidRPr="00DF70CF">
              <w:rPr>
                <w:rFonts w:ascii="Times New Roman" w:hAnsi="Times New Roman" w:cs="Times New Roman"/>
                <w:b/>
                <w:color w:val="000000" w:themeColor="text1"/>
                <w:sz w:val="28"/>
                <w:szCs w:val="28"/>
              </w:rPr>
              <w:t>2023</w:t>
            </w:r>
          </w:p>
        </w:tc>
        <w:tc>
          <w:tcPr>
            <w:tcW w:w="2486" w:type="dxa"/>
            <w:gridSpan w:val="3"/>
            <w:tcBorders>
              <w:top w:val="single" w:sz="4" w:space="0" w:color="000000"/>
              <w:left w:val="single" w:sz="4" w:space="0" w:color="000000"/>
              <w:bottom w:val="single" w:sz="4" w:space="0" w:color="000000"/>
              <w:right w:val="single" w:sz="4" w:space="0" w:color="000000"/>
            </w:tcBorders>
          </w:tcPr>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r w:rsidRPr="00DF70CF">
              <w:rPr>
                <w:rFonts w:ascii="Times New Roman" w:hAnsi="Times New Roman" w:cs="Times New Roman"/>
                <w:b/>
                <w:color w:val="000000" w:themeColor="text1"/>
                <w:sz w:val="28"/>
                <w:szCs w:val="28"/>
              </w:rPr>
              <w:t>2022</w:t>
            </w:r>
          </w:p>
        </w:tc>
      </w:tr>
      <w:tr w:rsidR="00671543" w:rsidRPr="00671543" w:rsidTr="00A6466A">
        <w:tc>
          <w:tcPr>
            <w:tcW w:w="2325" w:type="dxa"/>
            <w:vMerge/>
            <w:tcBorders>
              <w:top w:val="single" w:sz="4" w:space="0" w:color="000000"/>
              <w:left w:val="single" w:sz="4" w:space="0" w:color="000000"/>
              <w:bottom w:val="single" w:sz="4" w:space="0" w:color="000000"/>
            </w:tcBorders>
          </w:tcPr>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p>
        </w:tc>
        <w:tc>
          <w:tcPr>
            <w:tcW w:w="848" w:type="dxa"/>
            <w:tcBorders>
              <w:left w:val="single" w:sz="4" w:space="0" w:color="000000"/>
              <w:bottom w:val="single" w:sz="4" w:space="0" w:color="000000"/>
            </w:tcBorders>
          </w:tcPr>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r w:rsidRPr="00DF70CF">
              <w:rPr>
                <w:rFonts w:ascii="Times New Roman" w:hAnsi="Times New Roman" w:cs="Times New Roman"/>
                <w:b/>
                <w:color w:val="000000" w:themeColor="text1"/>
                <w:sz w:val="28"/>
                <w:szCs w:val="28"/>
              </w:rPr>
              <w:t>победи</w:t>
            </w:r>
          </w:p>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proofErr w:type="spellStart"/>
            <w:r w:rsidRPr="00DF70CF">
              <w:rPr>
                <w:rFonts w:ascii="Times New Roman" w:hAnsi="Times New Roman" w:cs="Times New Roman"/>
                <w:b/>
                <w:color w:val="000000" w:themeColor="text1"/>
                <w:sz w:val="28"/>
                <w:szCs w:val="28"/>
              </w:rPr>
              <w:t>тель</w:t>
            </w:r>
            <w:proofErr w:type="spellEnd"/>
          </w:p>
        </w:tc>
        <w:tc>
          <w:tcPr>
            <w:tcW w:w="682" w:type="dxa"/>
            <w:tcBorders>
              <w:left w:val="single" w:sz="4" w:space="0" w:color="000000"/>
              <w:bottom w:val="single" w:sz="4" w:space="0" w:color="000000"/>
            </w:tcBorders>
          </w:tcPr>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r w:rsidRPr="00DF70CF">
              <w:rPr>
                <w:rFonts w:ascii="Times New Roman" w:hAnsi="Times New Roman" w:cs="Times New Roman"/>
                <w:b/>
                <w:color w:val="000000" w:themeColor="text1"/>
                <w:sz w:val="28"/>
                <w:szCs w:val="28"/>
              </w:rPr>
              <w:t>призер</w:t>
            </w:r>
          </w:p>
        </w:tc>
        <w:tc>
          <w:tcPr>
            <w:tcW w:w="1079" w:type="dxa"/>
            <w:tcBorders>
              <w:left w:val="single" w:sz="4" w:space="0" w:color="000000"/>
              <w:bottom w:val="single" w:sz="4" w:space="0" w:color="000000"/>
            </w:tcBorders>
          </w:tcPr>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r w:rsidRPr="00DF70CF">
              <w:rPr>
                <w:rFonts w:ascii="Times New Roman" w:hAnsi="Times New Roman" w:cs="Times New Roman"/>
                <w:b/>
                <w:color w:val="000000" w:themeColor="text1"/>
                <w:sz w:val="28"/>
                <w:szCs w:val="28"/>
              </w:rPr>
              <w:t>участник</w:t>
            </w:r>
          </w:p>
        </w:tc>
        <w:tc>
          <w:tcPr>
            <w:tcW w:w="855" w:type="dxa"/>
            <w:tcBorders>
              <w:left w:val="single" w:sz="4" w:space="0" w:color="000000"/>
              <w:bottom w:val="single" w:sz="4" w:space="0" w:color="000000"/>
            </w:tcBorders>
          </w:tcPr>
          <w:p w:rsidR="00671543" w:rsidRPr="00DF70CF" w:rsidRDefault="00DF70CF" w:rsidP="00DF70CF">
            <w:pPr>
              <w:pStyle w:val="af2"/>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w:t>
            </w:r>
            <w:r w:rsidR="00671543" w:rsidRPr="00DF70CF">
              <w:rPr>
                <w:rFonts w:ascii="Times New Roman" w:hAnsi="Times New Roman" w:cs="Times New Roman"/>
                <w:b/>
                <w:color w:val="000000" w:themeColor="text1"/>
                <w:sz w:val="28"/>
                <w:szCs w:val="28"/>
              </w:rPr>
              <w:t>обеди</w:t>
            </w:r>
          </w:p>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proofErr w:type="spellStart"/>
            <w:r w:rsidRPr="00DF70CF">
              <w:rPr>
                <w:rFonts w:ascii="Times New Roman" w:hAnsi="Times New Roman" w:cs="Times New Roman"/>
                <w:b/>
                <w:color w:val="000000" w:themeColor="text1"/>
                <w:sz w:val="28"/>
                <w:szCs w:val="28"/>
              </w:rPr>
              <w:t>тель</w:t>
            </w:r>
            <w:proofErr w:type="spellEnd"/>
          </w:p>
        </w:tc>
        <w:tc>
          <w:tcPr>
            <w:tcW w:w="795" w:type="dxa"/>
            <w:tcBorders>
              <w:left w:val="single" w:sz="4" w:space="0" w:color="000000"/>
              <w:bottom w:val="single" w:sz="4" w:space="0" w:color="000000"/>
            </w:tcBorders>
          </w:tcPr>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r w:rsidRPr="00DF70CF">
              <w:rPr>
                <w:rFonts w:ascii="Times New Roman" w:hAnsi="Times New Roman" w:cs="Times New Roman"/>
                <w:b/>
                <w:color w:val="000000" w:themeColor="text1"/>
                <w:sz w:val="28"/>
                <w:szCs w:val="28"/>
              </w:rPr>
              <w:t>призер</w:t>
            </w:r>
          </w:p>
        </w:tc>
        <w:tc>
          <w:tcPr>
            <w:tcW w:w="1021" w:type="dxa"/>
            <w:tcBorders>
              <w:left w:val="single" w:sz="4" w:space="0" w:color="000000"/>
              <w:bottom w:val="single" w:sz="4" w:space="0" w:color="000000"/>
            </w:tcBorders>
          </w:tcPr>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r w:rsidRPr="00DF70CF">
              <w:rPr>
                <w:rFonts w:ascii="Times New Roman" w:hAnsi="Times New Roman" w:cs="Times New Roman"/>
                <w:b/>
                <w:color w:val="000000" w:themeColor="text1"/>
                <w:sz w:val="28"/>
                <w:szCs w:val="28"/>
              </w:rPr>
              <w:t>участник</w:t>
            </w:r>
          </w:p>
        </w:tc>
        <w:tc>
          <w:tcPr>
            <w:tcW w:w="794" w:type="dxa"/>
            <w:tcBorders>
              <w:left w:val="single" w:sz="4" w:space="0" w:color="000000"/>
              <w:bottom w:val="single" w:sz="4" w:space="0" w:color="000000"/>
            </w:tcBorders>
          </w:tcPr>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r w:rsidRPr="00DF70CF">
              <w:rPr>
                <w:rFonts w:ascii="Times New Roman" w:hAnsi="Times New Roman" w:cs="Times New Roman"/>
                <w:b/>
                <w:color w:val="000000" w:themeColor="text1"/>
                <w:sz w:val="28"/>
                <w:szCs w:val="28"/>
              </w:rPr>
              <w:t>победи</w:t>
            </w:r>
          </w:p>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proofErr w:type="spellStart"/>
            <w:r w:rsidRPr="00DF70CF">
              <w:rPr>
                <w:rFonts w:ascii="Times New Roman" w:hAnsi="Times New Roman" w:cs="Times New Roman"/>
                <w:b/>
                <w:color w:val="000000" w:themeColor="text1"/>
                <w:sz w:val="28"/>
                <w:szCs w:val="28"/>
              </w:rPr>
              <w:t>тель</w:t>
            </w:r>
            <w:proofErr w:type="spellEnd"/>
          </w:p>
        </w:tc>
        <w:tc>
          <w:tcPr>
            <w:tcW w:w="795" w:type="dxa"/>
            <w:tcBorders>
              <w:left w:val="single" w:sz="4" w:space="0" w:color="000000"/>
              <w:bottom w:val="single" w:sz="4" w:space="0" w:color="000000"/>
            </w:tcBorders>
          </w:tcPr>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r w:rsidRPr="00DF70CF">
              <w:rPr>
                <w:rFonts w:ascii="Times New Roman" w:hAnsi="Times New Roman" w:cs="Times New Roman"/>
                <w:b/>
                <w:color w:val="000000" w:themeColor="text1"/>
                <w:sz w:val="28"/>
                <w:szCs w:val="28"/>
              </w:rPr>
              <w:t>призер</w:t>
            </w:r>
          </w:p>
        </w:tc>
        <w:tc>
          <w:tcPr>
            <w:tcW w:w="897" w:type="dxa"/>
            <w:tcBorders>
              <w:left w:val="single" w:sz="4" w:space="0" w:color="000000"/>
              <w:bottom w:val="single" w:sz="4" w:space="0" w:color="000000"/>
              <w:right w:val="single" w:sz="4" w:space="0" w:color="000000"/>
            </w:tcBorders>
          </w:tcPr>
          <w:p w:rsidR="00671543" w:rsidRPr="00DF70CF" w:rsidRDefault="00671543" w:rsidP="00DF70CF">
            <w:pPr>
              <w:pStyle w:val="af2"/>
              <w:spacing w:after="0" w:line="240" w:lineRule="auto"/>
              <w:jc w:val="center"/>
              <w:rPr>
                <w:rFonts w:ascii="Times New Roman" w:hAnsi="Times New Roman" w:cs="Times New Roman"/>
                <w:b/>
                <w:color w:val="000000" w:themeColor="text1"/>
                <w:sz w:val="28"/>
                <w:szCs w:val="28"/>
              </w:rPr>
            </w:pPr>
            <w:r w:rsidRPr="00DF70CF">
              <w:rPr>
                <w:rFonts w:ascii="Times New Roman" w:hAnsi="Times New Roman" w:cs="Times New Roman"/>
                <w:b/>
                <w:color w:val="000000" w:themeColor="text1"/>
                <w:sz w:val="28"/>
                <w:szCs w:val="28"/>
              </w:rPr>
              <w:t>участник</w:t>
            </w:r>
          </w:p>
        </w:tc>
      </w:tr>
      <w:tr w:rsidR="00671543" w:rsidRPr="00671543" w:rsidTr="00A6466A">
        <w:tc>
          <w:tcPr>
            <w:tcW w:w="2325" w:type="dxa"/>
            <w:tcBorders>
              <w:left w:val="single" w:sz="4" w:space="0" w:color="000000"/>
              <w:bottom w:val="single" w:sz="4" w:space="0" w:color="000000"/>
            </w:tcBorders>
          </w:tcPr>
          <w:p w:rsidR="00671543" w:rsidRPr="00671543" w:rsidRDefault="00671543" w:rsidP="00DF70CF">
            <w:pPr>
              <w:pStyle w:val="af2"/>
              <w:spacing w:after="0" w:line="240" w:lineRule="auto"/>
              <w:jc w:val="center"/>
              <w:rPr>
                <w:rFonts w:ascii="Times New Roman" w:hAnsi="Times New Roman" w:cs="Times New Roman"/>
                <w:sz w:val="28"/>
                <w:szCs w:val="28"/>
              </w:rPr>
            </w:pPr>
            <w:proofErr w:type="spellStart"/>
            <w:r w:rsidRPr="00671543">
              <w:rPr>
                <w:rFonts w:ascii="Times New Roman" w:hAnsi="Times New Roman" w:cs="Times New Roman"/>
                <w:sz w:val="28"/>
                <w:szCs w:val="28"/>
              </w:rPr>
              <w:t>Учиель</w:t>
            </w:r>
            <w:proofErr w:type="spellEnd"/>
            <w:r w:rsidRPr="00671543">
              <w:rPr>
                <w:rFonts w:ascii="Times New Roman" w:hAnsi="Times New Roman" w:cs="Times New Roman"/>
                <w:sz w:val="28"/>
                <w:szCs w:val="28"/>
              </w:rPr>
              <w:t>-дефектолог</w:t>
            </w:r>
          </w:p>
        </w:tc>
        <w:tc>
          <w:tcPr>
            <w:tcW w:w="848"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682"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79"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1лауреат</w:t>
            </w:r>
          </w:p>
        </w:tc>
        <w:tc>
          <w:tcPr>
            <w:tcW w:w="85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21"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4"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897"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r>
      <w:tr w:rsidR="00671543" w:rsidRPr="00671543" w:rsidTr="00A6466A">
        <w:tc>
          <w:tcPr>
            <w:tcW w:w="2325" w:type="dxa"/>
            <w:tcBorders>
              <w:left w:val="single" w:sz="4" w:space="0" w:color="000000"/>
              <w:bottom w:val="single" w:sz="4" w:space="0" w:color="000000"/>
            </w:tcBorders>
          </w:tcPr>
          <w:p w:rsidR="00671543" w:rsidRPr="00671543" w:rsidRDefault="00671543" w:rsidP="00DF70CF">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Педагог-психолог</w:t>
            </w:r>
          </w:p>
        </w:tc>
        <w:tc>
          <w:tcPr>
            <w:tcW w:w="848"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682"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79"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 лауреат</w:t>
            </w:r>
          </w:p>
        </w:tc>
        <w:tc>
          <w:tcPr>
            <w:tcW w:w="85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21"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4"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897"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r>
      <w:tr w:rsidR="00671543" w:rsidRPr="00671543" w:rsidTr="00593B5C">
        <w:tc>
          <w:tcPr>
            <w:tcW w:w="2325" w:type="dxa"/>
            <w:tcBorders>
              <w:left w:val="single" w:sz="4" w:space="0" w:color="000000"/>
              <w:bottom w:val="single" w:sz="4" w:space="0" w:color="auto"/>
            </w:tcBorders>
          </w:tcPr>
          <w:p w:rsidR="00671543" w:rsidRPr="00671543" w:rsidRDefault="00671543" w:rsidP="00DF70CF">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Педагог доп. образования</w:t>
            </w:r>
          </w:p>
        </w:tc>
        <w:tc>
          <w:tcPr>
            <w:tcW w:w="848" w:type="dxa"/>
            <w:tcBorders>
              <w:left w:val="single" w:sz="4" w:space="0" w:color="000000"/>
              <w:bottom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682" w:type="dxa"/>
            <w:tcBorders>
              <w:left w:val="single" w:sz="4" w:space="0" w:color="000000"/>
              <w:bottom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1079" w:type="dxa"/>
            <w:tcBorders>
              <w:left w:val="single" w:sz="4" w:space="0" w:color="000000"/>
              <w:bottom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2</w:t>
            </w:r>
          </w:p>
        </w:tc>
        <w:tc>
          <w:tcPr>
            <w:tcW w:w="855" w:type="dxa"/>
            <w:tcBorders>
              <w:left w:val="single" w:sz="4" w:space="0" w:color="000000"/>
              <w:bottom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left w:val="single" w:sz="4" w:space="0" w:color="000000"/>
              <w:bottom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21" w:type="dxa"/>
            <w:tcBorders>
              <w:left w:val="single" w:sz="4" w:space="0" w:color="000000"/>
              <w:bottom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4" w:type="dxa"/>
            <w:tcBorders>
              <w:left w:val="single" w:sz="4" w:space="0" w:color="000000"/>
              <w:bottom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left w:val="single" w:sz="4" w:space="0" w:color="000000"/>
              <w:bottom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897" w:type="dxa"/>
            <w:tcBorders>
              <w:left w:val="single" w:sz="4" w:space="0" w:color="000000"/>
              <w:bottom w:val="single" w:sz="4" w:space="0" w:color="auto"/>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 спец.</w:t>
            </w:r>
          </w:p>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диплом</w:t>
            </w:r>
          </w:p>
        </w:tc>
      </w:tr>
      <w:tr w:rsidR="00671543" w:rsidRPr="00671543" w:rsidTr="00593B5C">
        <w:tc>
          <w:tcPr>
            <w:tcW w:w="2325" w:type="dxa"/>
            <w:tcBorders>
              <w:top w:val="single" w:sz="4" w:space="0" w:color="auto"/>
              <w:left w:val="single" w:sz="4" w:space="0" w:color="auto"/>
              <w:bottom w:val="single" w:sz="4" w:space="0" w:color="auto"/>
              <w:right w:val="single" w:sz="4" w:space="0" w:color="auto"/>
            </w:tcBorders>
          </w:tcPr>
          <w:p w:rsidR="00671543" w:rsidRPr="00671543" w:rsidRDefault="00671543" w:rsidP="00DF70CF">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Руководитель ОО</w:t>
            </w:r>
          </w:p>
        </w:tc>
        <w:tc>
          <w:tcPr>
            <w:tcW w:w="848"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682"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79"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 спец.</w:t>
            </w:r>
          </w:p>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диплом</w:t>
            </w:r>
          </w:p>
        </w:tc>
        <w:tc>
          <w:tcPr>
            <w:tcW w:w="855"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1021"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897"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r>
      <w:tr w:rsidR="00671543" w:rsidRPr="00671543" w:rsidTr="00593B5C">
        <w:tc>
          <w:tcPr>
            <w:tcW w:w="2325" w:type="dxa"/>
            <w:tcBorders>
              <w:top w:val="single" w:sz="4" w:space="0" w:color="auto"/>
              <w:left w:val="single" w:sz="4" w:space="0" w:color="000000"/>
              <w:bottom w:val="single" w:sz="4" w:space="0" w:color="000000"/>
            </w:tcBorders>
          </w:tcPr>
          <w:p w:rsidR="00671543" w:rsidRPr="00671543" w:rsidRDefault="00671543" w:rsidP="00DF70CF">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Лучший учитель родного языка и родной литературы</w:t>
            </w:r>
          </w:p>
        </w:tc>
        <w:tc>
          <w:tcPr>
            <w:tcW w:w="848" w:type="dxa"/>
            <w:tcBorders>
              <w:top w:val="single" w:sz="4" w:space="0" w:color="auto"/>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682" w:type="dxa"/>
            <w:tcBorders>
              <w:top w:val="single" w:sz="4" w:space="0" w:color="auto"/>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1079" w:type="dxa"/>
            <w:tcBorders>
              <w:top w:val="single" w:sz="4" w:space="0" w:color="auto"/>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855" w:type="dxa"/>
            <w:tcBorders>
              <w:top w:val="single" w:sz="4" w:space="0" w:color="auto"/>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top w:val="single" w:sz="4" w:space="0" w:color="auto"/>
              <w:left w:val="single" w:sz="4" w:space="0" w:color="000000"/>
              <w:bottom w:val="single" w:sz="4" w:space="0" w:color="000000"/>
              <w:right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21"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4" w:type="dxa"/>
            <w:tcBorders>
              <w:top w:val="single" w:sz="4" w:space="0" w:color="auto"/>
              <w:left w:val="single" w:sz="4" w:space="0" w:color="auto"/>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top w:val="single" w:sz="4" w:space="0" w:color="auto"/>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897" w:type="dxa"/>
            <w:tcBorders>
              <w:top w:val="single" w:sz="4" w:space="0" w:color="auto"/>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r>
      <w:tr w:rsidR="00671543" w:rsidRPr="00671543" w:rsidTr="00DF70CF">
        <w:tc>
          <w:tcPr>
            <w:tcW w:w="2325" w:type="dxa"/>
            <w:tcBorders>
              <w:left w:val="single" w:sz="4" w:space="0" w:color="000000"/>
              <w:bottom w:val="single" w:sz="4" w:space="0" w:color="000000"/>
            </w:tcBorders>
          </w:tcPr>
          <w:p w:rsidR="00671543" w:rsidRPr="00671543" w:rsidRDefault="00671543" w:rsidP="00DF70CF">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Воспитатель года</w:t>
            </w:r>
          </w:p>
        </w:tc>
        <w:tc>
          <w:tcPr>
            <w:tcW w:w="848"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682"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79"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85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21" w:type="dxa"/>
            <w:tcBorders>
              <w:top w:val="single" w:sz="4" w:space="0" w:color="auto"/>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 спец. диплом</w:t>
            </w:r>
          </w:p>
        </w:tc>
        <w:tc>
          <w:tcPr>
            <w:tcW w:w="794"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897"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r>
      <w:tr w:rsidR="00671543" w:rsidRPr="00671543" w:rsidTr="00A6466A">
        <w:tc>
          <w:tcPr>
            <w:tcW w:w="2325" w:type="dxa"/>
            <w:tcBorders>
              <w:left w:val="single" w:sz="4" w:space="0" w:color="000000"/>
              <w:bottom w:val="single" w:sz="4" w:space="0" w:color="000000"/>
            </w:tcBorders>
          </w:tcPr>
          <w:p w:rsidR="00671543" w:rsidRPr="00671543" w:rsidRDefault="00671543" w:rsidP="00DF70CF">
            <w:pPr>
              <w:pStyle w:val="af2"/>
              <w:spacing w:after="0" w:line="240" w:lineRule="auto"/>
              <w:jc w:val="center"/>
              <w:rPr>
                <w:rFonts w:ascii="Times New Roman" w:hAnsi="Times New Roman" w:cs="Times New Roman"/>
                <w:sz w:val="28"/>
                <w:szCs w:val="28"/>
              </w:rPr>
            </w:pPr>
            <w:proofErr w:type="spellStart"/>
            <w:r w:rsidRPr="00671543">
              <w:rPr>
                <w:rFonts w:ascii="Times New Roman" w:hAnsi="Times New Roman" w:cs="Times New Roman"/>
                <w:sz w:val="28"/>
                <w:szCs w:val="28"/>
              </w:rPr>
              <w:t>Професс</w:t>
            </w:r>
            <w:proofErr w:type="spellEnd"/>
            <w:r w:rsidRPr="00671543">
              <w:rPr>
                <w:rFonts w:ascii="Times New Roman" w:hAnsi="Times New Roman" w:cs="Times New Roman"/>
                <w:sz w:val="28"/>
                <w:szCs w:val="28"/>
              </w:rPr>
              <w:t>. дебют</w:t>
            </w:r>
          </w:p>
        </w:tc>
        <w:tc>
          <w:tcPr>
            <w:tcW w:w="848"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682"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79"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85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1021"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4"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897"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r>
      <w:tr w:rsidR="00671543" w:rsidRPr="00671543" w:rsidTr="00A6466A">
        <w:tc>
          <w:tcPr>
            <w:tcW w:w="2325" w:type="dxa"/>
            <w:tcBorders>
              <w:left w:val="single" w:sz="4" w:space="0" w:color="000000"/>
              <w:bottom w:val="single" w:sz="4" w:space="0" w:color="000000"/>
            </w:tcBorders>
          </w:tcPr>
          <w:p w:rsidR="00671543" w:rsidRPr="00671543" w:rsidRDefault="00671543" w:rsidP="00DF70CF">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Классный руководитель</w:t>
            </w:r>
          </w:p>
        </w:tc>
        <w:tc>
          <w:tcPr>
            <w:tcW w:w="848"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682"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79"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85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1021"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 спец.</w:t>
            </w:r>
          </w:p>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диплом</w:t>
            </w:r>
          </w:p>
        </w:tc>
        <w:tc>
          <w:tcPr>
            <w:tcW w:w="794"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897"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r>
      <w:tr w:rsidR="00671543" w:rsidRPr="00671543" w:rsidTr="00A6466A">
        <w:tc>
          <w:tcPr>
            <w:tcW w:w="2325" w:type="dxa"/>
            <w:tcBorders>
              <w:left w:val="single" w:sz="4" w:space="0" w:color="000000"/>
              <w:bottom w:val="single" w:sz="4" w:space="0" w:color="000000"/>
            </w:tcBorders>
          </w:tcPr>
          <w:p w:rsidR="00671543" w:rsidRPr="00671543" w:rsidRDefault="00671543" w:rsidP="00DF70CF">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Учитель года</w:t>
            </w:r>
          </w:p>
        </w:tc>
        <w:tc>
          <w:tcPr>
            <w:tcW w:w="848"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682"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79"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85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21"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4"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79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897"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r>
      <w:tr w:rsidR="00671543" w:rsidRPr="00671543" w:rsidTr="00A6466A">
        <w:tc>
          <w:tcPr>
            <w:tcW w:w="2325" w:type="dxa"/>
            <w:tcBorders>
              <w:left w:val="single" w:sz="4" w:space="0" w:color="000000"/>
              <w:bottom w:val="single" w:sz="4" w:space="0" w:color="000000"/>
            </w:tcBorders>
          </w:tcPr>
          <w:p w:rsidR="00671543" w:rsidRPr="00671543" w:rsidRDefault="00671543" w:rsidP="00DF70CF">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Молодой педагог</w:t>
            </w:r>
          </w:p>
        </w:tc>
        <w:tc>
          <w:tcPr>
            <w:tcW w:w="848"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682"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79"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85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1021"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794"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1</w:t>
            </w:r>
          </w:p>
        </w:tc>
        <w:tc>
          <w:tcPr>
            <w:tcW w:w="795" w:type="dxa"/>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c>
          <w:tcPr>
            <w:tcW w:w="897"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p>
        </w:tc>
      </w:tr>
      <w:tr w:rsidR="00671543" w:rsidRPr="00671543" w:rsidTr="00A6466A">
        <w:tc>
          <w:tcPr>
            <w:tcW w:w="232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Итого</w:t>
            </w:r>
          </w:p>
        </w:tc>
        <w:tc>
          <w:tcPr>
            <w:tcW w:w="2609" w:type="dxa"/>
            <w:gridSpan w:val="3"/>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9 чел.</w:t>
            </w:r>
          </w:p>
        </w:tc>
        <w:tc>
          <w:tcPr>
            <w:tcW w:w="2671" w:type="dxa"/>
            <w:gridSpan w:val="3"/>
            <w:tcBorders>
              <w:left w:val="single" w:sz="4" w:space="0" w:color="000000"/>
              <w:bottom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5 чел..</w:t>
            </w:r>
          </w:p>
        </w:tc>
        <w:tc>
          <w:tcPr>
            <w:tcW w:w="2486" w:type="dxa"/>
            <w:gridSpan w:val="3"/>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jc w:val="center"/>
              <w:rPr>
                <w:rFonts w:ascii="Times New Roman" w:hAnsi="Times New Roman" w:cs="Times New Roman"/>
                <w:sz w:val="28"/>
                <w:szCs w:val="28"/>
              </w:rPr>
            </w:pPr>
            <w:r w:rsidRPr="00671543">
              <w:rPr>
                <w:rFonts w:ascii="Times New Roman" w:hAnsi="Times New Roman" w:cs="Times New Roman"/>
                <w:sz w:val="28"/>
                <w:szCs w:val="28"/>
              </w:rPr>
              <w:t>3 чел.</w:t>
            </w:r>
          </w:p>
        </w:tc>
      </w:tr>
    </w:tbl>
    <w:p w:rsidR="00671543" w:rsidRPr="00671543" w:rsidRDefault="00671543" w:rsidP="00671543">
      <w:pPr>
        <w:pStyle w:val="a3"/>
        <w:spacing w:after="0" w:line="240" w:lineRule="auto"/>
        <w:ind w:firstLine="708"/>
        <w:rPr>
          <w:rFonts w:cs="Times New Roman"/>
          <w:szCs w:val="28"/>
        </w:rPr>
      </w:pPr>
    </w:p>
    <w:p w:rsidR="00F21666" w:rsidRDefault="00F21666" w:rsidP="00671543">
      <w:pPr>
        <w:pStyle w:val="a3"/>
        <w:spacing w:after="0" w:line="240" w:lineRule="auto"/>
        <w:ind w:firstLine="708"/>
        <w:jc w:val="right"/>
        <w:rPr>
          <w:rFonts w:cs="Times New Roman"/>
          <w:szCs w:val="28"/>
        </w:rPr>
      </w:pPr>
    </w:p>
    <w:p w:rsidR="00F21666" w:rsidRDefault="00F21666" w:rsidP="00671543">
      <w:pPr>
        <w:pStyle w:val="a3"/>
        <w:spacing w:after="0" w:line="240" w:lineRule="auto"/>
        <w:ind w:firstLine="708"/>
        <w:jc w:val="right"/>
        <w:rPr>
          <w:rFonts w:cs="Times New Roman"/>
          <w:szCs w:val="28"/>
        </w:rPr>
      </w:pPr>
    </w:p>
    <w:p w:rsidR="00F21666" w:rsidRDefault="00F21666" w:rsidP="00671543">
      <w:pPr>
        <w:pStyle w:val="a3"/>
        <w:spacing w:after="0" w:line="240" w:lineRule="auto"/>
        <w:ind w:firstLine="708"/>
        <w:jc w:val="right"/>
        <w:rPr>
          <w:rFonts w:cs="Times New Roman"/>
          <w:szCs w:val="28"/>
        </w:rPr>
      </w:pPr>
    </w:p>
    <w:p w:rsidR="00671543" w:rsidRPr="00671543" w:rsidRDefault="00671543" w:rsidP="00671543">
      <w:pPr>
        <w:pStyle w:val="a3"/>
        <w:spacing w:after="0" w:line="240" w:lineRule="auto"/>
        <w:ind w:firstLine="708"/>
        <w:jc w:val="right"/>
        <w:rPr>
          <w:rFonts w:cs="Times New Roman"/>
          <w:szCs w:val="28"/>
        </w:rPr>
      </w:pPr>
      <w:r w:rsidRPr="00671543">
        <w:rPr>
          <w:rFonts w:cs="Times New Roman"/>
          <w:szCs w:val="28"/>
        </w:rPr>
        <w:t xml:space="preserve">Диаграмма </w:t>
      </w:r>
    </w:p>
    <w:p w:rsidR="00671543" w:rsidRPr="00671543" w:rsidRDefault="00671543" w:rsidP="00671543">
      <w:pPr>
        <w:pStyle w:val="a3"/>
        <w:spacing w:after="0" w:line="240" w:lineRule="auto"/>
        <w:ind w:firstLine="708"/>
        <w:rPr>
          <w:rFonts w:cs="Times New Roman"/>
          <w:szCs w:val="28"/>
        </w:rPr>
      </w:pPr>
      <w:r w:rsidRPr="00671543">
        <w:rPr>
          <w:rFonts w:cs="Times New Roman"/>
          <w:noProof/>
          <w:szCs w:val="28"/>
          <w:lang w:eastAsia="ru-RU"/>
        </w:rPr>
        <w:drawing>
          <wp:anchor distT="0" distB="0" distL="0" distR="0" simplePos="0" relativeHeight="251664384" behindDoc="0" locked="0" layoutInCell="0" allowOverlap="1" wp14:anchorId="230B70B1" wp14:editId="08EEEC7A">
            <wp:simplePos x="0" y="0"/>
            <wp:positionH relativeFrom="column">
              <wp:align>center</wp:align>
            </wp:positionH>
            <wp:positionV relativeFrom="paragraph">
              <wp:posOffset>635</wp:posOffset>
            </wp:positionV>
            <wp:extent cx="4584065" cy="2578100"/>
            <wp:effectExtent l="0" t="0" r="0" b="0"/>
            <wp:wrapSquare wrapText="largest"/>
            <wp:docPr id="6" name="Объект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671543" w:rsidRPr="00671543" w:rsidRDefault="00671543" w:rsidP="00671543">
      <w:pPr>
        <w:pStyle w:val="a3"/>
        <w:spacing w:after="0" w:line="240" w:lineRule="auto"/>
        <w:ind w:firstLine="708"/>
        <w:rPr>
          <w:rFonts w:cs="Times New Roman"/>
          <w:szCs w:val="28"/>
        </w:rPr>
      </w:pPr>
    </w:p>
    <w:p w:rsidR="00671543" w:rsidRPr="00671543" w:rsidRDefault="00671543" w:rsidP="00671543">
      <w:pPr>
        <w:pStyle w:val="a3"/>
        <w:spacing w:after="0" w:line="240" w:lineRule="auto"/>
        <w:rPr>
          <w:rFonts w:cs="Times New Roman"/>
          <w:szCs w:val="28"/>
        </w:rPr>
      </w:pPr>
    </w:p>
    <w:p w:rsidR="00671543" w:rsidRPr="00671543" w:rsidRDefault="00671543" w:rsidP="00671543">
      <w:pPr>
        <w:pStyle w:val="a3"/>
        <w:spacing w:after="0" w:line="240" w:lineRule="auto"/>
        <w:rPr>
          <w:rFonts w:cs="Times New Roman"/>
          <w:szCs w:val="28"/>
        </w:rPr>
      </w:pPr>
    </w:p>
    <w:p w:rsidR="00671543" w:rsidRPr="00671543" w:rsidRDefault="00671543" w:rsidP="00671543">
      <w:pPr>
        <w:pStyle w:val="a3"/>
        <w:spacing w:after="0" w:line="240" w:lineRule="auto"/>
        <w:rPr>
          <w:rFonts w:cs="Times New Roman"/>
          <w:szCs w:val="28"/>
        </w:rPr>
      </w:pPr>
    </w:p>
    <w:p w:rsidR="00671543" w:rsidRPr="00671543" w:rsidRDefault="00671543" w:rsidP="00671543">
      <w:pPr>
        <w:pStyle w:val="a3"/>
        <w:spacing w:after="0" w:line="240" w:lineRule="auto"/>
        <w:rPr>
          <w:rFonts w:cs="Times New Roman"/>
          <w:szCs w:val="28"/>
        </w:rPr>
      </w:pPr>
    </w:p>
    <w:p w:rsidR="00671543" w:rsidRPr="00671543" w:rsidRDefault="00671543" w:rsidP="00671543">
      <w:pPr>
        <w:pStyle w:val="a3"/>
        <w:spacing w:after="0" w:line="240" w:lineRule="auto"/>
        <w:rPr>
          <w:rFonts w:cs="Times New Roman"/>
          <w:szCs w:val="28"/>
        </w:rPr>
      </w:pPr>
    </w:p>
    <w:p w:rsidR="00671543" w:rsidRPr="00671543" w:rsidRDefault="00671543" w:rsidP="00671543">
      <w:pPr>
        <w:pStyle w:val="a3"/>
        <w:spacing w:after="0" w:line="240" w:lineRule="auto"/>
        <w:rPr>
          <w:rFonts w:cs="Times New Roman"/>
          <w:szCs w:val="28"/>
        </w:rPr>
      </w:pPr>
    </w:p>
    <w:p w:rsidR="00671543" w:rsidRPr="00671543" w:rsidRDefault="00671543" w:rsidP="00671543">
      <w:pPr>
        <w:pStyle w:val="a3"/>
        <w:spacing w:after="0" w:line="240" w:lineRule="auto"/>
        <w:rPr>
          <w:rFonts w:cs="Times New Roman"/>
          <w:szCs w:val="28"/>
        </w:rPr>
      </w:pPr>
    </w:p>
    <w:p w:rsidR="00671543" w:rsidRPr="00671543" w:rsidRDefault="00671543" w:rsidP="00671543">
      <w:pPr>
        <w:pStyle w:val="a3"/>
        <w:spacing w:after="0" w:line="240" w:lineRule="auto"/>
        <w:rPr>
          <w:rFonts w:cs="Times New Roman"/>
          <w:szCs w:val="28"/>
        </w:rPr>
      </w:pPr>
    </w:p>
    <w:p w:rsidR="00671543" w:rsidRPr="00671543" w:rsidRDefault="00671543" w:rsidP="00671543">
      <w:pPr>
        <w:pStyle w:val="a3"/>
        <w:spacing w:after="0" w:line="240" w:lineRule="auto"/>
        <w:rPr>
          <w:rFonts w:cs="Times New Roman"/>
          <w:szCs w:val="28"/>
        </w:rPr>
      </w:pPr>
    </w:p>
    <w:p w:rsidR="00671543" w:rsidRPr="00671543" w:rsidRDefault="00671543" w:rsidP="00671543">
      <w:pPr>
        <w:pStyle w:val="a3"/>
        <w:spacing w:after="0" w:line="240" w:lineRule="auto"/>
        <w:rPr>
          <w:rFonts w:cs="Times New Roman"/>
          <w:szCs w:val="28"/>
        </w:rPr>
      </w:pPr>
    </w:p>
    <w:p w:rsidR="00671543" w:rsidRPr="00671543" w:rsidRDefault="00671543" w:rsidP="00671543">
      <w:pPr>
        <w:pStyle w:val="a3"/>
        <w:spacing w:after="0" w:line="240" w:lineRule="auto"/>
        <w:rPr>
          <w:rFonts w:cs="Times New Roman"/>
          <w:szCs w:val="28"/>
        </w:rPr>
      </w:pPr>
    </w:p>
    <w:p w:rsidR="00593B5C" w:rsidRDefault="00593B5C" w:rsidP="00671543">
      <w:pPr>
        <w:pStyle w:val="a3"/>
        <w:spacing w:after="0" w:line="240" w:lineRule="auto"/>
        <w:jc w:val="center"/>
        <w:rPr>
          <w:rFonts w:cs="Times New Roman"/>
          <w:szCs w:val="28"/>
        </w:rPr>
      </w:pPr>
    </w:p>
    <w:p w:rsidR="00593B5C" w:rsidRDefault="00593B5C" w:rsidP="00671543">
      <w:pPr>
        <w:pStyle w:val="a3"/>
        <w:spacing w:after="0" w:line="240" w:lineRule="auto"/>
        <w:jc w:val="center"/>
        <w:rPr>
          <w:rFonts w:cs="Times New Roman"/>
          <w:szCs w:val="28"/>
        </w:rPr>
      </w:pPr>
    </w:p>
    <w:p w:rsidR="00593B5C" w:rsidRDefault="00593B5C" w:rsidP="00671543">
      <w:pPr>
        <w:pStyle w:val="a3"/>
        <w:spacing w:after="0" w:line="240" w:lineRule="auto"/>
        <w:jc w:val="center"/>
        <w:rPr>
          <w:rFonts w:cs="Times New Roman"/>
          <w:szCs w:val="28"/>
        </w:rPr>
      </w:pPr>
    </w:p>
    <w:p w:rsidR="00593B5C" w:rsidRDefault="00593B5C" w:rsidP="00671543">
      <w:pPr>
        <w:pStyle w:val="a3"/>
        <w:spacing w:after="0" w:line="240" w:lineRule="auto"/>
        <w:jc w:val="center"/>
        <w:rPr>
          <w:rFonts w:cs="Times New Roman"/>
          <w:szCs w:val="28"/>
        </w:rPr>
      </w:pPr>
    </w:p>
    <w:p w:rsidR="00593B5C" w:rsidRDefault="00593B5C" w:rsidP="00671543">
      <w:pPr>
        <w:pStyle w:val="a3"/>
        <w:spacing w:after="0" w:line="240" w:lineRule="auto"/>
        <w:jc w:val="center"/>
        <w:rPr>
          <w:rFonts w:cs="Times New Roman"/>
          <w:szCs w:val="28"/>
        </w:rPr>
      </w:pPr>
    </w:p>
    <w:p w:rsidR="00593B5C" w:rsidRDefault="00593B5C" w:rsidP="00671543">
      <w:pPr>
        <w:pStyle w:val="a3"/>
        <w:spacing w:after="0" w:line="240" w:lineRule="auto"/>
        <w:jc w:val="center"/>
        <w:rPr>
          <w:rFonts w:cs="Times New Roman"/>
          <w:szCs w:val="28"/>
        </w:rPr>
      </w:pPr>
    </w:p>
    <w:p w:rsidR="00593B5C" w:rsidRDefault="00593B5C" w:rsidP="00671543">
      <w:pPr>
        <w:pStyle w:val="a3"/>
        <w:spacing w:after="0" w:line="240" w:lineRule="auto"/>
        <w:jc w:val="center"/>
        <w:rPr>
          <w:rFonts w:cs="Times New Roman"/>
          <w:szCs w:val="28"/>
        </w:rPr>
      </w:pPr>
    </w:p>
    <w:p w:rsidR="00671543" w:rsidRPr="00671543" w:rsidRDefault="00F21666" w:rsidP="00671543">
      <w:pPr>
        <w:pStyle w:val="a3"/>
        <w:spacing w:after="0" w:line="240" w:lineRule="auto"/>
        <w:jc w:val="center"/>
        <w:rPr>
          <w:rFonts w:cs="Times New Roman"/>
          <w:szCs w:val="28"/>
        </w:rPr>
      </w:pPr>
      <w:r>
        <w:rPr>
          <w:rFonts w:cs="Times New Roman"/>
          <w:szCs w:val="28"/>
        </w:rPr>
        <w:t>Р</w:t>
      </w:r>
      <w:r w:rsidR="00671543" w:rsidRPr="00671543">
        <w:rPr>
          <w:rFonts w:cs="Times New Roman"/>
          <w:szCs w:val="28"/>
        </w:rPr>
        <w:t>ейтинг участия руководящих и педагогических работников ОО в конкурсах профессионального мастерства представлен в таблице:</w:t>
      </w:r>
    </w:p>
    <w:p w:rsidR="00671543" w:rsidRPr="00671543" w:rsidRDefault="00671543" w:rsidP="00671543">
      <w:pPr>
        <w:pStyle w:val="a3"/>
        <w:spacing w:after="0" w:line="240" w:lineRule="auto"/>
        <w:jc w:val="center"/>
        <w:rPr>
          <w:rFonts w:cs="Times New Roman"/>
          <w:szCs w:val="28"/>
        </w:rPr>
      </w:pPr>
    </w:p>
    <w:tbl>
      <w:tblPr>
        <w:tblW w:w="9296" w:type="dxa"/>
        <w:tblInd w:w="55" w:type="dxa"/>
        <w:tblLayout w:type="fixed"/>
        <w:tblCellMar>
          <w:top w:w="55" w:type="dxa"/>
          <w:left w:w="55" w:type="dxa"/>
          <w:bottom w:w="55" w:type="dxa"/>
          <w:right w:w="55" w:type="dxa"/>
        </w:tblCellMar>
        <w:tblLook w:val="0000" w:firstRow="0" w:lastRow="0" w:firstColumn="0" w:lastColumn="0" w:noHBand="0" w:noVBand="0"/>
      </w:tblPr>
      <w:tblGrid>
        <w:gridCol w:w="3285"/>
        <w:gridCol w:w="1900"/>
        <w:gridCol w:w="1843"/>
        <w:gridCol w:w="2268"/>
      </w:tblGrid>
      <w:tr w:rsidR="00671543" w:rsidRPr="00671543" w:rsidTr="00593B5C">
        <w:tc>
          <w:tcPr>
            <w:tcW w:w="3285" w:type="dxa"/>
            <w:tcBorders>
              <w:top w:val="single" w:sz="4" w:space="0" w:color="000000"/>
              <w:left w:val="single" w:sz="4" w:space="0" w:color="000000"/>
              <w:bottom w:val="single" w:sz="4" w:space="0" w:color="000000"/>
            </w:tcBorders>
          </w:tcPr>
          <w:p w:rsidR="00671543" w:rsidRPr="00593B5C" w:rsidRDefault="00593B5C" w:rsidP="00593B5C">
            <w:pPr>
              <w:pStyle w:val="af2"/>
              <w:spacing w:after="0" w:line="240" w:lineRule="auto"/>
              <w:rPr>
                <w:rFonts w:ascii="Times New Roman" w:hAnsi="Times New Roman" w:cs="Times New Roman"/>
                <w:b/>
                <w:sz w:val="28"/>
                <w:szCs w:val="28"/>
              </w:rPr>
            </w:pPr>
            <w:r w:rsidRPr="00593B5C">
              <w:rPr>
                <w:rFonts w:ascii="Times New Roman" w:hAnsi="Times New Roman" w:cs="Times New Roman"/>
                <w:b/>
                <w:sz w:val="28"/>
                <w:szCs w:val="28"/>
              </w:rPr>
              <w:t xml:space="preserve">    </w:t>
            </w:r>
            <w:r w:rsidR="00671543" w:rsidRPr="00593B5C">
              <w:rPr>
                <w:rFonts w:ascii="Times New Roman" w:hAnsi="Times New Roman" w:cs="Times New Roman"/>
                <w:b/>
                <w:sz w:val="28"/>
                <w:szCs w:val="28"/>
              </w:rPr>
              <w:t>Наименование ОО</w:t>
            </w:r>
          </w:p>
          <w:p w:rsidR="00593B5C" w:rsidRPr="00593B5C" w:rsidRDefault="00593B5C" w:rsidP="00593B5C">
            <w:pPr>
              <w:pStyle w:val="af2"/>
              <w:spacing w:after="0" w:line="240" w:lineRule="auto"/>
              <w:rPr>
                <w:rFonts w:ascii="Times New Roman" w:hAnsi="Times New Roman" w:cs="Times New Roman"/>
                <w:b/>
                <w:sz w:val="28"/>
                <w:szCs w:val="28"/>
              </w:rPr>
            </w:pPr>
          </w:p>
        </w:tc>
        <w:tc>
          <w:tcPr>
            <w:tcW w:w="1900" w:type="dxa"/>
            <w:tcBorders>
              <w:top w:val="single" w:sz="4" w:space="0" w:color="000000"/>
              <w:left w:val="single" w:sz="4" w:space="0" w:color="000000"/>
              <w:bottom w:val="single" w:sz="4" w:space="0" w:color="000000"/>
            </w:tcBorders>
          </w:tcPr>
          <w:p w:rsidR="00671543" w:rsidRPr="00593B5C" w:rsidRDefault="00671543" w:rsidP="00671543">
            <w:pPr>
              <w:pStyle w:val="af2"/>
              <w:spacing w:after="0" w:line="240" w:lineRule="auto"/>
              <w:jc w:val="center"/>
              <w:rPr>
                <w:rFonts w:ascii="Times New Roman" w:hAnsi="Times New Roman" w:cs="Times New Roman"/>
                <w:b/>
                <w:sz w:val="28"/>
                <w:szCs w:val="28"/>
              </w:rPr>
            </w:pPr>
            <w:r w:rsidRPr="00593B5C">
              <w:rPr>
                <w:rFonts w:ascii="Times New Roman" w:hAnsi="Times New Roman" w:cs="Times New Roman"/>
                <w:b/>
                <w:sz w:val="28"/>
                <w:szCs w:val="28"/>
              </w:rPr>
              <w:t>2022 год</w:t>
            </w:r>
          </w:p>
        </w:tc>
        <w:tc>
          <w:tcPr>
            <w:tcW w:w="1843" w:type="dxa"/>
            <w:tcBorders>
              <w:top w:val="single" w:sz="4" w:space="0" w:color="000000"/>
              <w:left w:val="single" w:sz="4" w:space="0" w:color="000000"/>
              <w:bottom w:val="single" w:sz="4" w:space="0" w:color="000000"/>
            </w:tcBorders>
          </w:tcPr>
          <w:p w:rsidR="00671543" w:rsidRPr="00593B5C" w:rsidRDefault="00671543" w:rsidP="00671543">
            <w:pPr>
              <w:pStyle w:val="af2"/>
              <w:spacing w:after="0" w:line="240" w:lineRule="auto"/>
              <w:jc w:val="center"/>
              <w:rPr>
                <w:rFonts w:ascii="Times New Roman" w:hAnsi="Times New Roman" w:cs="Times New Roman"/>
                <w:b/>
                <w:sz w:val="28"/>
                <w:szCs w:val="28"/>
              </w:rPr>
            </w:pPr>
            <w:r w:rsidRPr="00593B5C">
              <w:rPr>
                <w:rFonts w:ascii="Times New Roman" w:hAnsi="Times New Roman" w:cs="Times New Roman"/>
                <w:b/>
                <w:sz w:val="28"/>
                <w:szCs w:val="28"/>
              </w:rPr>
              <w:t>2023 год</w:t>
            </w:r>
          </w:p>
        </w:tc>
        <w:tc>
          <w:tcPr>
            <w:tcW w:w="2268" w:type="dxa"/>
            <w:tcBorders>
              <w:top w:val="single" w:sz="4" w:space="0" w:color="000000"/>
              <w:left w:val="single" w:sz="4" w:space="0" w:color="000000"/>
              <w:bottom w:val="single" w:sz="4" w:space="0" w:color="000000"/>
              <w:right w:val="single" w:sz="4" w:space="0" w:color="000000"/>
            </w:tcBorders>
          </w:tcPr>
          <w:p w:rsidR="00671543" w:rsidRPr="00593B5C" w:rsidRDefault="00671543" w:rsidP="00671543">
            <w:pPr>
              <w:pStyle w:val="af2"/>
              <w:spacing w:after="0" w:line="240" w:lineRule="auto"/>
              <w:jc w:val="center"/>
              <w:rPr>
                <w:rFonts w:ascii="Times New Roman" w:hAnsi="Times New Roman" w:cs="Times New Roman"/>
                <w:b/>
                <w:sz w:val="28"/>
                <w:szCs w:val="28"/>
              </w:rPr>
            </w:pPr>
            <w:r w:rsidRPr="00593B5C">
              <w:rPr>
                <w:rFonts w:ascii="Times New Roman" w:hAnsi="Times New Roman" w:cs="Times New Roman"/>
                <w:b/>
                <w:sz w:val="28"/>
                <w:szCs w:val="28"/>
              </w:rPr>
              <w:t>2024 год</w:t>
            </w: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  МАОУ «Борковская СОШ»</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2. МАОУ «</w:t>
            </w:r>
            <w:proofErr w:type="spellStart"/>
            <w:r w:rsidRPr="00671543">
              <w:rPr>
                <w:rFonts w:ascii="Times New Roman" w:hAnsi="Times New Roman" w:cs="Times New Roman"/>
                <w:sz w:val="28"/>
                <w:szCs w:val="28"/>
              </w:rPr>
              <w:t>Бронницкая</w:t>
            </w:r>
            <w:proofErr w:type="spellEnd"/>
            <w:r w:rsidRPr="00671543">
              <w:rPr>
                <w:rFonts w:ascii="Times New Roman" w:hAnsi="Times New Roman" w:cs="Times New Roman"/>
                <w:sz w:val="28"/>
                <w:szCs w:val="28"/>
              </w:rPr>
              <w:t xml:space="preserve"> СОШ»</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3.  МАОУ «Подберезская СОШ»</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w:t>
            </w: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4.  МАОУ «</w:t>
            </w:r>
            <w:proofErr w:type="spellStart"/>
            <w:r w:rsidRPr="00671543">
              <w:rPr>
                <w:rFonts w:ascii="Times New Roman" w:hAnsi="Times New Roman" w:cs="Times New Roman"/>
                <w:sz w:val="28"/>
                <w:szCs w:val="28"/>
              </w:rPr>
              <w:t>Сырковская</w:t>
            </w:r>
            <w:proofErr w:type="spellEnd"/>
            <w:r w:rsidRPr="00671543">
              <w:rPr>
                <w:rFonts w:ascii="Times New Roman" w:hAnsi="Times New Roman" w:cs="Times New Roman"/>
                <w:sz w:val="28"/>
                <w:szCs w:val="28"/>
              </w:rPr>
              <w:t xml:space="preserve"> СОШ»</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5.  МАОУ «</w:t>
            </w:r>
            <w:proofErr w:type="spellStart"/>
            <w:r w:rsidRPr="00671543">
              <w:rPr>
                <w:rFonts w:ascii="Times New Roman" w:hAnsi="Times New Roman" w:cs="Times New Roman"/>
                <w:sz w:val="28"/>
                <w:szCs w:val="28"/>
              </w:rPr>
              <w:t>Тесово-Нетыльская</w:t>
            </w:r>
            <w:proofErr w:type="spellEnd"/>
            <w:r w:rsidRPr="00671543">
              <w:rPr>
                <w:rFonts w:ascii="Times New Roman" w:hAnsi="Times New Roman" w:cs="Times New Roman"/>
                <w:sz w:val="28"/>
                <w:szCs w:val="28"/>
              </w:rPr>
              <w:t xml:space="preserve"> СОШ»</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6. МАОУ «</w:t>
            </w:r>
            <w:proofErr w:type="spellStart"/>
            <w:r w:rsidRPr="00671543">
              <w:rPr>
                <w:rFonts w:ascii="Times New Roman" w:hAnsi="Times New Roman" w:cs="Times New Roman"/>
                <w:sz w:val="28"/>
                <w:szCs w:val="28"/>
              </w:rPr>
              <w:t>Чечулинская</w:t>
            </w:r>
            <w:proofErr w:type="spellEnd"/>
            <w:r w:rsidRPr="00671543">
              <w:rPr>
                <w:rFonts w:ascii="Times New Roman" w:hAnsi="Times New Roman" w:cs="Times New Roman"/>
                <w:sz w:val="28"/>
                <w:szCs w:val="28"/>
              </w:rPr>
              <w:t xml:space="preserve"> СОШ»</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w:t>
            </w: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w:t>
            </w: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7.  МАОУ «</w:t>
            </w:r>
            <w:proofErr w:type="spellStart"/>
            <w:r w:rsidRPr="00671543">
              <w:rPr>
                <w:rFonts w:ascii="Times New Roman" w:hAnsi="Times New Roman" w:cs="Times New Roman"/>
                <w:sz w:val="28"/>
                <w:szCs w:val="28"/>
              </w:rPr>
              <w:t>Ермолинская</w:t>
            </w:r>
            <w:proofErr w:type="spellEnd"/>
            <w:r w:rsidRPr="00671543">
              <w:rPr>
                <w:rFonts w:ascii="Times New Roman" w:hAnsi="Times New Roman" w:cs="Times New Roman"/>
                <w:sz w:val="28"/>
                <w:szCs w:val="28"/>
              </w:rPr>
              <w:t xml:space="preserve"> ООШ»</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w:t>
            </w: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8.  МАОУ «</w:t>
            </w:r>
            <w:proofErr w:type="spellStart"/>
            <w:r w:rsidRPr="00671543">
              <w:rPr>
                <w:rFonts w:ascii="Times New Roman" w:hAnsi="Times New Roman" w:cs="Times New Roman"/>
                <w:sz w:val="28"/>
                <w:szCs w:val="28"/>
              </w:rPr>
              <w:t>Лесновская</w:t>
            </w:r>
            <w:proofErr w:type="spellEnd"/>
            <w:r w:rsidRPr="00671543">
              <w:rPr>
                <w:rFonts w:ascii="Times New Roman" w:hAnsi="Times New Roman" w:cs="Times New Roman"/>
                <w:sz w:val="28"/>
                <w:szCs w:val="28"/>
              </w:rPr>
              <w:t xml:space="preserve"> СОШ»</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9.  МАОУ «</w:t>
            </w:r>
            <w:proofErr w:type="spellStart"/>
            <w:r w:rsidRPr="00671543">
              <w:rPr>
                <w:rFonts w:ascii="Times New Roman" w:hAnsi="Times New Roman" w:cs="Times New Roman"/>
                <w:sz w:val="28"/>
                <w:szCs w:val="28"/>
              </w:rPr>
              <w:t>Трубичинская</w:t>
            </w:r>
            <w:proofErr w:type="spellEnd"/>
            <w:r w:rsidRPr="00671543">
              <w:rPr>
                <w:rFonts w:ascii="Times New Roman" w:hAnsi="Times New Roman" w:cs="Times New Roman"/>
                <w:sz w:val="28"/>
                <w:szCs w:val="28"/>
              </w:rPr>
              <w:t xml:space="preserve"> СОШ»</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10. МАОУ «</w:t>
            </w:r>
            <w:proofErr w:type="spellStart"/>
            <w:r w:rsidRPr="00671543">
              <w:rPr>
                <w:rFonts w:ascii="Times New Roman" w:hAnsi="Times New Roman" w:cs="Times New Roman"/>
                <w:sz w:val="28"/>
                <w:szCs w:val="28"/>
              </w:rPr>
              <w:t>Новоселицкая</w:t>
            </w:r>
            <w:proofErr w:type="spellEnd"/>
            <w:r w:rsidRPr="00671543">
              <w:rPr>
                <w:rFonts w:ascii="Times New Roman" w:hAnsi="Times New Roman" w:cs="Times New Roman"/>
                <w:sz w:val="28"/>
                <w:szCs w:val="28"/>
              </w:rPr>
              <w:t xml:space="preserve"> СОШ»</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11. МАОУ «Панковская СОШ»</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w:t>
            </w: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2</w:t>
            </w: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12. МАОУ «Пролетарская СОШ»</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w:t>
            </w: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13. МАОУ «</w:t>
            </w:r>
            <w:proofErr w:type="spellStart"/>
            <w:r w:rsidRPr="00671543">
              <w:rPr>
                <w:rFonts w:ascii="Times New Roman" w:hAnsi="Times New Roman" w:cs="Times New Roman"/>
                <w:sz w:val="28"/>
                <w:szCs w:val="28"/>
              </w:rPr>
              <w:t>Григоровская</w:t>
            </w:r>
            <w:proofErr w:type="spellEnd"/>
            <w:r w:rsidRPr="00671543">
              <w:rPr>
                <w:rFonts w:ascii="Times New Roman" w:hAnsi="Times New Roman" w:cs="Times New Roman"/>
                <w:sz w:val="28"/>
                <w:szCs w:val="28"/>
              </w:rPr>
              <w:t xml:space="preserve"> ООШ»</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w:t>
            </w: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14. МАОУ «Савинская СОШ»</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15. МАДОУ № 7 п. Пролетарий</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left w:val="single" w:sz="4" w:space="0" w:color="000000"/>
              <w:bottom w:val="single" w:sz="4" w:space="0" w:color="auto"/>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16. МАДОУ № 9 д. Новоселицы</w:t>
            </w:r>
          </w:p>
        </w:tc>
        <w:tc>
          <w:tcPr>
            <w:tcW w:w="1900" w:type="dxa"/>
            <w:tcBorders>
              <w:left w:val="single" w:sz="4" w:space="0" w:color="000000"/>
              <w:bottom w:val="single" w:sz="4" w:space="0" w:color="auto"/>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auto"/>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w:t>
            </w:r>
          </w:p>
        </w:tc>
        <w:tc>
          <w:tcPr>
            <w:tcW w:w="2268" w:type="dxa"/>
            <w:tcBorders>
              <w:left w:val="single" w:sz="4" w:space="0" w:color="000000"/>
              <w:bottom w:val="single" w:sz="4" w:space="0" w:color="auto"/>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w:t>
            </w:r>
          </w:p>
        </w:tc>
      </w:tr>
      <w:tr w:rsidR="00671543" w:rsidRPr="00671543" w:rsidTr="00593B5C">
        <w:tc>
          <w:tcPr>
            <w:tcW w:w="3285"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 xml:space="preserve">17. МАДОУ № 12 д. </w:t>
            </w:r>
            <w:proofErr w:type="spellStart"/>
            <w:r w:rsidRPr="00671543">
              <w:rPr>
                <w:rFonts w:ascii="Times New Roman" w:hAnsi="Times New Roman" w:cs="Times New Roman"/>
                <w:sz w:val="28"/>
                <w:szCs w:val="28"/>
              </w:rPr>
              <w:t>Григорово</w:t>
            </w:r>
            <w:proofErr w:type="spellEnd"/>
          </w:p>
        </w:tc>
        <w:tc>
          <w:tcPr>
            <w:tcW w:w="1900"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top w:val="single" w:sz="4" w:space="0" w:color="auto"/>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 xml:space="preserve">18. МАДОУ № 19 п. </w:t>
            </w:r>
            <w:proofErr w:type="spellStart"/>
            <w:r w:rsidRPr="00671543">
              <w:rPr>
                <w:rFonts w:ascii="Times New Roman" w:hAnsi="Times New Roman" w:cs="Times New Roman"/>
                <w:sz w:val="28"/>
                <w:szCs w:val="28"/>
              </w:rPr>
              <w:t>Панковка</w:t>
            </w:r>
            <w:proofErr w:type="spellEnd"/>
          </w:p>
        </w:tc>
        <w:tc>
          <w:tcPr>
            <w:tcW w:w="1900" w:type="dxa"/>
            <w:tcBorders>
              <w:top w:val="single" w:sz="4" w:space="0" w:color="auto"/>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top w:val="single" w:sz="4" w:space="0" w:color="auto"/>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top w:val="single" w:sz="4" w:space="0" w:color="auto"/>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 xml:space="preserve">19. МАДОУ № 20 п. </w:t>
            </w:r>
            <w:proofErr w:type="spellStart"/>
            <w:r w:rsidRPr="00671543">
              <w:rPr>
                <w:rFonts w:ascii="Times New Roman" w:hAnsi="Times New Roman" w:cs="Times New Roman"/>
                <w:sz w:val="28"/>
                <w:szCs w:val="28"/>
              </w:rPr>
              <w:t>Панковка</w:t>
            </w:r>
            <w:proofErr w:type="spellEnd"/>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w:t>
            </w: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20. МАДОУ № 27 д. Савино</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 xml:space="preserve">21. МАДОУ </w:t>
            </w:r>
            <w:proofErr w:type="gramStart"/>
            <w:r w:rsidRPr="00671543">
              <w:rPr>
                <w:rFonts w:ascii="Times New Roman" w:hAnsi="Times New Roman" w:cs="Times New Roman"/>
                <w:sz w:val="28"/>
                <w:szCs w:val="28"/>
              </w:rPr>
              <w:t>п .</w:t>
            </w:r>
            <w:proofErr w:type="gramEnd"/>
            <w:r w:rsidRPr="00671543">
              <w:rPr>
                <w:rFonts w:ascii="Times New Roman" w:hAnsi="Times New Roman" w:cs="Times New Roman"/>
                <w:sz w:val="28"/>
                <w:szCs w:val="28"/>
              </w:rPr>
              <w:t xml:space="preserve"> </w:t>
            </w:r>
            <w:proofErr w:type="spellStart"/>
            <w:r w:rsidRPr="00671543">
              <w:rPr>
                <w:rFonts w:ascii="Times New Roman" w:hAnsi="Times New Roman" w:cs="Times New Roman"/>
                <w:sz w:val="28"/>
                <w:szCs w:val="28"/>
              </w:rPr>
              <w:t>Волховец</w:t>
            </w:r>
            <w:proofErr w:type="spellEnd"/>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p>
        </w:tc>
      </w:tr>
      <w:tr w:rsidR="00671543" w:rsidRPr="00671543" w:rsidTr="00593B5C">
        <w:tc>
          <w:tcPr>
            <w:tcW w:w="3285"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22. МАУ ДО «ЦВР»</w:t>
            </w:r>
          </w:p>
        </w:tc>
        <w:tc>
          <w:tcPr>
            <w:tcW w:w="1900"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w:t>
            </w:r>
          </w:p>
        </w:tc>
        <w:tc>
          <w:tcPr>
            <w:tcW w:w="1843" w:type="dxa"/>
            <w:tcBorders>
              <w:left w:val="single" w:sz="4" w:space="0" w:color="000000"/>
              <w:bottom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1</w:t>
            </w:r>
          </w:p>
        </w:tc>
        <w:tc>
          <w:tcPr>
            <w:tcW w:w="2268" w:type="dxa"/>
            <w:tcBorders>
              <w:left w:val="single" w:sz="4" w:space="0" w:color="000000"/>
              <w:bottom w:val="single" w:sz="4" w:space="0" w:color="000000"/>
              <w:right w:val="single" w:sz="4" w:space="0" w:color="000000"/>
            </w:tcBorders>
          </w:tcPr>
          <w:p w:rsidR="00671543" w:rsidRPr="00671543" w:rsidRDefault="00671543" w:rsidP="00671543">
            <w:pPr>
              <w:pStyle w:val="af2"/>
              <w:spacing w:after="0" w:line="240" w:lineRule="auto"/>
              <w:rPr>
                <w:rFonts w:ascii="Times New Roman" w:hAnsi="Times New Roman" w:cs="Times New Roman"/>
                <w:sz w:val="28"/>
                <w:szCs w:val="28"/>
              </w:rPr>
            </w:pPr>
            <w:r w:rsidRPr="00671543">
              <w:rPr>
                <w:rFonts w:ascii="Times New Roman" w:hAnsi="Times New Roman" w:cs="Times New Roman"/>
                <w:sz w:val="28"/>
                <w:szCs w:val="28"/>
              </w:rPr>
              <w:t>3</w:t>
            </w:r>
          </w:p>
        </w:tc>
      </w:tr>
    </w:tbl>
    <w:p w:rsidR="00671543" w:rsidRPr="00671543" w:rsidRDefault="00671543" w:rsidP="00F21666">
      <w:pPr>
        <w:pStyle w:val="a3"/>
        <w:spacing w:after="0" w:line="240" w:lineRule="auto"/>
        <w:ind w:firstLine="624"/>
        <w:jc w:val="both"/>
        <w:rPr>
          <w:rFonts w:cs="Times New Roman"/>
          <w:szCs w:val="28"/>
        </w:rPr>
      </w:pPr>
      <w:r w:rsidRPr="00671543">
        <w:rPr>
          <w:rFonts w:cs="Times New Roman"/>
          <w:szCs w:val="28"/>
        </w:rPr>
        <w:t xml:space="preserve">В соответствии с распоряжением Комитета образования Администрации Новгородского муниципального района от 09.10.2023 года № 233 «О проведении муниципального конкурса наставников и систем наставничества «Наставник молодых педагогов — 2023» с 23 октября по 03 ноября 2023 года был проведен муниципальный (заочный) конкурс наставников и систем наставничества «Наставник молодых педагогов — 2023». </w:t>
      </w:r>
    </w:p>
    <w:p w:rsidR="00671543" w:rsidRPr="00671543" w:rsidRDefault="00671543" w:rsidP="00671543">
      <w:pPr>
        <w:pStyle w:val="a3"/>
        <w:spacing w:after="0" w:line="240" w:lineRule="auto"/>
        <w:ind w:firstLine="624"/>
        <w:rPr>
          <w:rFonts w:cs="Times New Roman"/>
          <w:szCs w:val="28"/>
        </w:rPr>
      </w:pPr>
      <w:r w:rsidRPr="00671543">
        <w:rPr>
          <w:rFonts w:cs="Times New Roman"/>
          <w:szCs w:val="28"/>
        </w:rPr>
        <w:t>Победителями конкурса признаны педагогические пары:</w:t>
      </w:r>
    </w:p>
    <w:p w:rsidR="00671543" w:rsidRPr="00671543" w:rsidRDefault="00671543" w:rsidP="00F21666">
      <w:pPr>
        <w:pStyle w:val="a3"/>
        <w:widowControl w:val="0"/>
        <w:suppressAutoHyphens/>
        <w:spacing w:after="0" w:line="240" w:lineRule="auto"/>
        <w:ind w:firstLine="624"/>
        <w:jc w:val="both"/>
        <w:rPr>
          <w:rFonts w:cs="Times New Roman"/>
          <w:szCs w:val="28"/>
        </w:rPr>
      </w:pPr>
      <w:r w:rsidRPr="00671543">
        <w:rPr>
          <w:rFonts w:cs="Times New Roman"/>
          <w:szCs w:val="28"/>
        </w:rPr>
        <w:t>МАОУ «</w:t>
      </w:r>
      <w:proofErr w:type="spellStart"/>
      <w:r w:rsidRPr="00671543">
        <w:rPr>
          <w:rFonts w:cs="Times New Roman"/>
          <w:szCs w:val="28"/>
        </w:rPr>
        <w:t>Пролетарскя</w:t>
      </w:r>
      <w:proofErr w:type="spellEnd"/>
      <w:r w:rsidRPr="00671543">
        <w:rPr>
          <w:rFonts w:cs="Times New Roman"/>
          <w:szCs w:val="28"/>
        </w:rPr>
        <w:t xml:space="preserve"> СОШ»: </w:t>
      </w:r>
      <w:proofErr w:type="spellStart"/>
      <w:r w:rsidRPr="00671543">
        <w:rPr>
          <w:rFonts w:cs="Times New Roman"/>
          <w:szCs w:val="28"/>
        </w:rPr>
        <w:t>Вахрина</w:t>
      </w:r>
      <w:proofErr w:type="spellEnd"/>
      <w:r w:rsidRPr="00671543">
        <w:rPr>
          <w:rFonts w:cs="Times New Roman"/>
          <w:szCs w:val="28"/>
        </w:rPr>
        <w:t xml:space="preserve"> Надежда Николаевна, учитель начальных классов — Москвина Вера Андреевна учитель.</w:t>
      </w:r>
    </w:p>
    <w:p w:rsidR="00671543" w:rsidRPr="00671543" w:rsidRDefault="00671543" w:rsidP="00671543">
      <w:pPr>
        <w:pStyle w:val="a3"/>
        <w:spacing w:after="0" w:line="240" w:lineRule="auto"/>
        <w:ind w:firstLine="624"/>
        <w:rPr>
          <w:rFonts w:cs="Times New Roman"/>
          <w:szCs w:val="28"/>
        </w:rPr>
      </w:pPr>
      <w:r w:rsidRPr="00671543">
        <w:rPr>
          <w:rFonts w:cs="Times New Roman"/>
          <w:szCs w:val="28"/>
        </w:rPr>
        <w:t>Лауреатами конкурса признаны педагогические пары:</w:t>
      </w:r>
    </w:p>
    <w:p w:rsidR="00671543" w:rsidRPr="00671543" w:rsidRDefault="00671543" w:rsidP="00F21666">
      <w:pPr>
        <w:pStyle w:val="a3"/>
        <w:widowControl w:val="0"/>
        <w:suppressAutoHyphens/>
        <w:spacing w:after="0" w:line="240" w:lineRule="auto"/>
        <w:ind w:firstLine="624"/>
        <w:jc w:val="both"/>
        <w:rPr>
          <w:rFonts w:cs="Times New Roman"/>
          <w:szCs w:val="28"/>
        </w:rPr>
      </w:pPr>
      <w:r w:rsidRPr="00671543">
        <w:rPr>
          <w:rFonts w:cs="Times New Roman"/>
          <w:szCs w:val="28"/>
        </w:rPr>
        <w:t xml:space="preserve">МАДОУ № 12 д. </w:t>
      </w:r>
      <w:proofErr w:type="spellStart"/>
      <w:r w:rsidRPr="00671543">
        <w:rPr>
          <w:rFonts w:cs="Times New Roman"/>
          <w:szCs w:val="28"/>
        </w:rPr>
        <w:t>Григорово</w:t>
      </w:r>
      <w:proofErr w:type="spellEnd"/>
      <w:r w:rsidRPr="00671543">
        <w:rPr>
          <w:rFonts w:cs="Times New Roman"/>
          <w:szCs w:val="28"/>
        </w:rPr>
        <w:t>: Грызлова Наталья Николаевна, старший воспитатель— Харина Анна Викторовна, воспитатель;</w:t>
      </w:r>
    </w:p>
    <w:p w:rsidR="00671543" w:rsidRPr="00671543" w:rsidRDefault="00671543" w:rsidP="00F21666">
      <w:pPr>
        <w:pStyle w:val="a3"/>
        <w:widowControl w:val="0"/>
        <w:suppressAutoHyphens/>
        <w:spacing w:after="0" w:line="240" w:lineRule="auto"/>
        <w:ind w:firstLine="567"/>
        <w:jc w:val="both"/>
        <w:rPr>
          <w:rFonts w:cs="Times New Roman"/>
          <w:szCs w:val="28"/>
        </w:rPr>
      </w:pPr>
      <w:r w:rsidRPr="00671543">
        <w:rPr>
          <w:rFonts w:cs="Times New Roman"/>
          <w:szCs w:val="28"/>
        </w:rPr>
        <w:lastRenderedPageBreak/>
        <w:t xml:space="preserve">МАДОУ № 20 п. </w:t>
      </w:r>
      <w:proofErr w:type="spellStart"/>
      <w:r w:rsidRPr="00671543">
        <w:rPr>
          <w:rFonts w:cs="Times New Roman"/>
          <w:szCs w:val="28"/>
        </w:rPr>
        <w:t>Панковка</w:t>
      </w:r>
      <w:proofErr w:type="spellEnd"/>
      <w:r w:rsidRPr="00671543">
        <w:rPr>
          <w:rFonts w:cs="Times New Roman"/>
          <w:szCs w:val="28"/>
        </w:rPr>
        <w:t xml:space="preserve">: </w:t>
      </w:r>
      <w:proofErr w:type="spellStart"/>
      <w:r w:rsidRPr="00671543">
        <w:rPr>
          <w:rFonts w:cs="Times New Roman"/>
          <w:szCs w:val="28"/>
        </w:rPr>
        <w:t>Мариничева</w:t>
      </w:r>
      <w:proofErr w:type="spellEnd"/>
      <w:r w:rsidRPr="00671543">
        <w:rPr>
          <w:rFonts w:cs="Times New Roman"/>
          <w:szCs w:val="28"/>
        </w:rPr>
        <w:t xml:space="preserve"> Мари Федоровна, воспитатель - </w:t>
      </w:r>
      <w:proofErr w:type="spellStart"/>
      <w:r w:rsidRPr="00671543">
        <w:rPr>
          <w:rFonts w:cs="Times New Roman"/>
          <w:szCs w:val="28"/>
        </w:rPr>
        <w:t>Митрухова</w:t>
      </w:r>
      <w:proofErr w:type="spellEnd"/>
      <w:r w:rsidRPr="00671543">
        <w:rPr>
          <w:rFonts w:cs="Times New Roman"/>
          <w:szCs w:val="28"/>
        </w:rPr>
        <w:t xml:space="preserve"> Ольга Сергеевна, воспитатель.</w:t>
      </w:r>
    </w:p>
    <w:p w:rsidR="00671543" w:rsidRPr="00671543" w:rsidRDefault="00671543" w:rsidP="00671543">
      <w:pPr>
        <w:pStyle w:val="a3"/>
        <w:spacing w:after="0" w:line="240" w:lineRule="auto"/>
        <w:ind w:firstLine="567"/>
        <w:rPr>
          <w:rFonts w:cs="Times New Roman"/>
          <w:szCs w:val="28"/>
        </w:rPr>
      </w:pPr>
      <w:r w:rsidRPr="00671543">
        <w:rPr>
          <w:rFonts w:cs="Times New Roman"/>
          <w:b/>
          <w:bCs/>
          <w:szCs w:val="28"/>
        </w:rPr>
        <w:t>Вывод.</w:t>
      </w:r>
      <w:r w:rsidRPr="00671543">
        <w:rPr>
          <w:rFonts w:cs="Times New Roman"/>
          <w:szCs w:val="28"/>
        </w:rPr>
        <w:t xml:space="preserve"> Анализ данных об участии руководящих и педагогических работниках Новгородского муниципального района в конкурсах профессионального мастерства позволяет сделать следующие выводы:</w:t>
      </w:r>
    </w:p>
    <w:p w:rsidR="00671543" w:rsidRPr="00671543" w:rsidRDefault="00671543" w:rsidP="00F21666">
      <w:pPr>
        <w:pStyle w:val="a3"/>
        <w:widowControl w:val="0"/>
        <w:suppressAutoHyphens/>
        <w:spacing w:after="0" w:line="240" w:lineRule="auto"/>
        <w:ind w:firstLine="567"/>
        <w:jc w:val="both"/>
        <w:rPr>
          <w:rFonts w:cs="Times New Roman"/>
          <w:szCs w:val="28"/>
        </w:rPr>
      </w:pPr>
      <w:r w:rsidRPr="00671543">
        <w:rPr>
          <w:rFonts w:cs="Times New Roman"/>
          <w:szCs w:val="28"/>
        </w:rPr>
        <w:t xml:space="preserve">количество конкурсов профессионального мастерства различного уровня (муниципальные, областные, всероссийские) в </w:t>
      </w:r>
      <w:r w:rsidR="00593B5C">
        <w:rPr>
          <w:rFonts w:cs="Times New Roman"/>
          <w:szCs w:val="28"/>
        </w:rPr>
        <w:t xml:space="preserve">которых приняли участие </w:t>
      </w:r>
      <w:r w:rsidRPr="00671543">
        <w:rPr>
          <w:rFonts w:cs="Times New Roman"/>
          <w:szCs w:val="28"/>
        </w:rPr>
        <w:t>в 2023-2024 учебном году педагогические работники — 4.</w:t>
      </w:r>
    </w:p>
    <w:p w:rsidR="00671543" w:rsidRPr="00671543" w:rsidRDefault="00671543" w:rsidP="00F21666">
      <w:pPr>
        <w:pStyle w:val="a3"/>
        <w:widowControl w:val="0"/>
        <w:suppressAutoHyphens/>
        <w:spacing w:after="0" w:line="240" w:lineRule="auto"/>
        <w:ind w:firstLine="567"/>
        <w:jc w:val="both"/>
        <w:rPr>
          <w:rFonts w:cs="Times New Roman"/>
          <w:szCs w:val="28"/>
        </w:rPr>
      </w:pPr>
      <w:r w:rsidRPr="00671543">
        <w:rPr>
          <w:rFonts w:cs="Times New Roman"/>
          <w:szCs w:val="28"/>
        </w:rPr>
        <w:t>количество участников — 13 человек, что составляет 3 % от числа педагогических работников Новгородского муниципального района (число педагогических работников — 231 в ДОО и ДГ, 307 — в ОО).</w:t>
      </w:r>
    </w:p>
    <w:p w:rsidR="00671543" w:rsidRPr="00671543" w:rsidRDefault="00671543" w:rsidP="00F21666">
      <w:pPr>
        <w:pStyle w:val="a3"/>
        <w:widowControl w:val="0"/>
        <w:suppressAutoHyphens/>
        <w:spacing w:after="0" w:line="240" w:lineRule="auto"/>
        <w:ind w:firstLine="567"/>
        <w:jc w:val="both"/>
        <w:rPr>
          <w:rFonts w:cs="Times New Roman"/>
          <w:szCs w:val="28"/>
        </w:rPr>
      </w:pPr>
      <w:r w:rsidRPr="00671543">
        <w:rPr>
          <w:rFonts w:cs="Times New Roman"/>
          <w:szCs w:val="28"/>
        </w:rPr>
        <w:t>число участников областного конкурса профессионального мастерства ежегодно увеличивается.</w:t>
      </w:r>
    </w:p>
    <w:p w:rsidR="00671543" w:rsidRPr="00671543" w:rsidRDefault="00671543" w:rsidP="00F21666">
      <w:pPr>
        <w:pStyle w:val="a3"/>
        <w:widowControl w:val="0"/>
        <w:suppressAutoHyphens/>
        <w:spacing w:after="0" w:line="240" w:lineRule="auto"/>
        <w:ind w:firstLine="567"/>
        <w:jc w:val="both"/>
        <w:rPr>
          <w:rFonts w:cs="Times New Roman"/>
          <w:szCs w:val="28"/>
        </w:rPr>
      </w:pPr>
      <w:r w:rsidRPr="00671543">
        <w:rPr>
          <w:rFonts w:cs="Times New Roman"/>
          <w:szCs w:val="28"/>
        </w:rPr>
        <w:t>молодые педагоги принимают активное участие в профессиональных конкурсах, что свидетельствует об их стремлении к профессиональному росту.</w:t>
      </w:r>
    </w:p>
    <w:p w:rsidR="00671543" w:rsidRPr="00671543" w:rsidRDefault="00671543" w:rsidP="00F21666">
      <w:pPr>
        <w:pStyle w:val="a3"/>
        <w:widowControl w:val="0"/>
        <w:suppressAutoHyphens/>
        <w:spacing w:after="0" w:line="240" w:lineRule="auto"/>
        <w:ind w:firstLine="567"/>
        <w:jc w:val="both"/>
        <w:rPr>
          <w:rFonts w:cs="Times New Roman"/>
          <w:szCs w:val="28"/>
        </w:rPr>
      </w:pPr>
      <w:r w:rsidRPr="00671543">
        <w:rPr>
          <w:rFonts w:cs="Times New Roman"/>
          <w:szCs w:val="28"/>
        </w:rPr>
        <w:t>хочется отметить следующие образовательные организации, которые активно принимают участие в конкурсах профессионального мастерства: МАОУ «Подберезская СОШ», МАОУ «</w:t>
      </w:r>
      <w:proofErr w:type="spellStart"/>
      <w:r w:rsidRPr="00671543">
        <w:rPr>
          <w:rFonts w:cs="Times New Roman"/>
          <w:szCs w:val="28"/>
        </w:rPr>
        <w:t>Чечулинская</w:t>
      </w:r>
      <w:proofErr w:type="spellEnd"/>
      <w:r w:rsidRPr="00671543">
        <w:rPr>
          <w:rFonts w:cs="Times New Roman"/>
          <w:szCs w:val="28"/>
        </w:rPr>
        <w:t xml:space="preserve"> СОШ», МАОУ «</w:t>
      </w:r>
      <w:proofErr w:type="spellStart"/>
      <w:r w:rsidRPr="00671543">
        <w:rPr>
          <w:rFonts w:cs="Times New Roman"/>
          <w:szCs w:val="28"/>
        </w:rPr>
        <w:t>Ермолинская</w:t>
      </w:r>
      <w:proofErr w:type="spellEnd"/>
      <w:r w:rsidRPr="00671543">
        <w:rPr>
          <w:rFonts w:cs="Times New Roman"/>
          <w:szCs w:val="28"/>
        </w:rPr>
        <w:t xml:space="preserve"> СОШ», МАОУ «Панковская СОШ», МАОУ «Пролетарская СОШ», МАОУ «</w:t>
      </w:r>
      <w:proofErr w:type="spellStart"/>
      <w:r w:rsidRPr="00671543">
        <w:rPr>
          <w:rFonts w:cs="Times New Roman"/>
          <w:szCs w:val="28"/>
        </w:rPr>
        <w:t>Григоровская</w:t>
      </w:r>
      <w:proofErr w:type="spellEnd"/>
      <w:r w:rsidRPr="00671543">
        <w:rPr>
          <w:rFonts w:cs="Times New Roman"/>
          <w:szCs w:val="28"/>
        </w:rPr>
        <w:t xml:space="preserve"> ООШ», МАДОУ № 9 д. Новоселицы, МАУ ДО «ЦВР».</w:t>
      </w:r>
    </w:p>
    <w:p w:rsidR="00F579F9" w:rsidRPr="00671543" w:rsidRDefault="00F579F9" w:rsidP="00671543">
      <w:pPr>
        <w:spacing w:after="0" w:line="240" w:lineRule="auto"/>
        <w:ind w:firstLine="709"/>
        <w:contextualSpacing/>
        <w:jc w:val="both"/>
        <w:rPr>
          <w:rFonts w:ascii="Times New Roman" w:hAnsi="Times New Roman" w:cs="Times New Roman"/>
          <w:bCs/>
          <w:sz w:val="28"/>
          <w:szCs w:val="28"/>
        </w:rPr>
      </w:pPr>
    </w:p>
    <w:p w:rsidR="00414C22" w:rsidRPr="00671543" w:rsidRDefault="00414C22"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Уважаемые коллеги! Подводя итоги 2024 года можно сделать вывод, что все запланированные мероприятия для решения поставленных перед системой образования задач выполнены. </w:t>
      </w:r>
    </w:p>
    <w:p w:rsidR="00414C22" w:rsidRPr="00671543" w:rsidRDefault="00414C22" w:rsidP="00671543">
      <w:pPr>
        <w:spacing w:after="0" w:line="240" w:lineRule="auto"/>
        <w:ind w:firstLine="566"/>
        <w:jc w:val="both"/>
        <w:rPr>
          <w:rFonts w:ascii="Times New Roman" w:hAnsi="Times New Roman" w:cs="Times New Roman"/>
          <w:sz w:val="28"/>
          <w:szCs w:val="28"/>
        </w:rPr>
      </w:pPr>
      <w:r w:rsidRPr="00671543">
        <w:rPr>
          <w:rFonts w:ascii="Times New Roman" w:hAnsi="Times New Roman" w:cs="Times New Roman"/>
          <w:sz w:val="28"/>
          <w:szCs w:val="28"/>
        </w:rPr>
        <w:t>Приоритетными направлениями деятельности комитета образования и образовательных учреждений в 2024-2025 учебном году является реализация федеральных образовательных программ по уровням образования обеспечение доступа к образованию всех категорий населения, сохранение и развитие общедоступной системы дошкольного, общего и дополнительного образования детей; развитие инклюзивного образования, в том числе, с использованием дистанционных технологий; укрепление и развитие материально-технической базы образовательных  организаций; реализация федеральных государственных образовательных стандартов.</w:t>
      </w:r>
    </w:p>
    <w:p w:rsidR="00414C22" w:rsidRPr="00671543" w:rsidRDefault="00414C22" w:rsidP="00671543">
      <w:pPr>
        <w:spacing w:after="0" w:line="240" w:lineRule="auto"/>
        <w:ind w:firstLine="360"/>
        <w:jc w:val="both"/>
        <w:rPr>
          <w:rFonts w:ascii="Times New Roman" w:hAnsi="Times New Roman" w:cs="Times New Roman"/>
          <w:sz w:val="28"/>
          <w:szCs w:val="28"/>
        </w:rPr>
      </w:pPr>
      <w:r w:rsidRPr="00671543">
        <w:rPr>
          <w:rFonts w:ascii="Times New Roman" w:hAnsi="Times New Roman" w:cs="Times New Roman"/>
          <w:sz w:val="28"/>
          <w:szCs w:val="28"/>
        </w:rPr>
        <w:t>Основная цель, которая стоит перед системой образования Новгородского района в 2024/2025 учебном году это п</w:t>
      </w:r>
      <w:r w:rsidRPr="00671543">
        <w:rPr>
          <w:rFonts w:ascii="Times New Roman" w:hAnsi="Times New Roman" w:cs="Times New Roman"/>
          <w:bCs/>
          <w:sz w:val="28"/>
          <w:szCs w:val="28"/>
        </w:rPr>
        <w:t>овышение качества общего образования в общеобразовательных организациях Новгородского муниципального района.</w:t>
      </w:r>
    </w:p>
    <w:p w:rsidR="00414C22" w:rsidRPr="00671543" w:rsidRDefault="00414C22" w:rsidP="00671543">
      <w:pPr>
        <w:spacing w:after="0" w:line="240" w:lineRule="auto"/>
        <w:ind w:firstLine="360"/>
        <w:jc w:val="center"/>
        <w:rPr>
          <w:rFonts w:ascii="Times New Roman" w:hAnsi="Times New Roman" w:cs="Times New Roman"/>
          <w:sz w:val="28"/>
          <w:szCs w:val="28"/>
        </w:rPr>
      </w:pPr>
      <w:r w:rsidRPr="00671543">
        <w:rPr>
          <w:rFonts w:ascii="Times New Roman" w:hAnsi="Times New Roman" w:cs="Times New Roman"/>
          <w:sz w:val="28"/>
          <w:szCs w:val="28"/>
        </w:rPr>
        <w:t>Задачами на 2024-2025 учебный год являются:</w:t>
      </w:r>
    </w:p>
    <w:p w:rsidR="006D56A2" w:rsidRPr="00671543" w:rsidRDefault="006D56A2" w:rsidP="00671543">
      <w:pPr>
        <w:pStyle w:val="Default"/>
        <w:rPr>
          <w:bCs/>
          <w:i/>
          <w:color w:val="auto"/>
          <w:sz w:val="28"/>
          <w:szCs w:val="28"/>
        </w:rPr>
      </w:pPr>
      <w:r w:rsidRPr="00671543">
        <w:rPr>
          <w:bCs/>
          <w:i/>
          <w:color w:val="auto"/>
          <w:sz w:val="28"/>
          <w:szCs w:val="28"/>
        </w:rPr>
        <w:t>в части повышения качества общего образования:</w:t>
      </w:r>
    </w:p>
    <w:p w:rsidR="006D56A2" w:rsidRPr="00671543" w:rsidRDefault="006D56A2" w:rsidP="00671543">
      <w:pPr>
        <w:pStyle w:val="Default"/>
        <w:ind w:firstLine="360"/>
        <w:jc w:val="both"/>
        <w:rPr>
          <w:bCs/>
          <w:color w:val="auto"/>
          <w:sz w:val="28"/>
          <w:szCs w:val="28"/>
        </w:rPr>
      </w:pPr>
      <w:r w:rsidRPr="00671543">
        <w:rPr>
          <w:bCs/>
          <w:color w:val="auto"/>
          <w:sz w:val="28"/>
          <w:szCs w:val="28"/>
        </w:rPr>
        <w:t>организовать повышение качества оценочных и аналитических процедур качества общего образования на муниципальном и институциональном и уровне;</w:t>
      </w:r>
    </w:p>
    <w:p w:rsidR="006D56A2" w:rsidRPr="00671543" w:rsidRDefault="006D56A2" w:rsidP="00671543">
      <w:pPr>
        <w:pStyle w:val="Default"/>
        <w:ind w:firstLine="360"/>
        <w:jc w:val="both"/>
        <w:rPr>
          <w:bCs/>
          <w:color w:val="auto"/>
          <w:sz w:val="28"/>
          <w:szCs w:val="28"/>
        </w:rPr>
      </w:pPr>
      <w:r w:rsidRPr="00671543">
        <w:rPr>
          <w:bCs/>
          <w:color w:val="auto"/>
          <w:sz w:val="28"/>
          <w:szCs w:val="28"/>
        </w:rPr>
        <w:t>исключить формальный подход к организации внутренней системы оценки качества школами района;</w:t>
      </w:r>
    </w:p>
    <w:p w:rsidR="006D56A2" w:rsidRPr="00671543" w:rsidRDefault="006D56A2" w:rsidP="00671543">
      <w:pPr>
        <w:pStyle w:val="Default"/>
        <w:ind w:firstLine="360"/>
        <w:jc w:val="both"/>
        <w:rPr>
          <w:sz w:val="28"/>
          <w:szCs w:val="28"/>
        </w:rPr>
      </w:pPr>
      <w:r w:rsidRPr="00671543">
        <w:rPr>
          <w:sz w:val="28"/>
          <w:szCs w:val="28"/>
        </w:rPr>
        <w:lastRenderedPageBreak/>
        <w:t>обеспечить наличие и исполнение педагогическими работниками систем оценивания обучающихся по всем предметам учебного плана, соответствующих требованиям ФГОС, федеральным образовательным программам по уровням образования;</w:t>
      </w:r>
    </w:p>
    <w:p w:rsidR="006D56A2" w:rsidRPr="00671543" w:rsidRDefault="006D56A2" w:rsidP="00671543">
      <w:pPr>
        <w:suppressAutoHyphens/>
        <w:spacing w:after="0" w:line="240" w:lineRule="auto"/>
        <w:ind w:firstLine="360"/>
        <w:jc w:val="both"/>
        <w:rPr>
          <w:rFonts w:ascii="Times New Roman" w:hAnsi="Times New Roman" w:cs="Times New Roman"/>
          <w:sz w:val="28"/>
          <w:szCs w:val="28"/>
        </w:rPr>
      </w:pPr>
      <w:r w:rsidRPr="00671543">
        <w:rPr>
          <w:rFonts w:ascii="Times New Roman" w:eastAsia="Calibri" w:hAnsi="Times New Roman" w:cs="Times New Roman"/>
          <w:sz w:val="28"/>
          <w:szCs w:val="28"/>
        </w:rPr>
        <w:t xml:space="preserve">продолжить развитие профильного обучения с опорой на раннюю профориентацию обучающихся; </w:t>
      </w:r>
    </w:p>
    <w:p w:rsidR="006D56A2" w:rsidRPr="00671543" w:rsidRDefault="006D56A2" w:rsidP="00671543">
      <w:pPr>
        <w:suppressAutoHyphens/>
        <w:spacing w:after="0" w:line="240" w:lineRule="auto"/>
        <w:ind w:firstLine="360"/>
        <w:jc w:val="both"/>
        <w:rPr>
          <w:rFonts w:ascii="Times New Roman" w:hAnsi="Times New Roman" w:cs="Times New Roman"/>
          <w:sz w:val="28"/>
          <w:szCs w:val="28"/>
        </w:rPr>
      </w:pPr>
      <w:r w:rsidRPr="00671543">
        <w:rPr>
          <w:rFonts w:ascii="Times New Roman" w:eastAsia="Calibri" w:hAnsi="Times New Roman" w:cs="Times New Roman"/>
          <w:sz w:val="28"/>
          <w:szCs w:val="28"/>
        </w:rPr>
        <w:t>активизировать деятельность школ по организации вовлечения обучающихся в олимпиадное, конкурсное движение;</w:t>
      </w:r>
    </w:p>
    <w:p w:rsidR="006D56A2" w:rsidRPr="00671543" w:rsidRDefault="006D56A2" w:rsidP="00671543">
      <w:pPr>
        <w:suppressAutoHyphens/>
        <w:spacing w:after="0" w:line="240" w:lineRule="auto"/>
        <w:ind w:firstLine="360"/>
        <w:jc w:val="both"/>
        <w:rPr>
          <w:rFonts w:ascii="Times New Roman" w:hAnsi="Times New Roman" w:cs="Times New Roman"/>
          <w:sz w:val="28"/>
          <w:szCs w:val="28"/>
        </w:rPr>
      </w:pPr>
      <w:r w:rsidRPr="00671543">
        <w:rPr>
          <w:rFonts w:ascii="Times New Roman" w:eastAsia="Calibri" w:hAnsi="Times New Roman" w:cs="Times New Roman"/>
          <w:sz w:val="28"/>
          <w:szCs w:val="28"/>
        </w:rPr>
        <w:t>продолжить работу по</w:t>
      </w:r>
      <w:r w:rsidR="00593B5C">
        <w:rPr>
          <w:rFonts w:ascii="Times New Roman" w:eastAsia="Calibri" w:hAnsi="Times New Roman" w:cs="Times New Roman"/>
          <w:sz w:val="28"/>
          <w:szCs w:val="28"/>
        </w:rPr>
        <w:t xml:space="preserve"> совершенствованию содержания и </w:t>
      </w:r>
      <w:proofErr w:type="gramStart"/>
      <w:r w:rsidR="00593B5C">
        <w:rPr>
          <w:rFonts w:ascii="Times New Roman" w:eastAsia="Calibri" w:hAnsi="Times New Roman" w:cs="Times New Roman"/>
          <w:sz w:val="28"/>
          <w:szCs w:val="28"/>
        </w:rPr>
        <w:t xml:space="preserve">методов </w:t>
      </w:r>
      <w:r w:rsidRPr="00671543">
        <w:rPr>
          <w:rFonts w:ascii="Times New Roman" w:eastAsia="Calibri" w:hAnsi="Times New Roman" w:cs="Times New Roman"/>
          <w:sz w:val="28"/>
          <w:szCs w:val="28"/>
        </w:rPr>
        <w:t>обучения</w:t>
      </w:r>
      <w:proofErr w:type="gramEnd"/>
      <w:r w:rsidRPr="00671543">
        <w:rPr>
          <w:rFonts w:ascii="Times New Roman" w:eastAsia="Calibri" w:hAnsi="Times New Roman" w:cs="Times New Roman"/>
          <w:sz w:val="28"/>
          <w:szCs w:val="28"/>
        </w:rPr>
        <w:t xml:space="preserve"> учащихся с ОВЗ, детей-</w:t>
      </w:r>
      <w:proofErr w:type="spellStart"/>
      <w:r w:rsidRPr="00671543">
        <w:rPr>
          <w:rFonts w:ascii="Times New Roman" w:eastAsia="Calibri" w:hAnsi="Times New Roman" w:cs="Times New Roman"/>
          <w:sz w:val="28"/>
          <w:szCs w:val="28"/>
        </w:rPr>
        <w:t>инофонов</w:t>
      </w:r>
      <w:proofErr w:type="spellEnd"/>
      <w:r w:rsidRPr="00671543">
        <w:rPr>
          <w:rFonts w:ascii="Times New Roman" w:eastAsia="Calibri" w:hAnsi="Times New Roman" w:cs="Times New Roman"/>
          <w:sz w:val="28"/>
          <w:szCs w:val="28"/>
        </w:rPr>
        <w:t>.</w:t>
      </w:r>
    </w:p>
    <w:p w:rsidR="00DC346B" w:rsidRPr="00671543" w:rsidRDefault="00593B5C" w:rsidP="00671543">
      <w:pPr>
        <w:pStyle w:val="Default"/>
        <w:jc w:val="both"/>
        <w:rPr>
          <w:i/>
          <w:color w:val="auto"/>
          <w:sz w:val="28"/>
          <w:szCs w:val="28"/>
        </w:rPr>
      </w:pPr>
      <w:r>
        <w:rPr>
          <w:bCs/>
          <w:i/>
          <w:color w:val="auto"/>
          <w:sz w:val="28"/>
          <w:szCs w:val="28"/>
        </w:rPr>
        <w:t xml:space="preserve">в части выстраивания </w:t>
      </w:r>
      <w:r w:rsidR="00DC346B" w:rsidRPr="00671543">
        <w:rPr>
          <w:bCs/>
          <w:i/>
          <w:color w:val="auto"/>
          <w:sz w:val="28"/>
          <w:szCs w:val="28"/>
        </w:rPr>
        <w:t xml:space="preserve">системной работы со </w:t>
      </w:r>
      <w:r w:rsidR="00DC346B" w:rsidRPr="00671543">
        <w:rPr>
          <w:i/>
          <w:color w:val="auto"/>
          <w:sz w:val="28"/>
          <w:szCs w:val="28"/>
        </w:rPr>
        <w:t>школами с низкими результатами обучения и/или школами, функционирующими в неблагоприятных социальных условиях:</w:t>
      </w:r>
    </w:p>
    <w:p w:rsidR="00DC346B" w:rsidRPr="00671543" w:rsidRDefault="009B06CB" w:rsidP="00671543">
      <w:pPr>
        <w:suppressAutoHyphens/>
        <w:spacing w:after="0" w:line="240" w:lineRule="auto"/>
        <w:ind w:firstLine="360"/>
        <w:jc w:val="both"/>
        <w:rPr>
          <w:rFonts w:ascii="Times New Roman" w:hAnsi="Times New Roman" w:cs="Times New Roman"/>
          <w:sz w:val="28"/>
          <w:szCs w:val="28"/>
        </w:rPr>
      </w:pPr>
      <w:r w:rsidRPr="00671543">
        <w:rPr>
          <w:rFonts w:ascii="Times New Roman" w:eastAsia="Calibri" w:hAnsi="Times New Roman" w:cs="Times New Roman"/>
          <w:sz w:val="28"/>
          <w:szCs w:val="28"/>
        </w:rPr>
        <w:t>о</w:t>
      </w:r>
      <w:r w:rsidR="00DC346B" w:rsidRPr="00671543">
        <w:rPr>
          <w:rFonts w:ascii="Times New Roman" w:eastAsia="Calibri" w:hAnsi="Times New Roman" w:cs="Times New Roman"/>
          <w:sz w:val="28"/>
          <w:szCs w:val="28"/>
        </w:rPr>
        <w:t>беспечить адресную поддержку группе риска, включая бесплатные дополнительные занятия по предметам школьной программы и другое дополнительное образование;</w:t>
      </w:r>
    </w:p>
    <w:p w:rsidR="00DC346B" w:rsidRPr="00671543" w:rsidRDefault="009B06CB" w:rsidP="00671543">
      <w:pPr>
        <w:suppressAutoHyphens/>
        <w:spacing w:after="0" w:line="240" w:lineRule="auto"/>
        <w:ind w:firstLine="360"/>
        <w:jc w:val="both"/>
        <w:rPr>
          <w:rFonts w:ascii="Times New Roman" w:hAnsi="Times New Roman" w:cs="Times New Roman"/>
          <w:sz w:val="28"/>
          <w:szCs w:val="28"/>
        </w:rPr>
      </w:pPr>
      <w:r w:rsidRPr="00671543">
        <w:rPr>
          <w:rFonts w:ascii="Times New Roman" w:eastAsia="Calibri" w:hAnsi="Times New Roman" w:cs="Times New Roman"/>
          <w:sz w:val="28"/>
          <w:szCs w:val="28"/>
        </w:rPr>
        <w:t>о</w:t>
      </w:r>
      <w:r w:rsidR="00DC346B" w:rsidRPr="00671543">
        <w:rPr>
          <w:rFonts w:ascii="Times New Roman" w:eastAsia="Calibri" w:hAnsi="Times New Roman" w:cs="Times New Roman"/>
          <w:sz w:val="28"/>
          <w:szCs w:val="28"/>
        </w:rPr>
        <w:t>рганизовать работу с родителями по своевременной диагностике учащихся с ОВЗ, получению заключений ПМПК, для организации обучения по адаптированным образовательным программам;</w:t>
      </w:r>
    </w:p>
    <w:p w:rsidR="00DC346B" w:rsidRPr="00671543" w:rsidRDefault="009B06CB" w:rsidP="00671543">
      <w:pPr>
        <w:suppressAutoHyphens/>
        <w:spacing w:after="0" w:line="240" w:lineRule="auto"/>
        <w:ind w:firstLine="360"/>
        <w:jc w:val="both"/>
        <w:rPr>
          <w:rFonts w:ascii="Times New Roman" w:hAnsi="Times New Roman" w:cs="Times New Roman"/>
          <w:sz w:val="28"/>
          <w:szCs w:val="28"/>
        </w:rPr>
      </w:pPr>
      <w:r w:rsidRPr="00671543">
        <w:rPr>
          <w:rFonts w:ascii="Times New Roman" w:eastAsia="Calibri" w:hAnsi="Times New Roman" w:cs="Times New Roman"/>
          <w:sz w:val="28"/>
          <w:szCs w:val="28"/>
        </w:rPr>
        <w:t>с</w:t>
      </w:r>
      <w:r w:rsidR="00DC346B" w:rsidRPr="00671543">
        <w:rPr>
          <w:rFonts w:ascii="Times New Roman" w:eastAsia="Calibri" w:hAnsi="Times New Roman" w:cs="Times New Roman"/>
          <w:sz w:val="28"/>
          <w:szCs w:val="28"/>
        </w:rPr>
        <w:t>тимулировать педагогические коллективы школ к повышению качества образовательной деятельности</w:t>
      </w:r>
      <w:r w:rsidRPr="00671543">
        <w:rPr>
          <w:rFonts w:ascii="Times New Roman" w:eastAsia="Calibri" w:hAnsi="Times New Roman" w:cs="Times New Roman"/>
          <w:sz w:val="28"/>
          <w:szCs w:val="28"/>
        </w:rPr>
        <w:t>;</w:t>
      </w:r>
    </w:p>
    <w:p w:rsidR="00DC346B" w:rsidRPr="00671543" w:rsidRDefault="009B06CB" w:rsidP="00671543">
      <w:pPr>
        <w:pStyle w:val="Default"/>
        <w:ind w:firstLine="360"/>
        <w:jc w:val="both"/>
        <w:rPr>
          <w:color w:val="auto"/>
          <w:sz w:val="28"/>
          <w:szCs w:val="28"/>
        </w:rPr>
      </w:pPr>
      <w:r w:rsidRPr="00671543">
        <w:rPr>
          <w:color w:val="auto"/>
          <w:sz w:val="28"/>
          <w:szCs w:val="28"/>
        </w:rPr>
        <w:t>о</w:t>
      </w:r>
      <w:r w:rsidR="00DC346B" w:rsidRPr="00671543">
        <w:rPr>
          <w:color w:val="auto"/>
          <w:sz w:val="28"/>
          <w:szCs w:val="28"/>
        </w:rPr>
        <w:t>рганизовать системную работу в части оказания методической помощи школам</w:t>
      </w:r>
      <w:r w:rsidRPr="00671543">
        <w:rPr>
          <w:color w:val="auto"/>
          <w:sz w:val="28"/>
          <w:szCs w:val="28"/>
        </w:rPr>
        <w:t>;</w:t>
      </w:r>
    </w:p>
    <w:p w:rsidR="00DC346B" w:rsidRPr="00671543" w:rsidRDefault="009B06CB" w:rsidP="00671543">
      <w:pPr>
        <w:pStyle w:val="Default"/>
        <w:ind w:firstLine="360"/>
        <w:jc w:val="both"/>
        <w:rPr>
          <w:color w:val="auto"/>
          <w:sz w:val="28"/>
          <w:szCs w:val="28"/>
        </w:rPr>
      </w:pPr>
      <w:r w:rsidRPr="00671543">
        <w:rPr>
          <w:color w:val="auto"/>
          <w:sz w:val="28"/>
          <w:szCs w:val="28"/>
        </w:rPr>
        <w:t>п</w:t>
      </w:r>
      <w:r w:rsidR="00DC346B" w:rsidRPr="00671543">
        <w:rPr>
          <w:color w:val="auto"/>
          <w:sz w:val="28"/>
          <w:szCs w:val="28"/>
        </w:rPr>
        <w:t>овысить внутреннюю мотивацию педагогов по разработке и реализации ИОМ</w:t>
      </w:r>
      <w:r w:rsidRPr="00671543">
        <w:rPr>
          <w:color w:val="auto"/>
          <w:sz w:val="28"/>
          <w:szCs w:val="28"/>
        </w:rPr>
        <w:t>;</w:t>
      </w:r>
    </w:p>
    <w:p w:rsidR="00DC346B" w:rsidRPr="00671543" w:rsidRDefault="009B06CB" w:rsidP="00671543">
      <w:pPr>
        <w:spacing w:after="0" w:line="240" w:lineRule="auto"/>
        <w:ind w:firstLine="360"/>
        <w:jc w:val="both"/>
        <w:rPr>
          <w:rFonts w:ascii="Times New Roman" w:hAnsi="Times New Roman" w:cs="Times New Roman"/>
          <w:sz w:val="28"/>
          <w:szCs w:val="28"/>
        </w:rPr>
      </w:pPr>
      <w:r w:rsidRPr="00671543">
        <w:rPr>
          <w:rFonts w:ascii="Times New Roman" w:eastAsia="Calibri" w:hAnsi="Times New Roman" w:cs="Times New Roman"/>
          <w:sz w:val="28"/>
          <w:szCs w:val="28"/>
        </w:rPr>
        <w:t>о</w:t>
      </w:r>
      <w:r w:rsidR="00DC346B" w:rsidRPr="00671543">
        <w:rPr>
          <w:rFonts w:ascii="Times New Roman" w:eastAsia="Calibri" w:hAnsi="Times New Roman" w:cs="Times New Roman"/>
          <w:sz w:val="28"/>
          <w:szCs w:val="28"/>
        </w:rPr>
        <w:t>беспечить использование участниками образовательных отношен</w:t>
      </w:r>
      <w:r w:rsidR="00593B5C">
        <w:rPr>
          <w:rFonts w:ascii="Times New Roman" w:eastAsia="Calibri" w:hAnsi="Times New Roman" w:cs="Times New Roman"/>
          <w:sz w:val="28"/>
          <w:szCs w:val="28"/>
        </w:rPr>
        <w:t xml:space="preserve">ий функциональных возможностей </w:t>
      </w:r>
      <w:r w:rsidR="00DC346B" w:rsidRPr="00671543">
        <w:rPr>
          <w:rFonts w:ascii="Times New Roman" w:eastAsia="Calibri" w:hAnsi="Times New Roman" w:cs="Times New Roman"/>
          <w:sz w:val="28"/>
          <w:szCs w:val="28"/>
        </w:rPr>
        <w:t xml:space="preserve">профиля </w:t>
      </w:r>
      <w:r w:rsidR="002D6F5B">
        <w:rPr>
          <w:rFonts w:ascii="Times New Roman" w:eastAsia="Calibri" w:hAnsi="Times New Roman" w:cs="Times New Roman"/>
          <w:sz w:val="28"/>
          <w:szCs w:val="28"/>
        </w:rPr>
        <w:t>ИКОП «</w:t>
      </w:r>
      <w:proofErr w:type="spellStart"/>
      <w:r w:rsidR="00DC346B" w:rsidRPr="00671543">
        <w:rPr>
          <w:rFonts w:ascii="Times New Roman" w:eastAsia="Calibri" w:hAnsi="Times New Roman" w:cs="Times New Roman"/>
          <w:sz w:val="28"/>
          <w:szCs w:val="28"/>
        </w:rPr>
        <w:t>Сферум</w:t>
      </w:r>
      <w:proofErr w:type="spellEnd"/>
      <w:r w:rsidR="002D6F5B">
        <w:rPr>
          <w:rFonts w:ascii="Times New Roman" w:eastAsia="Calibri" w:hAnsi="Times New Roman" w:cs="Times New Roman"/>
          <w:sz w:val="28"/>
          <w:szCs w:val="28"/>
        </w:rPr>
        <w:t>»</w:t>
      </w:r>
      <w:r w:rsidR="00DC346B" w:rsidRPr="00671543">
        <w:rPr>
          <w:rFonts w:ascii="Times New Roman" w:eastAsia="Calibri" w:hAnsi="Times New Roman" w:cs="Times New Roman"/>
          <w:sz w:val="28"/>
          <w:szCs w:val="28"/>
        </w:rPr>
        <w:t>, ФГИС «Моя школа»</w:t>
      </w:r>
      <w:r w:rsidRPr="00671543">
        <w:rPr>
          <w:rFonts w:ascii="Times New Roman" w:eastAsia="Calibri" w:hAnsi="Times New Roman" w:cs="Times New Roman"/>
          <w:sz w:val="28"/>
          <w:szCs w:val="28"/>
        </w:rPr>
        <w:t>;</w:t>
      </w:r>
    </w:p>
    <w:p w:rsidR="009B06CB" w:rsidRPr="00671543" w:rsidRDefault="009B06CB" w:rsidP="00671543">
      <w:pPr>
        <w:pStyle w:val="Default"/>
        <w:jc w:val="both"/>
        <w:rPr>
          <w:i/>
          <w:sz w:val="28"/>
          <w:szCs w:val="28"/>
        </w:rPr>
      </w:pPr>
    </w:p>
    <w:p w:rsidR="0046334D" w:rsidRPr="00671543" w:rsidRDefault="0046334D" w:rsidP="00671543">
      <w:pPr>
        <w:pStyle w:val="Default"/>
        <w:jc w:val="both"/>
        <w:rPr>
          <w:i/>
          <w:sz w:val="28"/>
          <w:szCs w:val="28"/>
        </w:rPr>
      </w:pPr>
      <w:r w:rsidRPr="00671543">
        <w:rPr>
          <w:i/>
          <w:sz w:val="28"/>
          <w:szCs w:val="28"/>
        </w:rPr>
        <w:t>в части обеспечения повышения качества управленческой деятельности руководителей образовательных организаций, формирование и использования кадрового резерва руководите</w:t>
      </w:r>
      <w:r w:rsidR="009B06CB" w:rsidRPr="00671543">
        <w:rPr>
          <w:i/>
          <w:sz w:val="28"/>
          <w:szCs w:val="28"/>
        </w:rPr>
        <w:t>лей образовательных организаций:</w:t>
      </w:r>
      <w:r w:rsidRPr="00671543">
        <w:rPr>
          <w:i/>
          <w:sz w:val="28"/>
          <w:szCs w:val="28"/>
        </w:rPr>
        <w:t xml:space="preserve"> </w:t>
      </w:r>
    </w:p>
    <w:p w:rsidR="0046334D" w:rsidRPr="00671543" w:rsidRDefault="009B06CB" w:rsidP="0067154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671543">
        <w:rPr>
          <w:rFonts w:ascii="Times New Roman" w:eastAsia="Times New Roman" w:hAnsi="Times New Roman" w:cs="Times New Roman"/>
          <w:color w:val="1A1A1A"/>
          <w:sz w:val="28"/>
          <w:szCs w:val="28"/>
          <w:lang w:eastAsia="ru-RU"/>
        </w:rPr>
        <w:t>о</w:t>
      </w:r>
      <w:r w:rsidR="0046334D" w:rsidRPr="00671543">
        <w:rPr>
          <w:rFonts w:ascii="Times New Roman" w:eastAsia="Times New Roman" w:hAnsi="Times New Roman" w:cs="Times New Roman"/>
          <w:color w:val="1A1A1A"/>
          <w:sz w:val="28"/>
          <w:szCs w:val="28"/>
          <w:lang w:eastAsia="ru-RU"/>
        </w:rPr>
        <w:t>беспечить методическу</w:t>
      </w:r>
      <w:r w:rsidR="002D6F5B">
        <w:rPr>
          <w:rFonts w:ascii="Times New Roman" w:eastAsia="Times New Roman" w:hAnsi="Times New Roman" w:cs="Times New Roman"/>
          <w:color w:val="1A1A1A"/>
          <w:sz w:val="28"/>
          <w:szCs w:val="28"/>
          <w:lang w:eastAsia="ru-RU"/>
        </w:rPr>
        <w:t xml:space="preserve">ю поддержку формирования ВСОКО </w:t>
      </w:r>
      <w:r w:rsidR="0046334D" w:rsidRPr="00671543">
        <w:rPr>
          <w:rFonts w:ascii="Times New Roman" w:eastAsia="Times New Roman" w:hAnsi="Times New Roman" w:cs="Times New Roman"/>
          <w:color w:val="1A1A1A"/>
          <w:sz w:val="28"/>
          <w:szCs w:val="28"/>
          <w:lang w:eastAsia="ru-RU"/>
        </w:rPr>
        <w:t>в школах района;</w:t>
      </w:r>
    </w:p>
    <w:p w:rsidR="0046334D" w:rsidRPr="00671543" w:rsidRDefault="009B06CB" w:rsidP="0067154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671543">
        <w:rPr>
          <w:rFonts w:ascii="Times New Roman" w:eastAsia="Times New Roman" w:hAnsi="Times New Roman" w:cs="Times New Roman"/>
          <w:color w:val="1A1A1A"/>
          <w:sz w:val="28"/>
          <w:szCs w:val="28"/>
          <w:lang w:eastAsia="ru-RU"/>
        </w:rPr>
        <w:t>в</w:t>
      </w:r>
      <w:r w:rsidR="0046334D" w:rsidRPr="00671543">
        <w:rPr>
          <w:rFonts w:ascii="Times New Roman" w:eastAsia="Times New Roman" w:hAnsi="Times New Roman" w:cs="Times New Roman"/>
          <w:color w:val="1A1A1A"/>
          <w:sz w:val="28"/>
          <w:szCs w:val="28"/>
          <w:lang w:eastAsia="ru-RU"/>
        </w:rPr>
        <w:t>недрить единые механизмы анализа, интерпретации и использования результатов мониторинговых процедур руководителем, специалистами комитета образования и администрациями школ;</w:t>
      </w:r>
    </w:p>
    <w:p w:rsidR="0046334D" w:rsidRPr="00671543" w:rsidRDefault="009B06CB" w:rsidP="0067154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671543">
        <w:rPr>
          <w:rFonts w:ascii="Times New Roman" w:eastAsia="Calibri" w:hAnsi="Times New Roman" w:cs="Times New Roman"/>
          <w:bCs/>
          <w:sz w:val="28"/>
          <w:szCs w:val="28"/>
        </w:rPr>
        <w:t>с</w:t>
      </w:r>
      <w:r w:rsidR="0046334D" w:rsidRPr="00671543">
        <w:rPr>
          <w:rFonts w:ascii="Times New Roman" w:eastAsia="Calibri" w:hAnsi="Times New Roman" w:cs="Times New Roman"/>
          <w:bCs/>
          <w:sz w:val="28"/>
          <w:szCs w:val="28"/>
        </w:rPr>
        <w:t>формировать кадровый резерв руководителей образовательных организаций</w:t>
      </w:r>
      <w:r w:rsidRPr="00671543">
        <w:rPr>
          <w:rFonts w:ascii="Times New Roman" w:eastAsia="Calibri" w:hAnsi="Times New Roman" w:cs="Times New Roman"/>
          <w:bCs/>
          <w:sz w:val="28"/>
          <w:szCs w:val="28"/>
        </w:rPr>
        <w:t>;</w:t>
      </w:r>
      <w:r w:rsidR="0046334D" w:rsidRPr="00671543">
        <w:rPr>
          <w:rFonts w:ascii="Times New Roman" w:eastAsia="Times New Roman" w:hAnsi="Times New Roman" w:cs="Times New Roman"/>
          <w:color w:val="1A1A1A"/>
          <w:sz w:val="28"/>
          <w:szCs w:val="28"/>
          <w:lang w:eastAsia="ru-RU"/>
        </w:rPr>
        <w:t xml:space="preserve"> </w:t>
      </w:r>
    </w:p>
    <w:p w:rsidR="0046334D" w:rsidRPr="00671543" w:rsidRDefault="009B06CB" w:rsidP="00671543">
      <w:pPr>
        <w:shd w:val="clear" w:color="auto" w:fill="FFFFFF"/>
        <w:spacing w:after="0" w:line="240" w:lineRule="auto"/>
        <w:ind w:firstLine="708"/>
        <w:jc w:val="both"/>
        <w:rPr>
          <w:rFonts w:ascii="Times New Roman" w:eastAsia="Times New Roman" w:hAnsi="Times New Roman" w:cs="Times New Roman"/>
          <w:color w:val="1A1A1A"/>
          <w:sz w:val="28"/>
          <w:szCs w:val="28"/>
          <w:lang w:eastAsia="ru-RU"/>
        </w:rPr>
      </w:pPr>
      <w:r w:rsidRPr="00671543">
        <w:rPr>
          <w:rFonts w:ascii="Times New Roman" w:eastAsia="Calibri" w:hAnsi="Times New Roman" w:cs="Times New Roman"/>
          <w:bCs/>
          <w:sz w:val="28"/>
          <w:szCs w:val="28"/>
        </w:rPr>
        <w:t>о</w:t>
      </w:r>
      <w:r w:rsidR="0046334D" w:rsidRPr="00671543">
        <w:rPr>
          <w:rFonts w:ascii="Times New Roman" w:eastAsia="Calibri" w:hAnsi="Times New Roman" w:cs="Times New Roman"/>
          <w:bCs/>
          <w:sz w:val="28"/>
          <w:szCs w:val="28"/>
        </w:rPr>
        <w:t>беспечить организационную, юридическую, методическую поддержку в привлечении социальных партнеров для сетевой формы реализации программ</w:t>
      </w:r>
      <w:r w:rsidRPr="00671543">
        <w:rPr>
          <w:rFonts w:ascii="Times New Roman" w:eastAsia="Calibri" w:hAnsi="Times New Roman" w:cs="Times New Roman"/>
          <w:bCs/>
          <w:sz w:val="28"/>
          <w:szCs w:val="28"/>
        </w:rPr>
        <w:t>;</w:t>
      </w:r>
      <w:r w:rsidR="0046334D" w:rsidRPr="00671543">
        <w:rPr>
          <w:rFonts w:ascii="Times New Roman" w:eastAsia="Times New Roman" w:hAnsi="Times New Roman" w:cs="Times New Roman"/>
          <w:color w:val="1A1A1A"/>
          <w:sz w:val="28"/>
          <w:szCs w:val="28"/>
          <w:lang w:eastAsia="ru-RU"/>
        </w:rPr>
        <w:t xml:space="preserve">  </w:t>
      </w:r>
    </w:p>
    <w:p w:rsidR="0046334D" w:rsidRPr="00671543" w:rsidRDefault="009B06CB" w:rsidP="00671543">
      <w:pPr>
        <w:pStyle w:val="Default"/>
        <w:ind w:firstLine="708"/>
        <w:jc w:val="both"/>
        <w:rPr>
          <w:sz w:val="28"/>
          <w:szCs w:val="28"/>
        </w:rPr>
      </w:pPr>
      <w:r w:rsidRPr="00671543">
        <w:rPr>
          <w:sz w:val="28"/>
          <w:szCs w:val="28"/>
        </w:rPr>
        <w:t>и</w:t>
      </w:r>
      <w:r w:rsidR="0046334D" w:rsidRPr="00671543">
        <w:rPr>
          <w:sz w:val="28"/>
          <w:szCs w:val="28"/>
        </w:rPr>
        <w:t>зменить оценку эффективности работы директоров школ</w:t>
      </w:r>
      <w:r w:rsidRPr="00671543">
        <w:rPr>
          <w:sz w:val="28"/>
          <w:szCs w:val="28"/>
        </w:rPr>
        <w:t>.</w:t>
      </w:r>
    </w:p>
    <w:p w:rsidR="009B06CB" w:rsidRPr="00671543" w:rsidRDefault="009B06CB" w:rsidP="00671543">
      <w:pPr>
        <w:pStyle w:val="Default"/>
        <w:ind w:firstLine="708"/>
        <w:jc w:val="both"/>
        <w:rPr>
          <w:i/>
          <w:sz w:val="28"/>
          <w:szCs w:val="28"/>
        </w:rPr>
      </w:pPr>
    </w:p>
    <w:p w:rsidR="0046334D" w:rsidRPr="00671543" w:rsidRDefault="0046334D" w:rsidP="00671543">
      <w:pPr>
        <w:pStyle w:val="Default"/>
        <w:jc w:val="both"/>
        <w:rPr>
          <w:i/>
          <w:color w:val="auto"/>
          <w:sz w:val="28"/>
          <w:szCs w:val="28"/>
        </w:rPr>
      </w:pPr>
      <w:r w:rsidRPr="00671543">
        <w:rPr>
          <w:i/>
          <w:color w:val="auto"/>
          <w:sz w:val="28"/>
          <w:szCs w:val="28"/>
        </w:rPr>
        <w:lastRenderedPageBreak/>
        <w:t xml:space="preserve">в части обеспечения позитивной динамики профессионального развития на основе анализа профессиональных дефицитов, адресной методической помощи педагогическим работникам: </w:t>
      </w:r>
    </w:p>
    <w:p w:rsidR="0046334D" w:rsidRPr="00671543" w:rsidRDefault="009B06CB" w:rsidP="00671543">
      <w:pPr>
        <w:pStyle w:val="Default"/>
        <w:ind w:firstLine="360"/>
        <w:jc w:val="both"/>
        <w:rPr>
          <w:color w:val="auto"/>
          <w:sz w:val="28"/>
          <w:szCs w:val="28"/>
        </w:rPr>
      </w:pPr>
      <w:r w:rsidRPr="00671543">
        <w:rPr>
          <w:color w:val="auto"/>
          <w:sz w:val="28"/>
          <w:szCs w:val="28"/>
        </w:rPr>
        <w:t>р</w:t>
      </w:r>
      <w:r w:rsidR="0046334D" w:rsidRPr="00671543">
        <w:rPr>
          <w:color w:val="auto"/>
          <w:sz w:val="28"/>
          <w:szCs w:val="28"/>
        </w:rPr>
        <w:t>еализовать диагностику</w:t>
      </w:r>
      <w:r w:rsidR="002D6F5B">
        <w:rPr>
          <w:color w:val="auto"/>
          <w:sz w:val="28"/>
          <w:szCs w:val="28"/>
        </w:rPr>
        <w:t xml:space="preserve"> профессиональных компетенций и выделить </w:t>
      </w:r>
      <w:r w:rsidR="0046334D" w:rsidRPr="00671543">
        <w:rPr>
          <w:color w:val="auto"/>
          <w:sz w:val="28"/>
          <w:szCs w:val="28"/>
        </w:rPr>
        <w:t>ключевые дефициты педагогов района;</w:t>
      </w:r>
    </w:p>
    <w:p w:rsidR="009B06CB" w:rsidRPr="00671543" w:rsidRDefault="009B06CB" w:rsidP="00671543">
      <w:pPr>
        <w:pStyle w:val="Default"/>
        <w:ind w:firstLine="360"/>
        <w:jc w:val="both"/>
        <w:rPr>
          <w:color w:val="auto"/>
          <w:sz w:val="28"/>
          <w:szCs w:val="28"/>
        </w:rPr>
      </w:pPr>
      <w:r w:rsidRPr="00671543">
        <w:rPr>
          <w:color w:val="auto"/>
          <w:sz w:val="28"/>
          <w:szCs w:val="28"/>
        </w:rPr>
        <w:t>о</w:t>
      </w:r>
      <w:r w:rsidR="0046334D" w:rsidRPr="00671543">
        <w:rPr>
          <w:color w:val="auto"/>
          <w:sz w:val="28"/>
          <w:szCs w:val="28"/>
        </w:rPr>
        <w:t>рганизовать комплекс методических мероприятий, направленных на устранение профессиональных дефицитов;</w:t>
      </w:r>
    </w:p>
    <w:p w:rsidR="0046334D" w:rsidRPr="00671543" w:rsidRDefault="009B06CB" w:rsidP="00671543">
      <w:pPr>
        <w:pStyle w:val="Default"/>
        <w:ind w:firstLine="360"/>
        <w:jc w:val="both"/>
        <w:rPr>
          <w:color w:val="auto"/>
          <w:sz w:val="28"/>
          <w:szCs w:val="28"/>
        </w:rPr>
      </w:pPr>
      <w:r w:rsidRPr="00671543">
        <w:rPr>
          <w:color w:val="auto"/>
          <w:sz w:val="28"/>
          <w:szCs w:val="28"/>
        </w:rPr>
        <w:t>ли</w:t>
      </w:r>
      <w:r w:rsidR="0046334D" w:rsidRPr="00671543">
        <w:rPr>
          <w:color w:val="auto"/>
          <w:sz w:val="28"/>
          <w:szCs w:val="28"/>
        </w:rPr>
        <w:t>квидировать перегруженность учителей-предметников школ;</w:t>
      </w:r>
    </w:p>
    <w:p w:rsidR="009B06CB" w:rsidRPr="00671543" w:rsidRDefault="009B06CB" w:rsidP="00671543">
      <w:pPr>
        <w:spacing w:after="0" w:line="240" w:lineRule="auto"/>
        <w:ind w:firstLine="360"/>
        <w:jc w:val="both"/>
        <w:rPr>
          <w:rFonts w:ascii="Times New Roman" w:hAnsi="Times New Roman" w:cs="Times New Roman"/>
          <w:sz w:val="28"/>
          <w:szCs w:val="28"/>
        </w:rPr>
      </w:pPr>
      <w:r w:rsidRPr="00671543">
        <w:rPr>
          <w:rFonts w:ascii="Times New Roman" w:hAnsi="Times New Roman" w:cs="Times New Roman"/>
          <w:sz w:val="28"/>
          <w:szCs w:val="28"/>
        </w:rPr>
        <w:t>продолжить работу по созданию условий для устранения дефицита педагогических кадров;</w:t>
      </w:r>
    </w:p>
    <w:p w:rsidR="00DC346B" w:rsidRPr="00671543" w:rsidRDefault="009B06CB" w:rsidP="00671543">
      <w:pPr>
        <w:pStyle w:val="Default"/>
        <w:ind w:firstLine="360"/>
        <w:jc w:val="both"/>
        <w:rPr>
          <w:sz w:val="28"/>
          <w:szCs w:val="28"/>
        </w:rPr>
      </w:pPr>
      <w:r w:rsidRPr="00671543">
        <w:rPr>
          <w:color w:val="auto"/>
          <w:sz w:val="28"/>
          <w:szCs w:val="28"/>
        </w:rPr>
        <w:t>у</w:t>
      </w:r>
      <w:r w:rsidR="0046334D" w:rsidRPr="00671543">
        <w:rPr>
          <w:color w:val="auto"/>
          <w:sz w:val="28"/>
          <w:szCs w:val="28"/>
        </w:rPr>
        <w:t>величить количеств</w:t>
      </w:r>
      <w:r w:rsidR="006C6652">
        <w:rPr>
          <w:color w:val="auto"/>
          <w:sz w:val="28"/>
          <w:szCs w:val="28"/>
        </w:rPr>
        <w:t xml:space="preserve"> </w:t>
      </w:r>
      <w:r w:rsidR="0046334D" w:rsidRPr="00671543">
        <w:rPr>
          <w:color w:val="auto"/>
          <w:sz w:val="28"/>
          <w:szCs w:val="28"/>
        </w:rPr>
        <w:t>о педагогических работников, аттестованных на первую, высшую категорию, методиста, педагога-наставника</w:t>
      </w:r>
      <w:r w:rsidRPr="00671543">
        <w:rPr>
          <w:color w:val="auto"/>
          <w:sz w:val="28"/>
          <w:szCs w:val="28"/>
        </w:rPr>
        <w:t>;</w:t>
      </w:r>
    </w:p>
    <w:p w:rsidR="009B06CB" w:rsidRPr="00671543" w:rsidRDefault="009B06CB" w:rsidP="00671543">
      <w:pPr>
        <w:pStyle w:val="Default"/>
        <w:jc w:val="both"/>
        <w:rPr>
          <w:i/>
          <w:color w:val="auto"/>
          <w:sz w:val="28"/>
          <w:szCs w:val="28"/>
        </w:rPr>
      </w:pPr>
    </w:p>
    <w:p w:rsidR="0046334D" w:rsidRPr="00671543" w:rsidRDefault="0046334D" w:rsidP="00671543">
      <w:pPr>
        <w:pStyle w:val="Default"/>
        <w:jc w:val="both"/>
        <w:rPr>
          <w:i/>
          <w:color w:val="auto"/>
          <w:sz w:val="28"/>
          <w:szCs w:val="28"/>
        </w:rPr>
      </w:pPr>
      <w:r w:rsidRPr="00671543">
        <w:rPr>
          <w:i/>
          <w:color w:val="auto"/>
          <w:sz w:val="28"/>
          <w:szCs w:val="28"/>
        </w:rPr>
        <w:t xml:space="preserve">в части обеспечения   организации системной воспитательной деятельности на институциональном и муниципальном уровне, направленную на формирование базовых национальных ценностей, профилактику </w:t>
      </w:r>
      <w:proofErr w:type="spellStart"/>
      <w:r w:rsidRPr="00671543">
        <w:rPr>
          <w:i/>
          <w:color w:val="auto"/>
          <w:sz w:val="28"/>
          <w:szCs w:val="28"/>
        </w:rPr>
        <w:t>девиантного</w:t>
      </w:r>
      <w:proofErr w:type="spellEnd"/>
      <w:r w:rsidRPr="00671543">
        <w:rPr>
          <w:i/>
          <w:color w:val="auto"/>
          <w:sz w:val="28"/>
          <w:szCs w:val="28"/>
        </w:rPr>
        <w:t xml:space="preserve"> поведения учащихся:</w:t>
      </w:r>
    </w:p>
    <w:p w:rsidR="0046334D" w:rsidRPr="00671543" w:rsidRDefault="009B06CB" w:rsidP="00671543">
      <w:pPr>
        <w:pStyle w:val="Default"/>
        <w:ind w:firstLine="360"/>
        <w:jc w:val="both"/>
        <w:rPr>
          <w:color w:val="auto"/>
          <w:sz w:val="28"/>
          <w:szCs w:val="28"/>
        </w:rPr>
      </w:pPr>
      <w:r w:rsidRPr="00671543">
        <w:rPr>
          <w:color w:val="auto"/>
          <w:sz w:val="28"/>
          <w:szCs w:val="28"/>
        </w:rPr>
        <w:t>о</w:t>
      </w:r>
      <w:r w:rsidR="0046334D" w:rsidRPr="00671543">
        <w:rPr>
          <w:color w:val="auto"/>
          <w:sz w:val="28"/>
          <w:szCs w:val="28"/>
        </w:rPr>
        <w:t>рганизовать анализ результатов воспитания и качества процесса и условий его обеспечения</w:t>
      </w:r>
      <w:r w:rsidRPr="00671543">
        <w:rPr>
          <w:color w:val="auto"/>
          <w:sz w:val="28"/>
          <w:szCs w:val="28"/>
        </w:rPr>
        <w:t>;</w:t>
      </w:r>
    </w:p>
    <w:p w:rsidR="0046334D" w:rsidRPr="00671543" w:rsidRDefault="009B06CB" w:rsidP="00671543">
      <w:pPr>
        <w:pStyle w:val="Default"/>
        <w:ind w:firstLine="360"/>
        <w:jc w:val="both"/>
        <w:rPr>
          <w:color w:val="auto"/>
          <w:sz w:val="28"/>
          <w:szCs w:val="28"/>
        </w:rPr>
      </w:pPr>
      <w:r w:rsidRPr="00671543">
        <w:rPr>
          <w:color w:val="auto"/>
          <w:sz w:val="28"/>
          <w:szCs w:val="28"/>
        </w:rPr>
        <w:t xml:space="preserve">организовать </w:t>
      </w:r>
      <w:r w:rsidR="0046334D" w:rsidRPr="00671543">
        <w:rPr>
          <w:color w:val="auto"/>
          <w:sz w:val="28"/>
          <w:szCs w:val="28"/>
        </w:rPr>
        <w:t>освоение и применение педагогами образовательных технологий и форм, актуальных</w:t>
      </w:r>
      <w:r w:rsidR="00FC72C6" w:rsidRPr="00671543">
        <w:rPr>
          <w:color w:val="auto"/>
          <w:sz w:val="28"/>
          <w:szCs w:val="28"/>
        </w:rPr>
        <w:t xml:space="preserve"> для решения выявленных проблем;</w:t>
      </w:r>
    </w:p>
    <w:p w:rsidR="0046334D" w:rsidRPr="00671543" w:rsidRDefault="0063110B" w:rsidP="00671543">
      <w:pPr>
        <w:pStyle w:val="Default"/>
        <w:ind w:firstLine="360"/>
        <w:jc w:val="both"/>
        <w:rPr>
          <w:color w:val="auto"/>
          <w:sz w:val="28"/>
          <w:szCs w:val="28"/>
        </w:rPr>
      </w:pPr>
      <w:r w:rsidRPr="00671543">
        <w:rPr>
          <w:color w:val="auto"/>
          <w:sz w:val="28"/>
          <w:szCs w:val="28"/>
        </w:rPr>
        <w:t>организовать</w:t>
      </w:r>
      <w:r w:rsidR="00FC72C6" w:rsidRPr="00671543">
        <w:rPr>
          <w:color w:val="auto"/>
          <w:sz w:val="28"/>
          <w:szCs w:val="28"/>
        </w:rPr>
        <w:t xml:space="preserve"> </w:t>
      </w:r>
      <w:r w:rsidR="0046334D" w:rsidRPr="00671543">
        <w:rPr>
          <w:color w:val="auto"/>
          <w:sz w:val="28"/>
          <w:szCs w:val="28"/>
        </w:rPr>
        <w:t>анализ и организацию работы классных руководителей</w:t>
      </w:r>
      <w:r w:rsidR="00FC72C6" w:rsidRPr="00671543">
        <w:rPr>
          <w:color w:val="auto"/>
          <w:sz w:val="28"/>
          <w:szCs w:val="28"/>
        </w:rPr>
        <w:t>;</w:t>
      </w:r>
    </w:p>
    <w:p w:rsidR="0046334D" w:rsidRPr="00671543" w:rsidRDefault="0063110B" w:rsidP="00671543">
      <w:pPr>
        <w:pStyle w:val="Default"/>
        <w:ind w:firstLine="360"/>
        <w:jc w:val="both"/>
        <w:rPr>
          <w:color w:val="auto"/>
          <w:sz w:val="28"/>
          <w:szCs w:val="28"/>
        </w:rPr>
      </w:pPr>
      <w:r w:rsidRPr="00671543">
        <w:rPr>
          <w:color w:val="auto"/>
          <w:sz w:val="28"/>
          <w:szCs w:val="28"/>
        </w:rPr>
        <w:t xml:space="preserve">способствовать </w:t>
      </w:r>
      <w:r w:rsidR="00FC72C6" w:rsidRPr="00671543">
        <w:rPr>
          <w:color w:val="auto"/>
          <w:sz w:val="28"/>
          <w:szCs w:val="28"/>
        </w:rPr>
        <w:t>в</w:t>
      </w:r>
      <w:r w:rsidRPr="00671543">
        <w:rPr>
          <w:color w:val="auto"/>
          <w:sz w:val="28"/>
          <w:szCs w:val="28"/>
        </w:rPr>
        <w:t xml:space="preserve">ключению </w:t>
      </w:r>
      <w:r w:rsidR="0046334D" w:rsidRPr="00671543">
        <w:rPr>
          <w:color w:val="auto"/>
          <w:sz w:val="28"/>
          <w:szCs w:val="28"/>
        </w:rPr>
        <w:t>в педагогическую практику школ новые формы и приемы организац</w:t>
      </w:r>
      <w:r w:rsidRPr="00671543">
        <w:rPr>
          <w:color w:val="auto"/>
          <w:sz w:val="28"/>
          <w:szCs w:val="28"/>
        </w:rPr>
        <w:t xml:space="preserve">ии взаимодействия </w:t>
      </w:r>
      <w:r w:rsidR="00FC72C6" w:rsidRPr="00671543">
        <w:rPr>
          <w:color w:val="auto"/>
          <w:sz w:val="28"/>
          <w:szCs w:val="28"/>
        </w:rPr>
        <w:t>с родителями;</w:t>
      </w:r>
    </w:p>
    <w:p w:rsidR="0046334D" w:rsidRPr="00671543" w:rsidRDefault="006D56A2" w:rsidP="00671543">
      <w:pPr>
        <w:suppressAutoHyphens/>
        <w:spacing w:after="0" w:line="240" w:lineRule="auto"/>
        <w:ind w:firstLine="360"/>
        <w:jc w:val="both"/>
        <w:rPr>
          <w:rFonts w:ascii="Times New Roman" w:hAnsi="Times New Roman" w:cs="Times New Roman"/>
          <w:sz w:val="28"/>
          <w:szCs w:val="28"/>
        </w:rPr>
      </w:pPr>
      <w:r w:rsidRPr="00671543">
        <w:rPr>
          <w:rFonts w:ascii="Times New Roman" w:eastAsia="Calibri" w:hAnsi="Times New Roman" w:cs="Times New Roman"/>
          <w:sz w:val="28"/>
          <w:szCs w:val="28"/>
        </w:rPr>
        <w:t>р</w:t>
      </w:r>
      <w:r w:rsidR="0046334D" w:rsidRPr="00671543">
        <w:rPr>
          <w:rFonts w:ascii="Times New Roman" w:eastAsia="Calibri" w:hAnsi="Times New Roman" w:cs="Times New Roman"/>
          <w:sz w:val="28"/>
          <w:szCs w:val="28"/>
        </w:rPr>
        <w:t xml:space="preserve">азвивать волонтерское движение учащихся с опорой на формирование проектной, экспериментальной и исследовательской компетентности, а также финансовой грамотности обучающихся; </w:t>
      </w:r>
    </w:p>
    <w:p w:rsidR="007344DF" w:rsidRPr="00671543" w:rsidRDefault="006D56A2" w:rsidP="00671543">
      <w:pPr>
        <w:spacing w:after="0" w:line="240" w:lineRule="auto"/>
        <w:ind w:firstLine="360"/>
        <w:jc w:val="both"/>
        <w:rPr>
          <w:rFonts w:ascii="Times New Roman" w:hAnsi="Times New Roman" w:cs="Times New Roman"/>
          <w:sz w:val="28"/>
          <w:szCs w:val="28"/>
        </w:rPr>
      </w:pPr>
      <w:r w:rsidRPr="00671543">
        <w:rPr>
          <w:rFonts w:ascii="Times New Roman" w:hAnsi="Times New Roman" w:cs="Times New Roman"/>
          <w:sz w:val="28"/>
          <w:szCs w:val="28"/>
        </w:rPr>
        <w:t>п</w:t>
      </w:r>
      <w:r w:rsidR="007344DF" w:rsidRPr="00671543">
        <w:rPr>
          <w:rFonts w:ascii="Times New Roman" w:hAnsi="Times New Roman" w:cs="Times New Roman"/>
          <w:sz w:val="28"/>
          <w:szCs w:val="28"/>
        </w:rPr>
        <w:t>родолжить работу по обеспечению системного, комплексного, скоординированного социально-психолого-педагогического сопровождения образовательной деятельности, направленно</w:t>
      </w:r>
      <w:r w:rsidR="0063110B" w:rsidRPr="00671543">
        <w:rPr>
          <w:rFonts w:ascii="Times New Roman" w:hAnsi="Times New Roman" w:cs="Times New Roman"/>
          <w:sz w:val="28"/>
          <w:szCs w:val="28"/>
        </w:rPr>
        <w:t>й</w:t>
      </w:r>
      <w:r w:rsidR="007344DF" w:rsidRPr="00671543">
        <w:rPr>
          <w:rFonts w:ascii="Times New Roman" w:hAnsi="Times New Roman" w:cs="Times New Roman"/>
          <w:sz w:val="28"/>
          <w:szCs w:val="28"/>
        </w:rPr>
        <w:t xml:space="preserve"> на профилактику де</w:t>
      </w:r>
      <w:r w:rsidRPr="00671543">
        <w:rPr>
          <w:rFonts w:ascii="Times New Roman" w:hAnsi="Times New Roman" w:cs="Times New Roman"/>
          <w:sz w:val="28"/>
          <w:szCs w:val="28"/>
        </w:rPr>
        <w:t>структивного поведения учащихся;</w:t>
      </w:r>
      <w:r w:rsidR="007344DF" w:rsidRPr="00671543">
        <w:rPr>
          <w:rFonts w:ascii="Times New Roman" w:hAnsi="Times New Roman" w:cs="Times New Roman"/>
          <w:sz w:val="28"/>
          <w:szCs w:val="28"/>
        </w:rPr>
        <w:t xml:space="preserve"> </w:t>
      </w:r>
    </w:p>
    <w:p w:rsidR="00414C22" w:rsidRPr="00671543" w:rsidRDefault="006D56A2" w:rsidP="00671543">
      <w:pPr>
        <w:pStyle w:val="Default"/>
        <w:ind w:firstLine="360"/>
        <w:jc w:val="both"/>
        <w:rPr>
          <w:sz w:val="28"/>
          <w:szCs w:val="28"/>
        </w:rPr>
      </w:pPr>
      <w:r w:rsidRPr="00671543">
        <w:rPr>
          <w:sz w:val="28"/>
          <w:szCs w:val="28"/>
        </w:rPr>
        <w:t>п</w:t>
      </w:r>
      <w:r w:rsidR="0046334D" w:rsidRPr="00671543">
        <w:rPr>
          <w:sz w:val="28"/>
          <w:szCs w:val="28"/>
        </w:rPr>
        <w:t>родолжить формирование цифровых компетенций обучающихся для использования возможностей проектирования индивидуальных учебных маршрутов, сетевых форм реализации программ и поддержки одаренных детей</w:t>
      </w:r>
      <w:r w:rsidRPr="00671543">
        <w:rPr>
          <w:sz w:val="28"/>
          <w:szCs w:val="28"/>
        </w:rPr>
        <w:t>;</w:t>
      </w:r>
      <w:r w:rsidR="00414C22" w:rsidRPr="00671543">
        <w:rPr>
          <w:sz w:val="28"/>
          <w:szCs w:val="28"/>
        </w:rPr>
        <w:tab/>
      </w:r>
    </w:p>
    <w:p w:rsidR="007344DF" w:rsidRPr="00671543" w:rsidRDefault="007344DF" w:rsidP="00671543">
      <w:pPr>
        <w:spacing w:after="0" w:line="240" w:lineRule="auto"/>
        <w:ind w:firstLine="708"/>
        <w:jc w:val="both"/>
        <w:rPr>
          <w:rFonts w:ascii="Times New Roman" w:hAnsi="Times New Roman" w:cs="Times New Roman"/>
          <w:i/>
          <w:sz w:val="28"/>
          <w:szCs w:val="28"/>
        </w:rPr>
      </w:pPr>
      <w:r w:rsidRPr="00671543">
        <w:rPr>
          <w:rFonts w:ascii="Times New Roman" w:hAnsi="Times New Roman" w:cs="Times New Roman"/>
          <w:i/>
          <w:sz w:val="28"/>
          <w:szCs w:val="28"/>
        </w:rPr>
        <w:t>в части охраны здоровья обучающихся и безопасных условий</w:t>
      </w:r>
      <w:r w:rsidR="006D56A2" w:rsidRPr="00671543">
        <w:rPr>
          <w:rFonts w:ascii="Times New Roman" w:hAnsi="Times New Roman" w:cs="Times New Roman"/>
          <w:i/>
          <w:sz w:val="28"/>
          <w:szCs w:val="28"/>
        </w:rPr>
        <w:t>:</w:t>
      </w:r>
      <w:r w:rsidRPr="00671543">
        <w:rPr>
          <w:rFonts w:ascii="Times New Roman" w:hAnsi="Times New Roman" w:cs="Times New Roman"/>
          <w:i/>
          <w:sz w:val="28"/>
          <w:szCs w:val="28"/>
        </w:rPr>
        <w:t xml:space="preserve"> </w:t>
      </w:r>
    </w:p>
    <w:p w:rsidR="008D7CA8" w:rsidRPr="00671543" w:rsidRDefault="006D56A2"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п</w:t>
      </w:r>
      <w:r w:rsidR="007344DF" w:rsidRPr="00671543">
        <w:rPr>
          <w:rFonts w:ascii="Times New Roman" w:hAnsi="Times New Roman" w:cs="Times New Roman"/>
          <w:sz w:val="28"/>
          <w:szCs w:val="28"/>
        </w:rPr>
        <w:t>родолжить работу по сохранению</w:t>
      </w:r>
      <w:r w:rsidR="008D7CA8" w:rsidRPr="00671543">
        <w:rPr>
          <w:rFonts w:ascii="Times New Roman" w:hAnsi="Times New Roman" w:cs="Times New Roman"/>
          <w:sz w:val="28"/>
          <w:szCs w:val="28"/>
        </w:rPr>
        <w:t xml:space="preserve"> и укреплени</w:t>
      </w:r>
      <w:r w:rsidR="007344DF" w:rsidRPr="00671543">
        <w:rPr>
          <w:rFonts w:ascii="Times New Roman" w:hAnsi="Times New Roman" w:cs="Times New Roman"/>
          <w:sz w:val="28"/>
          <w:szCs w:val="28"/>
        </w:rPr>
        <w:t>ю</w:t>
      </w:r>
      <w:r w:rsidR="008D7CA8" w:rsidRPr="00671543">
        <w:rPr>
          <w:rFonts w:ascii="Times New Roman" w:hAnsi="Times New Roman" w:cs="Times New Roman"/>
          <w:sz w:val="28"/>
          <w:szCs w:val="28"/>
        </w:rPr>
        <w:t xml:space="preserve"> здоровья школьников, воспитани</w:t>
      </w:r>
      <w:r w:rsidR="007344DF" w:rsidRPr="00671543">
        <w:rPr>
          <w:rFonts w:ascii="Times New Roman" w:hAnsi="Times New Roman" w:cs="Times New Roman"/>
          <w:sz w:val="28"/>
          <w:szCs w:val="28"/>
        </w:rPr>
        <w:t>ю</w:t>
      </w:r>
      <w:r w:rsidR="008D7CA8" w:rsidRPr="00671543">
        <w:rPr>
          <w:rFonts w:ascii="Times New Roman" w:hAnsi="Times New Roman" w:cs="Times New Roman"/>
          <w:sz w:val="28"/>
          <w:szCs w:val="28"/>
        </w:rPr>
        <w:t xml:space="preserve"> культуры здоровья, здорового образа жизни</w:t>
      </w:r>
      <w:r w:rsidR="007344DF" w:rsidRPr="00671543">
        <w:rPr>
          <w:rFonts w:ascii="Times New Roman" w:hAnsi="Times New Roman" w:cs="Times New Roman"/>
          <w:sz w:val="28"/>
          <w:szCs w:val="28"/>
        </w:rPr>
        <w:t>;</w:t>
      </w:r>
      <w:r w:rsidR="008D7CA8" w:rsidRPr="00671543">
        <w:rPr>
          <w:rFonts w:ascii="Times New Roman" w:hAnsi="Times New Roman" w:cs="Times New Roman"/>
          <w:sz w:val="28"/>
          <w:szCs w:val="28"/>
        </w:rPr>
        <w:t xml:space="preserve"> </w:t>
      </w:r>
    </w:p>
    <w:p w:rsidR="007344DF" w:rsidRPr="00671543" w:rsidRDefault="006D56A2"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п</w:t>
      </w:r>
      <w:r w:rsidR="007344DF" w:rsidRPr="00671543">
        <w:rPr>
          <w:rFonts w:ascii="Times New Roman" w:hAnsi="Times New Roman" w:cs="Times New Roman"/>
          <w:sz w:val="28"/>
          <w:szCs w:val="28"/>
        </w:rPr>
        <w:t xml:space="preserve">родолжить работу по обеспечению </w:t>
      </w:r>
      <w:proofErr w:type="gramStart"/>
      <w:r w:rsidR="00AE24E2">
        <w:rPr>
          <w:rFonts w:ascii="Times New Roman" w:hAnsi="Times New Roman" w:cs="Times New Roman"/>
          <w:sz w:val="28"/>
          <w:szCs w:val="28"/>
        </w:rPr>
        <w:t xml:space="preserve">комфортных и безопасных условий </w:t>
      </w:r>
      <w:r w:rsidR="007344DF" w:rsidRPr="00671543">
        <w:rPr>
          <w:rFonts w:ascii="Times New Roman" w:hAnsi="Times New Roman" w:cs="Times New Roman"/>
          <w:sz w:val="28"/>
          <w:szCs w:val="28"/>
        </w:rPr>
        <w:t>пребывания</w:t>
      </w:r>
      <w:proofErr w:type="gramEnd"/>
      <w:r w:rsidR="007344DF" w:rsidRPr="00671543">
        <w:rPr>
          <w:rFonts w:ascii="Times New Roman" w:hAnsi="Times New Roman" w:cs="Times New Roman"/>
          <w:sz w:val="28"/>
          <w:szCs w:val="28"/>
        </w:rPr>
        <w:t xml:space="preserve"> обучающихся в образовательных учреждениях, в том числе, за счет развития различных форм организации школьного питания; </w:t>
      </w:r>
    </w:p>
    <w:p w:rsidR="002D6B9F" w:rsidRPr="00671543" w:rsidRDefault="006D56A2"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п</w:t>
      </w:r>
      <w:r w:rsidR="007A5005" w:rsidRPr="00671543">
        <w:rPr>
          <w:rFonts w:ascii="Times New Roman" w:hAnsi="Times New Roman" w:cs="Times New Roman"/>
          <w:sz w:val="28"/>
          <w:szCs w:val="28"/>
        </w:rPr>
        <w:t xml:space="preserve">родолжить </w:t>
      </w:r>
      <w:r w:rsidR="002D6B9F" w:rsidRPr="00671543">
        <w:rPr>
          <w:rFonts w:ascii="Times New Roman" w:hAnsi="Times New Roman" w:cs="Times New Roman"/>
          <w:sz w:val="28"/>
          <w:szCs w:val="28"/>
        </w:rPr>
        <w:t>работ</w:t>
      </w:r>
      <w:r w:rsidR="007A5005" w:rsidRPr="00671543">
        <w:rPr>
          <w:rFonts w:ascii="Times New Roman" w:hAnsi="Times New Roman" w:cs="Times New Roman"/>
          <w:sz w:val="28"/>
          <w:szCs w:val="28"/>
        </w:rPr>
        <w:t>у</w:t>
      </w:r>
      <w:r w:rsidR="002D6B9F" w:rsidRPr="00671543">
        <w:rPr>
          <w:rFonts w:ascii="Times New Roman" w:hAnsi="Times New Roman" w:cs="Times New Roman"/>
          <w:sz w:val="28"/>
          <w:szCs w:val="28"/>
        </w:rPr>
        <w:t xml:space="preserve"> по устранению недостатков, выявленных в ходе независимой оценки качества условий осуществления образовательной деятельности</w:t>
      </w:r>
      <w:r w:rsidRPr="00671543">
        <w:rPr>
          <w:rFonts w:ascii="Times New Roman" w:hAnsi="Times New Roman" w:cs="Times New Roman"/>
          <w:sz w:val="28"/>
          <w:szCs w:val="28"/>
        </w:rPr>
        <w:t>;</w:t>
      </w:r>
      <w:r w:rsidR="002D6B9F" w:rsidRPr="00671543">
        <w:rPr>
          <w:rFonts w:ascii="Times New Roman" w:hAnsi="Times New Roman" w:cs="Times New Roman"/>
          <w:sz w:val="28"/>
          <w:szCs w:val="28"/>
        </w:rPr>
        <w:t xml:space="preserve"> </w:t>
      </w:r>
    </w:p>
    <w:p w:rsidR="006D56A2" w:rsidRPr="00671543" w:rsidRDefault="006D56A2" w:rsidP="00671543">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lastRenderedPageBreak/>
        <w:t xml:space="preserve">укреплять материально-техническую базу образовательных учреждений с целью создания условий для развития творческих способностей детей по различным направленностям; </w:t>
      </w:r>
    </w:p>
    <w:p w:rsidR="009B06CB" w:rsidRPr="00671543" w:rsidRDefault="009B06CB" w:rsidP="00671543">
      <w:pPr>
        <w:spacing w:after="0" w:line="240" w:lineRule="auto"/>
        <w:ind w:firstLine="708"/>
        <w:jc w:val="both"/>
        <w:rPr>
          <w:rFonts w:ascii="Times New Roman" w:hAnsi="Times New Roman" w:cs="Times New Roman"/>
          <w:i/>
          <w:sz w:val="28"/>
          <w:szCs w:val="28"/>
        </w:rPr>
      </w:pPr>
      <w:r w:rsidRPr="00671543">
        <w:rPr>
          <w:rFonts w:ascii="Times New Roman" w:hAnsi="Times New Roman" w:cs="Times New Roman"/>
          <w:i/>
          <w:sz w:val="28"/>
          <w:szCs w:val="28"/>
        </w:rPr>
        <w:t>в</w:t>
      </w:r>
      <w:r w:rsidR="007344DF" w:rsidRPr="00671543">
        <w:rPr>
          <w:rFonts w:ascii="Times New Roman" w:hAnsi="Times New Roman" w:cs="Times New Roman"/>
          <w:i/>
          <w:sz w:val="28"/>
          <w:szCs w:val="28"/>
        </w:rPr>
        <w:t xml:space="preserve"> части работы</w:t>
      </w:r>
      <w:r w:rsidRPr="00671543">
        <w:rPr>
          <w:rFonts w:ascii="Times New Roman" w:hAnsi="Times New Roman" w:cs="Times New Roman"/>
          <w:i/>
          <w:sz w:val="28"/>
          <w:szCs w:val="28"/>
        </w:rPr>
        <w:t xml:space="preserve"> по профориентации:</w:t>
      </w:r>
    </w:p>
    <w:p w:rsidR="00A6466A" w:rsidRPr="00A6466A" w:rsidRDefault="00A6466A" w:rsidP="00A6466A">
      <w:pPr>
        <w:spacing w:after="0" w:line="240" w:lineRule="auto"/>
        <w:ind w:firstLine="709"/>
        <w:contextualSpacing/>
        <w:jc w:val="both"/>
        <w:rPr>
          <w:rFonts w:ascii="Times New Roman" w:hAnsi="Times New Roman" w:cs="Times New Roman"/>
          <w:bCs/>
          <w:i/>
          <w:sz w:val="28"/>
          <w:szCs w:val="28"/>
        </w:rPr>
      </w:pPr>
      <w:r w:rsidRPr="00A6466A">
        <w:rPr>
          <w:rFonts w:ascii="Times New Roman" w:hAnsi="Times New Roman" w:cs="Times New Roman"/>
          <w:bCs/>
          <w:i/>
          <w:sz w:val="28"/>
          <w:szCs w:val="28"/>
        </w:rPr>
        <w:t xml:space="preserve">Цель - формирование </w:t>
      </w:r>
      <w:proofErr w:type="spellStart"/>
      <w:r w:rsidRPr="00A6466A">
        <w:rPr>
          <w:rFonts w:ascii="Times New Roman" w:hAnsi="Times New Roman" w:cs="Times New Roman"/>
          <w:bCs/>
          <w:i/>
          <w:sz w:val="28"/>
          <w:szCs w:val="28"/>
        </w:rPr>
        <w:t>профориентационной</w:t>
      </w:r>
      <w:proofErr w:type="spellEnd"/>
      <w:r w:rsidRPr="00A6466A">
        <w:rPr>
          <w:rFonts w:ascii="Times New Roman" w:hAnsi="Times New Roman" w:cs="Times New Roman"/>
          <w:bCs/>
          <w:i/>
          <w:sz w:val="28"/>
          <w:szCs w:val="28"/>
        </w:rPr>
        <w:t xml:space="preserve"> компетентности обучающихся путем включения в процесс активного планирования своего профессионального будущего</w:t>
      </w:r>
      <w:r w:rsidR="00F21666">
        <w:rPr>
          <w:rFonts w:ascii="Times New Roman" w:hAnsi="Times New Roman" w:cs="Times New Roman"/>
          <w:bCs/>
          <w:i/>
          <w:sz w:val="28"/>
          <w:szCs w:val="28"/>
        </w:rPr>
        <w:t>;</w:t>
      </w:r>
      <w:r w:rsidRPr="00A6466A">
        <w:rPr>
          <w:rFonts w:ascii="Times New Roman" w:hAnsi="Times New Roman" w:cs="Times New Roman"/>
          <w:bCs/>
          <w:i/>
          <w:sz w:val="28"/>
          <w:szCs w:val="28"/>
        </w:rPr>
        <w:t xml:space="preserve"> приведение в систему работы по реализации профессионального минимума в каждой общеобразовательной организации района. </w:t>
      </w:r>
    </w:p>
    <w:p w:rsidR="00A6466A" w:rsidRPr="00671543" w:rsidRDefault="00A6466A" w:rsidP="00A6466A">
      <w:pPr>
        <w:spacing w:after="0" w:line="240" w:lineRule="auto"/>
        <w:ind w:firstLine="709"/>
        <w:contextualSpacing/>
        <w:jc w:val="both"/>
        <w:rPr>
          <w:rFonts w:ascii="Times New Roman" w:hAnsi="Times New Roman" w:cs="Times New Roman"/>
          <w:bCs/>
          <w:sz w:val="28"/>
          <w:szCs w:val="28"/>
        </w:rPr>
      </w:pPr>
      <w:r w:rsidRPr="00671543">
        <w:rPr>
          <w:rFonts w:ascii="Times New Roman" w:hAnsi="Times New Roman" w:cs="Times New Roman"/>
          <w:bCs/>
          <w:sz w:val="28"/>
          <w:szCs w:val="28"/>
        </w:rPr>
        <w:t>Задачи:</w:t>
      </w:r>
    </w:p>
    <w:p w:rsidR="00A6466A" w:rsidRPr="00671543" w:rsidRDefault="00A6466A" w:rsidP="00A6466A">
      <w:pPr>
        <w:spacing w:after="0" w:line="240" w:lineRule="auto"/>
        <w:ind w:firstLine="709"/>
        <w:contextualSpacing/>
        <w:jc w:val="both"/>
        <w:rPr>
          <w:rFonts w:ascii="Times New Roman" w:hAnsi="Times New Roman" w:cs="Times New Roman"/>
          <w:bCs/>
          <w:sz w:val="28"/>
          <w:szCs w:val="28"/>
        </w:rPr>
      </w:pPr>
      <w:r w:rsidRPr="00671543">
        <w:rPr>
          <w:rFonts w:ascii="Times New Roman" w:hAnsi="Times New Roman" w:cs="Times New Roman"/>
          <w:bCs/>
          <w:sz w:val="28"/>
          <w:szCs w:val="28"/>
        </w:rPr>
        <w:t>сопровождение профессионального самоопределения обучающихся;</w:t>
      </w:r>
    </w:p>
    <w:p w:rsidR="00A6466A" w:rsidRPr="00671543" w:rsidRDefault="00F21666" w:rsidP="00A6466A">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оказание помощи общео</w:t>
      </w:r>
      <w:r w:rsidR="00A6466A" w:rsidRPr="00671543">
        <w:rPr>
          <w:rFonts w:ascii="Times New Roman" w:hAnsi="Times New Roman" w:cs="Times New Roman"/>
          <w:bCs/>
          <w:sz w:val="28"/>
          <w:szCs w:val="28"/>
        </w:rPr>
        <w:t>бразовательны</w:t>
      </w:r>
      <w:r>
        <w:rPr>
          <w:rFonts w:ascii="Times New Roman" w:hAnsi="Times New Roman" w:cs="Times New Roman"/>
          <w:bCs/>
          <w:sz w:val="28"/>
          <w:szCs w:val="28"/>
        </w:rPr>
        <w:t>м</w:t>
      </w:r>
      <w:r w:rsidR="00A6466A" w:rsidRPr="00671543">
        <w:rPr>
          <w:rFonts w:ascii="Times New Roman" w:hAnsi="Times New Roman" w:cs="Times New Roman"/>
          <w:bCs/>
          <w:sz w:val="28"/>
          <w:szCs w:val="28"/>
        </w:rPr>
        <w:t xml:space="preserve"> организаци</w:t>
      </w:r>
      <w:r>
        <w:rPr>
          <w:rFonts w:ascii="Times New Roman" w:hAnsi="Times New Roman" w:cs="Times New Roman"/>
          <w:bCs/>
          <w:sz w:val="28"/>
          <w:szCs w:val="28"/>
        </w:rPr>
        <w:t>ям района в выстраивании взаимодействия</w:t>
      </w:r>
      <w:r w:rsidR="00A6466A" w:rsidRPr="00671543">
        <w:rPr>
          <w:rFonts w:ascii="Times New Roman" w:hAnsi="Times New Roman" w:cs="Times New Roman"/>
          <w:bCs/>
          <w:sz w:val="28"/>
          <w:szCs w:val="28"/>
        </w:rPr>
        <w:t xml:space="preserve"> с учреждениями/предприятиями</w:t>
      </w:r>
      <w:r w:rsidR="00AE24E2">
        <w:rPr>
          <w:rFonts w:ascii="Times New Roman" w:hAnsi="Times New Roman" w:cs="Times New Roman"/>
          <w:bCs/>
          <w:sz w:val="28"/>
          <w:szCs w:val="28"/>
        </w:rPr>
        <w:t xml:space="preserve"> района, о</w:t>
      </w:r>
      <w:r>
        <w:rPr>
          <w:rFonts w:ascii="Times New Roman" w:hAnsi="Times New Roman" w:cs="Times New Roman"/>
          <w:bCs/>
          <w:sz w:val="28"/>
          <w:szCs w:val="28"/>
        </w:rPr>
        <w:t>бласти</w:t>
      </w:r>
      <w:r w:rsidR="00A6466A" w:rsidRPr="00671543">
        <w:rPr>
          <w:rFonts w:ascii="Times New Roman" w:hAnsi="Times New Roman" w:cs="Times New Roman"/>
          <w:bCs/>
          <w:sz w:val="28"/>
          <w:szCs w:val="28"/>
        </w:rPr>
        <w:t>;</w:t>
      </w:r>
    </w:p>
    <w:p w:rsidR="00A6466A" w:rsidRPr="00671543" w:rsidRDefault="00F21666" w:rsidP="00A6466A">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оказывать содействие в проведении в школах района </w:t>
      </w:r>
      <w:r w:rsidR="00A6466A" w:rsidRPr="00671543">
        <w:rPr>
          <w:rFonts w:ascii="Times New Roman" w:hAnsi="Times New Roman" w:cs="Times New Roman"/>
          <w:bCs/>
          <w:sz w:val="28"/>
          <w:szCs w:val="28"/>
        </w:rPr>
        <w:t>диагностики способностей и компетенций обучающихся, необходимых для продолжения образования и выбора профессии;</w:t>
      </w:r>
    </w:p>
    <w:p w:rsidR="00A6466A" w:rsidRPr="00671543" w:rsidRDefault="00F21666" w:rsidP="00A6466A">
      <w:pPr>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оказывать содействие в </w:t>
      </w:r>
      <w:r w:rsidR="00A6466A" w:rsidRPr="00671543">
        <w:rPr>
          <w:rFonts w:ascii="Times New Roman" w:hAnsi="Times New Roman" w:cs="Times New Roman"/>
          <w:bCs/>
          <w:sz w:val="28"/>
          <w:szCs w:val="28"/>
        </w:rPr>
        <w:t>осуществлени</w:t>
      </w:r>
      <w:r>
        <w:rPr>
          <w:rFonts w:ascii="Times New Roman" w:hAnsi="Times New Roman" w:cs="Times New Roman"/>
          <w:bCs/>
          <w:sz w:val="28"/>
          <w:szCs w:val="28"/>
        </w:rPr>
        <w:t>и</w:t>
      </w:r>
      <w:r w:rsidR="00A6466A" w:rsidRPr="00671543">
        <w:rPr>
          <w:rFonts w:ascii="Times New Roman" w:hAnsi="Times New Roman" w:cs="Times New Roman"/>
          <w:bCs/>
          <w:sz w:val="28"/>
          <w:szCs w:val="28"/>
        </w:rPr>
        <w:t xml:space="preserve"> психолого-педагогической поддержки, консультационной помощи обучающимся в их профессиональной ориентации;</w:t>
      </w:r>
    </w:p>
    <w:p w:rsidR="00A6466A" w:rsidRPr="00671543" w:rsidRDefault="00A6466A" w:rsidP="00A6466A">
      <w:pPr>
        <w:spacing w:after="0" w:line="240" w:lineRule="auto"/>
        <w:ind w:firstLine="709"/>
        <w:contextualSpacing/>
        <w:jc w:val="both"/>
        <w:rPr>
          <w:rFonts w:ascii="Times New Roman" w:hAnsi="Times New Roman" w:cs="Times New Roman"/>
          <w:bCs/>
          <w:sz w:val="28"/>
          <w:szCs w:val="28"/>
        </w:rPr>
      </w:pPr>
      <w:r w:rsidRPr="00671543">
        <w:rPr>
          <w:rFonts w:ascii="Times New Roman" w:hAnsi="Times New Roman" w:cs="Times New Roman"/>
          <w:bCs/>
          <w:sz w:val="28"/>
          <w:szCs w:val="28"/>
        </w:rPr>
        <w:t>обеспеч</w:t>
      </w:r>
      <w:r w:rsidR="00F21666">
        <w:rPr>
          <w:rFonts w:ascii="Times New Roman" w:hAnsi="Times New Roman" w:cs="Times New Roman"/>
          <w:bCs/>
          <w:sz w:val="28"/>
          <w:szCs w:val="28"/>
        </w:rPr>
        <w:t>ить</w:t>
      </w:r>
      <w:r w:rsidRPr="00671543">
        <w:rPr>
          <w:rFonts w:ascii="Times New Roman" w:hAnsi="Times New Roman" w:cs="Times New Roman"/>
          <w:bCs/>
          <w:sz w:val="28"/>
          <w:szCs w:val="28"/>
        </w:rPr>
        <w:t xml:space="preserve"> информированност</w:t>
      </w:r>
      <w:r w:rsidR="00F21666">
        <w:rPr>
          <w:rFonts w:ascii="Times New Roman" w:hAnsi="Times New Roman" w:cs="Times New Roman"/>
          <w:bCs/>
          <w:sz w:val="28"/>
          <w:szCs w:val="28"/>
        </w:rPr>
        <w:t>ь</w:t>
      </w:r>
      <w:r w:rsidRPr="00671543">
        <w:rPr>
          <w:rFonts w:ascii="Times New Roman" w:hAnsi="Times New Roman" w:cs="Times New Roman"/>
          <w:bCs/>
          <w:sz w:val="28"/>
          <w:szCs w:val="28"/>
        </w:rPr>
        <w:t xml:space="preserve"> обучающихся об особенностях различных сфер профессиональной деятельности;</w:t>
      </w:r>
    </w:p>
    <w:p w:rsidR="00A6466A" w:rsidRPr="00671543" w:rsidRDefault="00A6466A" w:rsidP="00AE24E2">
      <w:pPr>
        <w:spacing w:after="0" w:line="240" w:lineRule="auto"/>
        <w:ind w:firstLine="709"/>
        <w:contextualSpacing/>
        <w:jc w:val="both"/>
        <w:rPr>
          <w:rFonts w:ascii="Times New Roman" w:hAnsi="Times New Roman" w:cs="Times New Roman"/>
          <w:bCs/>
          <w:sz w:val="28"/>
          <w:szCs w:val="28"/>
        </w:rPr>
      </w:pPr>
      <w:r w:rsidRPr="00671543">
        <w:rPr>
          <w:rFonts w:ascii="Times New Roman" w:hAnsi="Times New Roman" w:cs="Times New Roman"/>
          <w:bCs/>
          <w:sz w:val="28"/>
          <w:szCs w:val="28"/>
        </w:rPr>
        <w:t>обеспеч</w:t>
      </w:r>
      <w:r w:rsidR="00F21666">
        <w:rPr>
          <w:rFonts w:ascii="Times New Roman" w:hAnsi="Times New Roman" w:cs="Times New Roman"/>
          <w:bCs/>
          <w:sz w:val="28"/>
          <w:szCs w:val="28"/>
        </w:rPr>
        <w:t>ить</w:t>
      </w:r>
      <w:r w:rsidRPr="00671543">
        <w:rPr>
          <w:rFonts w:ascii="Times New Roman" w:hAnsi="Times New Roman" w:cs="Times New Roman"/>
          <w:bCs/>
          <w:sz w:val="28"/>
          <w:szCs w:val="28"/>
        </w:rPr>
        <w:t xml:space="preserve"> участи</w:t>
      </w:r>
      <w:r w:rsidR="00F21666">
        <w:rPr>
          <w:rFonts w:ascii="Times New Roman" w:hAnsi="Times New Roman" w:cs="Times New Roman"/>
          <w:bCs/>
          <w:sz w:val="28"/>
          <w:szCs w:val="28"/>
        </w:rPr>
        <w:t>е</w:t>
      </w:r>
      <w:r w:rsidRPr="00671543">
        <w:rPr>
          <w:rFonts w:ascii="Times New Roman" w:hAnsi="Times New Roman" w:cs="Times New Roman"/>
          <w:bCs/>
          <w:sz w:val="28"/>
          <w:szCs w:val="28"/>
        </w:rPr>
        <w:t xml:space="preserve"> обучающихся образовательных организаций в региональных мероприятиях, конкурсах, проектах, направленных на профессиональное самоопределение.</w:t>
      </w:r>
    </w:p>
    <w:p w:rsidR="006D56A2" w:rsidRPr="00671543" w:rsidRDefault="006D56A2" w:rsidP="00AE24E2">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о</w:t>
      </w:r>
      <w:r w:rsidR="009B06CB" w:rsidRPr="00671543">
        <w:rPr>
          <w:rFonts w:ascii="Times New Roman" w:hAnsi="Times New Roman" w:cs="Times New Roman"/>
          <w:sz w:val="28"/>
          <w:szCs w:val="28"/>
        </w:rPr>
        <w:t>беспечить участие школьников района в проекте «Школьный тур», «Билет в будущее»</w:t>
      </w:r>
      <w:r w:rsidRPr="00671543">
        <w:rPr>
          <w:rFonts w:ascii="Times New Roman" w:hAnsi="Times New Roman" w:cs="Times New Roman"/>
          <w:sz w:val="28"/>
          <w:szCs w:val="28"/>
        </w:rPr>
        <w:t>;</w:t>
      </w:r>
    </w:p>
    <w:p w:rsidR="00180F13" w:rsidRPr="00671543" w:rsidRDefault="006D56A2" w:rsidP="00AE24E2">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продолжить работу с выпускниками 8, 11 классов по продолжению обучения в учреждениях СПО Н</w:t>
      </w:r>
      <w:r w:rsidR="00180F13" w:rsidRPr="00671543">
        <w:rPr>
          <w:rFonts w:ascii="Times New Roman" w:hAnsi="Times New Roman" w:cs="Times New Roman"/>
          <w:sz w:val="28"/>
          <w:szCs w:val="28"/>
        </w:rPr>
        <w:t xml:space="preserve">овгородской области, </w:t>
      </w:r>
      <w:proofErr w:type="spellStart"/>
      <w:r w:rsidR="00180F13" w:rsidRPr="00671543">
        <w:rPr>
          <w:rFonts w:ascii="Times New Roman" w:hAnsi="Times New Roman" w:cs="Times New Roman"/>
          <w:sz w:val="28"/>
          <w:szCs w:val="28"/>
        </w:rPr>
        <w:t>НовГУ</w:t>
      </w:r>
      <w:proofErr w:type="spellEnd"/>
      <w:r w:rsidR="00180F13" w:rsidRPr="00671543">
        <w:rPr>
          <w:rFonts w:ascii="Times New Roman" w:hAnsi="Times New Roman" w:cs="Times New Roman"/>
          <w:sz w:val="28"/>
          <w:szCs w:val="28"/>
        </w:rPr>
        <w:t>;</w:t>
      </w:r>
    </w:p>
    <w:p w:rsidR="00180F13" w:rsidRPr="00671543" w:rsidRDefault="00180F13" w:rsidP="00AE24E2">
      <w:pPr>
        <w:pStyle w:val="a3"/>
        <w:overflowPunct w:val="0"/>
        <w:spacing w:after="0" w:line="240" w:lineRule="auto"/>
        <w:ind w:firstLine="567"/>
        <w:jc w:val="both"/>
        <w:rPr>
          <w:rFonts w:cs="Times New Roman"/>
          <w:i/>
          <w:szCs w:val="28"/>
        </w:rPr>
      </w:pPr>
      <w:r w:rsidRPr="00671543">
        <w:rPr>
          <w:rFonts w:cs="Times New Roman"/>
          <w:i/>
          <w:szCs w:val="28"/>
        </w:rPr>
        <w:t>в части реализации плановых мероприятий по повыше</w:t>
      </w:r>
      <w:r w:rsidR="00AE24E2">
        <w:rPr>
          <w:rFonts w:cs="Times New Roman"/>
          <w:i/>
          <w:szCs w:val="28"/>
        </w:rPr>
        <w:t xml:space="preserve">нию квалификации руководящих и </w:t>
      </w:r>
      <w:r w:rsidRPr="00671543">
        <w:rPr>
          <w:rFonts w:cs="Times New Roman"/>
          <w:i/>
          <w:szCs w:val="28"/>
        </w:rPr>
        <w:t>педагогических работников в 2024-2025 учебном году необходимо:</w:t>
      </w:r>
    </w:p>
    <w:p w:rsidR="00180F13" w:rsidRPr="00671543" w:rsidRDefault="00180F13" w:rsidP="00AE24E2">
      <w:pPr>
        <w:pStyle w:val="a3"/>
        <w:overflowPunct w:val="0"/>
        <w:spacing w:after="0" w:line="240" w:lineRule="auto"/>
        <w:ind w:firstLine="567"/>
        <w:jc w:val="both"/>
        <w:rPr>
          <w:rFonts w:cs="Times New Roman"/>
          <w:szCs w:val="28"/>
        </w:rPr>
      </w:pPr>
      <w:r w:rsidRPr="00671543">
        <w:rPr>
          <w:rFonts w:cs="Times New Roman"/>
          <w:szCs w:val="28"/>
        </w:rPr>
        <w:t>руководителям образовательных организаций, в которых доля педагогических работников, повысивших квалификацию за последние 3 года составляет менее 100% принять управленческие решения для корректировки ситуации, спланировать и организовать работу в соответствии со статьей 47 частью 5 пункта 2 Закона «Об образ</w:t>
      </w:r>
      <w:r w:rsidR="00AE24E2">
        <w:rPr>
          <w:rFonts w:cs="Times New Roman"/>
          <w:szCs w:val="28"/>
        </w:rPr>
        <w:t xml:space="preserve">овании в Российской Федерации» </w:t>
      </w:r>
      <w:r w:rsidRPr="00671543">
        <w:rPr>
          <w:rFonts w:cs="Times New Roman"/>
          <w:szCs w:val="28"/>
        </w:rPr>
        <w:t>от 29.12.2012 № 273-ФЗ.</w:t>
      </w:r>
    </w:p>
    <w:p w:rsidR="00180F13" w:rsidRPr="00671543" w:rsidRDefault="00671543" w:rsidP="00AE24E2">
      <w:pPr>
        <w:pStyle w:val="a3"/>
        <w:overflowPunct w:val="0"/>
        <w:spacing w:after="0" w:line="240" w:lineRule="auto"/>
        <w:ind w:firstLine="567"/>
        <w:jc w:val="both"/>
        <w:rPr>
          <w:rFonts w:cs="Times New Roman"/>
          <w:szCs w:val="28"/>
        </w:rPr>
      </w:pPr>
      <w:r w:rsidRPr="00671543">
        <w:rPr>
          <w:rFonts w:cs="Times New Roman"/>
          <w:szCs w:val="28"/>
        </w:rPr>
        <w:t>о</w:t>
      </w:r>
      <w:r w:rsidR="00180F13" w:rsidRPr="00671543">
        <w:rPr>
          <w:rFonts w:cs="Times New Roman"/>
          <w:szCs w:val="28"/>
        </w:rPr>
        <w:t>рганизовать обучение директоров и заместителей директоров следующих образовательных организаций: МАОУ «Борковская СОШ», «</w:t>
      </w:r>
      <w:proofErr w:type="spellStart"/>
      <w:r w:rsidR="00180F13" w:rsidRPr="00671543">
        <w:rPr>
          <w:rFonts w:cs="Times New Roman"/>
          <w:szCs w:val="28"/>
        </w:rPr>
        <w:t>Новоселицкая</w:t>
      </w:r>
      <w:proofErr w:type="spellEnd"/>
      <w:r w:rsidR="00180F13" w:rsidRPr="00671543">
        <w:rPr>
          <w:rFonts w:cs="Times New Roman"/>
          <w:szCs w:val="28"/>
        </w:rPr>
        <w:t xml:space="preserve"> СОШ», «Панковская СОШ», «Подберезская СОШ», «Пролетарская СОШ», «</w:t>
      </w:r>
      <w:proofErr w:type="spellStart"/>
      <w:r w:rsidR="00180F13" w:rsidRPr="00671543">
        <w:rPr>
          <w:rFonts w:cs="Times New Roman"/>
          <w:szCs w:val="28"/>
        </w:rPr>
        <w:t>Сырковская</w:t>
      </w:r>
      <w:proofErr w:type="spellEnd"/>
      <w:r w:rsidR="00180F13" w:rsidRPr="00671543">
        <w:rPr>
          <w:rFonts w:cs="Times New Roman"/>
          <w:szCs w:val="28"/>
        </w:rPr>
        <w:t xml:space="preserve"> СОШ», «</w:t>
      </w:r>
      <w:proofErr w:type="spellStart"/>
      <w:r w:rsidR="00180F13" w:rsidRPr="00671543">
        <w:rPr>
          <w:rFonts w:cs="Times New Roman"/>
          <w:szCs w:val="28"/>
        </w:rPr>
        <w:t>Тесово-Нетыльская</w:t>
      </w:r>
      <w:proofErr w:type="spellEnd"/>
      <w:r w:rsidR="00180F13" w:rsidRPr="00671543">
        <w:rPr>
          <w:rFonts w:cs="Times New Roman"/>
          <w:szCs w:val="28"/>
        </w:rPr>
        <w:t xml:space="preserve"> СОШ», «</w:t>
      </w:r>
      <w:proofErr w:type="spellStart"/>
      <w:r w:rsidR="00180F13" w:rsidRPr="00671543">
        <w:rPr>
          <w:rFonts w:cs="Times New Roman"/>
          <w:szCs w:val="28"/>
        </w:rPr>
        <w:t>Чечулинская</w:t>
      </w:r>
      <w:proofErr w:type="spellEnd"/>
      <w:r w:rsidR="00180F13" w:rsidRPr="00671543">
        <w:rPr>
          <w:rFonts w:cs="Times New Roman"/>
          <w:szCs w:val="28"/>
        </w:rPr>
        <w:t xml:space="preserve"> СОШ», «</w:t>
      </w:r>
      <w:proofErr w:type="spellStart"/>
      <w:r w:rsidR="00180F13" w:rsidRPr="00671543">
        <w:rPr>
          <w:rFonts w:cs="Times New Roman"/>
          <w:szCs w:val="28"/>
        </w:rPr>
        <w:t>Григоровская</w:t>
      </w:r>
      <w:proofErr w:type="spellEnd"/>
      <w:r w:rsidR="00180F13" w:rsidRPr="00671543">
        <w:rPr>
          <w:rFonts w:cs="Times New Roman"/>
          <w:szCs w:val="28"/>
        </w:rPr>
        <w:t xml:space="preserve"> СОШ», «</w:t>
      </w:r>
      <w:proofErr w:type="spellStart"/>
      <w:r w:rsidR="00180F13" w:rsidRPr="00671543">
        <w:rPr>
          <w:rFonts w:cs="Times New Roman"/>
          <w:szCs w:val="28"/>
        </w:rPr>
        <w:t>Лесновская</w:t>
      </w:r>
      <w:proofErr w:type="spellEnd"/>
      <w:r w:rsidR="00180F13" w:rsidRPr="00671543">
        <w:rPr>
          <w:rFonts w:cs="Times New Roman"/>
          <w:szCs w:val="28"/>
        </w:rPr>
        <w:t xml:space="preserve"> СОШ», «Савинская СОШ», «</w:t>
      </w:r>
      <w:proofErr w:type="spellStart"/>
      <w:r w:rsidR="00180F13" w:rsidRPr="00671543">
        <w:rPr>
          <w:rFonts w:cs="Times New Roman"/>
          <w:szCs w:val="28"/>
        </w:rPr>
        <w:t>Трубичинкая</w:t>
      </w:r>
      <w:proofErr w:type="spellEnd"/>
      <w:r w:rsidR="00180F13" w:rsidRPr="00671543">
        <w:rPr>
          <w:rFonts w:cs="Times New Roman"/>
          <w:szCs w:val="28"/>
        </w:rPr>
        <w:t xml:space="preserve"> школа» </w:t>
      </w:r>
      <w:r w:rsidR="00180F13" w:rsidRPr="00671543">
        <w:rPr>
          <w:rFonts w:cs="Times New Roman"/>
          <w:color w:val="000000"/>
          <w:szCs w:val="28"/>
        </w:rPr>
        <w:t xml:space="preserve">по образовательной программе «Введение обновленных ФГОС общего образования: управленческий аспект» </w:t>
      </w:r>
      <w:r w:rsidR="00180F13" w:rsidRPr="00671543">
        <w:rPr>
          <w:rFonts w:cs="Times New Roman"/>
          <w:color w:val="000000"/>
          <w:szCs w:val="28"/>
        </w:rPr>
        <w:lastRenderedPageBreak/>
        <w:t>с целью формирования профессиональных компетенций руководителей (заместителей руководителей),</w:t>
      </w:r>
    </w:p>
    <w:p w:rsidR="00180F13" w:rsidRPr="00671543" w:rsidRDefault="00671543" w:rsidP="00AE24E2">
      <w:pPr>
        <w:pStyle w:val="a3"/>
        <w:overflowPunct w:val="0"/>
        <w:spacing w:after="0" w:line="240" w:lineRule="auto"/>
        <w:ind w:firstLine="567"/>
        <w:jc w:val="both"/>
        <w:rPr>
          <w:rFonts w:cs="Times New Roman"/>
          <w:szCs w:val="28"/>
        </w:rPr>
      </w:pPr>
      <w:r w:rsidRPr="00671543">
        <w:rPr>
          <w:rFonts w:cs="Times New Roman"/>
          <w:szCs w:val="28"/>
        </w:rPr>
        <w:t>в</w:t>
      </w:r>
      <w:r w:rsidR="00180F13" w:rsidRPr="00671543">
        <w:rPr>
          <w:rFonts w:cs="Times New Roman"/>
          <w:szCs w:val="28"/>
        </w:rPr>
        <w:t xml:space="preserve"> целях мониторинга своевременного прохождения руководящими и педагогическими работниками образовательных организаций Новгородского муниципального района курсов повышения квалификации начальнику ОМСОУ разработать ежеквартальный отчет по курсовой подготовке руководящих и педагогических работников.</w:t>
      </w:r>
    </w:p>
    <w:p w:rsidR="002D6B9F" w:rsidRPr="00671543" w:rsidRDefault="002D6B9F" w:rsidP="00AE24E2">
      <w:pPr>
        <w:spacing w:after="0" w:line="240" w:lineRule="auto"/>
        <w:ind w:firstLine="708"/>
        <w:jc w:val="both"/>
        <w:rPr>
          <w:rFonts w:ascii="Times New Roman" w:hAnsi="Times New Roman" w:cs="Times New Roman"/>
          <w:sz w:val="28"/>
          <w:szCs w:val="28"/>
        </w:rPr>
      </w:pPr>
      <w:r w:rsidRPr="00671543">
        <w:rPr>
          <w:rFonts w:ascii="Times New Roman" w:hAnsi="Times New Roman" w:cs="Times New Roman"/>
          <w:sz w:val="28"/>
          <w:szCs w:val="28"/>
        </w:rPr>
        <w:t xml:space="preserve"> </w:t>
      </w:r>
      <w:bookmarkStart w:id="1" w:name="_GoBack"/>
      <w:bookmarkEnd w:id="1"/>
    </w:p>
    <w:sectPr w:rsidR="002D6B9F" w:rsidRPr="00671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SB Sans Text Semi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14FF"/>
    <w:multiLevelType w:val="multilevel"/>
    <w:tmpl w:val="44A02E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2445D5A"/>
    <w:multiLevelType w:val="multilevel"/>
    <w:tmpl w:val="250A51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4E36C39"/>
    <w:multiLevelType w:val="multilevel"/>
    <w:tmpl w:val="163083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15:restartNumberingAfterBreak="0">
    <w:nsid w:val="1BF25BC1"/>
    <w:multiLevelType w:val="hybridMultilevel"/>
    <w:tmpl w:val="A74ED2F8"/>
    <w:lvl w:ilvl="0" w:tplc="1CFE8610">
      <w:start w:val="1"/>
      <w:numFmt w:val="bullet"/>
      <w:lvlText w:val="•"/>
      <w:lvlJc w:val="left"/>
      <w:pPr>
        <w:tabs>
          <w:tab w:val="num" w:pos="720"/>
        </w:tabs>
        <w:ind w:left="720" w:hanging="360"/>
      </w:pPr>
      <w:rPr>
        <w:rFonts w:ascii="Arial" w:hAnsi="Arial" w:cs="Times New Roman" w:hint="default"/>
      </w:rPr>
    </w:lvl>
    <w:lvl w:ilvl="1" w:tplc="B4E8C3DA">
      <w:start w:val="1"/>
      <w:numFmt w:val="bullet"/>
      <w:lvlText w:val="•"/>
      <w:lvlJc w:val="left"/>
      <w:pPr>
        <w:tabs>
          <w:tab w:val="num" w:pos="1440"/>
        </w:tabs>
        <w:ind w:left="1440" w:hanging="360"/>
      </w:pPr>
      <w:rPr>
        <w:rFonts w:ascii="Arial" w:hAnsi="Arial" w:cs="Times New Roman" w:hint="default"/>
      </w:rPr>
    </w:lvl>
    <w:lvl w:ilvl="2" w:tplc="311205B8">
      <w:start w:val="1"/>
      <w:numFmt w:val="bullet"/>
      <w:lvlText w:val="•"/>
      <w:lvlJc w:val="left"/>
      <w:pPr>
        <w:tabs>
          <w:tab w:val="num" w:pos="2160"/>
        </w:tabs>
        <w:ind w:left="2160" w:hanging="360"/>
      </w:pPr>
      <w:rPr>
        <w:rFonts w:ascii="Arial" w:hAnsi="Arial" w:cs="Times New Roman" w:hint="default"/>
      </w:rPr>
    </w:lvl>
    <w:lvl w:ilvl="3" w:tplc="A5703E98">
      <w:start w:val="1"/>
      <w:numFmt w:val="bullet"/>
      <w:lvlText w:val="•"/>
      <w:lvlJc w:val="left"/>
      <w:pPr>
        <w:tabs>
          <w:tab w:val="num" w:pos="2880"/>
        </w:tabs>
        <w:ind w:left="2880" w:hanging="360"/>
      </w:pPr>
      <w:rPr>
        <w:rFonts w:ascii="Arial" w:hAnsi="Arial" w:cs="Times New Roman" w:hint="default"/>
      </w:rPr>
    </w:lvl>
    <w:lvl w:ilvl="4" w:tplc="DB9C9710">
      <w:start w:val="1"/>
      <w:numFmt w:val="bullet"/>
      <w:lvlText w:val="•"/>
      <w:lvlJc w:val="left"/>
      <w:pPr>
        <w:tabs>
          <w:tab w:val="num" w:pos="3600"/>
        </w:tabs>
        <w:ind w:left="3600" w:hanging="360"/>
      </w:pPr>
      <w:rPr>
        <w:rFonts w:ascii="Arial" w:hAnsi="Arial" w:cs="Times New Roman" w:hint="default"/>
      </w:rPr>
    </w:lvl>
    <w:lvl w:ilvl="5" w:tplc="D436CCF0">
      <w:start w:val="1"/>
      <w:numFmt w:val="bullet"/>
      <w:lvlText w:val="•"/>
      <w:lvlJc w:val="left"/>
      <w:pPr>
        <w:tabs>
          <w:tab w:val="num" w:pos="4320"/>
        </w:tabs>
        <w:ind w:left="4320" w:hanging="360"/>
      </w:pPr>
      <w:rPr>
        <w:rFonts w:ascii="Arial" w:hAnsi="Arial" w:cs="Times New Roman" w:hint="default"/>
      </w:rPr>
    </w:lvl>
    <w:lvl w:ilvl="6" w:tplc="A98E2996">
      <w:start w:val="1"/>
      <w:numFmt w:val="bullet"/>
      <w:lvlText w:val="•"/>
      <w:lvlJc w:val="left"/>
      <w:pPr>
        <w:tabs>
          <w:tab w:val="num" w:pos="5040"/>
        </w:tabs>
        <w:ind w:left="5040" w:hanging="360"/>
      </w:pPr>
      <w:rPr>
        <w:rFonts w:ascii="Arial" w:hAnsi="Arial" w:cs="Times New Roman" w:hint="default"/>
      </w:rPr>
    </w:lvl>
    <w:lvl w:ilvl="7" w:tplc="ACE2F46A">
      <w:start w:val="1"/>
      <w:numFmt w:val="bullet"/>
      <w:lvlText w:val="•"/>
      <w:lvlJc w:val="left"/>
      <w:pPr>
        <w:tabs>
          <w:tab w:val="num" w:pos="5760"/>
        </w:tabs>
        <w:ind w:left="5760" w:hanging="360"/>
      </w:pPr>
      <w:rPr>
        <w:rFonts w:ascii="Arial" w:hAnsi="Arial" w:cs="Times New Roman" w:hint="default"/>
      </w:rPr>
    </w:lvl>
    <w:lvl w:ilvl="8" w:tplc="4FA249EC">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1993043"/>
    <w:multiLevelType w:val="multilevel"/>
    <w:tmpl w:val="5CCA1D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2096017"/>
    <w:multiLevelType w:val="multilevel"/>
    <w:tmpl w:val="15B4127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23AF3505"/>
    <w:multiLevelType w:val="multilevel"/>
    <w:tmpl w:val="8C96DF9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15:restartNumberingAfterBreak="0">
    <w:nsid w:val="36BB4FF2"/>
    <w:multiLevelType w:val="multilevel"/>
    <w:tmpl w:val="82B02C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15:restartNumberingAfterBreak="0">
    <w:nsid w:val="38486196"/>
    <w:multiLevelType w:val="multilevel"/>
    <w:tmpl w:val="267839D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15:restartNumberingAfterBreak="0">
    <w:nsid w:val="502D1B2C"/>
    <w:multiLevelType w:val="multilevel"/>
    <w:tmpl w:val="4BD6D2D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590B40FA"/>
    <w:multiLevelType w:val="multilevel"/>
    <w:tmpl w:val="F5E037D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1" w15:restartNumberingAfterBreak="0">
    <w:nsid w:val="7098596D"/>
    <w:multiLevelType w:val="multilevel"/>
    <w:tmpl w:val="D3D2989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2" w15:restartNumberingAfterBreak="0">
    <w:nsid w:val="754A753C"/>
    <w:multiLevelType w:val="multilevel"/>
    <w:tmpl w:val="B5C832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90F7CD5"/>
    <w:multiLevelType w:val="multilevel"/>
    <w:tmpl w:val="7F763038"/>
    <w:lvl w:ilvl="0">
      <w:start w:val="1"/>
      <w:numFmt w:val="decimal"/>
      <w:lvlText w:val="%1."/>
      <w:lvlJc w:val="left"/>
      <w:pPr>
        <w:tabs>
          <w:tab w:val="num" w:pos="774"/>
        </w:tabs>
        <w:ind w:left="1494" w:hanging="360"/>
      </w:pPr>
      <w:rPr>
        <w:sz w:val="28"/>
        <w:szCs w:val="28"/>
      </w:rPr>
    </w:lvl>
    <w:lvl w:ilvl="1">
      <w:start w:val="1"/>
      <w:numFmt w:val="lowerLetter"/>
      <w:lvlText w:val="%2."/>
      <w:lvlJc w:val="left"/>
      <w:pPr>
        <w:tabs>
          <w:tab w:val="num" w:pos="774"/>
        </w:tabs>
        <w:ind w:left="2214" w:hanging="360"/>
      </w:pPr>
    </w:lvl>
    <w:lvl w:ilvl="2">
      <w:start w:val="1"/>
      <w:numFmt w:val="lowerRoman"/>
      <w:lvlText w:val="%3."/>
      <w:lvlJc w:val="right"/>
      <w:pPr>
        <w:tabs>
          <w:tab w:val="num" w:pos="774"/>
        </w:tabs>
        <w:ind w:left="2934" w:hanging="180"/>
      </w:pPr>
    </w:lvl>
    <w:lvl w:ilvl="3">
      <w:start w:val="1"/>
      <w:numFmt w:val="decimal"/>
      <w:lvlText w:val="%4."/>
      <w:lvlJc w:val="left"/>
      <w:pPr>
        <w:tabs>
          <w:tab w:val="num" w:pos="774"/>
        </w:tabs>
        <w:ind w:left="3654" w:hanging="360"/>
      </w:pPr>
    </w:lvl>
    <w:lvl w:ilvl="4">
      <w:start w:val="1"/>
      <w:numFmt w:val="lowerLetter"/>
      <w:lvlText w:val="%5."/>
      <w:lvlJc w:val="left"/>
      <w:pPr>
        <w:tabs>
          <w:tab w:val="num" w:pos="774"/>
        </w:tabs>
        <w:ind w:left="4374" w:hanging="360"/>
      </w:pPr>
    </w:lvl>
    <w:lvl w:ilvl="5">
      <w:start w:val="1"/>
      <w:numFmt w:val="lowerRoman"/>
      <w:lvlText w:val="%6."/>
      <w:lvlJc w:val="right"/>
      <w:pPr>
        <w:tabs>
          <w:tab w:val="num" w:pos="774"/>
        </w:tabs>
        <w:ind w:left="5094" w:hanging="180"/>
      </w:pPr>
    </w:lvl>
    <w:lvl w:ilvl="6">
      <w:start w:val="1"/>
      <w:numFmt w:val="decimal"/>
      <w:lvlText w:val="%7."/>
      <w:lvlJc w:val="left"/>
      <w:pPr>
        <w:tabs>
          <w:tab w:val="num" w:pos="774"/>
        </w:tabs>
        <w:ind w:left="5814" w:hanging="360"/>
      </w:pPr>
    </w:lvl>
    <w:lvl w:ilvl="7">
      <w:start w:val="1"/>
      <w:numFmt w:val="lowerLetter"/>
      <w:lvlText w:val="%8."/>
      <w:lvlJc w:val="left"/>
      <w:pPr>
        <w:tabs>
          <w:tab w:val="num" w:pos="774"/>
        </w:tabs>
        <w:ind w:left="6534" w:hanging="360"/>
      </w:pPr>
    </w:lvl>
    <w:lvl w:ilvl="8">
      <w:start w:val="1"/>
      <w:numFmt w:val="lowerRoman"/>
      <w:lvlText w:val="%9."/>
      <w:lvlJc w:val="right"/>
      <w:pPr>
        <w:tabs>
          <w:tab w:val="num" w:pos="774"/>
        </w:tabs>
        <w:ind w:left="7254" w:hanging="180"/>
      </w:pPr>
    </w:lvl>
  </w:abstractNum>
  <w:num w:numId="1">
    <w:abstractNumId w:val="3"/>
  </w:num>
  <w:num w:numId="2">
    <w:abstractNumId w:val="13"/>
  </w:num>
  <w:num w:numId="3">
    <w:abstractNumId w:val="4"/>
  </w:num>
  <w:num w:numId="4">
    <w:abstractNumId w:val="12"/>
  </w:num>
  <w:num w:numId="5">
    <w:abstractNumId w:val="0"/>
  </w:num>
  <w:num w:numId="6">
    <w:abstractNumId w:val="1"/>
  </w:num>
  <w:num w:numId="7">
    <w:abstractNumId w:val="9"/>
  </w:num>
  <w:num w:numId="8">
    <w:abstractNumId w:val="11"/>
  </w:num>
  <w:num w:numId="9">
    <w:abstractNumId w:val="2"/>
  </w:num>
  <w:num w:numId="10">
    <w:abstractNumId w:val="10"/>
  </w:num>
  <w:num w:numId="11">
    <w:abstractNumId w:val="5"/>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B0"/>
    <w:rsid w:val="000331D4"/>
    <w:rsid w:val="000505E4"/>
    <w:rsid w:val="000840A9"/>
    <w:rsid w:val="000F42FA"/>
    <w:rsid w:val="001024A4"/>
    <w:rsid w:val="00162CBD"/>
    <w:rsid w:val="00180F13"/>
    <w:rsid w:val="001E5B4B"/>
    <w:rsid w:val="00212209"/>
    <w:rsid w:val="002248B6"/>
    <w:rsid w:val="00246FEB"/>
    <w:rsid w:val="0027498C"/>
    <w:rsid w:val="00282842"/>
    <w:rsid w:val="0028359F"/>
    <w:rsid w:val="002B58B7"/>
    <w:rsid w:val="002D6B9F"/>
    <w:rsid w:val="002D6F5B"/>
    <w:rsid w:val="002F2524"/>
    <w:rsid w:val="00310D22"/>
    <w:rsid w:val="00414C22"/>
    <w:rsid w:val="0046334D"/>
    <w:rsid w:val="00472F56"/>
    <w:rsid w:val="004763C1"/>
    <w:rsid w:val="00532349"/>
    <w:rsid w:val="005449B3"/>
    <w:rsid w:val="00557620"/>
    <w:rsid w:val="00593B5C"/>
    <w:rsid w:val="005B7B75"/>
    <w:rsid w:val="005C15C4"/>
    <w:rsid w:val="005C5230"/>
    <w:rsid w:val="005C5EA4"/>
    <w:rsid w:val="00601DE0"/>
    <w:rsid w:val="00606830"/>
    <w:rsid w:val="0060751F"/>
    <w:rsid w:val="006122DE"/>
    <w:rsid w:val="00621455"/>
    <w:rsid w:val="0063110B"/>
    <w:rsid w:val="006622F0"/>
    <w:rsid w:val="00671543"/>
    <w:rsid w:val="006C6652"/>
    <w:rsid w:val="006D3CA9"/>
    <w:rsid w:val="006D56A2"/>
    <w:rsid w:val="006D6090"/>
    <w:rsid w:val="007344DF"/>
    <w:rsid w:val="00794337"/>
    <w:rsid w:val="007A5005"/>
    <w:rsid w:val="007B2B7D"/>
    <w:rsid w:val="00867F97"/>
    <w:rsid w:val="008D7CA8"/>
    <w:rsid w:val="00900377"/>
    <w:rsid w:val="00926E6D"/>
    <w:rsid w:val="0095371B"/>
    <w:rsid w:val="009B06CB"/>
    <w:rsid w:val="009D35F8"/>
    <w:rsid w:val="00A47135"/>
    <w:rsid w:val="00A6466A"/>
    <w:rsid w:val="00AA6BBA"/>
    <w:rsid w:val="00AB4F80"/>
    <w:rsid w:val="00AE24E2"/>
    <w:rsid w:val="00AE5E95"/>
    <w:rsid w:val="00B04B61"/>
    <w:rsid w:val="00B424CB"/>
    <w:rsid w:val="00B53398"/>
    <w:rsid w:val="00C27BD8"/>
    <w:rsid w:val="00C947F1"/>
    <w:rsid w:val="00CC66E9"/>
    <w:rsid w:val="00D341A1"/>
    <w:rsid w:val="00D513F3"/>
    <w:rsid w:val="00DC0527"/>
    <w:rsid w:val="00DC346B"/>
    <w:rsid w:val="00DC5CCE"/>
    <w:rsid w:val="00DF70CF"/>
    <w:rsid w:val="00E12F7D"/>
    <w:rsid w:val="00E511D4"/>
    <w:rsid w:val="00E6285B"/>
    <w:rsid w:val="00EA2F35"/>
    <w:rsid w:val="00F21666"/>
    <w:rsid w:val="00F27B9F"/>
    <w:rsid w:val="00F437CE"/>
    <w:rsid w:val="00F579F9"/>
    <w:rsid w:val="00F65AB0"/>
    <w:rsid w:val="00F85676"/>
    <w:rsid w:val="00FB40CC"/>
    <w:rsid w:val="00FC7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7A307"/>
  <w15:chartTrackingRefBased/>
  <w15:docId w15:val="{6279AC6B-8270-43F6-85F0-46D59E60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926E6D"/>
    <w:pPr>
      <w:keepNext/>
      <w:keepLines/>
      <w:spacing w:before="200" w:after="0" w:line="267" w:lineRule="auto"/>
      <w:ind w:left="543" w:firstLine="710"/>
      <w:jc w:val="both"/>
      <w:outlineLvl w:val="2"/>
    </w:pPr>
    <w:rPr>
      <w:rFonts w:asciiTheme="majorHAnsi" w:eastAsiaTheme="majorEastAsia" w:hAnsiTheme="majorHAnsi" w:cstheme="majorBidi"/>
      <w:b/>
      <w:bCs/>
      <w:color w:val="5B9BD5" w:themeColor="accent1"/>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basedOn w:val="a0"/>
    <w:link w:val="32"/>
    <w:uiPriority w:val="99"/>
    <w:locked/>
    <w:rsid w:val="00E6285B"/>
    <w:rPr>
      <w:rFonts w:ascii="Times New Roman" w:hAnsi="Times New Roman" w:cs="Times New Roman"/>
      <w:b/>
      <w:bCs/>
      <w:sz w:val="28"/>
      <w:szCs w:val="28"/>
      <w:shd w:val="clear" w:color="auto" w:fill="FFFFFF"/>
    </w:rPr>
  </w:style>
  <w:style w:type="paragraph" w:customStyle="1" w:styleId="32">
    <w:name w:val="Основной текст (3)"/>
    <w:basedOn w:val="a"/>
    <w:link w:val="31"/>
    <w:uiPriority w:val="99"/>
    <w:rsid w:val="00E6285B"/>
    <w:pPr>
      <w:widowControl w:val="0"/>
      <w:shd w:val="clear" w:color="auto" w:fill="FFFFFF"/>
      <w:spacing w:after="0" w:line="322" w:lineRule="exact"/>
      <w:jc w:val="center"/>
    </w:pPr>
    <w:rPr>
      <w:rFonts w:ascii="Times New Roman" w:hAnsi="Times New Roman" w:cs="Times New Roman"/>
      <w:b/>
      <w:bCs/>
      <w:sz w:val="28"/>
      <w:szCs w:val="28"/>
    </w:rPr>
  </w:style>
  <w:style w:type="paragraph" w:styleId="a3">
    <w:name w:val="Body Text"/>
    <w:basedOn w:val="a"/>
    <w:link w:val="a4"/>
    <w:rsid w:val="00D513F3"/>
    <w:pPr>
      <w:spacing w:after="140" w:line="276" w:lineRule="auto"/>
    </w:pPr>
    <w:rPr>
      <w:rFonts w:ascii="Times New Roman" w:hAnsi="Times New Roman"/>
      <w:sz w:val="28"/>
      <w:szCs w:val="20"/>
    </w:rPr>
  </w:style>
  <w:style w:type="character" w:customStyle="1" w:styleId="a4">
    <w:name w:val="Основной текст Знак"/>
    <w:basedOn w:val="a0"/>
    <w:link w:val="a3"/>
    <w:rsid w:val="00D513F3"/>
    <w:rPr>
      <w:rFonts w:ascii="Times New Roman" w:hAnsi="Times New Roman"/>
      <w:sz w:val="28"/>
      <w:szCs w:val="20"/>
    </w:rPr>
  </w:style>
  <w:style w:type="table" w:styleId="a5">
    <w:name w:val="Table Grid"/>
    <w:basedOn w:val="a1"/>
    <w:uiPriority w:val="39"/>
    <w:rsid w:val="00D513F3"/>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D513F3"/>
    <w:pPr>
      <w:widowControl w:val="0"/>
      <w:autoSpaceDE w:val="0"/>
      <w:autoSpaceDN w:val="0"/>
      <w:spacing w:after="0" w:line="240" w:lineRule="auto"/>
    </w:pPr>
    <w:rPr>
      <w:rFonts w:ascii="Times New Roman" w:eastAsia="Times New Roman" w:hAnsi="Times New Roman" w:cs="Times New Roman"/>
    </w:rPr>
  </w:style>
  <w:style w:type="character" w:styleId="a7">
    <w:name w:val="Emphasis"/>
    <w:basedOn w:val="a0"/>
    <w:uiPriority w:val="20"/>
    <w:qFormat/>
    <w:rsid w:val="00D513F3"/>
    <w:rPr>
      <w:i/>
      <w:iCs/>
    </w:rPr>
  </w:style>
  <w:style w:type="character" w:customStyle="1" w:styleId="a8">
    <w:name w:val="Текст выноски Знак"/>
    <w:basedOn w:val="a0"/>
    <w:link w:val="a9"/>
    <w:uiPriority w:val="99"/>
    <w:semiHidden/>
    <w:rsid w:val="00D513F3"/>
    <w:rPr>
      <w:rFonts w:ascii="Segoe UI" w:hAnsi="Segoe UI" w:cs="Segoe UI"/>
      <w:sz w:val="18"/>
      <w:szCs w:val="18"/>
    </w:rPr>
  </w:style>
  <w:style w:type="paragraph" w:styleId="a9">
    <w:name w:val="Balloon Text"/>
    <w:basedOn w:val="a"/>
    <w:link w:val="a8"/>
    <w:uiPriority w:val="99"/>
    <w:semiHidden/>
    <w:unhideWhenUsed/>
    <w:rsid w:val="00D513F3"/>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D513F3"/>
    <w:rPr>
      <w:rFonts w:ascii="Segoe UI" w:hAnsi="Segoe UI" w:cs="Segoe UI"/>
      <w:sz w:val="18"/>
      <w:szCs w:val="18"/>
    </w:rPr>
  </w:style>
  <w:style w:type="character" w:customStyle="1" w:styleId="aa">
    <w:name w:val="Верхний колонтитул Знак"/>
    <w:basedOn w:val="a0"/>
    <w:link w:val="ab"/>
    <w:uiPriority w:val="99"/>
    <w:rsid w:val="00D513F3"/>
  </w:style>
  <w:style w:type="paragraph" w:styleId="ab">
    <w:name w:val="header"/>
    <w:basedOn w:val="a"/>
    <w:link w:val="aa"/>
    <w:uiPriority w:val="99"/>
    <w:unhideWhenUsed/>
    <w:rsid w:val="00D513F3"/>
    <w:pPr>
      <w:tabs>
        <w:tab w:val="center" w:pos="4677"/>
        <w:tab w:val="right" w:pos="9355"/>
      </w:tabs>
      <w:spacing w:after="0" w:line="240" w:lineRule="auto"/>
    </w:pPr>
  </w:style>
  <w:style w:type="character" w:customStyle="1" w:styleId="10">
    <w:name w:val="Верхний колонтитул Знак1"/>
    <w:basedOn w:val="a0"/>
    <w:uiPriority w:val="99"/>
    <w:semiHidden/>
    <w:rsid w:val="00D513F3"/>
  </w:style>
  <w:style w:type="character" w:customStyle="1" w:styleId="ac">
    <w:name w:val="Нижний колонтитул Знак"/>
    <w:basedOn w:val="a0"/>
    <w:link w:val="ad"/>
    <w:uiPriority w:val="99"/>
    <w:rsid w:val="00D513F3"/>
  </w:style>
  <w:style w:type="paragraph" w:styleId="ad">
    <w:name w:val="footer"/>
    <w:basedOn w:val="a"/>
    <w:link w:val="ac"/>
    <w:uiPriority w:val="99"/>
    <w:unhideWhenUsed/>
    <w:rsid w:val="00D513F3"/>
    <w:pPr>
      <w:tabs>
        <w:tab w:val="center" w:pos="4677"/>
        <w:tab w:val="right" w:pos="9355"/>
      </w:tabs>
      <w:spacing w:after="0" w:line="240" w:lineRule="auto"/>
    </w:pPr>
  </w:style>
  <w:style w:type="character" w:customStyle="1" w:styleId="11">
    <w:name w:val="Нижний колонтитул Знак1"/>
    <w:basedOn w:val="a0"/>
    <w:uiPriority w:val="99"/>
    <w:semiHidden/>
    <w:rsid w:val="00D513F3"/>
  </w:style>
  <w:style w:type="character" w:customStyle="1" w:styleId="ae">
    <w:name w:val="Заголовок Знак"/>
    <w:link w:val="af"/>
    <w:locked/>
    <w:rsid w:val="00F579F9"/>
    <w:rPr>
      <w:b/>
      <w:sz w:val="28"/>
    </w:rPr>
  </w:style>
  <w:style w:type="paragraph" w:styleId="af">
    <w:name w:val="Title"/>
    <w:basedOn w:val="a"/>
    <w:link w:val="ae"/>
    <w:qFormat/>
    <w:rsid w:val="00F579F9"/>
    <w:pPr>
      <w:spacing w:after="0" w:line="240" w:lineRule="auto"/>
      <w:ind w:left="1985" w:right="680"/>
      <w:jc w:val="center"/>
    </w:pPr>
    <w:rPr>
      <w:b/>
      <w:sz w:val="28"/>
    </w:rPr>
  </w:style>
  <w:style w:type="character" w:customStyle="1" w:styleId="12">
    <w:name w:val="Название Знак1"/>
    <w:basedOn w:val="a0"/>
    <w:uiPriority w:val="10"/>
    <w:rsid w:val="00F579F9"/>
    <w:rPr>
      <w:rFonts w:asciiTheme="majorHAnsi" w:eastAsiaTheme="majorEastAsia" w:hAnsiTheme="majorHAnsi" w:cstheme="majorBidi"/>
      <w:spacing w:val="-10"/>
      <w:kern w:val="28"/>
      <w:sz w:val="56"/>
      <w:szCs w:val="56"/>
    </w:rPr>
  </w:style>
  <w:style w:type="paragraph" w:customStyle="1" w:styleId="western">
    <w:name w:val="western"/>
    <w:basedOn w:val="a"/>
    <w:rsid w:val="00F579F9"/>
    <w:pPr>
      <w:spacing w:before="102" w:after="119" w:line="240" w:lineRule="auto"/>
    </w:pPr>
    <w:rPr>
      <w:rFonts w:ascii="Times New Roman" w:eastAsia="Times New Roman" w:hAnsi="Times New Roman" w:cs="Times New Roman"/>
      <w:color w:val="000000"/>
      <w:sz w:val="24"/>
      <w:szCs w:val="24"/>
      <w:lang w:eastAsia="ru-RU"/>
    </w:rPr>
  </w:style>
  <w:style w:type="paragraph" w:customStyle="1" w:styleId="ft01">
    <w:name w:val="ft01"/>
    <w:basedOn w:val="a"/>
    <w:rsid w:val="00F579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926E6D"/>
    <w:pPr>
      <w:spacing w:after="120" w:line="480" w:lineRule="auto"/>
    </w:pPr>
  </w:style>
  <w:style w:type="character" w:customStyle="1" w:styleId="20">
    <w:name w:val="Основной текст 2 Знак"/>
    <w:basedOn w:val="a0"/>
    <w:link w:val="2"/>
    <w:uiPriority w:val="99"/>
    <w:semiHidden/>
    <w:rsid w:val="00926E6D"/>
  </w:style>
  <w:style w:type="character" w:customStyle="1" w:styleId="30">
    <w:name w:val="Заголовок 3 Знак"/>
    <w:basedOn w:val="a0"/>
    <w:link w:val="3"/>
    <w:uiPriority w:val="9"/>
    <w:semiHidden/>
    <w:rsid w:val="00926E6D"/>
    <w:rPr>
      <w:rFonts w:asciiTheme="majorHAnsi" w:eastAsiaTheme="majorEastAsia" w:hAnsiTheme="majorHAnsi" w:cstheme="majorBidi"/>
      <w:b/>
      <w:bCs/>
      <w:color w:val="5B9BD5" w:themeColor="accent1"/>
      <w:sz w:val="24"/>
      <w:lang w:eastAsia="ru-RU"/>
    </w:rPr>
  </w:style>
  <w:style w:type="paragraph" w:styleId="af0">
    <w:name w:val="Normal (Web)"/>
    <w:aliases w:val="Обычный (Web)1,Обычный (Web),Обычный (веб)1,Обычный (веб) Знак,Обычный (веб) Знак1,Обычный (веб) Знак Знак"/>
    <w:basedOn w:val="a"/>
    <w:uiPriority w:val="99"/>
    <w:unhideWhenUsed/>
    <w:qFormat/>
    <w:rsid w:val="00926E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26E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26E6D"/>
    <w:rPr>
      <w:rFonts w:ascii="Arial" w:eastAsia="Times New Roman" w:hAnsi="Arial" w:cs="Arial"/>
      <w:sz w:val="20"/>
      <w:szCs w:val="20"/>
      <w:lang w:eastAsia="ru-RU"/>
    </w:rPr>
  </w:style>
  <w:style w:type="character" w:customStyle="1" w:styleId="s3">
    <w:name w:val="s3"/>
    <w:rsid w:val="00926E6D"/>
  </w:style>
  <w:style w:type="character" w:customStyle="1" w:styleId="FontStyle12">
    <w:name w:val="Font Style12"/>
    <w:basedOn w:val="a0"/>
    <w:uiPriority w:val="99"/>
    <w:qFormat/>
    <w:rsid w:val="00926E6D"/>
    <w:rPr>
      <w:rFonts w:ascii="Book Antiqua" w:hAnsi="Book Antiqua" w:cs="Book Antiqua"/>
      <w:sz w:val="22"/>
      <w:szCs w:val="22"/>
    </w:rPr>
  </w:style>
  <w:style w:type="paragraph" w:customStyle="1" w:styleId="21">
    <w:name w:val="Абзац списка2"/>
    <w:basedOn w:val="a"/>
    <w:rsid w:val="00926E6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qFormat/>
    <w:rsid w:val="00414C22"/>
    <w:pPr>
      <w:suppressAutoHyphens/>
      <w:spacing w:after="0" w:line="240" w:lineRule="auto"/>
    </w:pPr>
    <w:rPr>
      <w:rFonts w:ascii="Times New Roman" w:eastAsia="Calibri" w:hAnsi="Times New Roman" w:cs="Times New Roman"/>
      <w:color w:val="000000"/>
      <w:sz w:val="24"/>
      <w:szCs w:val="24"/>
    </w:rPr>
  </w:style>
  <w:style w:type="paragraph" w:styleId="af1">
    <w:name w:val="List Paragraph"/>
    <w:basedOn w:val="a"/>
    <w:uiPriority w:val="34"/>
    <w:qFormat/>
    <w:rsid w:val="00414C22"/>
    <w:pPr>
      <w:ind w:left="720"/>
      <w:contextualSpacing/>
    </w:pPr>
  </w:style>
  <w:style w:type="paragraph" w:customStyle="1" w:styleId="af2">
    <w:name w:val="Содержимое таблицы"/>
    <w:basedOn w:val="a"/>
    <w:qFormat/>
    <w:rsid w:val="0027498C"/>
    <w:pPr>
      <w:widowControl w:val="0"/>
      <w:suppressLineNumbers/>
      <w:suppressAutoHyphens/>
    </w:pPr>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1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pie3DChart>
        <c:varyColors val="1"/>
        <c:ser>
          <c:idx val="0"/>
          <c:order val="0"/>
          <c:tx>
            <c:strRef>
              <c:f>label 0</c:f>
              <c:strCache>
                <c:ptCount val="1"/>
                <c:pt idx="0">
                  <c:v>Столбец 3</c:v>
                </c:pt>
              </c:strCache>
            </c:strRef>
          </c:tx>
          <c:spPr>
            <a:solidFill>
              <a:srgbClr val="99CCFF"/>
            </a:solidFill>
            <a:ln w="0">
              <a:noFill/>
            </a:ln>
          </c:spPr>
          <c:dPt>
            <c:idx val="0"/>
            <c:bubble3D val="0"/>
            <c:spPr>
              <a:solidFill>
                <a:srgbClr val="004586"/>
              </a:solidFill>
              <a:ln w="0">
                <a:noFill/>
              </a:ln>
            </c:spPr>
            <c:extLst>
              <c:ext xmlns:c16="http://schemas.microsoft.com/office/drawing/2014/chart" uri="{C3380CC4-5D6E-409C-BE32-E72D297353CC}">
                <c16:uniqueId val="{00000001-8BEE-4A9C-A8B1-F46C1B741232}"/>
              </c:ext>
            </c:extLst>
          </c:dPt>
          <c:dPt>
            <c:idx val="1"/>
            <c:bubble3D val="0"/>
            <c:spPr>
              <a:solidFill>
                <a:srgbClr val="FF420E"/>
              </a:solidFill>
              <a:ln w="0">
                <a:noFill/>
              </a:ln>
            </c:spPr>
            <c:extLst>
              <c:ext xmlns:c16="http://schemas.microsoft.com/office/drawing/2014/chart" uri="{C3380CC4-5D6E-409C-BE32-E72D297353CC}">
                <c16:uniqueId val="{00000003-8BEE-4A9C-A8B1-F46C1B741232}"/>
              </c:ext>
            </c:extLst>
          </c:dPt>
          <c:dPt>
            <c:idx val="2"/>
            <c:bubble3D val="0"/>
            <c:spPr>
              <a:solidFill>
                <a:srgbClr val="FFD320"/>
              </a:solidFill>
              <a:ln w="0">
                <a:noFill/>
              </a:ln>
            </c:spPr>
            <c:extLst>
              <c:ext xmlns:c16="http://schemas.microsoft.com/office/drawing/2014/chart" uri="{C3380CC4-5D6E-409C-BE32-E72D297353CC}">
                <c16:uniqueId val="{00000005-8BEE-4A9C-A8B1-F46C1B741232}"/>
              </c:ext>
            </c:extLst>
          </c:dPt>
          <c:dPt>
            <c:idx val="3"/>
            <c:bubble3D val="0"/>
            <c:spPr>
              <a:solidFill>
                <a:srgbClr val="579D1C"/>
              </a:solidFill>
              <a:ln w="0">
                <a:noFill/>
              </a:ln>
            </c:spPr>
            <c:extLst>
              <c:ext xmlns:c16="http://schemas.microsoft.com/office/drawing/2014/chart" uri="{C3380CC4-5D6E-409C-BE32-E72D297353CC}">
                <c16:uniqueId val="{00000007-8BEE-4A9C-A8B1-F46C1B741232}"/>
              </c:ext>
            </c:extLst>
          </c:dPt>
          <c:dPt>
            <c:idx val="4"/>
            <c:bubble3D val="0"/>
            <c:spPr>
              <a:solidFill>
                <a:srgbClr val="7E0021"/>
              </a:solidFill>
              <a:ln w="0">
                <a:noFill/>
              </a:ln>
            </c:spPr>
            <c:extLst>
              <c:ext xmlns:c16="http://schemas.microsoft.com/office/drawing/2014/chart" uri="{C3380CC4-5D6E-409C-BE32-E72D297353CC}">
                <c16:uniqueId val="{00000009-8BEE-4A9C-A8B1-F46C1B741232}"/>
              </c:ext>
            </c:extLst>
          </c:dPt>
          <c:dPt>
            <c:idx val="5"/>
            <c:bubble3D val="0"/>
            <c:spPr>
              <a:solidFill>
                <a:srgbClr val="83CAFF"/>
              </a:solidFill>
              <a:ln w="0">
                <a:noFill/>
              </a:ln>
            </c:spPr>
            <c:extLst>
              <c:ext xmlns:c16="http://schemas.microsoft.com/office/drawing/2014/chart" uri="{C3380CC4-5D6E-409C-BE32-E72D297353CC}">
                <c16:uniqueId val="{0000000B-8BEE-4A9C-A8B1-F46C1B741232}"/>
              </c:ext>
            </c:extLst>
          </c:dPt>
          <c:dPt>
            <c:idx val="6"/>
            <c:bubble3D val="0"/>
            <c:spPr>
              <a:solidFill>
                <a:srgbClr val="314004"/>
              </a:solidFill>
              <a:ln w="0">
                <a:noFill/>
              </a:ln>
            </c:spPr>
            <c:extLst>
              <c:ext xmlns:c16="http://schemas.microsoft.com/office/drawing/2014/chart" uri="{C3380CC4-5D6E-409C-BE32-E72D297353CC}">
                <c16:uniqueId val="{0000000D-8BEE-4A9C-A8B1-F46C1B741232}"/>
              </c:ext>
            </c:extLst>
          </c:dPt>
          <c:dPt>
            <c:idx val="7"/>
            <c:bubble3D val="0"/>
            <c:spPr>
              <a:solidFill>
                <a:srgbClr val="AECF00"/>
              </a:solidFill>
              <a:ln w="0">
                <a:noFill/>
              </a:ln>
            </c:spPr>
            <c:extLst>
              <c:ext xmlns:c16="http://schemas.microsoft.com/office/drawing/2014/chart" uri="{C3380CC4-5D6E-409C-BE32-E72D297353CC}">
                <c16:uniqueId val="{0000000F-8BEE-4A9C-A8B1-F46C1B741232}"/>
              </c:ext>
            </c:extLst>
          </c:dPt>
          <c:dPt>
            <c:idx val="8"/>
            <c:bubble3D val="0"/>
            <c:spPr>
              <a:solidFill>
                <a:srgbClr val="4B1F6F"/>
              </a:solidFill>
              <a:ln w="0">
                <a:noFill/>
              </a:ln>
            </c:spPr>
            <c:extLst>
              <c:ext xmlns:c16="http://schemas.microsoft.com/office/drawing/2014/chart" uri="{C3380CC4-5D6E-409C-BE32-E72D297353CC}">
                <c16:uniqueId val="{00000011-8BEE-4A9C-A8B1-F46C1B741232}"/>
              </c:ext>
            </c:extLst>
          </c:dPt>
          <c:dPt>
            <c:idx val="9"/>
            <c:bubble3D val="0"/>
            <c:spPr>
              <a:solidFill>
                <a:srgbClr val="FF950E"/>
              </a:solidFill>
              <a:ln w="0">
                <a:noFill/>
              </a:ln>
            </c:spPr>
            <c:extLst>
              <c:ext xmlns:c16="http://schemas.microsoft.com/office/drawing/2014/chart" uri="{C3380CC4-5D6E-409C-BE32-E72D297353CC}">
                <c16:uniqueId val="{00000013-8BEE-4A9C-A8B1-F46C1B741232}"/>
              </c:ext>
            </c:extLst>
          </c:dPt>
          <c:dPt>
            <c:idx val="10"/>
            <c:bubble3D val="0"/>
            <c:spPr>
              <a:solidFill>
                <a:srgbClr val="C5000B"/>
              </a:solidFill>
              <a:ln w="0">
                <a:noFill/>
              </a:ln>
            </c:spPr>
            <c:extLst>
              <c:ext xmlns:c16="http://schemas.microsoft.com/office/drawing/2014/chart" uri="{C3380CC4-5D6E-409C-BE32-E72D297353CC}">
                <c16:uniqueId val="{00000015-8BEE-4A9C-A8B1-F46C1B741232}"/>
              </c:ext>
            </c:extLst>
          </c:dPt>
          <c:dPt>
            <c:idx val="11"/>
            <c:bubble3D val="0"/>
            <c:spPr>
              <a:solidFill>
                <a:srgbClr val="0084D1"/>
              </a:solidFill>
              <a:ln w="0">
                <a:noFill/>
              </a:ln>
            </c:spPr>
            <c:extLst>
              <c:ext xmlns:c16="http://schemas.microsoft.com/office/drawing/2014/chart" uri="{C3380CC4-5D6E-409C-BE32-E72D297353CC}">
                <c16:uniqueId val="{00000017-8BEE-4A9C-A8B1-F46C1B741232}"/>
              </c:ext>
            </c:extLst>
          </c:dPt>
          <c:dPt>
            <c:idx val="12"/>
            <c:bubble3D val="0"/>
            <c:spPr>
              <a:solidFill>
                <a:srgbClr val="004586"/>
              </a:solidFill>
              <a:ln w="0">
                <a:noFill/>
              </a:ln>
            </c:spPr>
            <c:extLst>
              <c:ext xmlns:c16="http://schemas.microsoft.com/office/drawing/2014/chart" uri="{C3380CC4-5D6E-409C-BE32-E72D297353CC}">
                <c16:uniqueId val="{00000019-8BEE-4A9C-A8B1-F46C1B741232}"/>
              </c:ext>
            </c:extLst>
          </c:dPt>
          <c:dPt>
            <c:idx val="13"/>
            <c:bubble3D val="0"/>
            <c:spPr>
              <a:solidFill>
                <a:srgbClr val="FF420E"/>
              </a:solidFill>
              <a:ln w="0">
                <a:noFill/>
              </a:ln>
            </c:spPr>
            <c:extLst>
              <c:ext xmlns:c16="http://schemas.microsoft.com/office/drawing/2014/chart" uri="{C3380CC4-5D6E-409C-BE32-E72D297353CC}">
                <c16:uniqueId val="{0000001B-8BEE-4A9C-A8B1-F46C1B741232}"/>
              </c:ext>
            </c:extLst>
          </c:dPt>
          <c:dPt>
            <c:idx val="14"/>
            <c:bubble3D val="0"/>
            <c:spPr>
              <a:solidFill>
                <a:srgbClr val="FFD320"/>
              </a:solidFill>
              <a:ln w="0">
                <a:noFill/>
              </a:ln>
            </c:spPr>
            <c:extLst>
              <c:ext xmlns:c16="http://schemas.microsoft.com/office/drawing/2014/chart" uri="{C3380CC4-5D6E-409C-BE32-E72D297353CC}">
                <c16:uniqueId val="{0000001D-8BEE-4A9C-A8B1-F46C1B741232}"/>
              </c:ext>
            </c:extLst>
          </c:dPt>
          <c:dPt>
            <c:idx val="15"/>
            <c:bubble3D val="0"/>
            <c:spPr>
              <a:solidFill>
                <a:srgbClr val="579D1C"/>
              </a:solidFill>
              <a:ln w="0">
                <a:noFill/>
              </a:ln>
            </c:spPr>
            <c:extLst>
              <c:ext xmlns:c16="http://schemas.microsoft.com/office/drawing/2014/chart" uri="{C3380CC4-5D6E-409C-BE32-E72D297353CC}">
                <c16:uniqueId val="{0000001F-8BEE-4A9C-A8B1-F46C1B741232}"/>
              </c:ext>
            </c:extLst>
          </c:dPt>
          <c:dPt>
            <c:idx val="16"/>
            <c:bubble3D val="0"/>
            <c:spPr>
              <a:solidFill>
                <a:srgbClr val="7E0021"/>
              </a:solidFill>
              <a:ln w="0">
                <a:noFill/>
              </a:ln>
            </c:spPr>
            <c:extLst>
              <c:ext xmlns:c16="http://schemas.microsoft.com/office/drawing/2014/chart" uri="{C3380CC4-5D6E-409C-BE32-E72D297353CC}">
                <c16:uniqueId val="{00000021-8BEE-4A9C-A8B1-F46C1B741232}"/>
              </c:ext>
            </c:extLst>
          </c:dPt>
          <c:dPt>
            <c:idx val="17"/>
            <c:bubble3D val="0"/>
            <c:spPr>
              <a:solidFill>
                <a:srgbClr val="83CAFF"/>
              </a:solidFill>
              <a:ln w="0">
                <a:noFill/>
              </a:ln>
            </c:spPr>
            <c:extLst>
              <c:ext xmlns:c16="http://schemas.microsoft.com/office/drawing/2014/chart" uri="{C3380CC4-5D6E-409C-BE32-E72D297353CC}">
                <c16:uniqueId val="{00000023-8BEE-4A9C-A8B1-F46C1B741232}"/>
              </c:ext>
            </c:extLst>
          </c:dPt>
          <c:dPt>
            <c:idx val="18"/>
            <c:bubble3D val="0"/>
            <c:spPr>
              <a:solidFill>
                <a:srgbClr val="314004"/>
              </a:solidFill>
              <a:ln w="0">
                <a:noFill/>
              </a:ln>
            </c:spPr>
            <c:extLst>
              <c:ext xmlns:c16="http://schemas.microsoft.com/office/drawing/2014/chart" uri="{C3380CC4-5D6E-409C-BE32-E72D297353CC}">
                <c16:uniqueId val="{00000025-8BEE-4A9C-A8B1-F46C1B741232}"/>
              </c:ext>
            </c:extLst>
          </c:dPt>
          <c:dPt>
            <c:idx val="19"/>
            <c:bubble3D val="0"/>
            <c:spPr>
              <a:solidFill>
                <a:srgbClr val="AECF00"/>
              </a:solidFill>
              <a:ln w="0">
                <a:noFill/>
              </a:ln>
            </c:spPr>
            <c:extLst>
              <c:ext xmlns:c16="http://schemas.microsoft.com/office/drawing/2014/chart" uri="{C3380CC4-5D6E-409C-BE32-E72D297353CC}">
                <c16:uniqueId val="{00000027-8BEE-4A9C-A8B1-F46C1B741232}"/>
              </c:ext>
            </c:extLst>
          </c:dPt>
          <c:dLbls>
            <c:dLbl>
              <c:idx val="0"/>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8BEE-4A9C-A8B1-F46C1B741232}"/>
                </c:ext>
              </c:extLst>
            </c:dLbl>
            <c:dLbl>
              <c:idx val="1"/>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3-8BEE-4A9C-A8B1-F46C1B741232}"/>
                </c:ext>
              </c:extLst>
            </c:dLbl>
            <c:dLbl>
              <c:idx val="2"/>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5-8BEE-4A9C-A8B1-F46C1B741232}"/>
                </c:ext>
              </c:extLst>
            </c:dLbl>
            <c:dLbl>
              <c:idx val="3"/>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7-8BEE-4A9C-A8B1-F46C1B741232}"/>
                </c:ext>
              </c:extLst>
            </c:dLbl>
            <c:dLbl>
              <c:idx val="4"/>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9-8BEE-4A9C-A8B1-F46C1B741232}"/>
                </c:ext>
              </c:extLst>
            </c:dLbl>
            <c:dLbl>
              <c:idx val="5"/>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B-8BEE-4A9C-A8B1-F46C1B741232}"/>
                </c:ext>
              </c:extLst>
            </c:dLbl>
            <c:dLbl>
              <c:idx val="6"/>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D-8BEE-4A9C-A8B1-F46C1B741232}"/>
                </c:ext>
              </c:extLst>
            </c:dLbl>
            <c:dLbl>
              <c:idx val="7"/>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F-8BEE-4A9C-A8B1-F46C1B741232}"/>
                </c:ext>
              </c:extLst>
            </c:dLbl>
            <c:dLbl>
              <c:idx val="8"/>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1-8BEE-4A9C-A8B1-F46C1B741232}"/>
                </c:ext>
              </c:extLst>
            </c:dLbl>
            <c:dLbl>
              <c:idx val="9"/>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3-8BEE-4A9C-A8B1-F46C1B741232}"/>
                </c:ext>
              </c:extLst>
            </c:dLbl>
            <c:dLbl>
              <c:idx val="10"/>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5-8BEE-4A9C-A8B1-F46C1B741232}"/>
                </c:ext>
              </c:extLst>
            </c:dLbl>
            <c:dLbl>
              <c:idx val="11"/>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7-8BEE-4A9C-A8B1-F46C1B741232}"/>
                </c:ext>
              </c:extLst>
            </c:dLbl>
            <c:dLbl>
              <c:idx val="12"/>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9-8BEE-4A9C-A8B1-F46C1B741232}"/>
                </c:ext>
              </c:extLst>
            </c:dLbl>
            <c:dLbl>
              <c:idx val="13"/>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B-8BEE-4A9C-A8B1-F46C1B741232}"/>
                </c:ext>
              </c:extLst>
            </c:dLbl>
            <c:dLbl>
              <c:idx val="14"/>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D-8BEE-4A9C-A8B1-F46C1B741232}"/>
                </c:ext>
              </c:extLst>
            </c:dLbl>
            <c:dLbl>
              <c:idx val="15"/>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F-8BEE-4A9C-A8B1-F46C1B741232}"/>
                </c:ext>
              </c:extLst>
            </c:dLbl>
            <c:dLbl>
              <c:idx val="16"/>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21-8BEE-4A9C-A8B1-F46C1B741232}"/>
                </c:ext>
              </c:extLst>
            </c:dLbl>
            <c:dLbl>
              <c:idx val="17"/>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23-8BEE-4A9C-A8B1-F46C1B741232}"/>
                </c:ext>
              </c:extLst>
            </c:dLbl>
            <c:dLbl>
              <c:idx val="18"/>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25-8BEE-4A9C-A8B1-F46C1B741232}"/>
                </c:ext>
              </c:extLst>
            </c:dLbl>
            <c:dLbl>
              <c:idx val="19"/>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27-8BEE-4A9C-A8B1-F46C1B741232}"/>
                </c:ext>
              </c:extLst>
            </c:dLbl>
            <c:spPr>
              <a:noFill/>
              <a:ln>
                <a:noFill/>
              </a:ln>
              <a:effectLst/>
            </c:spPr>
            <c:txPr>
              <a:bodyPr wrap="none"/>
              <a:lstStyle/>
              <a:p>
                <a:pPr>
                  <a:defRPr sz="1000" b="0" strike="noStrike" spc="-1">
                    <a:solidFill>
                      <a:srgbClr val="000000"/>
                    </a:solidFill>
                    <a:latin typeface="Arial"/>
                    <a:ea typeface="DejaVu Sans"/>
                  </a:defRPr>
                </a:pPr>
                <a:endParaRPr lang="ru-RU"/>
              </a:p>
            </c:txPr>
            <c:dLblPos val="bestFit"/>
            <c:showLegendKey val="0"/>
            <c:showVal val="0"/>
            <c:showCatName val="0"/>
            <c:showSerName val="0"/>
            <c:showPercent val="0"/>
            <c:showBubbleSize val="1"/>
            <c:separator> </c:separator>
            <c:showLeaderLines val="1"/>
            <c:extLst>
              <c:ext xmlns:c15="http://schemas.microsoft.com/office/drawing/2012/chart" uri="{CE6537A1-D6FC-4f65-9D91-7224C49458BB}"/>
            </c:extLst>
          </c:dLbls>
          <c:cat>
            <c:strRef>
              <c:f>categories</c:f>
              <c:strCache>
                <c:ptCount val="20"/>
                <c:pt idx="0">
                  <c:v>Английский язык</c:v>
                </c:pt>
                <c:pt idx="1">
                  <c:v>Информатика </c:v>
                </c:pt>
                <c:pt idx="2">
                  <c:v>МХК</c:v>
                </c:pt>
                <c:pt idx="3">
                  <c:v>История</c:v>
                </c:pt>
                <c:pt idx="4">
                  <c:v>Астрономия </c:v>
                </c:pt>
                <c:pt idx="5">
                  <c:v>Биология </c:v>
                </c:pt>
                <c:pt idx="6">
                  <c:v>География</c:v>
                </c:pt>
                <c:pt idx="7">
                  <c:v>Литература </c:v>
                </c:pt>
                <c:pt idx="8">
                  <c:v>Математика</c:v>
                </c:pt>
                <c:pt idx="9">
                  <c:v>Немецкий язык</c:v>
                </c:pt>
                <c:pt idx="10">
                  <c:v>Обществознание </c:v>
                </c:pt>
                <c:pt idx="11">
                  <c:v>ОБЖ</c:v>
                </c:pt>
                <c:pt idx="12">
                  <c:v>Право</c:v>
                </c:pt>
                <c:pt idx="13">
                  <c:v>Русский язык</c:v>
                </c:pt>
                <c:pt idx="14">
                  <c:v>Технология </c:v>
                </c:pt>
                <c:pt idx="15">
                  <c:v>Физика</c:v>
                </c:pt>
                <c:pt idx="16">
                  <c:v>Физическая культура </c:v>
                </c:pt>
                <c:pt idx="17">
                  <c:v>Химия</c:v>
                </c:pt>
                <c:pt idx="18">
                  <c:v>Экология</c:v>
                </c:pt>
                <c:pt idx="19">
                  <c:v>Экономика</c:v>
                </c:pt>
              </c:strCache>
            </c:strRef>
          </c:cat>
          <c:val>
            <c:numRef>
              <c:f>0</c:f>
              <c:numCache>
                <c:formatCode>General</c:formatCode>
                <c:ptCount val="20"/>
                <c:pt idx="0">
                  <c:v>104</c:v>
                </c:pt>
                <c:pt idx="1">
                  <c:v>45</c:v>
                </c:pt>
                <c:pt idx="2">
                  <c:v>8</c:v>
                </c:pt>
                <c:pt idx="3">
                  <c:v>176</c:v>
                </c:pt>
                <c:pt idx="4">
                  <c:v>8</c:v>
                </c:pt>
                <c:pt idx="5">
                  <c:v>302</c:v>
                </c:pt>
                <c:pt idx="6">
                  <c:v>367</c:v>
                </c:pt>
                <c:pt idx="7">
                  <c:v>141</c:v>
                </c:pt>
                <c:pt idx="8">
                  <c:v>147</c:v>
                </c:pt>
                <c:pt idx="9">
                  <c:v>14</c:v>
                </c:pt>
                <c:pt idx="10">
                  <c:v>251</c:v>
                </c:pt>
                <c:pt idx="11">
                  <c:v>164</c:v>
                </c:pt>
                <c:pt idx="12">
                  <c:v>89</c:v>
                </c:pt>
                <c:pt idx="13">
                  <c:v>259</c:v>
                </c:pt>
                <c:pt idx="14">
                  <c:v>116</c:v>
                </c:pt>
                <c:pt idx="15">
                  <c:v>254</c:v>
                </c:pt>
                <c:pt idx="16">
                  <c:v>260</c:v>
                </c:pt>
                <c:pt idx="17">
                  <c:v>99</c:v>
                </c:pt>
                <c:pt idx="18">
                  <c:v>28</c:v>
                </c:pt>
                <c:pt idx="19">
                  <c:v>36</c:v>
                </c:pt>
              </c:numCache>
            </c:numRef>
          </c:val>
          <c:extLst>
            <c:ext xmlns:c16="http://schemas.microsoft.com/office/drawing/2014/chart" uri="{C3380CC4-5D6E-409C-BE32-E72D297353CC}">
              <c16:uniqueId val="{00000028-8BEE-4A9C-A8B1-F46C1B741232}"/>
            </c:ext>
          </c:extLst>
        </c:ser>
        <c:dLbls>
          <c:showLegendKey val="0"/>
          <c:showVal val="0"/>
          <c:showCatName val="0"/>
          <c:showSerName val="0"/>
          <c:showPercent val="0"/>
          <c:showBubbleSize val="0"/>
          <c:showLeaderLines val="1"/>
        </c:dLbls>
      </c:pie3DChart>
    </c:plotArea>
    <c:legend>
      <c:legendPos val="r"/>
      <c:layout/>
      <c:overlay val="0"/>
      <c:spPr>
        <a:noFill/>
        <a:ln w="0">
          <a:noFill/>
        </a:ln>
      </c:spPr>
      <c:txPr>
        <a:bodyPr/>
        <a:lstStyle/>
        <a:p>
          <a:pPr>
            <a:defRPr sz="1000" b="0" strike="noStrike" spc="-1">
              <a:solidFill>
                <a:srgbClr val="000000"/>
              </a:solidFill>
              <a:latin typeface="Arial"/>
              <a:ea typeface="DejaVu Sans"/>
            </a:defRPr>
          </a:pPr>
          <a:endParaRPr lang="ru-RU"/>
        </a:p>
      </c:txPr>
    </c:legend>
    <c:plotVisOnly val="1"/>
    <c:dispBlanksAs val="zero"/>
    <c:showDLblsOverMax val="1"/>
  </c:chart>
  <c:spPr>
    <a:noFill/>
    <a:ln w="0">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1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pie3DChart>
        <c:varyColors val="1"/>
        <c:ser>
          <c:idx val="0"/>
          <c:order val="0"/>
          <c:tx>
            <c:strRef>
              <c:f>label 0</c:f>
              <c:strCache>
                <c:ptCount val="1"/>
                <c:pt idx="0">
                  <c:v>Столбец 1</c:v>
                </c:pt>
              </c:strCache>
            </c:strRef>
          </c:tx>
          <c:spPr>
            <a:solidFill>
              <a:srgbClr val="004586"/>
            </a:solidFill>
            <a:ln w="0">
              <a:noFill/>
            </a:ln>
          </c:spPr>
          <c:dPt>
            <c:idx val="0"/>
            <c:bubble3D val="0"/>
            <c:extLst>
              <c:ext xmlns:c16="http://schemas.microsoft.com/office/drawing/2014/chart" uri="{C3380CC4-5D6E-409C-BE32-E72D297353CC}">
                <c16:uniqueId val="{00000000-B7F0-479F-A561-D9455F79B717}"/>
              </c:ext>
            </c:extLst>
          </c:dPt>
          <c:dPt>
            <c:idx val="1"/>
            <c:bubble3D val="0"/>
            <c:spPr>
              <a:solidFill>
                <a:srgbClr val="FF420E"/>
              </a:solidFill>
              <a:ln w="0">
                <a:noFill/>
              </a:ln>
            </c:spPr>
            <c:extLst>
              <c:ext xmlns:c16="http://schemas.microsoft.com/office/drawing/2014/chart" uri="{C3380CC4-5D6E-409C-BE32-E72D297353CC}">
                <c16:uniqueId val="{00000002-B7F0-479F-A561-D9455F79B717}"/>
              </c:ext>
            </c:extLst>
          </c:dPt>
          <c:dPt>
            <c:idx val="2"/>
            <c:bubble3D val="0"/>
            <c:spPr>
              <a:solidFill>
                <a:srgbClr val="FFD320"/>
              </a:solidFill>
              <a:ln w="0">
                <a:noFill/>
              </a:ln>
            </c:spPr>
            <c:extLst>
              <c:ext xmlns:c16="http://schemas.microsoft.com/office/drawing/2014/chart" uri="{C3380CC4-5D6E-409C-BE32-E72D297353CC}">
                <c16:uniqueId val="{00000004-B7F0-479F-A561-D9455F79B717}"/>
              </c:ext>
            </c:extLst>
          </c:dPt>
          <c:dPt>
            <c:idx val="3"/>
            <c:bubble3D val="0"/>
            <c:spPr>
              <a:solidFill>
                <a:srgbClr val="579D1C"/>
              </a:solidFill>
              <a:ln w="0">
                <a:noFill/>
              </a:ln>
            </c:spPr>
            <c:extLst>
              <c:ext xmlns:c16="http://schemas.microsoft.com/office/drawing/2014/chart" uri="{C3380CC4-5D6E-409C-BE32-E72D297353CC}">
                <c16:uniqueId val="{00000006-B7F0-479F-A561-D9455F79B717}"/>
              </c:ext>
            </c:extLst>
          </c:dPt>
          <c:dPt>
            <c:idx val="4"/>
            <c:bubble3D val="0"/>
            <c:spPr>
              <a:solidFill>
                <a:srgbClr val="7E0021"/>
              </a:solidFill>
              <a:ln w="0">
                <a:noFill/>
              </a:ln>
            </c:spPr>
            <c:extLst>
              <c:ext xmlns:c16="http://schemas.microsoft.com/office/drawing/2014/chart" uri="{C3380CC4-5D6E-409C-BE32-E72D297353CC}">
                <c16:uniqueId val="{00000008-B7F0-479F-A561-D9455F79B717}"/>
              </c:ext>
            </c:extLst>
          </c:dPt>
          <c:dPt>
            <c:idx val="5"/>
            <c:bubble3D val="0"/>
            <c:spPr>
              <a:solidFill>
                <a:srgbClr val="83CAFF"/>
              </a:solidFill>
              <a:ln w="0">
                <a:noFill/>
              </a:ln>
            </c:spPr>
            <c:extLst>
              <c:ext xmlns:c16="http://schemas.microsoft.com/office/drawing/2014/chart" uri="{C3380CC4-5D6E-409C-BE32-E72D297353CC}">
                <c16:uniqueId val="{0000000A-B7F0-479F-A561-D9455F79B717}"/>
              </c:ext>
            </c:extLst>
          </c:dPt>
          <c:dPt>
            <c:idx val="6"/>
            <c:bubble3D val="0"/>
            <c:spPr>
              <a:solidFill>
                <a:srgbClr val="314004"/>
              </a:solidFill>
              <a:ln w="0">
                <a:noFill/>
              </a:ln>
            </c:spPr>
            <c:extLst>
              <c:ext xmlns:c16="http://schemas.microsoft.com/office/drawing/2014/chart" uri="{C3380CC4-5D6E-409C-BE32-E72D297353CC}">
                <c16:uniqueId val="{0000000C-B7F0-479F-A561-D9455F79B717}"/>
              </c:ext>
            </c:extLst>
          </c:dPt>
          <c:dPt>
            <c:idx val="7"/>
            <c:bubble3D val="0"/>
            <c:spPr>
              <a:solidFill>
                <a:srgbClr val="AECF00"/>
              </a:solidFill>
              <a:ln w="0">
                <a:noFill/>
              </a:ln>
            </c:spPr>
            <c:extLst>
              <c:ext xmlns:c16="http://schemas.microsoft.com/office/drawing/2014/chart" uri="{C3380CC4-5D6E-409C-BE32-E72D297353CC}">
                <c16:uniqueId val="{0000000E-B7F0-479F-A561-D9455F79B717}"/>
              </c:ext>
            </c:extLst>
          </c:dPt>
          <c:dPt>
            <c:idx val="8"/>
            <c:bubble3D val="0"/>
            <c:spPr>
              <a:solidFill>
                <a:srgbClr val="4B1F6F"/>
              </a:solidFill>
              <a:ln w="0">
                <a:noFill/>
              </a:ln>
            </c:spPr>
            <c:extLst>
              <c:ext xmlns:c16="http://schemas.microsoft.com/office/drawing/2014/chart" uri="{C3380CC4-5D6E-409C-BE32-E72D297353CC}">
                <c16:uniqueId val="{00000010-B7F0-479F-A561-D9455F79B717}"/>
              </c:ext>
            </c:extLst>
          </c:dPt>
          <c:dPt>
            <c:idx val="9"/>
            <c:bubble3D val="0"/>
            <c:spPr>
              <a:solidFill>
                <a:srgbClr val="FF950E"/>
              </a:solidFill>
              <a:ln w="0">
                <a:noFill/>
              </a:ln>
            </c:spPr>
            <c:extLst>
              <c:ext xmlns:c16="http://schemas.microsoft.com/office/drawing/2014/chart" uri="{C3380CC4-5D6E-409C-BE32-E72D297353CC}">
                <c16:uniqueId val="{00000012-B7F0-479F-A561-D9455F79B717}"/>
              </c:ext>
            </c:extLst>
          </c:dPt>
          <c:dPt>
            <c:idx val="10"/>
            <c:bubble3D val="0"/>
            <c:spPr>
              <a:solidFill>
                <a:srgbClr val="C5000B"/>
              </a:solidFill>
              <a:ln w="0">
                <a:noFill/>
              </a:ln>
            </c:spPr>
            <c:extLst>
              <c:ext xmlns:c16="http://schemas.microsoft.com/office/drawing/2014/chart" uri="{C3380CC4-5D6E-409C-BE32-E72D297353CC}">
                <c16:uniqueId val="{00000014-B7F0-479F-A561-D9455F79B717}"/>
              </c:ext>
            </c:extLst>
          </c:dPt>
          <c:dPt>
            <c:idx val="11"/>
            <c:bubble3D val="0"/>
            <c:spPr>
              <a:solidFill>
                <a:srgbClr val="0084D1"/>
              </a:solidFill>
              <a:ln w="0">
                <a:noFill/>
              </a:ln>
            </c:spPr>
            <c:extLst>
              <c:ext xmlns:c16="http://schemas.microsoft.com/office/drawing/2014/chart" uri="{C3380CC4-5D6E-409C-BE32-E72D297353CC}">
                <c16:uniqueId val="{00000016-B7F0-479F-A561-D9455F79B717}"/>
              </c:ext>
            </c:extLst>
          </c:dPt>
          <c:dPt>
            <c:idx val="12"/>
            <c:bubble3D val="0"/>
            <c:extLst>
              <c:ext xmlns:c16="http://schemas.microsoft.com/office/drawing/2014/chart" uri="{C3380CC4-5D6E-409C-BE32-E72D297353CC}">
                <c16:uniqueId val="{00000017-B7F0-479F-A561-D9455F79B717}"/>
              </c:ext>
            </c:extLst>
          </c:dPt>
          <c:dPt>
            <c:idx val="13"/>
            <c:bubble3D val="0"/>
            <c:spPr>
              <a:solidFill>
                <a:srgbClr val="FF420E"/>
              </a:solidFill>
              <a:ln w="0">
                <a:noFill/>
              </a:ln>
            </c:spPr>
            <c:extLst>
              <c:ext xmlns:c16="http://schemas.microsoft.com/office/drawing/2014/chart" uri="{C3380CC4-5D6E-409C-BE32-E72D297353CC}">
                <c16:uniqueId val="{00000019-B7F0-479F-A561-D9455F79B717}"/>
              </c:ext>
            </c:extLst>
          </c:dPt>
          <c:dPt>
            <c:idx val="14"/>
            <c:bubble3D val="0"/>
            <c:spPr>
              <a:solidFill>
                <a:srgbClr val="FFD320"/>
              </a:solidFill>
              <a:ln w="0">
                <a:noFill/>
              </a:ln>
            </c:spPr>
            <c:extLst>
              <c:ext xmlns:c16="http://schemas.microsoft.com/office/drawing/2014/chart" uri="{C3380CC4-5D6E-409C-BE32-E72D297353CC}">
                <c16:uniqueId val="{0000001B-B7F0-479F-A561-D9455F79B717}"/>
              </c:ext>
            </c:extLst>
          </c:dPt>
          <c:dPt>
            <c:idx val="15"/>
            <c:bubble3D val="0"/>
            <c:spPr>
              <a:solidFill>
                <a:srgbClr val="579D1C"/>
              </a:solidFill>
              <a:ln w="0">
                <a:noFill/>
              </a:ln>
            </c:spPr>
            <c:extLst>
              <c:ext xmlns:c16="http://schemas.microsoft.com/office/drawing/2014/chart" uri="{C3380CC4-5D6E-409C-BE32-E72D297353CC}">
                <c16:uniqueId val="{0000001D-B7F0-479F-A561-D9455F79B717}"/>
              </c:ext>
            </c:extLst>
          </c:dPt>
          <c:dPt>
            <c:idx val="16"/>
            <c:bubble3D val="0"/>
            <c:spPr>
              <a:solidFill>
                <a:srgbClr val="7E0021"/>
              </a:solidFill>
              <a:ln w="0">
                <a:noFill/>
              </a:ln>
            </c:spPr>
            <c:extLst>
              <c:ext xmlns:c16="http://schemas.microsoft.com/office/drawing/2014/chart" uri="{C3380CC4-5D6E-409C-BE32-E72D297353CC}">
                <c16:uniqueId val="{0000001F-B7F0-479F-A561-D9455F79B717}"/>
              </c:ext>
            </c:extLst>
          </c:dPt>
          <c:dLbls>
            <c:dLbl>
              <c:idx val="0"/>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0-B7F0-479F-A561-D9455F79B717}"/>
                </c:ext>
              </c:extLst>
            </c:dLbl>
            <c:dLbl>
              <c:idx val="1"/>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2-B7F0-479F-A561-D9455F79B717}"/>
                </c:ext>
              </c:extLst>
            </c:dLbl>
            <c:dLbl>
              <c:idx val="2"/>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4-B7F0-479F-A561-D9455F79B717}"/>
                </c:ext>
              </c:extLst>
            </c:dLbl>
            <c:dLbl>
              <c:idx val="3"/>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6-B7F0-479F-A561-D9455F79B717}"/>
                </c:ext>
              </c:extLst>
            </c:dLbl>
            <c:dLbl>
              <c:idx val="4"/>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8-B7F0-479F-A561-D9455F79B717}"/>
                </c:ext>
              </c:extLst>
            </c:dLbl>
            <c:dLbl>
              <c:idx val="5"/>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A-B7F0-479F-A561-D9455F79B717}"/>
                </c:ext>
              </c:extLst>
            </c:dLbl>
            <c:dLbl>
              <c:idx val="6"/>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C-B7F0-479F-A561-D9455F79B717}"/>
                </c:ext>
              </c:extLst>
            </c:dLbl>
            <c:dLbl>
              <c:idx val="7"/>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E-B7F0-479F-A561-D9455F79B717}"/>
                </c:ext>
              </c:extLst>
            </c:dLbl>
            <c:dLbl>
              <c:idx val="8"/>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0-B7F0-479F-A561-D9455F79B717}"/>
                </c:ext>
              </c:extLst>
            </c:dLbl>
            <c:dLbl>
              <c:idx val="9"/>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2-B7F0-479F-A561-D9455F79B717}"/>
                </c:ext>
              </c:extLst>
            </c:dLbl>
            <c:dLbl>
              <c:idx val="10"/>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4-B7F0-479F-A561-D9455F79B717}"/>
                </c:ext>
              </c:extLst>
            </c:dLbl>
            <c:dLbl>
              <c:idx val="11"/>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6-B7F0-479F-A561-D9455F79B717}"/>
                </c:ext>
              </c:extLst>
            </c:dLbl>
            <c:dLbl>
              <c:idx val="12"/>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7-B7F0-479F-A561-D9455F79B717}"/>
                </c:ext>
              </c:extLst>
            </c:dLbl>
            <c:dLbl>
              <c:idx val="13"/>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9-B7F0-479F-A561-D9455F79B717}"/>
                </c:ext>
              </c:extLst>
            </c:dLbl>
            <c:dLbl>
              <c:idx val="14"/>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B-B7F0-479F-A561-D9455F79B717}"/>
                </c:ext>
              </c:extLst>
            </c:dLbl>
            <c:dLbl>
              <c:idx val="15"/>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D-B7F0-479F-A561-D9455F79B717}"/>
                </c:ext>
              </c:extLst>
            </c:dLbl>
            <c:dLbl>
              <c:idx val="16"/>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F-B7F0-479F-A561-D9455F79B717}"/>
                </c:ext>
              </c:extLst>
            </c:dLbl>
            <c:spPr>
              <a:noFill/>
              <a:ln>
                <a:noFill/>
              </a:ln>
              <a:effectLst/>
            </c:spPr>
            <c:txPr>
              <a:bodyPr wrap="none"/>
              <a:lstStyle/>
              <a:p>
                <a:pPr>
                  <a:defRPr sz="1000" b="0" strike="noStrike" spc="-1">
                    <a:solidFill>
                      <a:srgbClr val="000000"/>
                    </a:solidFill>
                    <a:latin typeface="Arial"/>
                    <a:ea typeface="DejaVu Sans"/>
                  </a:defRPr>
                </a:pPr>
                <a:endParaRPr lang="ru-RU"/>
              </a:p>
            </c:txPr>
            <c:dLblPos val="bestFit"/>
            <c:showLegendKey val="0"/>
            <c:showVal val="0"/>
            <c:showCatName val="0"/>
            <c:showSerName val="0"/>
            <c:showPercent val="0"/>
            <c:showBubbleSize val="1"/>
            <c:separator> </c:separator>
            <c:showLeaderLines val="1"/>
            <c:extLst>
              <c:ext xmlns:c15="http://schemas.microsoft.com/office/drawing/2012/chart" uri="{CE6537A1-D6FC-4f65-9D91-7224C49458BB}"/>
            </c:extLst>
          </c:dLbls>
          <c:cat>
            <c:strRef>
              <c:f>categories</c:f>
              <c:strCache>
                <c:ptCount val="17"/>
                <c:pt idx="0">
                  <c:v>Английский язык</c:v>
                </c:pt>
                <c:pt idx="1">
                  <c:v>Биология</c:v>
                </c:pt>
                <c:pt idx="2">
                  <c:v>Геграфия </c:v>
                </c:pt>
                <c:pt idx="3">
                  <c:v>МХК</c:v>
                </c:pt>
                <c:pt idx="4">
                  <c:v>История</c:v>
                </c:pt>
                <c:pt idx="5">
                  <c:v>Литература</c:v>
                </c:pt>
                <c:pt idx="6">
                  <c:v>Математика</c:v>
                </c:pt>
                <c:pt idx="7">
                  <c:v>Обществознание</c:v>
                </c:pt>
                <c:pt idx="8">
                  <c:v>ОБЖ</c:v>
                </c:pt>
                <c:pt idx="9">
                  <c:v>Право</c:v>
                </c:pt>
                <c:pt idx="10">
                  <c:v>Русский язык</c:v>
                </c:pt>
                <c:pt idx="11">
                  <c:v>Технология </c:v>
                </c:pt>
                <c:pt idx="12">
                  <c:v>Физика</c:v>
                </c:pt>
                <c:pt idx="13">
                  <c:v>Физическая культура</c:v>
                </c:pt>
                <c:pt idx="14">
                  <c:v>Химия</c:v>
                </c:pt>
                <c:pt idx="15">
                  <c:v>Экология </c:v>
                </c:pt>
                <c:pt idx="16">
                  <c:v>Экономика </c:v>
                </c:pt>
              </c:strCache>
            </c:strRef>
          </c:cat>
          <c:val>
            <c:numRef>
              <c:f>0</c:f>
              <c:numCache>
                <c:formatCode>General</c:formatCode>
                <c:ptCount val="17"/>
                <c:pt idx="0">
                  <c:v>9</c:v>
                </c:pt>
                <c:pt idx="1">
                  <c:v>5</c:v>
                </c:pt>
                <c:pt idx="2">
                  <c:v>42</c:v>
                </c:pt>
                <c:pt idx="3">
                  <c:v>4</c:v>
                </c:pt>
                <c:pt idx="4">
                  <c:v>16</c:v>
                </c:pt>
                <c:pt idx="5">
                  <c:v>16</c:v>
                </c:pt>
                <c:pt idx="6">
                  <c:v>6</c:v>
                </c:pt>
                <c:pt idx="7">
                  <c:v>23</c:v>
                </c:pt>
                <c:pt idx="8">
                  <c:v>18</c:v>
                </c:pt>
                <c:pt idx="9">
                  <c:v>13</c:v>
                </c:pt>
                <c:pt idx="10">
                  <c:v>16</c:v>
                </c:pt>
                <c:pt idx="11">
                  <c:v>8</c:v>
                </c:pt>
                <c:pt idx="12">
                  <c:v>20</c:v>
                </c:pt>
                <c:pt idx="13">
                  <c:v>18</c:v>
                </c:pt>
                <c:pt idx="14">
                  <c:v>4</c:v>
                </c:pt>
                <c:pt idx="15">
                  <c:v>1</c:v>
                </c:pt>
                <c:pt idx="16">
                  <c:v>5</c:v>
                </c:pt>
              </c:numCache>
            </c:numRef>
          </c:val>
          <c:extLst>
            <c:ext xmlns:c16="http://schemas.microsoft.com/office/drawing/2014/chart" uri="{C3380CC4-5D6E-409C-BE32-E72D297353CC}">
              <c16:uniqueId val="{00000020-B7F0-479F-A561-D9455F79B717}"/>
            </c:ext>
          </c:extLst>
        </c:ser>
        <c:dLbls>
          <c:showLegendKey val="0"/>
          <c:showVal val="0"/>
          <c:showCatName val="0"/>
          <c:showSerName val="0"/>
          <c:showPercent val="0"/>
          <c:showBubbleSize val="0"/>
          <c:showLeaderLines val="1"/>
        </c:dLbls>
      </c:pie3DChart>
    </c:plotArea>
    <c:legend>
      <c:legendPos val="r"/>
      <c:layout/>
      <c:overlay val="0"/>
      <c:spPr>
        <a:noFill/>
        <a:ln w="0">
          <a:noFill/>
        </a:ln>
      </c:spPr>
      <c:txPr>
        <a:bodyPr/>
        <a:lstStyle/>
        <a:p>
          <a:pPr>
            <a:defRPr sz="1000" b="0" strike="noStrike" spc="-1">
              <a:solidFill>
                <a:srgbClr val="000000"/>
              </a:solidFill>
              <a:latin typeface="Arial"/>
              <a:ea typeface="DejaVu Sans"/>
            </a:defRPr>
          </a:pPr>
          <a:endParaRPr lang="ru-RU"/>
        </a:p>
      </c:txPr>
    </c:legend>
    <c:plotVisOnly val="1"/>
    <c:dispBlanksAs val="zero"/>
    <c:showDLblsOverMax val="1"/>
  </c:chart>
  <c:spPr>
    <a:noFill/>
    <a:ln w="0">
      <a:noFill/>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1"/>
    </c:view3D>
    <c:floor>
      <c:thickness val="0"/>
      <c:spPr>
        <a:solidFill>
          <a:srgbClr val="CCCCCC"/>
        </a:solidFill>
        <a:ln w="0">
          <a:noFill/>
        </a:ln>
      </c:spPr>
    </c:floor>
    <c:sideWall>
      <c:thickness val="0"/>
      <c:spPr>
        <a:noFill/>
        <a:ln w="0">
          <a:solidFill>
            <a:srgbClr val="B3B3B3"/>
          </a:solidFill>
        </a:ln>
      </c:spPr>
    </c:sideWall>
    <c:backWall>
      <c:thickness val="0"/>
      <c:spPr>
        <a:noFill/>
        <a:ln w="0">
          <a:solidFill>
            <a:srgbClr val="B3B3B3"/>
          </a:solidFill>
        </a:ln>
      </c:spPr>
    </c:backWall>
    <c:plotArea>
      <c:layout/>
      <c:pie3DChart>
        <c:varyColors val="1"/>
        <c:ser>
          <c:idx val="0"/>
          <c:order val="0"/>
          <c:tx>
            <c:strRef>
              <c:f>label 0</c:f>
              <c:strCache>
                <c:ptCount val="1"/>
                <c:pt idx="0">
                  <c:v>Столбец 1</c:v>
                </c:pt>
              </c:strCache>
            </c:strRef>
          </c:tx>
          <c:spPr>
            <a:solidFill>
              <a:srgbClr val="004586"/>
            </a:solidFill>
            <a:ln w="0">
              <a:noFill/>
            </a:ln>
          </c:spPr>
          <c:dPt>
            <c:idx val="0"/>
            <c:bubble3D val="0"/>
            <c:extLst>
              <c:ext xmlns:c16="http://schemas.microsoft.com/office/drawing/2014/chart" uri="{C3380CC4-5D6E-409C-BE32-E72D297353CC}">
                <c16:uniqueId val="{00000000-D13E-43FF-8BD5-04BC6933B99C}"/>
              </c:ext>
            </c:extLst>
          </c:dPt>
          <c:dPt>
            <c:idx val="1"/>
            <c:bubble3D val="0"/>
            <c:spPr>
              <a:solidFill>
                <a:srgbClr val="FF420E"/>
              </a:solidFill>
              <a:ln w="0">
                <a:noFill/>
              </a:ln>
            </c:spPr>
            <c:extLst>
              <c:ext xmlns:c16="http://schemas.microsoft.com/office/drawing/2014/chart" uri="{C3380CC4-5D6E-409C-BE32-E72D297353CC}">
                <c16:uniqueId val="{00000002-D13E-43FF-8BD5-04BC6933B99C}"/>
              </c:ext>
            </c:extLst>
          </c:dPt>
          <c:dPt>
            <c:idx val="2"/>
            <c:bubble3D val="0"/>
            <c:spPr>
              <a:solidFill>
                <a:srgbClr val="FFD320"/>
              </a:solidFill>
              <a:ln w="0">
                <a:noFill/>
              </a:ln>
            </c:spPr>
            <c:extLst>
              <c:ext xmlns:c16="http://schemas.microsoft.com/office/drawing/2014/chart" uri="{C3380CC4-5D6E-409C-BE32-E72D297353CC}">
                <c16:uniqueId val="{00000004-D13E-43FF-8BD5-04BC6933B99C}"/>
              </c:ext>
            </c:extLst>
          </c:dPt>
          <c:dPt>
            <c:idx val="3"/>
            <c:bubble3D val="0"/>
            <c:spPr>
              <a:solidFill>
                <a:srgbClr val="579D1C"/>
              </a:solidFill>
              <a:ln w="0">
                <a:noFill/>
              </a:ln>
            </c:spPr>
            <c:extLst>
              <c:ext xmlns:c16="http://schemas.microsoft.com/office/drawing/2014/chart" uri="{C3380CC4-5D6E-409C-BE32-E72D297353CC}">
                <c16:uniqueId val="{00000006-D13E-43FF-8BD5-04BC6933B99C}"/>
              </c:ext>
            </c:extLst>
          </c:dPt>
          <c:dPt>
            <c:idx val="4"/>
            <c:bubble3D val="0"/>
            <c:spPr>
              <a:solidFill>
                <a:srgbClr val="7E0021"/>
              </a:solidFill>
              <a:ln w="0">
                <a:noFill/>
              </a:ln>
            </c:spPr>
            <c:extLst>
              <c:ext xmlns:c16="http://schemas.microsoft.com/office/drawing/2014/chart" uri="{C3380CC4-5D6E-409C-BE32-E72D297353CC}">
                <c16:uniqueId val="{00000008-D13E-43FF-8BD5-04BC6933B99C}"/>
              </c:ext>
            </c:extLst>
          </c:dPt>
          <c:dPt>
            <c:idx val="5"/>
            <c:bubble3D val="0"/>
            <c:spPr>
              <a:solidFill>
                <a:srgbClr val="83CAFF"/>
              </a:solidFill>
              <a:ln w="0">
                <a:noFill/>
              </a:ln>
            </c:spPr>
            <c:extLst>
              <c:ext xmlns:c16="http://schemas.microsoft.com/office/drawing/2014/chart" uri="{C3380CC4-5D6E-409C-BE32-E72D297353CC}">
                <c16:uniqueId val="{0000000A-D13E-43FF-8BD5-04BC6933B99C}"/>
              </c:ext>
            </c:extLst>
          </c:dPt>
          <c:dPt>
            <c:idx val="6"/>
            <c:bubble3D val="0"/>
            <c:spPr>
              <a:solidFill>
                <a:srgbClr val="314004"/>
              </a:solidFill>
              <a:ln w="0">
                <a:noFill/>
              </a:ln>
            </c:spPr>
            <c:extLst>
              <c:ext xmlns:c16="http://schemas.microsoft.com/office/drawing/2014/chart" uri="{C3380CC4-5D6E-409C-BE32-E72D297353CC}">
                <c16:uniqueId val="{0000000C-D13E-43FF-8BD5-04BC6933B99C}"/>
              </c:ext>
            </c:extLst>
          </c:dPt>
          <c:dPt>
            <c:idx val="7"/>
            <c:bubble3D val="0"/>
            <c:spPr>
              <a:solidFill>
                <a:srgbClr val="AECF00"/>
              </a:solidFill>
              <a:ln w="0">
                <a:noFill/>
              </a:ln>
            </c:spPr>
            <c:extLst>
              <c:ext xmlns:c16="http://schemas.microsoft.com/office/drawing/2014/chart" uri="{C3380CC4-5D6E-409C-BE32-E72D297353CC}">
                <c16:uniqueId val="{0000000E-D13E-43FF-8BD5-04BC6933B99C}"/>
              </c:ext>
            </c:extLst>
          </c:dPt>
          <c:dPt>
            <c:idx val="8"/>
            <c:bubble3D val="0"/>
            <c:spPr>
              <a:solidFill>
                <a:srgbClr val="4B1F6F"/>
              </a:solidFill>
              <a:ln w="0">
                <a:noFill/>
              </a:ln>
            </c:spPr>
            <c:extLst>
              <c:ext xmlns:c16="http://schemas.microsoft.com/office/drawing/2014/chart" uri="{C3380CC4-5D6E-409C-BE32-E72D297353CC}">
                <c16:uniqueId val="{00000010-D13E-43FF-8BD5-04BC6933B99C}"/>
              </c:ext>
            </c:extLst>
          </c:dPt>
          <c:dPt>
            <c:idx val="9"/>
            <c:bubble3D val="0"/>
            <c:spPr>
              <a:solidFill>
                <a:srgbClr val="FF950E"/>
              </a:solidFill>
              <a:ln w="0">
                <a:noFill/>
              </a:ln>
            </c:spPr>
            <c:extLst>
              <c:ext xmlns:c16="http://schemas.microsoft.com/office/drawing/2014/chart" uri="{C3380CC4-5D6E-409C-BE32-E72D297353CC}">
                <c16:uniqueId val="{00000012-D13E-43FF-8BD5-04BC6933B99C}"/>
              </c:ext>
            </c:extLst>
          </c:dPt>
          <c:dPt>
            <c:idx val="10"/>
            <c:bubble3D val="0"/>
            <c:spPr>
              <a:solidFill>
                <a:srgbClr val="C5000B"/>
              </a:solidFill>
              <a:ln w="0">
                <a:noFill/>
              </a:ln>
            </c:spPr>
            <c:extLst>
              <c:ext xmlns:c16="http://schemas.microsoft.com/office/drawing/2014/chart" uri="{C3380CC4-5D6E-409C-BE32-E72D297353CC}">
                <c16:uniqueId val="{00000014-D13E-43FF-8BD5-04BC6933B99C}"/>
              </c:ext>
            </c:extLst>
          </c:dPt>
          <c:dPt>
            <c:idx val="11"/>
            <c:bubble3D val="0"/>
            <c:spPr>
              <a:solidFill>
                <a:srgbClr val="0084D1"/>
              </a:solidFill>
              <a:ln w="0">
                <a:noFill/>
              </a:ln>
            </c:spPr>
            <c:extLst>
              <c:ext xmlns:c16="http://schemas.microsoft.com/office/drawing/2014/chart" uri="{C3380CC4-5D6E-409C-BE32-E72D297353CC}">
                <c16:uniqueId val="{00000016-D13E-43FF-8BD5-04BC6933B99C}"/>
              </c:ext>
            </c:extLst>
          </c:dPt>
          <c:dPt>
            <c:idx val="12"/>
            <c:bubble3D val="0"/>
            <c:extLst>
              <c:ext xmlns:c16="http://schemas.microsoft.com/office/drawing/2014/chart" uri="{C3380CC4-5D6E-409C-BE32-E72D297353CC}">
                <c16:uniqueId val="{00000017-D13E-43FF-8BD5-04BC6933B99C}"/>
              </c:ext>
            </c:extLst>
          </c:dPt>
          <c:dLbls>
            <c:dLbl>
              <c:idx val="0"/>
              <c:spPr/>
              <c:txPr>
                <a:bodyPr wrap="none"/>
                <a:lstStyle/>
                <a:p>
                  <a:pPr>
                    <a:defRPr sz="1000" b="0" strike="noStrike" spc="-1">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0-D13E-43FF-8BD5-04BC6933B99C}"/>
                </c:ext>
              </c:extLst>
            </c:dLbl>
            <c:dLbl>
              <c:idx val="1"/>
              <c:spPr/>
              <c:txPr>
                <a:bodyPr wrap="none"/>
                <a:lstStyle/>
                <a:p>
                  <a:pPr>
                    <a:defRPr sz="1000" b="0" strike="noStrike" spc="-1">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2-D13E-43FF-8BD5-04BC6933B99C}"/>
                </c:ext>
              </c:extLst>
            </c:dLbl>
            <c:dLbl>
              <c:idx val="2"/>
              <c:spPr/>
              <c:txPr>
                <a:bodyPr wrap="none"/>
                <a:lstStyle/>
                <a:p>
                  <a:pPr>
                    <a:defRPr sz="1000" b="0" strike="noStrike" spc="-1">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4-D13E-43FF-8BD5-04BC6933B99C}"/>
                </c:ext>
              </c:extLst>
            </c:dLbl>
            <c:dLbl>
              <c:idx val="3"/>
              <c:spPr/>
              <c:txPr>
                <a:bodyPr wrap="none"/>
                <a:lstStyle/>
                <a:p>
                  <a:pPr>
                    <a:defRPr sz="1000" b="0" strike="noStrike" spc="-1">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6-D13E-43FF-8BD5-04BC6933B99C}"/>
                </c:ext>
              </c:extLst>
            </c:dLbl>
            <c:dLbl>
              <c:idx val="4"/>
              <c:spPr/>
              <c:txPr>
                <a:bodyPr wrap="none"/>
                <a:lstStyle/>
                <a:p>
                  <a:pPr>
                    <a:defRPr sz="1000" b="0" strike="noStrike" spc="-1">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8-D13E-43FF-8BD5-04BC6933B99C}"/>
                </c:ext>
              </c:extLst>
            </c:dLbl>
            <c:dLbl>
              <c:idx val="5"/>
              <c:spPr/>
              <c:txPr>
                <a:bodyPr wrap="none"/>
                <a:lstStyle/>
                <a:p>
                  <a:pPr>
                    <a:defRPr sz="1000" b="0" strike="noStrike" spc="-1">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A-D13E-43FF-8BD5-04BC6933B99C}"/>
                </c:ext>
              </c:extLst>
            </c:dLbl>
            <c:dLbl>
              <c:idx val="6"/>
              <c:spPr/>
              <c:txPr>
                <a:bodyPr wrap="none"/>
                <a:lstStyle/>
                <a:p>
                  <a:pPr>
                    <a:defRPr sz="1000" b="0" strike="noStrike" spc="-1">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C-D13E-43FF-8BD5-04BC6933B99C}"/>
                </c:ext>
              </c:extLst>
            </c:dLbl>
            <c:dLbl>
              <c:idx val="7"/>
              <c:spPr/>
              <c:txPr>
                <a:bodyPr wrap="none"/>
                <a:lstStyle/>
                <a:p>
                  <a:pPr>
                    <a:defRPr sz="1000" b="0" strike="noStrike" spc="-1">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E-D13E-43FF-8BD5-04BC6933B99C}"/>
                </c:ext>
              </c:extLst>
            </c:dLbl>
            <c:dLbl>
              <c:idx val="8"/>
              <c:spPr/>
              <c:txPr>
                <a:bodyPr wrap="none"/>
                <a:lstStyle/>
                <a:p>
                  <a:pPr>
                    <a:defRPr sz="1000" b="0" strike="noStrike" spc="-1">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0-D13E-43FF-8BD5-04BC6933B99C}"/>
                </c:ext>
              </c:extLst>
            </c:dLbl>
            <c:dLbl>
              <c:idx val="9"/>
              <c:spPr/>
              <c:txPr>
                <a:bodyPr wrap="none"/>
                <a:lstStyle/>
                <a:p>
                  <a:pPr>
                    <a:defRPr sz="1000" b="0" strike="noStrike" spc="-1">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2-D13E-43FF-8BD5-04BC6933B99C}"/>
                </c:ext>
              </c:extLst>
            </c:dLbl>
            <c:dLbl>
              <c:idx val="10"/>
              <c:spPr/>
              <c:txPr>
                <a:bodyPr wrap="none"/>
                <a:lstStyle/>
                <a:p>
                  <a:pPr>
                    <a:defRPr sz="1000" b="0" strike="noStrike" spc="-1">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4-D13E-43FF-8BD5-04BC6933B99C}"/>
                </c:ext>
              </c:extLst>
            </c:dLbl>
            <c:dLbl>
              <c:idx val="11"/>
              <c:spPr/>
              <c:txPr>
                <a:bodyPr wrap="none"/>
                <a:lstStyle/>
                <a:p>
                  <a:pPr>
                    <a:defRPr sz="1000" b="0" strike="noStrike" spc="-1">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6-D13E-43FF-8BD5-04BC6933B99C}"/>
                </c:ext>
              </c:extLst>
            </c:dLbl>
            <c:dLbl>
              <c:idx val="12"/>
              <c:spPr/>
              <c:txPr>
                <a:bodyPr wrap="none"/>
                <a:lstStyle/>
                <a:p>
                  <a:pPr>
                    <a:defRPr sz="1000" b="0" strike="noStrike" spc="-1">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7-D13E-43FF-8BD5-04BC6933B99C}"/>
                </c:ext>
              </c:extLst>
            </c:dLbl>
            <c:spPr>
              <a:noFill/>
              <a:ln>
                <a:noFill/>
              </a:ln>
              <a:effectLst/>
            </c:spPr>
            <c:txPr>
              <a:bodyPr wrap="none"/>
              <a:lstStyle/>
              <a:p>
                <a:pPr>
                  <a:defRPr sz="1000" b="0" strike="noStrike" spc="-1">
                    <a:latin typeface="Arial"/>
                  </a:defRPr>
                </a:pPr>
                <a:endParaRPr lang="ru-RU"/>
              </a:p>
            </c:txPr>
            <c:showLegendKey val="0"/>
            <c:showVal val="0"/>
            <c:showCatName val="0"/>
            <c:showSerName val="0"/>
            <c:showPercent val="0"/>
            <c:showBubbleSize val="1"/>
            <c:separator> </c:separator>
            <c:showLeaderLines val="1"/>
            <c:extLst>
              <c:ext xmlns:c15="http://schemas.microsoft.com/office/drawing/2012/chart" uri="{CE6537A1-D6FC-4f65-9D91-7224C49458BB}"/>
            </c:extLst>
          </c:dLbls>
          <c:cat>
            <c:strRef>
              <c:f>categories</c:f>
              <c:strCache>
                <c:ptCount val="13"/>
                <c:pt idx="0">
                  <c:v>МАОУ "Сырковская СОШ" </c:v>
                </c:pt>
                <c:pt idx="1">
                  <c:v>МАОУ "Бронницкая СОШ"</c:v>
                </c:pt>
                <c:pt idx="2">
                  <c:v>МАОУ "Панковская СОШ"</c:v>
                </c:pt>
                <c:pt idx="3">
                  <c:v>МАОУ "Лесновская СОШ" </c:v>
                </c:pt>
                <c:pt idx="4">
                  <c:v>МАОУ "Новоселицкая СОШ"</c:v>
                </c:pt>
                <c:pt idx="5">
                  <c:v>МАОУ "Чечулинская СОШ"</c:v>
                </c:pt>
                <c:pt idx="6">
                  <c:v>МАОУ "Пролетарская СОШ"</c:v>
                </c:pt>
                <c:pt idx="7">
                  <c:v>МАОУ "Подберезская СОШ"</c:v>
                </c:pt>
                <c:pt idx="8">
                  <c:v>МАОУ "Григоровская ООШ"</c:v>
                </c:pt>
                <c:pt idx="9">
                  <c:v>МАОУ "Борковская СОШ"</c:v>
                </c:pt>
                <c:pt idx="10">
                  <c:v>МАОУ "Ермолинская СОШ"</c:v>
                </c:pt>
                <c:pt idx="11">
                  <c:v>МАОУ "Савинская СОШ"</c:v>
                </c:pt>
                <c:pt idx="12">
                  <c:v>МАОУ "Тесово-Нетыльская СОШ"</c:v>
                </c:pt>
              </c:strCache>
            </c:strRef>
          </c:cat>
          <c:val>
            <c:numRef>
              <c:f>0</c:f>
              <c:numCache>
                <c:formatCode>General</c:formatCode>
                <c:ptCount val="13"/>
                <c:pt idx="0">
                  <c:v>34</c:v>
                </c:pt>
                <c:pt idx="1">
                  <c:v>11</c:v>
                </c:pt>
                <c:pt idx="2">
                  <c:v>48</c:v>
                </c:pt>
                <c:pt idx="3">
                  <c:v>2</c:v>
                </c:pt>
                <c:pt idx="4">
                  <c:v>34</c:v>
                </c:pt>
                <c:pt idx="5">
                  <c:v>80</c:v>
                </c:pt>
                <c:pt idx="6">
                  <c:v>41</c:v>
                </c:pt>
                <c:pt idx="7">
                  <c:v>27</c:v>
                </c:pt>
                <c:pt idx="8">
                  <c:v>19</c:v>
                </c:pt>
                <c:pt idx="9">
                  <c:v>18</c:v>
                </c:pt>
                <c:pt idx="10">
                  <c:v>15</c:v>
                </c:pt>
                <c:pt idx="11">
                  <c:v>5</c:v>
                </c:pt>
                <c:pt idx="12">
                  <c:v>26</c:v>
                </c:pt>
              </c:numCache>
            </c:numRef>
          </c:val>
          <c:extLst>
            <c:ext xmlns:c16="http://schemas.microsoft.com/office/drawing/2014/chart" uri="{C3380CC4-5D6E-409C-BE32-E72D297353CC}">
              <c16:uniqueId val="{00000018-D13E-43FF-8BD5-04BC6933B99C}"/>
            </c:ext>
          </c:extLst>
        </c:ser>
        <c:dLbls>
          <c:showLegendKey val="0"/>
          <c:showVal val="0"/>
          <c:showCatName val="0"/>
          <c:showSerName val="0"/>
          <c:showPercent val="0"/>
          <c:showBubbleSize val="0"/>
          <c:showLeaderLines val="1"/>
        </c:dLbls>
      </c:pie3DChart>
    </c:plotArea>
    <c:legend>
      <c:legendPos val="r"/>
      <c:layout/>
      <c:overlay val="0"/>
      <c:spPr>
        <a:noFill/>
        <a:ln w="0">
          <a:noFill/>
        </a:ln>
      </c:spPr>
      <c:txPr>
        <a:bodyPr/>
        <a:lstStyle/>
        <a:p>
          <a:pPr>
            <a:defRPr sz="1000" b="0" strike="noStrike" spc="-1">
              <a:latin typeface="Arial"/>
            </a:defRPr>
          </a:pPr>
          <a:endParaRPr lang="ru-RU"/>
        </a:p>
      </c:txPr>
    </c:legend>
    <c:plotVisOnly val="1"/>
    <c:dispBlanksAs val="zero"/>
    <c:showDLblsOverMax val="1"/>
  </c:chart>
  <c:spPr>
    <a:noFill/>
    <a:ln w="0">
      <a:noFill/>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1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pie3DChart>
        <c:varyColors val="1"/>
        <c:ser>
          <c:idx val="0"/>
          <c:order val="0"/>
          <c:tx>
            <c:strRef>
              <c:f>label 0</c:f>
              <c:strCache>
                <c:ptCount val="1"/>
                <c:pt idx="0">
                  <c:v>Столбец 1</c:v>
                </c:pt>
              </c:strCache>
            </c:strRef>
          </c:tx>
          <c:spPr>
            <a:solidFill>
              <a:srgbClr val="004586"/>
            </a:solidFill>
            <a:ln w="0">
              <a:noFill/>
            </a:ln>
          </c:spPr>
          <c:dPt>
            <c:idx val="0"/>
            <c:bubble3D val="0"/>
            <c:extLst>
              <c:ext xmlns:c16="http://schemas.microsoft.com/office/drawing/2014/chart" uri="{C3380CC4-5D6E-409C-BE32-E72D297353CC}">
                <c16:uniqueId val="{00000000-0FE4-4D8A-A067-0FD601A5D591}"/>
              </c:ext>
            </c:extLst>
          </c:dPt>
          <c:dPt>
            <c:idx val="1"/>
            <c:bubble3D val="0"/>
            <c:spPr>
              <a:solidFill>
                <a:srgbClr val="FF420E"/>
              </a:solidFill>
              <a:ln w="0">
                <a:noFill/>
              </a:ln>
            </c:spPr>
            <c:extLst>
              <c:ext xmlns:c16="http://schemas.microsoft.com/office/drawing/2014/chart" uri="{C3380CC4-5D6E-409C-BE32-E72D297353CC}">
                <c16:uniqueId val="{00000002-0FE4-4D8A-A067-0FD601A5D591}"/>
              </c:ext>
            </c:extLst>
          </c:dPt>
          <c:dPt>
            <c:idx val="2"/>
            <c:bubble3D val="0"/>
            <c:spPr>
              <a:solidFill>
                <a:srgbClr val="FFD320"/>
              </a:solidFill>
              <a:ln w="0">
                <a:noFill/>
              </a:ln>
            </c:spPr>
            <c:extLst>
              <c:ext xmlns:c16="http://schemas.microsoft.com/office/drawing/2014/chart" uri="{C3380CC4-5D6E-409C-BE32-E72D297353CC}">
                <c16:uniqueId val="{00000004-0FE4-4D8A-A067-0FD601A5D591}"/>
              </c:ext>
            </c:extLst>
          </c:dPt>
          <c:dPt>
            <c:idx val="3"/>
            <c:bubble3D val="0"/>
            <c:spPr>
              <a:solidFill>
                <a:srgbClr val="579D1C"/>
              </a:solidFill>
              <a:ln w="0">
                <a:noFill/>
              </a:ln>
            </c:spPr>
            <c:extLst>
              <c:ext xmlns:c16="http://schemas.microsoft.com/office/drawing/2014/chart" uri="{C3380CC4-5D6E-409C-BE32-E72D297353CC}">
                <c16:uniqueId val="{00000006-0FE4-4D8A-A067-0FD601A5D591}"/>
              </c:ext>
            </c:extLst>
          </c:dPt>
          <c:dPt>
            <c:idx val="4"/>
            <c:bubble3D val="0"/>
            <c:spPr>
              <a:solidFill>
                <a:srgbClr val="7E0021"/>
              </a:solidFill>
              <a:ln w="0">
                <a:noFill/>
              </a:ln>
            </c:spPr>
            <c:extLst>
              <c:ext xmlns:c16="http://schemas.microsoft.com/office/drawing/2014/chart" uri="{C3380CC4-5D6E-409C-BE32-E72D297353CC}">
                <c16:uniqueId val="{00000008-0FE4-4D8A-A067-0FD601A5D591}"/>
              </c:ext>
            </c:extLst>
          </c:dPt>
          <c:dPt>
            <c:idx val="5"/>
            <c:bubble3D val="0"/>
            <c:spPr>
              <a:solidFill>
                <a:srgbClr val="83CAFF"/>
              </a:solidFill>
              <a:ln w="0">
                <a:noFill/>
              </a:ln>
            </c:spPr>
            <c:extLst>
              <c:ext xmlns:c16="http://schemas.microsoft.com/office/drawing/2014/chart" uri="{C3380CC4-5D6E-409C-BE32-E72D297353CC}">
                <c16:uniqueId val="{0000000A-0FE4-4D8A-A067-0FD601A5D591}"/>
              </c:ext>
            </c:extLst>
          </c:dPt>
          <c:dPt>
            <c:idx val="6"/>
            <c:bubble3D val="0"/>
            <c:spPr>
              <a:solidFill>
                <a:srgbClr val="314004"/>
              </a:solidFill>
              <a:ln w="0">
                <a:noFill/>
              </a:ln>
            </c:spPr>
            <c:extLst>
              <c:ext xmlns:c16="http://schemas.microsoft.com/office/drawing/2014/chart" uri="{C3380CC4-5D6E-409C-BE32-E72D297353CC}">
                <c16:uniqueId val="{0000000C-0FE4-4D8A-A067-0FD601A5D591}"/>
              </c:ext>
            </c:extLst>
          </c:dPt>
          <c:dPt>
            <c:idx val="7"/>
            <c:bubble3D val="0"/>
            <c:spPr>
              <a:solidFill>
                <a:srgbClr val="AECF00"/>
              </a:solidFill>
              <a:ln w="0">
                <a:noFill/>
              </a:ln>
            </c:spPr>
            <c:extLst>
              <c:ext xmlns:c16="http://schemas.microsoft.com/office/drawing/2014/chart" uri="{C3380CC4-5D6E-409C-BE32-E72D297353CC}">
                <c16:uniqueId val="{0000000E-0FE4-4D8A-A067-0FD601A5D591}"/>
              </c:ext>
            </c:extLst>
          </c:dPt>
          <c:dPt>
            <c:idx val="8"/>
            <c:bubble3D val="0"/>
            <c:spPr>
              <a:solidFill>
                <a:srgbClr val="4B1F6F"/>
              </a:solidFill>
              <a:ln w="0">
                <a:noFill/>
              </a:ln>
            </c:spPr>
            <c:extLst>
              <c:ext xmlns:c16="http://schemas.microsoft.com/office/drawing/2014/chart" uri="{C3380CC4-5D6E-409C-BE32-E72D297353CC}">
                <c16:uniqueId val="{00000010-0FE4-4D8A-A067-0FD601A5D591}"/>
              </c:ext>
            </c:extLst>
          </c:dPt>
          <c:dPt>
            <c:idx val="9"/>
            <c:bubble3D val="0"/>
            <c:spPr>
              <a:solidFill>
                <a:srgbClr val="FF950E"/>
              </a:solidFill>
              <a:ln w="0">
                <a:noFill/>
              </a:ln>
            </c:spPr>
            <c:extLst>
              <c:ext xmlns:c16="http://schemas.microsoft.com/office/drawing/2014/chart" uri="{C3380CC4-5D6E-409C-BE32-E72D297353CC}">
                <c16:uniqueId val="{00000012-0FE4-4D8A-A067-0FD601A5D591}"/>
              </c:ext>
            </c:extLst>
          </c:dPt>
          <c:dLbls>
            <c:dLbl>
              <c:idx val="0"/>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0-0FE4-4D8A-A067-0FD601A5D591}"/>
                </c:ext>
              </c:extLst>
            </c:dLbl>
            <c:dLbl>
              <c:idx val="1"/>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2-0FE4-4D8A-A067-0FD601A5D591}"/>
                </c:ext>
              </c:extLst>
            </c:dLbl>
            <c:dLbl>
              <c:idx val="2"/>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4-0FE4-4D8A-A067-0FD601A5D591}"/>
                </c:ext>
              </c:extLst>
            </c:dLbl>
            <c:dLbl>
              <c:idx val="3"/>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6-0FE4-4D8A-A067-0FD601A5D591}"/>
                </c:ext>
              </c:extLst>
            </c:dLbl>
            <c:dLbl>
              <c:idx val="4"/>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8-0FE4-4D8A-A067-0FD601A5D591}"/>
                </c:ext>
              </c:extLst>
            </c:dLbl>
            <c:dLbl>
              <c:idx val="5"/>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A-0FE4-4D8A-A067-0FD601A5D591}"/>
                </c:ext>
              </c:extLst>
            </c:dLbl>
            <c:dLbl>
              <c:idx val="6"/>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C-0FE4-4D8A-A067-0FD601A5D591}"/>
                </c:ext>
              </c:extLst>
            </c:dLbl>
            <c:dLbl>
              <c:idx val="7"/>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E-0FE4-4D8A-A067-0FD601A5D591}"/>
                </c:ext>
              </c:extLst>
            </c:dLbl>
            <c:dLbl>
              <c:idx val="8"/>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0-0FE4-4D8A-A067-0FD601A5D591}"/>
                </c:ext>
              </c:extLst>
            </c:dLbl>
            <c:dLbl>
              <c:idx val="9"/>
              <c:spPr/>
              <c:txPr>
                <a:bodyPr wrap="none"/>
                <a:lstStyle/>
                <a:p>
                  <a:pPr>
                    <a:defRPr sz="1000" b="0" strike="noStrike" spc="-1">
                      <a:solidFill>
                        <a:srgbClr val="000000"/>
                      </a:solidFill>
                      <a:latin typeface="Arial"/>
                    </a:defRPr>
                  </a:pPr>
                  <a:endParaRPr lang="ru-RU"/>
                </a:p>
              </c:txPr>
              <c:dLblPos val="bestFit"/>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12-0FE4-4D8A-A067-0FD601A5D591}"/>
                </c:ext>
              </c:extLst>
            </c:dLbl>
            <c:spPr>
              <a:noFill/>
              <a:ln>
                <a:noFill/>
              </a:ln>
              <a:effectLst/>
            </c:spPr>
            <c:txPr>
              <a:bodyPr wrap="none"/>
              <a:lstStyle/>
              <a:p>
                <a:pPr>
                  <a:defRPr sz="1000" b="0" strike="noStrike" spc="-1">
                    <a:solidFill>
                      <a:srgbClr val="000000"/>
                    </a:solidFill>
                    <a:latin typeface="Arial"/>
                    <a:ea typeface="DejaVu Sans"/>
                  </a:defRPr>
                </a:pPr>
                <a:endParaRPr lang="ru-RU"/>
              </a:p>
            </c:txPr>
            <c:dLblPos val="bestFit"/>
            <c:showLegendKey val="0"/>
            <c:showVal val="0"/>
            <c:showCatName val="0"/>
            <c:showSerName val="0"/>
            <c:showPercent val="0"/>
            <c:showBubbleSize val="1"/>
            <c:separator> </c:separator>
            <c:showLeaderLines val="1"/>
            <c:extLst>
              <c:ext xmlns:c15="http://schemas.microsoft.com/office/drawing/2012/chart" uri="{CE6537A1-D6FC-4f65-9D91-7224C49458BB}"/>
            </c:extLst>
          </c:dLbls>
          <c:cat>
            <c:strRef>
              <c:f>categories</c:f>
              <c:strCache>
                <c:ptCount val="10"/>
                <c:pt idx="0">
                  <c:v>МАОУ "Борковская СОШ" </c:v>
                </c:pt>
                <c:pt idx="1">
                  <c:v>МАОУ "Панковская СОШ" </c:v>
                </c:pt>
                <c:pt idx="2">
                  <c:v>МАОУ "Чечулинская СОШ"</c:v>
                </c:pt>
                <c:pt idx="3">
                  <c:v>МАОУ "Сырковская СОШ"</c:v>
                </c:pt>
                <c:pt idx="4">
                  <c:v>МАОУ "Подберезская СОШ" </c:v>
                </c:pt>
                <c:pt idx="5">
                  <c:v>МАОУ "Тёсово-Нетыльская СОШ"</c:v>
                </c:pt>
                <c:pt idx="6">
                  <c:v>МАОУ "Пролетарская  СОШ</c:v>
                </c:pt>
                <c:pt idx="7">
                  <c:v>МАОУ "Ермолинская ООШ"</c:v>
                </c:pt>
                <c:pt idx="8">
                  <c:v>МАОУ "Бронницкая СОШ"</c:v>
                </c:pt>
                <c:pt idx="9">
                  <c:v>МАОУ "Григоровская ООШ" </c:v>
                </c:pt>
              </c:strCache>
            </c:strRef>
          </c:cat>
          <c:val>
            <c:numRef>
              <c:f>0</c:f>
              <c:numCache>
                <c:formatCode>General</c:formatCode>
                <c:ptCount val="10"/>
                <c:pt idx="0">
                  <c:v>3</c:v>
                </c:pt>
                <c:pt idx="1">
                  <c:v>16</c:v>
                </c:pt>
                <c:pt idx="2">
                  <c:v>16</c:v>
                </c:pt>
                <c:pt idx="3">
                  <c:v>4</c:v>
                </c:pt>
                <c:pt idx="4">
                  <c:v>8</c:v>
                </c:pt>
                <c:pt idx="5">
                  <c:v>5</c:v>
                </c:pt>
                <c:pt idx="6">
                  <c:v>2</c:v>
                </c:pt>
                <c:pt idx="7">
                  <c:v>1</c:v>
                </c:pt>
                <c:pt idx="8">
                  <c:v>1</c:v>
                </c:pt>
                <c:pt idx="9">
                  <c:v>4</c:v>
                </c:pt>
              </c:numCache>
            </c:numRef>
          </c:val>
          <c:extLst>
            <c:ext xmlns:c16="http://schemas.microsoft.com/office/drawing/2014/chart" uri="{C3380CC4-5D6E-409C-BE32-E72D297353CC}">
              <c16:uniqueId val="{00000013-0FE4-4D8A-A067-0FD601A5D591}"/>
            </c:ext>
          </c:extLst>
        </c:ser>
        <c:dLbls>
          <c:showLegendKey val="0"/>
          <c:showVal val="0"/>
          <c:showCatName val="0"/>
          <c:showSerName val="0"/>
          <c:showPercent val="0"/>
          <c:showBubbleSize val="0"/>
          <c:showLeaderLines val="1"/>
        </c:dLbls>
      </c:pie3DChart>
    </c:plotArea>
    <c:legend>
      <c:legendPos val="r"/>
      <c:layout/>
      <c:overlay val="0"/>
      <c:spPr>
        <a:noFill/>
        <a:ln w="0">
          <a:noFill/>
        </a:ln>
      </c:spPr>
      <c:txPr>
        <a:bodyPr/>
        <a:lstStyle/>
        <a:p>
          <a:pPr>
            <a:defRPr sz="1000" b="0" strike="noStrike" spc="-1">
              <a:solidFill>
                <a:srgbClr val="000000"/>
              </a:solidFill>
              <a:latin typeface="Arial"/>
              <a:ea typeface="DejaVu Sans"/>
            </a:defRPr>
          </a:pPr>
          <a:endParaRPr lang="ru-RU"/>
        </a:p>
      </c:txPr>
    </c:legend>
    <c:plotVisOnly val="1"/>
    <c:dispBlanksAs val="zero"/>
    <c:showDLblsOverMax val="1"/>
  </c:chart>
  <c:spPr>
    <a:noFill/>
    <a:ln w="0">
      <a:noFill/>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1"/>
      <c:rotY val="25"/>
      <c:rAngAx val="1"/>
    </c:view3D>
    <c:floor>
      <c:thickness val="0"/>
      <c:spPr>
        <a:solidFill>
          <a:srgbClr val="CCCCCC"/>
        </a:solidFill>
        <a:ln w="0">
          <a:noFill/>
        </a:ln>
      </c:spPr>
    </c:floor>
    <c:sideWall>
      <c:thickness val="0"/>
      <c:spPr>
        <a:noFill/>
        <a:ln w="0">
          <a:solidFill>
            <a:srgbClr val="B3B3B3"/>
          </a:solidFill>
        </a:ln>
      </c:spPr>
    </c:sideWall>
    <c:backWall>
      <c:thickness val="0"/>
      <c:spPr>
        <a:noFill/>
        <a:ln w="0">
          <a:solidFill>
            <a:srgbClr val="B3B3B3"/>
          </a:solidFill>
        </a:ln>
      </c:spPr>
    </c:backWall>
    <c:plotArea>
      <c:layout/>
      <c:bar3DChart>
        <c:barDir val="col"/>
        <c:grouping val="clustered"/>
        <c:varyColors val="0"/>
        <c:ser>
          <c:idx val="0"/>
          <c:order val="0"/>
          <c:tx>
            <c:strRef>
              <c:f>label 0</c:f>
              <c:strCache>
                <c:ptCount val="1"/>
                <c:pt idx="0">
                  <c:v>количество участников</c:v>
                </c:pt>
              </c:strCache>
            </c:strRef>
          </c:tx>
          <c:spPr>
            <a:solidFill>
              <a:srgbClr val="004586"/>
            </a:solidFill>
            <a:ln w="0">
              <a:noFill/>
            </a:ln>
          </c:spPr>
          <c:invertIfNegative val="0"/>
          <c:dPt>
            <c:idx val="0"/>
            <c:invertIfNegative val="0"/>
            <c:bubble3D val="0"/>
            <c:extLst>
              <c:ext xmlns:c16="http://schemas.microsoft.com/office/drawing/2014/chart" uri="{C3380CC4-5D6E-409C-BE32-E72D297353CC}">
                <c16:uniqueId val="{00000001-2C53-4DE0-858E-50E20B5C6B16}"/>
              </c:ext>
            </c:extLst>
          </c:dPt>
          <c:dPt>
            <c:idx val="1"/>
            <c:invertIfNegative val="0"/>
            <c:bubble3D val="0"/>
            <c:extLst>
              <c:ext xmlns:c16="http://schemas.microsoft.com/office/drawing/2014/chart" uri="{C3380CC4-5D6E-409C-BE32-E72D297353CC}">
                <c16:uniqueId val="{00000003-2C53-4DE0-858E-50E20B5C6B16}"/>
              </c:ext>
            </c:extLst>
          </c:dPt>
          <c:dPt>
            <c:idx val="2"/>
            <c:invertIfNegative val="0"/>
            <c:bubble3D val="0"/>
            <c:extLst>
              <c:ext xmlns:c16="http://schemas.microsoft.com/office/drawing/2014/chart" uri="{C3380CC4-5D6E-409C-BE32-E72D297353CC}">
                <c16:uniqueId val="{00000005-2C53-4DE0-858E-50E20B5C6B16}"/>
              </c:ext>
            </c:extLst>
          </c:dPt>
          <c:dLbls>
            <c:dLbl>
              <c:idx val="0"/>
              <c:spPr/>
              <c:txPr>
                <a:bodyPr wrap="none"/>
                <a:lstStyle/>
                <a:p>
                  <a:pPr>
                    <a:defRPr sz="1000" b="0" strike="noStrike" spc="-1">
                      <a:solidFill>
                        <a:srgbClr val="000000"/>
                      </a:solidFill>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2C53-4DE0-858E-50E20B5C6B16}"/>
                </c:ext>
              </c:extLst>
            </c:dLbl>
            <c:dLbl>
              <c:idx val="1"/>
              <c:spPr/>
              <c:txPr>
                <a:bodyPr wrap="none"/>
                <a:lstStyle/>
                <a:p>
                  <a:pPr>
                    <a:defRPr sz="1000" b="0" strike="noStrike" spc="-1">
                      <a:solidFill>
                        <a:srgbClr val="000000"/>
                      </a:solidFill>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3-2C53-4DE0-858E-50E20B5C6B16}"/>
                </c:ext>
              </c:extLst>
            </c:dLbl>
            <c:dLbl>
              <c:idx val="2"/>
              <c:spPr/>
              <c:txPr>
                <a:bodyPr wrap="none"/>
                <a:lstStyle/>
                <a:p>
                  <a:pPr>
                    <a:defRPr sz="1000" b="0" strike="noStrike" spc="-1">
                      <a:solidFill>
                        <a:srgbClr val="000000"/>
                      </a:solidFill>
                      <a:latin typeface="Arial"/>
                    </a:defRPr>
                  </a:pPr>
                  <a:endParaRPr lang="ru-RU"/>
                </a:p>
              </c:txPr>
              <c:showLegendKey val="0"/>
              <c:showVal val="0"/>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5-2C53-4DE0-858E-50E20B5C6B16}"/>
                </c:ext>
              </c:extLst>
            </c:dLbl>
            <c:spPr>
              <a:noFill/>
              <a:ln>
                <a:noFill/>
              </a:ln>
              <a:effectLst/>
            </c:spPr>
            <c:txPr>
              <a:bodyPr wrap="none"/>
              <a:lstStyle/>
              <a:p>
                <a:pPr>
                  <a:defRPr sz="1000" b="0" strike="noStrike" spc="-1">
                    <a:solidFill>
                      <a:srgbClr val="000000"/>
                    </a:solidFill>
                    <a:latin typeface="Arial"/>
                    <a:ea typeface="DejaVu Sans"/>
                  </a:defRPr>
                </a:pPr>
                <a:endParaRPr lang="ru-RU"/>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2022 год</c:v>
                </c:pt>
                <c:pt idx="1">
                  <c:v>2023 год</c:v>
                </c:pt>
                <c:pt idx="2">
                  <c:v>2024 год</c:v>
                </c:pt>
              </c:strCache>
            </c:strRef>
          </c:cat>
          <c:val>
            <c:numRef>
              <c:f>0</c:f>
              <c:numCache>
                <c:formatCode>General</c:formatCode>
                <c:ptCount val="3"/>
                <c:pt idx="0">
                  <c:v>3</c:v>
                </c:pt>
                <c:pt idx="1">
                  <c:v>5</c:v>
                </c:pt>
                <c:pt idx="2">
                  <c:v>9</c:v>
                </c:pt>
              </c:numCache>
            </c:numRef>
          </c:val>
          <c:extLst>
            <c:ext xmlns:c16="http://schemas.microsoft.com/office/drawing/2014/chart" uri="{C3380CC4-5D6E-409C-BE32-E72D297353CC}">
              <c16:uniqueId val="{00000006-2C53-4DE0-858E-50E20B5C6B16}"/>
            </c:ext>
          </c:extLst>
        </c:ser>
        <c:dLbls>
          <c:showLegendKey val="0"/>
          <c:showVal val="0"/>
          <c:showCatName val="0"/>
          <c:showSerName val="0"/>
          <c:showPercent val="0"/>
          <c:showBubbleSize val="0"/>
        </c:dLbls>
        <c:gapWidth val="100"/>
        <c:shape val="cylinder"/>
        <c:axId val="553391016"/>
        <c:axId val="553390232"/>
        <c:axId val="0"/>
      </c:bar3DChart>
      <c:catAx>
        <c:axId val="553391016"/>
        <c:scaling>
          <c:orientation val="minMax"/>
        </c:scaling>
        <c:delete val="0"/>
        <c:axPos val="b"/>
        <c:numFmt formatCode="[$-419]dd/mm/yyyy" sourceLinked="0"/>
        <c:majorTickMark val="out"/>
        <c:minorTickMark val="none"/>
        <c:tickLblPos val="nextTo"/>
        <c:spPr>
          <a:ln w="0">
            <a:solidFill>
              <a:srgbClr val="B3B3B3"/>
            </a:solidFill>
          </a:ln>
        </c:spPr>
        <c:txPr>
          <a:bodyPr/>
          <a:lstStyle/>
          <a:p>
            <a:pPr>
              <a:defRPr sz="1000" b="0" strike="noStrike" spc="-1">
                <a:solidFill>
                  <a:srgbClr val="000000"/>
                </a:solidFill>
                <a:latin typeface="Arial"/>
                <a:ea typeface="DejaVu Sans"/>
              </a:defRPr>
            </a:pPr>
            <a:endParaRPr lang="ru-RU"/>
          </a:p>
        </c:txPr>
        <c:crossAx val="553390232"/>
        <c:crosses val="autoZero"/>
        <c:auto val="1"/>
        <c:lblAlgn val="ctr"/>
        <c:lblOffset val="100"/>
        <c:noMultiLvlLbl val="0"/>
      </c:catAx>
      <c:valAx>
        <c:axId val="553390232"/>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sz="1000" b="0" strike="noStrike" spc="-1">
                <a:solidFill>
                  <a:srgbClr val="000000"/>
                </a:solidFill>
                <a:latin typeface="Arial"/>
                <a:ea typeface="DejaVu Sans"/>
              </a:defRPr>
            </a:pPr>
            <a:endParaRPr lang="ru-RU"/>
          </a:p>
        </c:txPr>
        <c:crossAx val="553391016"/>
        <c:crosses val="autoZero"/>
        <c:crossBetween val="between"/>
      </c:valAx>
    </c:plotArea>
    <c:legend>
      <c:legendPos val="r"/>
      <c:layout/>
      <c:overlay val="0"/>
      <c:spPr>
        <a:noFill/>
        <a:ln w="0">
          <a:noFill/>
        </a:ln>
      </c:spPr>
      <c:txPr>
        <a:bodyPr/>
        <a:lstStyle/>
        <a:p>
          <a:pPr>
            <a:defRPr sz="1000" b="0" strike="noStrike" spc="-1">
              <a:solidFill>
                <a:srgbClr val="000000"/>
              </a:solidFill>
              <a:latin typeface="Arial"/>
              <a:ea typeface="DejaVu Sans"/>
            </a:defRPr>
          </a:pPr>
          <a:endParaRPr lang="ru-RU"/>
        </a:p>
      </c:txPr>
    </c:legend>
    <c:plotVisOnly val="1"/>
    <c:dispBlanksAs val="gap"/>
    <c:showDLblsOverMax val="1"/>
  </c:chart>
  <c:spPr>
    <a:noFill/>
    <a:ln w="0">
      <a:noFill/>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759A8-B549-41D2-A67D-35F92B17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68</Pages>
  <Words>21025</Words>
  <Characters>119845</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Кокарева Наталья Викторовна</dc:creator>
  <cp:keywords/>
  <dc:description/>
  <cp:lastModifiedBy>Долженкова Ольга Николаевна</cp:lastModifiedBy>
  <cp:revision>4</cp:revision>
  <dcterms:created xsi:type="dcterms:W3CDTF">2025-02-19T14:53:00Z</dcterms:created>
  <dcterms:modified xsi:type="dcterms:W3CDTF">2025-02-20T14:24:00Z</dcterms:modified>
</cp:coreProperties>
</file>