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453FA" w14:textId="77777777" w:rsidR="00A23A38" w:rsidRPr="004A4D15" w:rsidRDefault="00A23A38" w:rsidP="00A23A38">
      <w:pPr>
        <w:jc w:val="center"/>
        <w:rPr>
          <w:b/>
          <w:sz w:val="28"/>
          <w:szCs w:val="24"/>
          <w:lang w:eastAsia="ru-RU"/>
        </w:rPr>
      </w:pPr>
      <w:r>
        <w:rPr>
          <w:sz w:val="28"/>
          <w:szCs w:val="24"/>
          <w:lang w:eastAsia="ru-RU"/>
        </w:rPr>
        <w:t>«</w:t>
      </w:r>
      <w:r w:rsidRPr="004A4D15">
        <w:rPr>
          <w:b/>
          <w:sz w:val="28"/>
          <w:szCs w:val="24"/>
          <w:lang w:eastAsia="ru-RU"/>
        </w:rPr>
        <w:t>Положение</w:t>
      </w:r>
    </w:p>
    <w:p w14:paraId="0BA6612F" w14:textId="77777777" w:rsidR="00A23A38" w:rsidRPr="004A4D15" w:rsidRDefault="00A23A38" w:rsidP="00A23A38">
      <w:pPr>
        <w:jc w:val="center"/>
        <w:rPr>
          <w:b/>
          <w:sz w:val="28"/>
          <w:szCs w:val="24"/>
          <w:lang w:eastAsia="ru-RU"/>
        </w:rPr>
      </w:pPr>
      <w:r w:rsidRPr="004A4D15">
        <w:rPr>
          <w:b/>
          <w:sz w:val="28"/>
          <w:szCs w:val="24"/>
          <w:lang w:eastAsia="ru-RU"/>
        </w:rPr>
        <w:t>о межведомственной комиссии по вопросам снижения задолженности по налоговым и неналоговым доходам и увеличению поступлений доходов в консолидированный бюджет Новгородского муниципального района</w:t>
      </w:r>
    </w:p>
    <w:p w14:paraId="08EB06DE" w14:textId="77777777" w:rsidR="00A23A38" w:rsidRPr="004A4D15" w:rsidRDefault="00A23A38" w:rsidP="00A23A38">
      <w:pPr>
        <w:jc w:val="both"/>
        <w:rPr>
          <w:b/>
          <w:sz w:val="28"/>
          <w:szCs w:val="24"/>
          <w:lang w:eastAsia="ru-RU"/>
        </w:rPr>
      </w:pPr>
    </w:p>
    <w:p w14:paraId="3B732E5E" w14:textId="77777777" w:rsidR="00A23A38" w:rsidRPr="004A4D15" w:rsidRDefault="00A23A38" w:rsidP="00A23A38">
      <w:pPr>
        <w:jc w:val="both"/>
        <w:rPr>
          <w:b/>
          <w:sz w:val="28"/>
          <w:szCs w:val="24"/>
          <w:lang w:eastAsia="ru-RU"/>
        </w:rPr>
      </w:pPr>
      <w:r w:rsidRPr="004A4D15">
        <w:rPr>
          <w:b/>
          <w:sz w:val="28"/>
          <w:szCs w:val="24"/>
          <w:lang w:eastAsia="ru-RU"/>
        </w:rPr>
        <w:t>1. Общие положения</w:t>
      </w:r>
    </w:p>
    <w:p w14:paraId="4CC69D12" w14:textId="77777777" w:rsidR="00A23A38" w:rsidRPr="004A4D15" w:rsidRDefault="00A23A38" w:rsidP="00A23A38">
      <w:pPr>
        <w:jc w:val="both"/>
        <w:rPr>
          <w:sz w:val="28"/>
          <w:szCs w:val="24"/>
          <w:lang w:eastAsia="ru-RU"/>
        </w:rPr>
      </w:pPr>
      <w:r w:rsidRPr="004A4D15">
        <w:rPr>
          <w:sz w:val="28"/>
          <w:szCs w:val="24"/>
          <w:lang w:eastAsia="ru-RU"/>
        </w:rPr>
        <w:t xml:space="preserve">1.1. Межведомственная комиссия по вопросам снижения задолженности по налоговым и неналоговым доходам и увеличению поступлений доходов в консолидированный бюджет Новгородского муниципального района (далее – комиссия) является постоянным действующим совещательным органом, созданным в целях разработки мер, направленных на снижение задолженности по налоговым и неналоговым доходам, увеличение поступлений доходов в консолидированный бюджет Новгородского муниципального района. </w:t>
      </w:r>
    </w:p>
    <w:p w14:paraId="7A849BF8" w14:textId="77777777" w:rsidR="00A23A38" w:rsidRPr="004A4D15" w:rsidRDefault="00A23A38" w:rsidP="00A23A38">
      <w:pPr>
        <w:jc w:val="both"/>
        <w:rPr>
          <w:sz w:val="28"/>
          <w:szCs w:val="24"/>
          <w:lang w:eastAsia="ru-RU"/>
        </w:rPr>
      </w:pPr>
      <w:r w:rsidRPr="004A4D15">
        <w:rPr>
          <w:sz w:val="28"/>
          <w:szCs w:val="24"/>
          <w:lang w:eastAsia="ru-RU"/>
        </w:rPr>
        <w:t xml:space="preserve">1.2. Комиссия в своей деятельности руководствуется </w:t>
      </w:r>
      <w:hyperlink r:id="rId4" w:history="1">
        <w:r w:rsidRPr="004A4D15">
          <w:rPr>
            <w:rStyle w:val="a3"/>
            <w:color w:val="auto"/>
            <w:sz w:val="28"/>
            <w:szCs w:val="24"/>
            <w:u w:val="none"/>
            <w:lang w:eastAsia="ru-RU"/>
          </w:rPr>
          <w:t>Конституцией</w:t>
        </w:r>
      </w:hyperlink>
      <w:r w:rsidRPr="004A4D15">
        <w:rPr>
          <w:sz w:val="28"/>
          <w:szCs w:val="24"/>
          <w:lang w:eastAsia="ru-RU"/>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Новгородской области, муниципальными правовыми актами органов местного самоуправления Новгородского муниципального района, а также настоящим Положением.</w:t>
      </w:r>
    </w:p>
    <w:p w14:paraId="4C607087" w14:textId="77777777" w:rsidR="00A23A38" w:rsidRPr="004A4D15" w:rsidRDefault="00A23A38" w:rsidP="00A23A38">
      <w:pPr>
        <w:jc w:val="both"/>
        <w:rPr>
          <w:sz w:val="28"/>
          <w:szCs w:val="24"/>
          <w:lang w:eastAsia="ru-RU"/>
        </w:rPr>
      </w:pPr>
    </w:p>
    <w:p w14:paraId="2AC9D990" w14:textId="77777777" w:rsidR="00A23A38" w:rsidRPr="004A4D15" w:rsidRDefault="00A23A38" w:rsidP="00A23A38">
      <w:pPr>
        <w:jc w:val="both"/>
        <w:rPr>
          <w:b/>
          <w:sz w:val="28"/>
          <w:szCs w:val="24"/>
          <w:lang w:eastAsia="ru-RU"/>
        </w:rPr>
      </w:pPr>
      <w:r w:rsidRPr="004A4D15">
        <w:rPr>
          <w:b/>
          <w:sz w:val="28"/>
          <w:szCs w:val="24"/>
          <w:lang w:eastAsia="ru-RU"/>
        </w:rPr>
        <w:t>2. Задачи комиссии:</w:t>
      </w:r>
    </w:p>
    <w:p w14:paraId="1CAC4015" w14:textId="77777777" w:rsidR="00A23A38" w:rsidRPr="004A4D15" w:rsidRDefault="00A23A38" w:rsidP="00A23A38">
      <w:pPr>
        <w:jc w:val="both"/>
        <w:rPr>
          <w:sz w:val="28"/>
          <w:szCs w:val="24"/>
          <w:lang w:eastAsia="ru-RU"/>
        </w:rPr>
      </w:pPr>
      <w:r w:rsidRPr="004A4D15">
        <w:rPr>
          <w:sz w:val="28"/>
          <w:szCs w:val="24"/>
          <w:lang w:eastAsia="ru-RU"/>
        </w:rPr>
        <w:t>Основными задачами комиссии являются:</w:t>
      </w:r>
    </w:p>
    <w:p w14:paraId="17232625" w14:textId="77777777" w:rsidR="00A23A38" w:rsidRPr="004A4D15" w:rsidRDefault="00A23A38" w:rsidP="00A23A38">
      <w:pPr>
        <w:jc w:val="both"/>
        <w:rPr>
          <w:sz w:val="28"/>
          <w:szCs w:val="24"/>
          <w:lang w:eastAsia="ru-RU"/>
        </w:rPr>
      </w:pPr>
      <w:r w:rsidRPr="004A4D15">
        <w:rPr>
          <w:sz w:val="28"/>
          <w:szCs w:val="24"/>
          <w:lang w:eastAsia="ru-RU"/>
        </w:rPr>
        <w:t>2.1. Координация и обеспечение эффективного взаимодействия органов местного самоуправления с территориальными органами федеральных органов исполнительной власти, направленного на пополнение доходной части бюджетов всех уровней за счёт налоговых и неналоговых поступлений, снижения задолженности по налоговым и неналоговым доходам консолидированного бюджета Новгородского муниципального района.</w:t>
      </w:r>
    </w:p>
    <w:p w14:paraId="3A7B1BFA" w14:textId="77777777" w:rsidR="00A23A38" w:rsidRPr="004A4D15" w:rsidRDefault="00A23A38" w:rsidP="00A23A38">
      <w:pPr>
        <w:jc w:val="both"/>
        <w:rPr>
          <w:sz w:val="28"/>
          <w:szCs w:val="24"/>
          <w:lang w:eastAsia="ru-RU"/>
        </w:rPr>
      </w:pPr>
      <w:r w:rsidRPr="004A4D15">
        <w:rPr>
          <w:sz w:val="28"/>
          <w:szCs w:val="24"/>
          <w:lang w:eastAsia="ru-RU"/>
        </w:rPr>
        <w:t>2.2. Анализ причин образования задолженности (недоимки) по налогам, сборам и неналоговым платежам в бюджет Новгородского муниципального района, а также иным обязательным платежам.</w:t>
      </w:r>
    </w:p>
    <w:p w14:paraId="1FED2B0D" w14:textId="77777777" w:rsidR="00A23A38" w:rsidRPr="004A4D15" w:rsidRDefault="00A23A38" w:rsidP="00A23A38">
      <w:pPr>
        <w:jc w:val="both"/>
        <w:rPr>
          <w:sz w:val="28"/>
          <w:szCs w:val="24"/>
          <w:lang w:eastAsia="ru-RU"/>
        </w:rPr>
      </w:pPr>
      <w:r w:rsidRPr="004A4D15">
        <w:rPr>
          <w:sz w:val="28"/>
          <w:szCs w:val="24"/>
          <w:lang w:eastAsia="ru-RU"/>
        </w:rPr>
        <w:t>2.3. Организация информационно-разъяснительной работы среди населения через СМИ о негативных последствиях несвоевременной уплаты налоговых и неналоговых платежей.</w:t>
      </w:r>
    </w:p>
    <w:p w14:paraId="68995468" w14:textId="77777777" w:rsidR="00A23A38" w:rsidRPr="004A4D15" w:rsidRDefault="00A23A38" w:rsidP="00A23A38">
      <w:pPr>
        <w:jc w:val="both"/>
        <w:rPr>
          <w:sz w:val="28"/>
          <w:szCs w:val="24"/>
          <w:lang w:eastAsia="ru-RU"/>
        </w:rPr>
      </w:pPr>
    </w:p>
    <w:p w14:paraId="5D480CF2" w14:textId="77777777" w:rsidR="00A23A38" w:rsidRPr="004A4D15" w:rsidRDefault="00A23A38" w:rsidP="00A23A38">
      <w:pPr>
        <w:jc w:val="both"/>
        <w:rPr>
          <w:b/>
          <w:sz w:val="28"/>
          <w:szCs w:val="24"/>
          <w:lang w:eastAsia="ru-RU"/>
        </w:rPr>
      </w:pPr>
    </w:p>
    <w:p w14:paraId="302580B9" w14:textId="77777777" w:rsidR="00A23A38" w:rsidRPr="004A4D15" w:rsidRDefault="00A23A38" w:rsidP="00A23A38">
      <w:pPr>
        <w:jc w:val="both"/>
        <w:rPr>
          <w:b/>
          <w:sz w:val="28"/>
          <w:szCs w:val="24"/>
          <w:lang w:eastAsia="ru-RU"/>
        </w:rPr>
      </w:pPr>
      <w:r w:rsidRPr="004A4D15">
        <w:rPr>
          <w:b/>
          <w:sz w:val="28"/>
          <w:szCs w:val="24"/>
          <w:lang w:eastAsia="ru-RU"/>
        </w:rPr>
        <w:t>3. Права комиссии</w:t>
      </w:r>
    </w:p>
    <w:p w14:paraId="29C806C2" w14:textId="77777777" w:rsidR="00A23A38" w:rsidRPr="004A4D15" w:rsidRDefault="00A23A38" w:rsidP="00A23A38">
      <w:pPr>
        <w:jc w:val="both"/>
        <w:rPr>
          <w:sz w:val="28"/>
          <w:szCs w:val="24"/>
          <w:lang w:eastAsia="ru-RU"/>
        </w:rPr>
      </w:pPr>
      <w:r w:rsidRPr="004A4D15">
        <w:rPr>
          <w:sz w:val="28"/>
          <w:szCs w:val="24"/>
          <w:lang w:eastAsia="ru-RU"/>
        </w:rPr>
        <w:t>Комиссия с целью выполнения стоящих перед ней задач имеет право:</w:t>
      </w:r>
    </w:p>
    <w:p w14:paraId="79B81A3D" w14:textId="77777777" w:rsidR="00A23A38" w:rsidRPr="004A4D15" w:rsidRDefault="00A23A38" w:rsidP="00A23A38">
      <w:pPr>
        <w:jc w:val="both"/>
        <w:rPr>
          <w:sz w:val="28"/>
          <w:szCs w:val="24"/>
          <w:lang w:eastAsia="ru-RU"/>
        </w:rPr>
      </w:pPr>
      <w:r w:rsidRPr="004A4D15">
        <w:rPr>
          <w:sz w:val="28"/>
          <w:szCs w:val="24"/>
          <w:lang w:eastAsia="ru-RU"/>
        </w:rPr>
        <w:t>3.1. Запрашивать от территориальных органов федеральных органов исполнительной власти, иных государственных органов и организаций необходимые материалы и информацию по вопросам, отнесенным к ее компетенции.</w:t>
      </w:r>
    </w:p>
    <w:p w14:paraId="26D3873B" w14:textId="77777777" w:rsidR="00A23A38" w:rsidRPr="004A4D15" w:rsidRDefault="00A23A38" w:rsidP="00A23A38">
      <w:pPr>
        <w:jc w:val="both"/>
        <w:rPr>
          <w:sz w:val="28"/>
          <w:szCs w:val="24"/>
          <w:lang w:eastAsia="ru-RU"/>
        </w:rPr>
      </w:pPr>
      <w:r w:rsidRPr="004A4D15">
        <w:rPr>
          <w:sz w:val="28"/>
          <w:szCs w:val="24"/>
          <w:lang w:eastAsia="ru-RU"/>
        </w:rPr>
        <w:lastRenderedPageBreak/>
        <w:t>3.2. Приглашать для участия в заседаниях комиссии и заслушивать не входящих в состав комиссии представителей территориальных органов федеральных органов исполнительной власти, органов местного самоуправления Новгородского муниципального района и иных организаций по согласованию с руководителями данных органов и организаций.</w:t>
      </w:r>
    </w:p>
    <w:p w14:paraId="1BF799A9" w14:textId="77777777" w:rsidR="00A23A38" w:rsidRPr="004A4D15" w:rsidRDefault="00A23A38" w:rsidP="00A23A38">
      <w:pPr>
        <w:jc w:val="both"/>
        <w:rPr>
          <w:sz w:val="28"/>
          <w:szCs w:val="24"/>
          <w:lang w:eastAsia="ru-RU"/>
        </w:rPr>
      </w:pPr>
      <w:r w:rsidRPr="004A4D15">
        <w:rPr>
          <w:sz w:val="28"/>
          <w:szCs w:val="24"/>
          <w:lang w:eastAsia="ru-RU"/>
        </w:rPr>
        <w:t xml:space="preserve">3.3. Запрашивать и заслушивать информацию комитета по земельным ресурсам, землеустройству и градостроительной деятельности муниципального района об организациях, индивидуальных предпринимателях, физических лицах, имеющих задолженность по арендной плате за землю, в консолидированный бюджет Новгородского муниципального района. </w:t>
      </w:r>
    </w:p>
    <w:p w14:paraId="04CE96DB" w14:textId="77777777" w:rsidR="00A23A38" w:rsidRPr="004A4D15" w:rsidRDefault="00A23A38" w:rsidP="00A23A38">
      <w:pPr>
        <w:jc w:val="both"/>
        <w:rPr>
          <w:sz w:val="28"/>
          <w:szCs w:val="24"/>
          <w:lang w:eastAsia="ru-RU"/>
        </w:rPr>
      </w:pPr>
      <w:r w:rsidRPr="004A4D15">
        <w:rPr>
          <w:sz w:val="28"/>
          <w:szCs w:val="24"/>
          <w:lang w:eastAsia="ru-RU"/>
        </w:rPr>
        <w:t>3.4. Запрашивать и заслушивать информацию комитета по управлению имуществом муниципального района об организациях, индивидуальных предпринимателях, физических лицах, имеющих задолженность по доходам от сдачи в аренду имущества и другим доходам по использованию муниципального имущества.</w:t>
      </w:r>
    </w:p>
    <w:p w14:paraId="047DF45A" w14:textId="77777777" w:rsidR="00A23A38" w:rsidRPr="004A4D15" w:rsidRDefault="00A23A38" w:rsidP="00A23A38">
      <w:pPr>
        <w:jc w:val="both"/>
        <w:rPr>
          <w:sz w:val="28"/>
          <w:szCs w:val="24"/>
          <w:lang w:eastAsia="ru-RU"/>
        </w:rPr>
      </w:pPr>
      <w:r w:rsidRPr="004A4D15">
        <w:rPr>
          <w:sz w:val="28"/>
          <w:szCs w:val="24"/>
          <w:lang w:eastAsia="ru-RU"/>
        </w:rPr>
        <w:t>3.5. Заслушивать на заседании комиссии руководителей субъектов всех форм собственности, имеющих задолженности по налогам и другим обязательным платежам в консолидированный бюджет Новгородского муниципального района и областной бюджет, о причинах образовавшейся задолженности и принимаемых мерах по ее погашению.</w:t>
      </w:r>
    </w:p>
    <w:p w14:paraId="6F13DB49" w14:textId="77777777" w:rsidR="00A23A38" w:rsidRPr="004A4D15" w:rsidRDefault="00A23A38" w:rsidP="00A23A38">
      <w:pPr>
        <w:jc w:val="both"/>
        <w:rPr>
          <w:sz w:val="28"/>
          <w:szCs w:val="24"/>
          <w:lang w:eastAsia="ru-RU"/>
        </w:rPr>
      </w:pPr>
      <w:r w:rsidRPr="004A4D15">
        <w:rPr>
          <w:sz w:val="28"/>
          <w:szCs w:val="24"/>
          <w:lang w:eastAsia="ru-RU"/>
        </w:rPr>
        <w:t xml:space="preserve">          3.6. Предоставлять рассрочку платежей арендаторам имущества и земельных участков, находящихся в собственности Новгородского муниципального района.</w:t>
      </w:r>
    </w:p>
    <w:p w14:paraId="67D0815E" w14:textId="77777777" w:rsidR="00A23A38" w:rsidRPr="004A4D15" w:rsidRDefault="00A23A38" w:rsidP="00A23A38">
      <w:pPr>
        <w:jc w:val="both"/>
        <w:rPr>
          <w:sz w:val="28"/>
          <w:szCs w:val="24"/>
          <w:lang w:eastAsia="ru-RU"/>
        </w:rPr>
      </w:pPr>
      <w:r w:rsidRPr="004A4D15">
        <w:rPr>
          <w:sz w:val="28"/>
          <w:szCs w:val="24"/>
          <w:lang w:eastAsia="ru-RU"/>
        </w:rPr>
        <w:t xml:space="preserve">          3.7. Заслушивать представителей от Администрации района, ее подразделений и учреждений бюджетной сферы, Администраций поселений по вопросу ликвидации задолженности работников по налогу на имущество физических лиц, земельному налогу и транспортному налогу.</w:t>
      </w:r>
    </w:p>
    <w:p w14:paraId="44FFEB1C" w14:textId="77777777" w:rsidR="00A23A38" w:rsidRPr="004A4D15" w:rsidRDefault="00A23A38" w:rsidP="00A23A38">
      <w:pPr>
        <w:jc w:val="both"/>
        <w:rPr>
          <w:sz w:val="28"/>
          <w:szCs w:val="24"/>
          <w:lang w:eastAsia="ru-RU"/>
        </w:rPr>
      </w:pPr>
    </w:p>
    <w:p w14:paraId="28EB6398" w14:textId="77777777" w:rsidR="00A23A38" w:rsidRPr="004A4D15" w:rsidRDefault="00A23A38" w:rsidP="00A23A38">
      <w:pPr>
        <w:jc w:val="both"/>
        <w:rPr>
          <w:b/>
          <w:sz w:val="28"/>
          <w:szCs w:val="24"/>
          <w:lang w:eastAsia="ru-RU"/>
        </w:rPr>
      </w:pPr>
      <w:r w:rsidRPr="004A4D15">
        <w:rPr>
          <w:b/>
          <w:sz w:val="28"/>
          <w:szCs w:val="24"/>
          <w:lang w:eastAsia="ru-RU"/>
        </w:rPr>
        <w:t>4. Состав и организация деятельности комиссии</w:t>
      </w:r>
    </w:p>
    <w:p w14:paraId="69589090" w14:textId="77777777" w:rsidR="00A23A38" w:rsidRPr="004A4D15" w:rsidRDefault="00A23A38" w:rsidP="00A23A38">
      <w:pPr>
        <w:jc w:val="both"/>
        <w:rPr>
          <w:sz w:val="28"/>
          <w:szCs w:val="24"/>
          <w:lang w:eastAsia="ru-RU"/>
        </w:rPr>
      </w:pPr>
      <w:r w:rsidRPr="004A4D15">
        <w:rPr>
          <w:sz w:val="28"/>
          <w:szCs w:val="24"/>
          <w:lang w:eastAsia="ru-RU"/>
        </w:rPr>
        <w:t>4.1. Комиссия формируется в составе председателя комиссии, заместителя председателя комиссии, секретаря комиссии и членов комиссии. Персональный состав комиссии утверждается распоряжением Администрации Новгородского муниципального района.</w:t>
      </w:r>
    </w:p>
    <w:p w14:paraId="05AED60F" w14:textId="77777777" w:rsidR="00A23A38" w:rsidRPr="004A4D15" w:rsidRDefault="00A23A38" w:rsidP="00A23A38">
      <w:pPr>
        <w:jc w:val="both"/>
        <w:rPr>
          <w:sz w:val="28"/>
          <w:szCs w:val="24"/>
          <w:lang w:eastAsia="ru-RU"/>
        </w:rPr>
      </w:pPr>
      <w:r w:rsidRPr="004A4D15">
        <w:rPr>
          <w:sz w:val="28"/>
          <w:szCs w:val="24"/>
          <w:lang w:eastAsia="ru-RU"/>
        </w:rPr>
        <w:t>4.2. Председатель комиссии осуществляет руководство деятельностью комиссии, определяет основные направления деятельности комиссии.</w:t>
      </w:r>
    </w:p>
    <w:p w14:paraId="1F56A696" w14:textId="77777777" w:rsidR="00A23A38" w:rsidRPr="004A4D15" w:rsidRDefault="00A23A38" w:rsidP="00A23A38">
      <w:pPr>
        <w:jc w:val="both"/>
        <w:rPr>
          <w:sz w:val="28"/>
          <w:szCs w:val="24"/>
          <w:lang w:eastAsia="ru-RU"/>
        </w:rPr>
      </w:pPr>
      <w:r w:rsidRPr="004A4D15">
        <w:rPr>
          <w:sz w:val="28"/>
          <w:szCs w:val="24"/>
          <w:lang w:eastAsia="ru-RU"/>
        </w:rPr>
        <w:t>4.3. Председатель комиссии:</w:t>
      </w:r>
    </w:p>
    <w:p w14:paraId="5A41979D" w14:textId="77777777" w:rsidR="00A23A38" w:rsidRPr="004A4D15" w:rsidRDefault="00A23A38" w:rsidP="00A23A38">
      <w:pPr>
        <w:jc w:val="both"/>
        <w:rPr>
          <w:sz w:val="28"/>
          <w:szCs w:val="24"/>
          <w:lang w:eastAsia="ru-RU"/>
        </w:rPr>
      </w:pPr>
      <w:r w:rsidRPr="004A4D15">
        <w:rPr>
          <w:sz w:val="28"/>
          <w:szCs w:val="24"/>
          <w:lang w:eastAsia="ru-RU"/>
        </w:rPr>
        <w:t>утверждает повестку дня заседания комиссии;</w:t>
      </w:r>
    </w:p>
    <w:p w14:paraId="21625B0C" w14:textId="77777777" w:rsidR="00A23A38" w:rsidRPr="004A4D15" w:rsidRDefault="00A23A38" w:rsidP="00A23A38">
      <w:pPr>
        <w:jc w:val="both"/>
        <w:rPr>
          <w:sz w:val="28"/>
          <w:szCs w:val="24"/>
          <w:lang w:eastAsia="ru-RU"/>
        </w:rPr>
      </w:pPr>
      <w:r w:rsidRPr="004A4D15">
        <w:rPr>
          <w:sz w:val="28"/>
          <w:szCs w:val="24"/>
          <w:lang w:eastAsia="ru-RU"/>
        </w:rPr>
        <w:t>назначает дату, место и время заседания комиссии;</w:t>
      </w:r>
    </w:p>
    <w:p w14:paraId="554B9C3F" w14:textId="77777777" w:rsidR="00A23A38" w:rsidRPr="004A4D15" w:rsidRDefault="00A23A38" w:rsidP="00A23A38">
      <w:pPr>
        <w:jc w:val="both"/>
        <w:rPr>
          <w:sz w:val="28"/>
          <w:szCs w:val="24"/>
          <w:lang w:eastAsia="ru-RU"/>
        </w:rPr>
      </w:pPr>
      <w:r w:rsidRPr="004A4D15">
        <w:rPr>
          <w:sz w:val="28"/>
          <w:szCs w:val="24"/>
          <w:lang w:eastAsia="ru-RU"/>
        </w:rPr>
        <w:t>проводит заседания комиссии;</w:t>
      </w:r>
    </w:p>
    <w:p w14:paraId="50B60244" w14:textId="77777777" w:rsidR="00A23A38" w:rsidRPr="004A4D15" w:rsidRDefault="00A23A38" w:rsidP="00A23A38">
      <w:pPr>
        <w:jc w:val="both"/>
        <w:rPr>
          <w:sz w:val="28"/>
          <w:szCs w:val="24"/>
          <w:lang w:eastAsia="ru-RU"/>
        </w:rPr>
      </w:pPr>
      <w:r w:rsidRPr="004A4D15">
        <w:rPr>
          <w:sz w:val="28"/>
          <w:szCs w:val="24"/>
          <w:lang w:eastAsia="ru-RU"/>
        </w:rPr>
        <w:t>дает поручения членам комиссии, представителям территориальных органов федеральных органов исполнительной власти и иных государственных органов по вопросам, связанным с решением возложенных на комиссию задач, а также организует контроль их выполнения.</w:t>
      </w:r>
    </w:p>
    <w:p w14:paraId="7181BB53" w14:textId="77777777" w:rsidR="00A23A38" w:rsidRPr="004A4D15" w:rsidRDefault="00A23A38" w:rsidP="00A23A38">
      <w:pPr>
        <w:jc w:val="both"/>
        <w:rPr>
          <w:sz w:val="28"/>
          <w:szCs w:val="24"/>
          <w:lang w:eastAsia="ru-RU"/>
        </w:rPr>
      </w:pPr>
      <w:r w:rsidRPr="004A4D15">
        <w:rPr>
          <w:sz w:val="28"/>
          <w:szCs w:val="24"/>
          <w:lang w:eastAsia="ru-RU"/>
        </w:rPr>
        <w:lastRenderedPageBreak/>
        <w:t>4.4. В отсутствие председателя комиссии его функции осуществляет заместитель председателя комиссии.</w:t>
      </w:r>
    </w:p>
    <w:p w14:paraId="18FC4A14" w14:textId="77777777" w:rsidR="00A23A38" w:rsidRPr="004A4D15" w:rsidRDefault="00A23A38" w:rsidP="00A23A38">
      <w:pPr>
        <w:jc w:val="both"/>
        <w:rPr>
          <w:sz w:val="28"/>
          <w:szCs w:val="24"/>
          <w:lang w:eastAsia="ru-RU"/>
        </w:rPr>
      </w:pPr>
      <w:r w:rsidRPr="004A4D15">
        <w:rPr>
          <w:sz w:val="28"/>
          <w:szCs w:val="24"/>
          <w:lang w:eastAsia="ru-RU"/>
        </w:rPr>
        <w:t xml:space="preserve">4.5. Комиссия организует свою деятельность на основе предложений ее членов. </w:t>
      </w:r>
    </w:p>
    <w:p w14:paraId="21B29C89" w14:textId="77777777" w:rsidR="00A23A38" w:rsidRPr="004A4D15" w:rsidRDefault="00A23A38" w:rsidP="00A23A38">
      <w:pPr>
        <w:jc w:val="both"/>
        <w:rPr>
          <w:sz w:val="28"/>
          <w:szCs w:val="24"/>
          <w:lang w:eastAsia="ru-RU"/>
        </w:rPr>
      </w:pPr>
      <w:r w:rsidRPr="004A4D15">
        <w:rPr>
          <w:sz w:val="28"/>
          <w:szCs w:val="24"/>
          <w:lang w:eastAsia="ru-RU"/>
        </w:rPr>
        <w:t>4.6. Заседания комиссии проводятся по мере необходимости по решению ее председателя, но не реже одного раза в квартал.</w:t>
      </w:r>
    </w:p>
    <w:p w14:paraId="5C2C013E" w14:textId="77777777" w:rsidR="00A23A38" w:rsidRPr="004A4D15" w:rsidRDefault="00A23A38" w:rsidP="00A23A38">
      <w:pPr>
        <w:jc w:val="both"/>
        <w:rPr>
          <w:sz w:val="28"/>
          <w:szCs w:val="24"/>
          <w:lang w:eastAsia="ru-RU"/>
        </w:rPr>
      </w:pPr>
      <w:r w:rsidRPr="004A4D15">
        <w:rPr>
          <w:sz w:val="28"/>
          <w:szCs w:val="24"/>
          <w:lang w:eastAsia="ru-RU"/>
        </w:rPr>
        <w:t>4.7. Члены комиссии участвуют в заседаниях комиссии лично.</w:t>
      </w:r>
    </w:p>
    <w:p w14:paraId="1F38A0AF" w14:textId="77777777" w:rsidR="00A23A38" w:rsidRPr="004A4D15" w:rsidRDefault="00A23A38" w:rsidP="00A23A38">
      <w:pPr>
        <w:jc w:val="both"/>
        <w:rPr>
          <w:sz w:val="28"/>
          <w:szCs w:val="24"/>
          <w:lang w:eastAsia="ru-RU"/>
        </w:rPr>
      </w:pPr>
      <w:r w:rsidRPr="004A4D15">
        <w:rPr>
          <w:sz w:val="28"/>
          <w:szCs w:val="24"/>
          <w:lang w:eastAsia="ru-RU"/>
        </w:rPr>
        <w:t>В случае невозможности принятия участия в заседании комиссии по уважительной причине член комиссии вправе изложить свое мнение по рассматриваемым вопросам в письменном виде и направить своего представителя из числа должностных лиц представляемого им органа или организации, о чем председатель комиссии информируется не позднее одного рабочего дня до дня заседания комиссии. Представитель члена комиссии вправе присутствовать на заседании комиссии и участвовать в обсуждении вопросов повестки дня заседания комиссии с правом совещательного голоса в рамках мнения члена комиссии, изложенного в письменном виде.</w:t>
      </w:r>
    </w:p>
    <w:p w14:paraId="5A792866" w14:textId="77777777" w:rsidR="00A23A38" w:rsidRPr="004A4D15" w:rsidRDefault="00A23A38" w:rsidP="00A23A38">
      <w:pPr>
        <w:jc w:val="both"/>
        <w:rPr>
          <w:sz w:val="28"/>
          <w:szCs w:val="24"/>
          <w:lang w:eastAsia="ru-RU"/>
        </w:rPr>
      </w:pPr>
      <w:r w:rsidRPr="004A4D15">
        <w:rPr>
          <w:sz w:val="28"/>
          <w:szCs w:val="24"/>
          <w:lang w:eastAsia="ru-RU"/>
        </w:rPr>
        <w:t>4.8. Заседание комиссии является правомочной, если на нем присутствует не менее половины от установленного числа членов комиссии или лиц их замещающих. Решения комиссии принимаются путем открытого голосования простым большинством голосов присутствующих на заседании членов комиссии (лиц, их замещающих) и председателя комиссии (заместителя председателя).</w:t>
      </w:r>
    </w:p>
    <w:p w14:paraId="750FAE30" w14:textId="77777777" w:rsidR="00A23A38" w:rsidRPr="004A4D15" w:rsidRDefault="00A23A38" w:rsidP="00A23A38">
      <w:pPr>
        <w:jc w:val="both"/>
        <w:rPr>
          <w:sz w:val="28"/>
          <w:szCs w:val="24"/>
          <w:lang w:eastAsia="ru-RU"/>
        </w:rPr>
      </w:pPr>
      <w:r w:rsidRPr="004A4D15">
        <w:rPr>
          <w:sz w:val="28"/>
          <w:szCs w:val="24"/>
          <w:lang w:eastAsia="ru-RU"/>
        </w:rPr>
        <w:t xml:space="preserve">4.9. Секретарь комиссии: </w:t>
      </w:r>
    </w:p>
    <w:p w14:paraId="759A5F2C" w14:textId="77777777" w:rsidR="00A23A38" w:rsidRPr="004A4D15" w:rsidRDefault="00A23A38" w:rsidP="00A23A38">
      <w:pPr>
        <w:jc w:val="both"/>
        <w:rPr>
          <w:sz w:val="28"/>
          <w:szCs w:val="24"/>
          <w:lang w:eastAsia="ru-RU"/>
        </w:rPr>
      </w:pPr>
      <w:r w:rsidRPr="004A4D15">
        <w:rPr>
          <w:sz w:val="28"/>
          <w:szCs w:val="24"/>
          <w:lang w:eastAsia="ru-RU"/>
        </w:rPr>
        <w:t>информирует членов комиссии о дате, времени, месте проведения заседания комиссии и о вопросах, включенных в повестку дня заседания комиссии, не менее чем за 2 рабочих дня до дня проведения заседания комиссии;</w:t>
      </w:r>
    </w:p>
    <w:p w14:paraId="3E41FF04" w14:textId="77777777" w:rsidR="00A23A38" w:rsidRPr="004A4D15" w:rsidRDefault="00A23A38" w:rsidP="00A23A38">
      <w:pPr>
        <w:jc w:val="both"/>
        <w:rPr>
          <w:sz w:val="28"/>
          <w:szCs w:val="24"/>
          <w:lang w:eastAsia="ru-RU"/>
        </w:rPr>
      </w:pPr>
      <w:r w:rsidRPr="004A4D15">
        <w:rPr>
          <w:sz w:val="28"/>
          <w:szCs w:val="24"/>
          <w:lang w:eastAsia="ru-RU"/>
        </w:rPr>
        <w:t>осуществляет подготовку проектов повестки дня заседания комиссии и проектов решений комиссии, а также организует подготовку необходимых документов и аналитических материалов к заседаниям комиссии;</w:t>
      </w:r>
    </w:p>
    <w:p w14:paraId="04E102D1" w14:textId="77777777" w:rsidR="00A23A38" w:rsidRPr="004A4D15" w:rsidRDefault="00A23A38" w:rsidP="00A23A38">
      <w:pPr>
        <w:jc w:val="both"/>
        <w:rPr>
          <w:sz w:val="28"/>
          <w:szCs w:val="24"/>
          <w:lang w:eastAsia="ru-RU"/>
        </w:rPr>
      </w:pPr>
      <w:r w:rsidRPr="004A4D15">
        <w:rPr>
          <w:sz w:val="28"/>
          <w:szCs w:val="24"/>
          <w:lang w:eastAsia="ru-RU"/>
        </w:rPr>
        <w:t>оформляет протоколы заседаний комиссии;</w:t>
      </w:r>
    </w:p>
    <w:p w14:paraId="4735AE8B" w14:textId="77777777" w:rsidR="00A23A38" w:rsidRPr="004A4D15" w:rsidRDefault="00A23A38" w:rsidP="00A23A38">
      <w:pPr>
        <w:jc w:val="both"/>
        <w:rPr>
          <w:sz w:val="28"/>
          <w:szCs w:val="24"/>
          <w:lang w:eastAsia="ru-RU"/>
        </w:rPr>
      </w:pPr>
      <w:r w:rsidRPr="004A4D15">
        <w:rPr>
          <w:sz w:val="28"/>
          <w:szCs w:val="24"/>
          <w:lang w:eastAsia="ru-RU"/>
        </w:rPr>
        <w:t>обеспечивает хранение протоколов заседаний комиссии в течение 2 лет со дня проведения заседания комиссии.</w:t>
      </w:r>
    </w:p>
    <w:p w14:paraId="7175E12F" w14:textId="77777777" w:rsidR="00A23A38" w:rsidRPr="004A4D15" w:rsidRDefault="00A23A38" w:rsidP="00A23A38">
      <w:pPr>
        <w:jc w:val="both"/>
        <w:rPr>
          <w:sz w:val="28"/>
          <w:szCs w:val="24"/>
          <w:lang w:eastAsia="ru-RU"/>
        </w:rPr>
      </w:pPr>
      <w:r w:rsidRPr="004A4D15">
        <w:rPr>
          <w:sz w:val="28"/>
          <w:szCs w:val="24"/>
          <w:lang w:eastAsia="ru-RU"/>
        </w:rPr>
        <w:t>В случае отсутствия секретаря комиссии в период его отпуска, временной нетрудоспособности или по иным причинам его обязанности возлагаются председателем комиссии на одного из членов комиссии.</w:t>
      </w:r>
    </w:p>
    <w:p w14:paraId="524CCE58" w14:textId="77777777" w:rsidR="00A23A38" w:rsidRPr="004A4D15" w:rsidRDefault="00A23A38" w:rsidP="00A23A38">
      <w:pPr>
        <w:jc w:val="both"/>
        <w:rPr>
          <w:sz w:val="28"/>
          <w:szCs w:val="24"/>
          <w:lang w:eastAsia="ru-RU"/>
        </w:rPr>
      </w:pPr>
      <w:r w:rsidRPr="004A4D15">
        <w:rPr>
          <w:sz w:val="28"/>
          <w:szCs w:val="24"/>
          <w:lang w:eastAsia="ru-RU"/>
        </w:rPr>
        <w:t>4.10. Решения комиссии оформляются протоколом, который подписывается председателем комиссии и секретарем комиссии в течение 3 рабочих дней со дня проведения заседания комиссии.</w:t>
      </w:r>
    </w:p>
    <w:p w14:paraId="6794F2FD" w14:textId="77777777" w:rsidR="00A23A38" w:rsidRPr="004A4D15" w:rsidRDefault="00A23A38" w:rsidP="00A23A38">
      <w:pPr>
        <w:jc w:val="both"/>
        <w:rPr>
          <w:sz w:val="28"/>
          <w:szCs w:val="24"/>
          <w:lang w:eastAsia="ru-RU"/>
        </w:rPr>
      </w:pPr>
      <w:r w:rsidRPr="004A4D15">
        <w:rPr>
          <w:sz w:val="28"/>
          <w:szCs w:val="24"/>
          <w:lang w:eastAsia="ru-RU"/>
        </w:rPr>
        <w:t xml:space="preserve">4.11. Документы и аналитические материалы представляются в комиссию территориальными органами федеральных органов государственной власти, органами государственной власти Новгородской области, органами местного самоуправления Новгородского муниципального района, другими заинтересованными организациями, к компетенции которых относятся вопросы, включенные в повестку дня заседания комиссии, в письменной форме на официальном бланке за подписью соответствующего руководителя </w:t>
      </w:r>
      <w:r w:rsidRPr="004A4D15">
        <w:rPr>
          <w:sz w:val="28"/>
          <w:szCs w:val="24"/>
          <w:lang w:eastAsia="ru-RU"/>
        </w:rPr>
        <w:lastRenderedPageBreak/>
        <w:t>(лица, его замещающего) не позднее чем за 5 рабочих дней до дня проведения заседания комиссии.</w:t>
      </w:r>
    </w:p>
    <w:p w14:paraId="583AB8C3" w14:textId="77777777" w:rsidR="00A23A38" w:rsidRDefault="00A23A38" w:rsidP="00A23A38">
      <w:pPr>
        <w:jc w:val="both"/>
        <w:rPr>
          <w:sz w:val="28"/>
          <w:szCs w:val="24"/>
          <w:lang w:eastAsia="ru-RU"/>
        </w:rPr>
      </w:pPr>
      <w:r w:rsidRPr="004A4D15">
        <w:rPr>
          <w:sz w:val="28"/>
          <w:szCs w:val="24"/>
          <w:lang w:eastAsia="ru-RU"/>
        </w:rPr>
        <w:t>В случае необходимости по решению председателя комиссии материалы рассылаются ее членам.</w:t>
      </w:r>
      <w:r>
        <w:rPr>
          <w:sz w:val="28"/>
          <w:szCs w:val="24"/>
          <w:lang w:eastAsia="ru-RU"/>
        </w:rPr>
        <w:t>»</w:t>
      </w:r>
    </w:p>
    <w:p w14:paraId="5FCEFD69" w14:textId="77777777" w:rsidR="00A23A38" w:rsidRDefault="00A23A38" w:rsidP="00A23A38">
      <w:pPr>
        <w:jc w:val="center"/>
        <w:rPr>
          <w:sz w:val="28"/>
          <w:szCs w:val="24"/>
          <w:lang w:eastAsia="ru-RU"/>
        </w:rPr>
      </w:pPr>
    </w:p>
    <w:p w14:paraId="22DC868E" w14:textId="77777777" w:rsidR="00A23A38" w:rsidRPr="004A4D15" w:rsidRDefault="00A23A38" w:rsidP="00A23A38">
      <w:pPr>
        <w:jc w:val="center"/>
        <w:rPr>
          <w:b/>
          <w:sz w:val="28"/>
          <w:szCs w:val="24"/>
          <w:lang w:eastAsia="ru-RU"/>
        </w:rPr>
      </w:pPr>
      <w:r>
        <w:rPr>
          <w:sz w:val="28"/>
          <w:szCs w:val="24"/>
          <w:lang w:eastAsia="ru-RU"/>
        </w:rPr>
        <w:t>«</w:t>
      </w:r>
      <w:r w:rsidRPr="004A4D15">
        <w:rPr>
          <w:b/>
          <w:sz w:val="28"/>
          <w:szCs w:val="24"/>
          <w:lang w:eastAsia="ru-RU"/>
        </w:rPr>
        <w:t>Состав</w:t>
      </w:r>
    </w:p>
    <w:p w14:paraId="0122AE29" w14:textId="77777777" w:rsidR="00A23A38" w:rsidRDefault="00A23A38" w:rsidP="00A23A38">
      <w:pPr>
        <w:jc w:val="center"/>
        <w:rPr>
          <w:b/>
          <w:sz w:val="28"/>
          <w:szCs w:val="24"/>
          <w:lang w:eastAsia="ru-RU"/>
        </w:rPr>
      </w:pPr>
      <w:r w:rsidRPr="004A4D15">
        <w:rPr>
          <w:b/>
          <w:sz w:val="28"/>
          <w:szCs w:val="24"/>
          <w:lang w:eastAsia="ru-RU"/>
        </w:rPr>
        <w:t>межведомственной комиссии по вопросам снижения задолженности по налоговым и неналоговым доходам и увеличению поступлений доходов в консолидированный бюджет Новгородского муниципального района</w:t>
      </w:r>
    </w:p>
    <w:p w14:paraId="2A8013B1" w14:textId="77777777" w:rsidR="00A23A38" w:rsidRPr="004A4D15" w:rsidRDefault="00A23A38" w:rsidP="00A23A38">
      <w:pPr>
        <w:jc w:val="center"/>
        <w:rPr>
          <w:sz w:val="28"/>
          <w:szCs w:val="24"/>
          <w:lang w:eastAsia="ru-RU"/>
        </w:rPr>
      </w:pPr>
      <w:r w:rsidRPr="004A4D15">
        <w:rPr>
          <w:sz w:val="28"/>
          <w:szCs w:val="24"/>
          <w:lang w:eastAsia="ru-RU"/>
        </w:rPr>
        <w:t>(в редакции распоряжения от 03.02.2025 № 323-рг)</w:t>
      </w:r>
    </w:p>
    <w:p w14:paraId="0E803B02" w14:textId="77777777" w:rsidR="00A23A38" w:rsidRPr="004A4D15" w:rsidRDefault="00A23A38" w:rsidP="00A23A38">
      <w:pPr>
        <w:jc w:val="both"/>
        <w:rPr>
          <w:sz w:val="28"/>
          <w:szCs w:val="24"/>
          <w:lang w:eastAsia="ru-RU"/>
        </w:rPr>
      </w:pPr>
    </w:p>
    <w:p w14:paraId="68646233" w14:textId="77777777" w:rsidR="00A23A38" w:rsidRPr="004A4D15" w:rsidRDefault="00A23A38" w:rsidP="00A23A38">
      <w:pPr>
        <w:jc w:val="both"/>
        <w:rPr>
          <w:sz w:val="28"/>
          <w:szCs w:val="24"/>
          <w:lang w:eastAsia="ru-RU"/>
        </w:rPr>
      </w:pPr>
      <w:r w:rsidRPr="004A4D15">
        <w:rPr>
          <w:sz w:val="28"/>
          <w:szCs w:val="24"/>
          <w:lang w:eastAsia="ru-RU"/>
        </w:rPr>
        <w:t>Петров А.С. – первый заместитель Главы Администрации Новгородского муниципального района, </w:t>
      </w:r>
      <w:r w:rsidRPr="004A4D15">
        <w:rPr>
          <w:b/>
          <w:bCs/>
          <w:sz w:val="28"/>
          <w:szCs w:val="24"/>
          <w:lang w:eastAsia="ru-RU"/>
        </w:rPr>
        <w:t>председатель комиссии</w:t>
      </w:r>
      <w:r w:rsidRPr="004A4D15">
        <w:rPr>
          <w:sz w:val="28"/>
          <w:szCs w:val="24"/>
          <w:lang w:eastAsia="ru-RU"/>
        </w:rPr>
        <w:t>,</w:t>
      </w:r>
    </w:p>
    <w:p w14:paraId="6E1835FF" w14:textId="77777777" w:rsidR="00A23A38" w:rsidRPr="004A4D15" w:rsidRDefault="00A23A38" w:rsidP="00A23A38">
      <w:pPr>
        <w:jc w:val="both"/>
        <w:rPr>
          <w:sz w:val="28"/>
          <w:szCs w:val="24"/>
          <w:lang w:eastAsia="ru-RU"/>
        </w:rPr>
      </w:pPr>
      <w:r w:rsidRPr="004A4D15">
        <w:rPr>
          <w:sz w:val="28"/>
          <w:szCs w:val="24"/>
          <w:lang w:eastAsia="ru-RU"/>
        </w:rPr>
        <w:t>Кожинов В.В. - заместитель Главы Администрации Новгородского муниципального района, </w:t>
      </w:r>
      <w:r w:rsidRPr="004A4D15">
        <w:rPr>
          <w:b/>
          <w:bCs/>
          <w:sz w:val="28"/>
          <w:szCs w:val="24"/>
          <w:lang w:eastAsia="ru-RU"/>
        </w:rPr>
        <w:t>заместитель председателя комиссии</w:t>
      </w:r>
      <w:r w:rsidRPr="004A4D15">
        <w:rPr>
          <w:sz w:val="28"/>
          <w:szCs w:val="24"/>
          <w:lang w:eastAsia="ru-RU"/>
        </w:rPr>
        <w:t>,</w:t>
      </w:r>
    </w:p>
    <w:p w14:paraId="31DC7CB6" w14:textId="77777777" w:rsidR="00A23A38" w:rsidRDefault="00A23A38" w:rsidP="00A23A38">
      <w:pPr>
        <w:jc w:val="both"/>
        <w:rPr>
          <w:sz w:val="28"/>
          <w:szCs w:val="24"/>
          <w:lang w:eastAsia="ru-RU"/>
        </w:rPr>
      </w:pPr>
      <w:proofErr w:type="spellStart"/>
      <w:r w:rsidRPr="004A4D15">
        <w:rPr>
          <w:sz w:val="28"/>
          <w:szCs w:val="24"/>
          <w:lang w:eastAsia="ru-RU"/>
        </w:rPr>
        <w:t>Вертышева</w:t>
      </w:r>
      <w:proofErr w:type="spellEnd"/>
      <w:r w:rsidRPr="004A4D15">
        <w:rPr>
          <w:sz w:val="28"/>
          <w:szCs w:val="24"/>
          <w:lang w:eastAsia="ru-RU"/>
        </w:rPr>
        <w:t xml:space="preserve"> Е.А. –начальник отдела доходов и анализа бюджета комитета финансов Администрации Новгородского муниципального района, </w:t>
      </w:r>
      <w:r w:rsidRPr="004A4D15">
        <w:rPr>
          <w:b/>
          <w:bCs/>
          <w:sz w:val="28"/>
          <w:szCs w:val="24"/>
          <w:lang w:eastAsia="ru-RU"/>
        </w:rPr>
        <w:t>секретарь комиссии</w:t>
      </w:r>
    </w:p>
    <w:p w14:paraId="72A91C5E" w14:textId="77777777" w:rsidR="00A23A38" w:rsidRPr="004A4D15" w:rsidRDefault="00A23A38" w:rsidP="00A23A38">
      <w:pPr>
        <w:jc w:val="both"/>
        <w:rPr>
          <w:sz w:val="28"/>
          <w:szCs w:val="24"/>
          <w:lang w:eastAsia="ru-RU"/>
        </w:rPr>
      </w:pPr>
    </w:p>
    <w:p w14:paraId="5CB24293" w14:textId="77777777" w:rsidR="00A23A38" w:rsidRPr="004A4D15" w:rsidRDefault="00A23A38" w:rsidP="00A23A38">
      <w:pPr>
        <w:jc w:val="both"/>
        <w:rPr>
          <w:b/>
          <w:sz w:val="28"/>
          <w:szCs w:val="24"/>
          <w:lang w:eastAsia="ru-RU"/>
        </w:rPr>
      </w:pPr>
      <w:r w:rsidRPr="004A4D15">
        <w:rPr>
          <w:b/>
          <w:sz w:val="28"/>
          <w:szCs w:val="24"/>
          <w:lang w:eastAsia="ru-RU"/>
        </w:rPr>
        <w:t>Члены комиссии:</w:t>
      </w:r>
    </w:p>
    <w:p w14:paraId="3DB0E821" w14:textId="77777777" w:rsidR="00A23A38" w:rsidRPr="004A4D15" w:rsidRDefault="00A23A38" w:rsidP="00A23A38">
      <w:pPr>
        <w:jc w:val="both"/>
        <w:rPr>
          <w:sz w:val="28"/>
          <w:szCs w:val="24"/>
          <w:lang w:eastAsia="ru-RU"/>
        </w:rPr>
      </w:pPr>
      <w:r w:rsidRPr="004A4D15">
        <w:rPr>
          <w:sz w:val="28"/>
          <w:szCs w:val="24"/>
          <w:lang w:eastAsia="ru-RU"/>
        </w:rPr>
        <w:t>Быкова Д.В. – заместитель начальника отдела проектного управления долгом Управления ФНС России по Новгородской области (по согласованию);</w:t>
      </w:r>
    </w:p>
    <w:p w14:paraId="46C614F3" w14:textId="77777777" w:rsidR="00A23A38" w:rsidRPr="004A4D15" w:rsidRDefault="00A23A38" w:rsidP="00A23A38">
      <w:pPr>
        <w:jc w:val="both"/>
        <w:rPr>
          <w:sz w:val="28"/>
          <w:szCs w:val="24"/>
          <w:lang w:eastAsia="ru-RU"/>
        </w:rPr>
      </w:pPr>
      <w:r w:rsidRPr="004A4D15">
        <w:rPr>
          <w:sz w:val="28"/>
          <w:szCs w:val="24"/>
          <w:lang w:eastAsia="ru-RU"/>
        </w:rPr>
        <w:t>Васильева Н.Е. – начальник правового управления Администрации Новгородского муниципального района,</w:t>
      </w:r>
    </w:p>
    <w:p w14:paraId="381E9BC0" w14:textId="77777777" w:rsidR="00A23A38" w:rsidRPr="004A4D15" w:rsidRDefault="00A23A38" w:rsidP="00A23A38">
      <w:pPr>
        <w:jc w:val="both"/>
        <w:rPr>
          <w:sz w:val="28"/>
          <w:szCs w:val="24"/>
          <w:lang w:eastAsia="ru-RU"/>
        </w:rPr>
      </w:pPr>
      <w:proofErr w:type="spellStart"/>
      <w:r w:rsidRPr="004A4D15">
        <w:rPr>
          <w:sz w:val="28"/>
          <w:szCs w:val="24"/>
          <w:lang w:eastAsia="ru-RU"/>
        </w:rPr>
        <w:t>Масаева</w:t>
      </w:r>
      <w:proofErr w:type="spellEnd"/>
      <w:r w:rsidRPr="004A4D15">
        <w:rPr>
          <w:sz w:val="28"/>
          <w:szCs w:val="24"/>
          <w:lang w:eastAsia="ru-RU"/>
        </w:rPr>
        <w:t xml:space="preserve"> Н.А. – председатель комитета по муниципальным имуществом Администрации Новгородского муниципального района,</w:t>
      </w:r>
    </w:p>
    <w:p w14:paraId="0949D6B1" w14:textId="77777777" w:rsidR="00A23A38" w:rsidRPr="004A4D15" w:rsidRDefault="00A23A38" w:rsidP="00A23A38">
      <w:pPr>
        <w:jc w:val="both"/>
        <w:rPr>
          <w:sz w:val="28"/>
          <w:szCs w:val="24"/>
          <w:lang w:eastAsia="ru-RU"/>
        </w:rPr>
      </w:pPr>
      <w:r w:rsidRPr="004A4D15">
        <w:rPr>
          <w:sz w:val="28"/>
          <w:szCs w:val="24"/>
          <w:lang w:eastAsia="ru-RU"/>
        </w:rPr>
        <w:t>Михайлова С.В. – председатель комитета финансов Администрации Новгородского муниципального района,</w:t>
      </w:r>
    </w:p>
    <w:p w14:paraId="70BDF1C8" w14:textId="77777777" w:rsidR="00A23A38" w:rsidRPr="004A4D15" w:rsidRDefault="00A23A38" w:rsidP="00A23A38">
      <w:pPr>
        <w:jc w:val="both"/>
        <w:rPr>
          <w:sz w:val="28"/>
          <w:szCs w:val="24"/>
          <w:lang w:eastAsia="ru-RU"/>
        </w:rPr>
      </w:pPr>
      <w:proofErr w:type="spellStart"/>
      <w:r w:rsidRPr="004A4D15">
        <w:rPr>
          <w:sz w:val="28"/>
          <w:szCs w:val="24"/>
          <w:lang w:eastAsia="ru-RU"/>
        </w:rPr>
        <w:t>Сморжок</w:t>
      </w:r>
      <w:proofErr w:type="spellEnd"/>
      <w:r w:rsidRPr="004A4D15">
        <w:rPr>
          <w:sz w:val="28"/>
          <w:szCs w:val="24"/>
          <w:lang w:eastAsia="ru-RU"/>
        </w:rPr>
        <w:t xml:space="preserve"> Н.А. – председатель комитета по земельным ресурсам, землеустройству и градостроительной деятельности Администрации Новгородского муниципального района,</w:t>
      </w:r>
    </w:p>
    <w:p w14:paraId="41F16950" w14:textId="77777777" w:rsidR="00A23A38" w:rsidRDefault="00A23A38" w:rsidP="00A23A38">
      <w:pPr>
        <w:jc w:val="both"/>
        <w:rPr>
          <w:sz w:val="28"/>
          <w:szCs w:val="24"/>
          <w:lang w:eastAsia="ru-RU"/>
        </w:rPr>
      </w:pPr>
      <w:proofErr w:type="spellStart"/>
      <w:r w:rsidRPr="004A4D15">
        <w:rPr>
          <w:sz w:val="28"/>
          <w:szCs w:val="24"/>
          <w:lang w:eastAsia="ru-RU"/>
        </w:rPr>
        <w:t>Тишковская</w:t>
      </w:r>
      <w:proofErr w:type="spellEnd"/>
      <w:r w:rsidRPr="004A4D15">
        <w:rPr>
          <w:sz w:val="28"/>
          <w:szCs w:val="24"/>
          <w:lang w:eastAsia="ru-RU"/>
        </w:rPr>
        <w:t xml:space="preserve"> Я.Т. – ВРИО начальника отделения судебных приставов Новгородского, Батецкого и </w:t>
      </w:r>
      <w:proofErr w:type="spellStart"/>
      <w:r w:rsidRPr="004A4D15">
        <w:rPr>
          <w:sz w:val="28"/>
          <w:szCs w:val="24"/>
          <w:lang w:eastAsia="ru-RU"/>
        </w:rPr>
        <w:t>Крестецкого</w:t>
      </w:r>
      <w:proofErr w:type="spellEnd"/>
      <w:r w:rsidRPr="004A4D15">
        <w:rPr>
          <w:sz w:val="28"/>
          <w:szCs w:val="24"/>
          <w:lang w:eastAsia="ru-RU"/>
        </w:rPr>
        <w:t xml:space="preserve"> районов УФССП по Новгородской области (по согласованию)</w:t>
      </w:r>
      <w:r>
        <w:rPr>
          <w:sz w:val="28"/>
          <w:szCs w:val="24"/>
          <w:lang w:eastAsia="ru-RU"/>
        </w:rPr>
        <w:t>.»</w:t>
      </w:r>
    </w:p>
    <w:p w14:paraId="56B658ED" w14:textId="2BFBA400" w:rsidR="000B3D3D" w:rsidRPr="00A23A38" w:rsidRDefault="000B3D3D" w:rsidP="00A23A38"/>
    <w:sectPr w:rsidR="000B3D3D" w:rsidRPr="00A23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39"/>
    <w:rsid w:val="000B3D3D"/>
    <w:rsid w:val="008869DF"/>
    <w:rsid w:val="009B3739"/>
    <w:rsid w:val="00A23A38"/>
    <w:rsid w:val="00D3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EB28"/>
  <w15:chartTrackingRefBased/>
  <w15:docId w15:val="{7C6AC039-6DD7-4037-81A1-4A289F3D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3C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7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6E8F2A6750E8288D982292BD57F3797A1C827F5EA7292ECAE8885C86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Матарас Олег Алексеевич</dc:creator>
  <cp:keywords/>
  <dc:description/>
  <cp:lastModifiedBy>Матарас Олег Алексеевич</cp:lastModifiedBy>
  <cp:revision>2</cp:revision>
  <dcterms:created xsi:type="dcterms:W3CDTF">2025-02-13T08:11:00Z</dcterms:created>
  <dcterms:modified xsi:type="dcterms:W3CDTF">2025-02-13T08:11:00Z</dcterms:modified>
</cp:coreProperties>
</file>