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5B" w:rsidRPr="003F1F5B" w:rsidRDefault="00B51028" w:rsidP="00B51028">
      <w:pPr>
        <w:widowControl w:val="0"/>
        <w:suppressAutoHyphens w:val="0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ПРОЕКТ</w:t>
      </w:r>
    </w:p>
    <w:p w:rsidR="003F1F5B" w:rsidRPr="003F1F5B" w:rsidRDefault="003F1F5B" w:rsidP="003F1F5B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3F1F5B" w:rsidRPr="003F1F5B" w:rsidRDefault="003F1F5B" w:rsidP="003F1F5B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3F1F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Российская Федерация</w:t>
      </w:r>
    </w:p>
    <w:p w:rsidR="003F1F5B" w:rsidRPr="003F1F5B" w:rsidRDefault="003F1F5B" w:rsidP="003F1F5B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3F1F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Новгородская область </w:t>
      </w:r>
    </w:p>
    <w:p w:rsidR="003F1F5B" w:rsidRPr="003F1F5B" w:rsidRDefault="003F1F5B" w:rsidP="003F1F5B">
      <w:pPr>
        <w:widowControl w:val="0"/>
        <w:suppressAutoHyphens w:val="0"/>
        <w:jc w:val="center"/>
        <w:outlineLvl w:val="2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3F1F5B">
        <w:rPr>
          <w:rFonts w:ascii="Times New Roman" w:eastAsia="Times New Roman" w:hAnsi="Times New Roman" w:cs="Times New Roman"/>
          <w:b/>
          <w:kern w:val="0"/>
          <w:lang w:eastAsia="ru-RU" w:bidi="ar-SA"/>
        </w:rPr>
        <w:t>АДМИНИСТРАЦИЯ НОВГОРОДСКОГО МУНИЦИПАЛЬНОГО РАЙОНА</w:t>
      </w:r>
    </w:p>
    <w:p w:rsidR="003F1F5B" w:rsidRPr="003F1F5B" w:rsidRDefault="003F1F5B" w:rsidP="003F1F5B">
      <w:pPr>
        <w:widowControl w:val="0"/>
        <w:suppressAutoHyphens w:val="0"/>
        <w:jc w:val="center"/>
        <w:outlineLvl w:val="1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3F1F5B" w:rsidRPr="003F1F5B" w:rsidRDefault="003F1F5B" w:rsidP="003F1F5B">
      <w:pPr>
        <w:widowControl w:val="0"/>
        <w:suppressAutoHyphens w:val="0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F1F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 О С Т А Н О В Л Е Н И Е</w:t>
      </w:r>
    </w:p>
    <w:p w:rsidR="003F1F5B" w:rsidRPr="003F1F5B" w:rsidRDefault="003F1F5B" w:rsidP="003F1F5B">
      <w:pPr>
        <w:widowControl w:val="0"/>
        <w:suppressAutoHyphens w:val="0"/>
        <w:autoSpaceDE w:val="0"/>
        <w:spacing w:line="24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3F1F5B" w:rsidRPr="003F1F5B" w:rsidRDefault="003F1F5B" w:rsidP="003F1F5B">
      <w:pPr>
        <w:widowControl w:val="0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F1F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 </w:t>
      </w:r>
      <w:r w:rsidR="00B5102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</w:t>
      </w:r>
      <w:r w:rsidRPr="003F1F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№ </w:t>
      </w:r>
    </w:p>
    <w:p w:rsidR="003F1F5B" w:rsidRPr="003F1F5B" w:rsidRDefault="003F1F5B" w:rsidP="003F1F5B">
      <w:pPr>
        <w:widowControl w:val="0"/>
        <w:suppressAutoHyphens w:val="0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F1F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Великий Новгород</w:t>
      </w:r>
    </w:p>
    <w:p w:rsidR="003F1F5B" w:rsidRPr="003F1F5B" w:rsidRDefault="003F1F5B" w:rsidP="003F1F5B">
      <w:pPr>
        <w:widowControl w:val="0"/>
        <w:suppressAutoHyphens w:val="0"/>
        <w:spacing w:line="240" w:lineRule="exact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 w:bidi="ar-SA"/>
        </w:rPr>
      </w:pPr>
    </w:p>
    <w:p w:rsidR="00CB72FD" w:rsidRDefault="00CB72FD" w:rsidP="003F1F5B">
      <w:pPr>
        <w:widowControl w:val="0"/>
        <w:suppressAutoHyphens w:val="0"/>
        <w:spacing w:line="24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Об утверждении Положения</w:t>
      </w:r>
      <w:r w:rsidRPr="00CB72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о районной</w:t>
      </w:r>
    </w:p>
    <w:p w:rsidR="00CB72FD" w:rsidRDefault="00CB72FD" w:rsidP="003F1F5B">
      <w:pPr>
        <w:widowControl w:val="0"/>
        <w:suppressAutoHyphens w:val="0"/>
        <w:spacing w:line="24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CB72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межведомственной комиссии по </w:t>
      </w:r>
    </w:p>
    <w:p w:rsidR="00CB72FD" w:rsidRDefault="00CB72FD" w:rsidP="003F1F5B">
      <w:pPr>
        <w:widowControl w:val="0"/>
        <w:suppressAutoHyphens w:val="0"/>
        <w:spacing w:line="24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CB72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рассмотрению вопросов оказания</w:t>
      </w:r>
    </w:p>
    <w:p w:rsidR="00CB72FD" w:rsidRDefault="00CB72FD" w:rsidP="003F1F5B">
      <w:pPr>
        <w:widowControl w:val="0"/>
        <w:suppressAutoHyphens w:val="0"/>
        <w:spacing w:line="24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CB72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государственной социальной помощи</w:t>
      </w:r>
    </w:p>
    <w:p w:rsidR="003F1F5B" w:rsidRPr="003F1F5B" w:rsidRDefault="00CB72FD" w:rsidP="003F1F5B">
      <w:pPr>
        <w:widowControl w:val="0"/>
        <w:suppressAutoHyphens w:val="0"/>
        <w:spacing w:line="24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CB72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на основании социального контракта</w:t>
      </w:r>
    </w:p>
    <w:p w:rsidR="003F1F5B" w:rsidRPr="003F1F5B" w:rsidRDefault="003F1F5B" w:rsidP="003F1F5B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57361A" w:rsidRPr="0057361A" w:rsidRDefault="0057361A" w:rsidP="0057361A">
      <w:pPr>
        <w:widowControl w:val="0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57361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</w:t>
      </w:r>
      <w:r w:rsidRPr="0057361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</w:rPr>
        <w:t>с областным законом от 23</w:t>
      </w:r>
      <w:r w:rsidR="00A547DF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.12.2019 №497-ОЗ </w:t>
      </w:r>
      <w:r w:rsidRPr="0057361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</w:rPr>
        <w:t>«О государственной социальной помощи на основании социального контракта в Новгородской области», постановлением Правительства Новгородской области от 29.12.2023 N 630 «Об утверждении Порядка и условий оказания государственной социальной помощи на основании социального контракта», Уставом муниципального образования Новгородский муниципальный район и в целях реализации приоритетного регионального проекта «Формула успеха моей семьи», Администрация Новгородского муниципального района,</w:t>
      </w:r>
    </w:p>
    <w:p w:rsidR="003F1F5B" w:rsidRPr="003F1F5B" w:rsidRDefault="003F1F5B" w:rsidP="003F1F5B">
      <w:pPr>
        <w:widowControl w:val="0"/>
        <w:suppressAutoHyphens w:val="0"/>
        <w:jc w:val="both"/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ru-RU" w:bidi="ru-RU"/>
        </w:rPr>
      </w:pPr>
      <w:r w:rsidRPr="003F1F5B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ru-RU" w:bidi="ru-RU"/>
        </w:rPr>
        <w:t>ПОСТАНОВЛЯЕТ:</w:t>
      </w:r>
    </w:p>
    <w:p w:rsidR="003F1F5B" w:rsidRPr="003F1F5B" w:rsidRDefault="00CB72FD" w:rsidP="003F1F5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</w:t>
      </w:r>
      <w:r w:rsidR="003F1F5B" w:rsidRPr="003F1F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Утвердить прилагаемое Положение о районной межведомственной комиссии по рассмотрению вопросов оказания государственной социальной помощи на основании социального контракта.</w:t>
      </w:r>
    </w:p>
    <w:p w:rsidR="003F1F5B" w:rsidRPr="003F1F5B" w:rsidRDefault="004C1E0D" w:rsidP="003F1F5B">
      <w:pPr>
        <w:widowControl w:val="0"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3F1F5B" w:rsidRPr="003F1F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Pr="004C1E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Действие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постановления</w:t>
      </w:r>
      <w:r w:rsidRPr="004C1E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распространить на правоотношения, возникшие с 1 января 2024 г.</w:t>
      </w:r>
    </w:p>
    <w:p w:rsidR="003F1F5B" w:rsidRPr="003F1F5B" w:rsidRDefault="004C1E0D" w:rsidP="003F1F5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</w:t>
      </w:r>
      <w:r w:rsidR="003F1F5B" w:rsidRPr="003F1F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3F1F5B" w:rsidRPr="003F1F5B" w:rsidRDefault="003F1F5B" w:rsidP="003F1F5B">
      <w:pPr>
        <w:widowControl w:val="0"/>
        <w:suppressAutoHyphens w:val="0"/>
        <w:spacing w:line="240" w:lineRule="exac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</w:pPr>
    </w:p>
    <w:p w:rsidR="003F1F5B" w:rsidRPr="003F1F5B" w:rsidRDefault="003F1F5B" w:rsidP="003F1F5B">
      <w:pPr>
        <w:widowControl w:val="0"/>
        <w:suppressAutoHyphens w:val="0"/>
        <w:spacing w:line="240" w:lineRule="exac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</w:pPr>
    </w:p>
    <w:p w:rsidR="0057361A" w:rsidRPr="0057361A" w:rsidRDefault="0057361A" w:rsidP="0057361A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736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Глава </w:t>
      </w:r>
      <w:r w:rsidRPr="005736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ab/>
      </w:r>
    </w:p>
    <w:p w:rsidR="0057361A" w:rsidRDefault="0057361A" w:rsidP="0057361A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736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муниципального района                                                    </w:t>
      </w:r>
      <w:r w:rsidR="004C1E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            </w:t>
      </w:r>
      <w:proofErr w:type="spellStart"/>
      <w:r w:rsidRPr="005736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А.А.Дементьев</w:t>
      </w:r>
      <w:proofErr w:type="spellEnd"/>
    </w:p>
    <w:p w:rsidR="0090056F" w:rsidRDefault="0090056F" w:rsidP="0057361A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0056F" w:rsidRDefault="0090056F" w:rsidP="0057361A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0056F" w:rsidRDefault="0090056F" w:rsidP="0057361A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0056F" w:rsidRPr="0057361A" w:rsidRDefault="0090056F" w:rsidP="0057361A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7361A" w:rsidRPr="0090056F" w:rsidRDefault="0057361A" w:rsidP="0057361A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90056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Рассылка: прокуратура-1, </w:t>
      </w:r>
      <w:proofErr w:type="gramStart"/>
      <w:r w:rsidRPr="0090056F">
        <w:rPr>
          <w:rFonts w:ascii="Times New Roman" w:eastAsia="Times New Roman" w:hAnsi="Times New Roman" w:cs="Times New Roman"/>
          <w:bCs/>
          <w:kern w:val="0"/>
          <w:lang w:eastAsia="ru-RU" w:bidi="ar-SA"/>
        </w:rPr>
        <w:t>упр.делопр.-</w:t>
      </w:r>
      <w:proofErr w:type="gramEnd"/>
      <w:r w:rsidRPr="0090056F">
        <w:rPr>
          <w:rFonts w:ascii="Times New Roman" w:eastAsia="Times New Roman" w:hAnsi="Times New Roman" w:cs="Times New Roman"/>
          <w:bCs/>
          <w:kern w:val="0"/>
          <w:lang w:eastAsia="ru-RU" w:bidi="ar-SA"/>
        </w:rPr>
        <w:t>1, эконом. ком.-1, вестник. сайт</w:t>
      </w:r>
      <w:r w:rsidR="0090056F" w:rsidRPr="0090056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, </w:t>
      </w:r>
      <w:proofErr w:type="spellStart"/>
      <w:r w:rsidR="0090056F" w:rsidRPr="0090056F">
        <w:rPr>
          <w:rFonts w:ascii="Times New Roman" w:eastAsia="Times New Roman" w:hAnsi="Times New Roman" w:cs="Times New Roman"/>
          <w:bCs/>
          <w:kern w:val="0"/>
          <w:lang w:eastAsia="ru-RU" w:bidi="ar-SA"/>
        </w:rPr>
        <w:t>ГОКУ«Центр</w:t>
      </w:r>
      <w:proofErr w:type="spellEnd"/>
      <w:r w:rsidR="0090056F" w:rsidRPr="0090056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по организации социального обслуживания и предоставления социальных выплат» - 1.</w:t>
      </w:r>
    </w:p>
    <w:p w:rsidR="003F1F5B" w:rsidRDefault="003F1F5B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Pr="00B51028" w:rsidRDefault="00B51028" w:rsidP="00B51028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  <w:r w:rsidRPr="00B5102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ЛИСТ СОГЛАСОВАНИЯ</w:t>
      </w:r>
    </w:p>
    <w:p w:rsidR="00B51028" w:rsidRPr="00B51028" w:rsidRDefault="00B51028" w:rsidP="00B51028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</w:p>
    <w:p w:rsidR="00B51028" w:rsidRPr="00B51028" w:rsidRDefault="00B51028" w:rsidP="00B51028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ru-RU" w:bidi="ar-SA"/>
        </w:rPr>
      </w:pPr>
      <w:r w:rsidRPr="00B51028">
        <w:rPr>
          <w:rFonts w:ascii="Times New Roman" w:eastAsia="Times New Roman" w:hAnsi="Times New Roman" w:cs="Times New Roman"/>
          <w:bCs/>
          <w:color w:val="000000"/>
          <w:kern w:val="0"/>
          <w:lang w:eastAsia="ru-RU" w:bidi="ar-SA"/>
        </w:rPr>
        <w:t xml:space="preserve">К проекту </w:t>
      </w:r>
      <w:r w:rsidR="0090056F">
        <w:rPr>
          <w:rFonts w:ascii="Times New Roman" w:eastAsia="Times New Roman" w:hAnsi="Times New Roman" w:cs="Times New Roman"/>
          <w:bCs/>
          <w:color w:val="000000"/>
          <w:kern w:val="0"/>
          <w:lang w:eastAsia="ru-RU" w:bidi="ar-SA"/>
        </w:rPr>
        <w:t>постановления</w:t>
      </w:r>
      <w:r w:rsidRPr="00B51028">
        <w:rPr>
          <w:rFonts w:ascii="Times New Roman" w:eastAsia="Times New Roman" w:hAnsi="Times New Roman" w:cs="Times New Roman"/>
          <w:bCs/>
          <w:color w:val="000000"/>
          <w:kern w:val="0"/>
          <w:lang w:eastAsia="ru-RU" w:bidi="ar-SA"/>
        </w:rPr>
        <w:t xml:space="preserve"> Администрации Новгородского муниципального района</w:t>
      </w:r>
    </w:p>
    <w:p w:rsidR="00B51028" w:rsidRPr="00B51028" w:rsidRDefault="00B51028" w:rsidP="0090056F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ru-RU" w:bidi="ar-SA"/>
        </w:rPr>
      </w:pPr>
      <w:r w:rsidRPr="00B51028">
        <w:rPr>
          <w:rFonts w:ascii="Times New Roman" w:eastAsia="Times New Roman" w:hAnsi="Times New Roman" w:cs="Times New Roman"/>
          <w:bCs/>
          <w:color w:val="000000"/>
          <w:kern w:val="0"/>
          <w:lang w:eastAsia="ru-RU" w:bidi="ar-SA"/>
        </w:rPr>
        <w:t xml:space="preserve"> «Об утверждении </w:t>
      </w:r>
      <w:r w:rsidR="0090056F">
        <w:rPr>
          <w:rFonts w:ascii="Times New Roman" w:eastAsia="Times New Roman" w:hAnsi="Times New Roman" w:cs="Times New Roman"/>
          <w:bCs/>
          <w:color w:val="000000"/>
          <w:kern w:val="0"/>
          <w:lang w:eastAsia="ru-RU" w:bidi="ar-SA"/>
        </w:rPr>
        <w:t>Положения</w:t>
      </w:r>
      <w:r w:rsidR="0090056F" w:rsidRPr="0090056F">
        <w:rPr>
          <w:rFonts w:ascii="Times New Roman" w:eastAsia="Times New Roman" w:hAnsi="Times New Roman" w:cs="Times New Roman"/>
          <w:bCs/>
          <w:color w:val="000000"/>
          <w:kern w:val="0"/>
          <w:lang w:eastAsia="ru-RU" w:bidi="ar-SA"/>
        </w:rPr>
        <w:t xml:space="preserve"> о районной межведомственной комиссии по рассмотрению вопросов оказания государственной социальной помощи на основании социального контракта</w:t>
      </w:r>
      <w:r w:rsidRPr="00B51028">
        <w:rPr>
          <w:rFonts w:ascii="Times New Roman" w:eastAsia="Times New Roman" w:hAnsi="Times New Roman" w:cs="Times New Roman"/>
          <w:bCs/>
          <w:color w:val="000000"/>
          <w:kern w:val="0"/>
          <w:lang w:eastAsia="ru-RU" w:bidi="ar-SA"/>
        </w:rPr>
        <w:t>»</w:t>
      </w:r>
    </w:p>
    <w:tbl>
      <w:tblPr>
        <w:tblW w:w="96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08"/>
        <w:gridCol w:w="5146"/>
        <w:gridCol w:w="2595"/>
      </w:tblGrid>
      <w:tr w:rsidR="00B51028" w:rsidRPr="00B51028" w:rsidTr="0090056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028" w:rsidRPr="00B51028" w:rsidRDefault="00B51028" w:rsidP="00B5102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</w:t>
            </w:r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поступления</w:t>
            </w:r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на </w:t>
            </w:r>
            <w:proofErr w:type="gramStart"/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согласование,</w:t>
            </w:r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подпись</w:t>
            </w:r>
            <w:proofErr w:type="gram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028" w:rsidRPr="00B51028" w:rsidRDefault="00B51028" w:rsidP="00B5102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должности, инициалы</w:t>
            </w:r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и фамилия руководителя, с которым</w:t>
            </w:r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согласуется проект документа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028" w:rsidRPr="00B51028" w:rsidRDefault="00B51028" w:rsidP="00B5102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Дата и номер </w:t>
            </w:r>
            <w:proofErr w:type="gramStart"/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документа,  подтверждающего</w:t>
            </w:r>
            <w:proofErr w:type="gramEnd"/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согласование, или дата</w:t>
            </w:r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согласования, подпись</w:t>
            </w:r>
          </w:p>
        </w:tc>
      </w:tr>
      <w:tr w:rsidR="00B51028" w:rsidRPr="00B51028" w:rsidTr="0090056F">
        <w:trPr>
          <w:trHeight w:val="74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028" w:rsidRPr="00B51028" w:rsidRDefault="00B51028" w:rsidP="000C178B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</w:t>
            </w:r>
            <w:r w:rsidR="000C178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</w:t>
            </w:r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.02.2024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1028" w:rsidRPr="00B51028" w:rsidRDefault="00F95C8D" w:rsidP="00F95C8D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</w:t>
            </w:r>
            <w:r w:rsidR="00B51028" w:rsidRPr="00B5102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аместитель Главы Администрации Новг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ородского муниципального района по социальным вопросам,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Ю.С.Светлова</w:t>
            </w:r>
            <w:proofErr w:type="spellEnd"/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B51028" w:rsidRDefault="00B51028" w:rsidP="00B5102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B51028" w:rsidRPr="00B51028" w:rsidTr="0090056F">
        <w:trPr>
          <w:trHeight w:val="74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28" w:rsidRPr="00B51028" w:rsidRDefault="00B51028" w:rsidP="000C178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</w:t>
            </w:r>
            <w:r w:rsidR="000C178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</w:t>
            </w:r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.02.2024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1028" w:rsidRPr="00B51028" w:rsidRDefault="00B51028" w:rsidP="000C178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директор ГОКУ «Центр по организации социального обслуживания и предоставления</w:t>
            </w:r>
            <w:bookmarkStart w:id="0" w:name="_GoBack"/>
            <w:bookmarkEnd w:id="0"/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социальных выплат», </w:t>
            </w:r>
            <w:proofErr w:type="spellStart"/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Н.В.Фокин</w:t>
            </w:r>
            <w:proofErr w:type="spellEnd"/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B51028" w:rsidRDefault="00B51028" w:rsidP="00B5102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B51028" w:rsidRPr="00B51028" w:rsidTr="0090056F">
        <w:trPr>
          <w:trHeight w:val="74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28" w:rsidRPr="00B51028" w:rsidRDefault="00B51028" w:rsidP="000C178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</w:t>
            </w:r>
            <w:r w:rsidR="000C178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</w:t>
            </w:r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.02.2024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6402" w:rsidRPr="00256402" w:rsidRDefault="005607C5" w:rsidP="000C178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Зам.н</w:t>
            </w:r>
            <w:r w:rsidR="00256402" w:rsidRPr="0025640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ачальник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proofErr w:type="spellEnd"/>
            <w:r w:rsidR="00256402" w:rsidRPr="0025640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правового </w:t>
            </w:r>
            <w:proofErr w:type="gramStart"/>
            <w:r w:rsidR="00256402" w:rsidRPr="0025640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управления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А.Ю.Филиппова</w:t>
            </w:r>
            <w:proofErr w:type="spellEnd"/>
            <w:proofErr w:type="gramEnd"/>
            <w:r w:rsidR="00256402" w:rsidRPr="0025640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</w:t>
            </w:r>
          </w:p>
          <w:p w:rsidR="00B51028" w:rsidRPr="00B51028" w:rsidRDefault="00B51028" w:rsidP="000C178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B51028" w:rsidRDefault="00B51028" w:rsidP="00B5102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B51028" w:rsidRPr="00B51028" w:rsidTr="0090056F">
        <w:trPr>
          <w:trHeight w:val="74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28" w:rsidRPr="00B51028" w:rsidRDefault="00B51028" w:rsidP="000C178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</w:t>
            </w:r>
            <w:r w:rsidR="000C178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</w:t>
            </w:r>
            <w:r w:rsidRPr="00B5102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.02.2024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6402" w:rsidRPr="00256402" w:rsidRDefault="00256402" w:rsidP="000C178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5640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Председатель комитета экономики </w:t>
            </w:r>
          </w:p>
          <w:p w:rsidR="00B51028" w:rsidRPr="00B51028" w:rsidRDefault="00256402" w:rsidP="000C178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5640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и проектного управления                                                                       </w:t>
            </w:r>
            <w:proofErr w:type="spellStart"/>
            <w:r w:rsidRPr="0025640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С.О.Кравчук</w:t>
            </w:r>
            <w:proofErr w:type="spellEnd"/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28" w:rsidRPr="00B51028" w:rsidRDefault="00B51028" w:rsidP="00B51028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B51028" w:rsidRPr="003F1F5B" w:rsidRDefault="00B51028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3F1F5B" w:rsidRPr="003F1F5B" w:rsidRDefault="003F1F5B" w:rsidP="003F1F5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0C178B" w:rsidRDefault="000C178B" w:rsidP="003F1F5B">
      <w:pPr>
        <w:widowControl w:val="0"/>
        <w:suppressAutoHyphens w:val="0"/>
        <w:spacing w:line="240" w:lineRule="exact"/>
        <w:ind w:left="5245" w:hanging="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 w:bidi="ar-SA"/>
        </w:rPr>
      </w:pPr>
    </w:p>
    <w:p w:rsidR="000C178B" w:rsidRDefault="000C178B" w:rsidP="003F1F5B">
      <w:pPr>
        <w:widowControl w:val="0"/>
        <w:suppressAutoHyphens w:val="0"/>
        <w:spacing w:line="240" w:lineRule="exact"/>
        <w:ind w:left="5245" w:hanging="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 w:bidi="ar-SA"/>
        </w:rPr>
      </w:pPr>
    </w:p>
    <w:p w:rsidR="000C178B" w:rsidRDefault="000C178B" w:rsidP="003F1F5B">
      <w:pPr>
        <w:widowControl w:val="0"/>
        <w:suppressAutoHyphens w:val="0"/>
        <w:spacing w:line="240" w:lineRule="exact"/>
        <w:ind w:left="5245" w:hanging="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 w:bidi="ar-SA"/>
        </w:rPr>
      </w:pPr>
    </w:p>
    <w:p w:rsidR="000C178B" w:rsidRDefault="000C178B" w:rsidP="003F1F5B">
      <w:pPr>
        <w:widowControl w:val="0"/>
        <w:suppressAutoHyphens w:val="0"/>
        <w:spacing w:line="240" w:lineRule="exact"/>
        <w:ind w:left="5245" w:hanging="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 w:bidi="ar-SA"/>
        </w:rPr>
      </w:pPr>
    </w:p>
    <w:p w:rsidR="000C178B" w:rsidRDefault="000C178B" w:rsidP="003F1F5B">
      <w:pPr>
        <w:widowControl w:val="0"/>
        <w:suppressAutoHyphens w:val="0"/>
        <w:spacing w:line="240" w:lineRule="exact"/>
        <w:ind w:left="5245" w:hanging="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 w:bidi="ar-SA"/>
        </w:rPr>
      </w:pPr>
    </w:p>
    <w:p w:rsidR="000C178B" w:rsidRDefault="000C178B" w:rsidP="003F1F5B">
      <w:pPr>
        <w:widowControl w:val="0"/>
        <w:suppressAutoHyphens w:val="0"/>
        <w:spacing w:line="240" w:lineRule="exact"/>
        <w:ind w:left="5245" w:hanging="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 w:bidi="ar-SA"/>
        </w:rPr>
      </w:pPr>
    </w:p>
    <w:p w:rsidR="000C178B" w:rsidRDefault="000C178B" w:rsidP="003F1F5B">
      <w:pPr>
        <w:widowControl w:val="0"/>
        <w:suppressAutoHyphens w:val="0"/>
        <w:spacing w:line="240" w:lineRule="exact"/>
        <w:ind w:left="5245" w:hanging="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 w:bidi="ar-SA"/>
        </w:rPr>
      </w:pPr>
    </w:p>
    <w:p w:rsidR="000C178B" w:rsidRDefault="000C178B" w:rsidP="003F1F5B">
      <w:pPr>
        <w:widowControl w:val="0"/>
        <w:suppressAutoHyphens w:val="0"/>
        <w:spacing w:line="240" w:lineRule="exact"/>
        <w:ind w:left="5245" w:hanging="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 w:bidi="ar-SA"/>
        </w:rPr>
      </w:pPr>
    </w:p>
    <w:p w:rsidR="000C178B" w:rsidRDefault="000C178B" w:rsidP="003F1F5B">
      <w:pPr>
        <w:widowControl w:val="0"/>
        <w:suppressAutoHyphens w:val="0"/>
        <w:spacing w:line="240" w:lineRule="exact"/>
        <w:ind w:left="5245" w:hanging="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 w:bidi="ar-SA"/>
        </w:rPr>
      </w:pPr>
    </w:p>
    <w:p w:rsidR="000C178B" w:rsidRDefault="000C178B" w:rsidP="003F1F5B">
      <w:pPr>
        <w:widowControl w:val="0"/>
        <w:suppressAutoHyphens w:val="0"/>
        <w:spacing w:line="240" w:lineRule="exact"/>
        <w:ind w:left="5245" w:hanging="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 w:bidi="ar-SA"/>
        </w:rPr>
      </w:pPr>
    </w:p>
    <w:p w:rsidR="000C178B" w:rsidRDefault="000C178B" w:rsidP="003F1F5B">
      <w:pPr>
        <w:widowControl w:val="0"/>
        <w:suppressAutoHyphens w:val="0"/>
        <w:spacing w:line="240" w:lineRule="exact"/>
        <w:ind w:left="5245" w:hanging="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 w:bidi="ar-SA"/>
        </w:rPr>
      </w:pPr>
    </w:p>
    <w:p w:rsidR="000C178B" w:rsidRDefault="000C178B" w:rsidP="003F1F5B">
      <w:pPr>
        <w:widowControl w:val="0"/>
        <w:suppressAutoHyphens w:val="0"/>
        <w:spacing w:line="240" w:lineRule="exact"/>
        <w:ind w:left="5245" w:hanging="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 w:bidi="ar-SA"/>
        </w:rPr>
      </w:pPr>
    </w:p>
    <w:p w:rsidR="000C178B" w:rsidRDefault="000C178B" w:rsidP="003F1F5B">
      <w:pPr>
        <w:widowControl w:val="0"/>
        <w:suppressAutoHyphens w:val="0"/>
        <w:spacing w:line="240" w:lineRule="exact"/>
        <w:ind w:left="5245" w:hanging="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 w:bidi="ar-SA"/>
        </w:rPr>
      </w:pPr>
    </w:p>
    <w:p w:rsidR="000C178B" w:rsidRDefault="000C178B" w:rsidP="003F1F5B">
      <w:pPr>
        <w:widowControl w:val="0"/>
        <w:suppressAutoHyphens w:val="0"/>
        <w:spacing w:line="240" w:lineRule="exact"/>
        <w:ind w:left="5245" w:hanging="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 w:bidi="ar-SA"/>
        </w:rPr>
      </w:pPr>
    </w:p>
    <w:p w:rsidR="000C178B" w:rsidRDefault="000C178B" w:rsidP="003F1F5B">
      <w:pPr>
        <w:widowControl w:val="0"/>
        <w:suppressAutoHyphens w:val="0"/>
        <w:spacing w:line="240" w:lineRule="exact"/>
        <w:ind w:left="5245" w:hanging="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 w:bidi="ar-SA"/>
        </w:rPr>
      </w:pPr>
    </w:p>
    <w:p w:rsidR="003F1F5B" w:rsidRPr="003F1F5B" w:rsidRDefault="003F1F5B" w:rsidP="003F1F5B">
      <w:pPr>
        <w:widowControl w:val="0"/>
        <w:suppressAutoHyphens w:val="0"/>
        <w:spacing w:line="240" w:lineRule="exact"/>
        <w:ind w:left="5245" w:hanging="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F1F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УТВЕРЖДЕН</w:t>
      </w:r>
    </w:p>
    <w:p w:rsidR="003F1F5B" w:rsidRPr="003F1F5B" w:rsidRDefault="003F1F5B" w:rsidP="003F1F5B">
      <w:pPr>
        <w:widowControl w:val="0"/>
        <w:suppressAutoHyphens w:val="0"/>
        <w:spacing w:line="240" w:lineRule="exact"/>
        <w:ind w:left="5245" w:hanging="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F1F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постановлением Администрации</w:t>
      </w:r>
    </w:p>
    <w:p w:rsidR="003F1F5B" w:rsidRPr="003F1F5B" w:rsidRDefault="003F1F5B" w:rsidP="003F1F5B">
      <w:pPr>
        <w:widowControl w:val="0"/>
        <w:suppressAutoHyphens w:val="0"/>
        <w:spacing w:line="240" w:lineRule="exact"/>
        <w:ind w:left="5245" w:hanging="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F1F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Новгородского муниципального</w:t>
      </w:r>
    </w:p>
    <w:p w:rsidR="003F1F5B" w:rsidRPr="003F1F5B" w:rsidRDefault="003F1F5B" w:rsidP="003F1F5B">
      <w:pPr>
        <w:widowControl w:val="0"/>
        <w:tabs>
          <w:tab w:val="left" w:pos="0"/>
          <w:tab w:val="left" w:pos="900"/>
          <w:tab w:val="left" w:pos="1080"/>
        </w:tabs>
        <w:suppressAutoHyphens w:val="0"/>
        <w:autoSpaceDE w:val="0"/>
        <w:autoSpaceDN w:val="0"/>
        <w:spacing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F1F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района от</w:t>
      </w:r>
      <w:r w:rsidR="000C17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Pr="003F1F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№</w:t>
      </w:r>
      <w:r w:rsidR="000C17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</w:t>
      </w:r>
    </w:p>
    <w:p w:rsidR="00C84D91" w:rsidRDefault="00C84D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D91" w:rsidRDefault="00C84D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7449" w:rsidRDefault="00E75FB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5607C5">
        <w:rPr>
          <w:rFonts w:ascii="Times New Roman" w:hAnsi="Times New Roman"/>
          <w:b/>
          <w:bCs/>
          <w:sz w:val="28"/>
          <w:szCs w:val="28"/>
        </w:rPr>
        <w:t xml:space="preserve">оложение </w:t>
      </w:r>
    </w:p>
    <w:p w:rsidR="00D17449" w:rsidRDefault="005607C5">
      <w:pPr>
        <w:spacing w:line="240" w:lineRule="exact"/>
        <w:jc w:val="center"/>
      </w:pPr>
      <w:r>
        <w:rPr>
          <w:rStyle w:val="blk"/>
          <w:b/>
          <w:sz w:val="28"/>
          <w:szCs w:val="28"/>
        </w:rPr>
        <w:t xml:space="preserve">о межведомственной комиссии по рассмотрению вопросов оказания государственной социальной помощи на основании социального контракта </w:t>
      </w:r>
    </w:p>
    <w:p w:rsidR="00D17449" w:rsidRDefault="00D17449">
      <w:pPr>
        <w:spacing w:line="240" w:lineRule="exact"/>
        <w:jc w:val="center"/>
        <w:rPr>
          <w:rStyle w:val="blk"/>
          <w:b/>
          <w:sz w:val="28"/>
          <w:szCs w:val="28"/>
        </w:rPr>
      </w:pPr>
    </w:p>
    <w:p w:rsidR="00D17449" w:rsidRDefault="00D17449">
      <w:pPr>
        <w:spacing w:line="240" w:lineRule="exact"/>
        <w:jc w:val="center"/>
        <w:rPr>
          <w:rStyle w:val="blk"/>
          <w:b/>
          <w:sz w:val="28"/>
          <w:szCs w:val="28"/>
        </w:rPr>
      </w:pPr>
    </w:p>
    <w:p w:rsidR="00D17449" w:rsidRDefault="005607C5">
      <w:pPr>
        <w:spacing w:line="240" w:lineRule="exact"/>
        <w:jc w:val="center"/>
      </w:pPr>
      <w:r>
        <w:rPr>
          <w:rStyle w:val="blk"/>
          <w:b/>
          <w:sz w:val="28"/>
          <w:szCs w:val="28"/>
        </w:rPr>
        <w:t>1. Общие положения</w:t>
      </w:r>
    </w:p>
    <w:p w:rsidR="00D17449" w:rsidRDefault="00D17449">
      <w:pPr>
        <w:spacing w:line="240" w:lineRule="exact"/>
        <w:jc w:val="center"/>
        <w:rPr>
          <w:rStyle w:val="blk"/>
          <w:b/>
          <w:sz w:val="28"/>
          <w:szCs w:val="28"/>
        </w:rPr>
      </w:pPr>
    </w:p>
    <w:p w:rsidR="00D17449" w:rsidRDefault="005607C5">
      <w:pPr>
        <w:tabs>
          <w:tab w:val="left" w:pos="-180"/>
        </w:tabs>
        <w:spacing w:line="357" w:lineRule="atLeast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sz w:val="28"/>
          <w:szCs w:val="28"/>
        </w:rPr>
        <w:t>1.1. Межведомственная комиссия по рассмотрению вопросов оказания государственной социальной помощи на основании социального контракта</w:t>
      </w:r>
      <w:r>
        <w:rPr>
          <w:rStyle w:val="blk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(далее - комиссия) является коллегиальным органом, образованным в целях рассмотрения вопросов оказания государственной социальной помощи на основании социального контракта гражданам, проживающим на территории муниципального района (муниципального округа, городского округа Великий Новгород), подавшим в государственное областное казенное учреждение «Центр по организации социального обслуживания и предоставления социальных выплат» (далее областное учреждение) заявление о назначении государственной социальной помощи на основании социального от своего имени, если они являются одиноко проживающими, или от имени своей семьи (далее граждане).</w:t>
      </w:r>
    </w:p>
    <w:p w:rsidR="00477094" w:rsidRPr="00477094" w:rsidRDefault="00477094" w:rsidP="00477094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770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1.2. Комиссия создает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ся (упраздняется) распоряжением</w:t>
      </w:r>
      <w:r w:rsidRPr="004770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Новгородского муниципального района.</w:t>
      </w:r>
    </w:p>
    <w:p w:rsidR="00D17449" w:rsidRDefault="00477094">
      <w:pPr>
        <w:spacing w:line="357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1.3</w:t>
      </w:r>
      <w:r w:rsidR="005607C5">
        <w:rPr>
          <w:rFonts w:ascii="Times New Roman" w:hAnsi="Times New Roman"/>
          <w:sz w:val="28"/>
          <w:szCs w:val="28"/>
        </w:rPr>
        <w:t>.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 и Новгородской области, в том числе областным законом Новгородской области от 23.12.2019 № 497-ОЗ «О государственной социальной помощи на основании социального контракта в Новгородской области», Порядком и условиями оказания государственной социальной помощи на основании социального контракта, утвержденными постановлением Правительства Новгородской области от 29.12.2023 № 630 (далее Порядок), а также настоящим Положением.</w:t>
      </w:r>
    </w:p>
    <w:p w:rsidR="00D17449" w:rsidRDefault="00D17449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17449" w:rsidRDefault="005607C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Функции комиссии</w:t>
      </w:r>
    </w:p>
    <w:p w:rsidR="00D17449" w:rsidRDefault="005607C5">
      <w:pPr>
        <w:spacing w:line="35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выполняет следующие функции:</w:t>
      </w:r>
    </w:p>
    <w:p w:rsidR="00D17449" w:rsidRDefault="005607C5">
      <w:pPr>
        <w:spacing w:line="357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2.1. Рассматривает в сроки, установленные Порядком, переданные  областным учреждением проекты социальных контрактов и программ социальной адаптации с прилагаемыми к ней материалами, в том числе подготовленные гражданами сметы расходов в целях реализации социального контракта по мероприятию «Ведение личного подсобного хозяйства» (далее смета) и </w:t>
      </w:r>
      <w:hyperlink r:id="rId4">
        <w:r>
          <w:rPr>
            <w:rFonts w:ascii="Times New Roman" w:hAnsi="Times New Roman"/>
            <w:sz w:val="28"/>
            <w:szCs w:val="28"/>
          </w:rPr>
          <w:t>бизнес-план</w:t>
        </w:r>
      </w:hyperlink>
      <w:r>
        <w:rPr>
          <w:rFonts w:ascii="Times New Roman" w:hAnsi="Times New Roman"/>
          <w:sz w:val="28"/>
          <w:szCs w:val="28"/>
        </w:rPr>
        <w:t>ы в целях реализации социального контракта по мероприятию «Осуществление индивидуальной предпринимательской деятельности»;</w:t>
      </w:r>
    </w:p>
    <w:p w:rsidR="00D17449" w:rsidRDefault="005607C5">
      <w:pPr>
        <w:spacing w:line="357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2.2. Принимает решения о соответствии или несоответствии гражданин, членов семьи гражданин условиям назначения государственной социальной помощи на основании социального контракта, установленным пунктом 7 Порядка, а также об одобрении мероприятий программ социальной адаптации, смет, бизнес-планов или о необходимости их подготовки или доработки.</w:t>
      </w:r>
    </w:p>
    <w:p w:rsidR="00D17449" w:rsidRDefault="00D17449">
      <w:pPr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17449" w:rsidRDefault="005607C5">
      <w:pPr>
        <w:spacing w:line="240" w:lineRule="exact"/>
        <w:jc w:val="center"/>
      </w:pPr>
      <w:r>
        <w:rPr>
          <w:rStyle w:val="blk"/>
          <w:b/>
          <w:sz w:val="28"/>
          <w:szCs w:val="28"/>
        </w:rPr>
        <w:t>3. Права комиссии</w:t>
      </w:r>
    </w:p>
    <w:p w:rsidR="00D17449" w:rsidRDefault="005607C5">
      <w:pPr>
        <w:spacing w:line="35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вправе:</w:t>
      </w:r>
    </w:p>
    <w:p w:rsidR="00D17449" w:rsidRDefault="005607C5">
      <w:pPr>
        <w:spacing w:line="35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Приглашать и заслушивать на своих заседаниях гражданин лично либо посредством системы видео-конференц-связи при рассмотрении документов, указанных в пункте 2.1 настоящего Положения;</w:t>
      </w:r>
    </w:p>
    <w:p w:rsidR="00D17449" w:rsidRDefault="005607C5">
      <w:pPr>
        <w:spacing w:line="35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Приглашать и заслушивать на своих заседаниях должностных лиц органов и организаций, оказывающих содействие в реализации мероприятий, включенных в проекты программ социальной адаптации (далее заинтересованные лица);</w:t>
      </w:r>
    </w:p>
    <w:p w:rsidR="00D17449" w:rsidRDefault="005607C5">
      <w:pPr>
        <w:spacing w:line="357" w:lineRule="atLeast"/>
        <w:ind w:firstLine="709"/>
        <w:jc w:val="both"/>
      </w:pPr>
      <w:r>
        <w:rPr>
          <w:rFonts w:ascii="Times New Roman" w:eastAsia="SimSun" w:hAnsi="Times New Roman"/>
          <w:sz w:val="28"/>
          <w:szCs w:val="28"/>
          <w:lang w:eastAsia="hi-IN"/>
        </w:rPr>
        <w:t xml:space="preserve">3.3. </w:t>
      </w:r>
      <w:r>
        <w:rPr>
          <w:rFonts w:ascii="Times New Roman" w:hAnsi="Times New Roman"/>
          <w:sz w:val="28"/>
          <w:szCs w:val="28"/>
        </w:rPr>
        <w:t>Запрашивать от органов и организаций документы, информацию по вопросам, относящимся к функциям комиссии.</w:t>
      </w:r>
    </w:p>
    <w:p w:rsidR="00D17449" w:rsidRDefault="00D17449">
      <w:pPr>
        <w:spacing w:line="357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449" w:rsidRDefault="005607C5">
      <w:pPr>
        <w:spacing w:line="360" w:lineRule="auto"/>
        <w:ind w:firstLine="73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Порядок и организация обеспечения деятельности комиссии</w:t>
      </w:r>
    </w:p>
    <w:p w:rsidR="00D17449" w:rsidRDefault="005607C5">
      <w:pPr>
        <w:spacing w:line="357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4.1. В состав комиссии входят председатель комиссии, заместитель председателя комиссии, секретарь комиссии и члены комиссии.</w:t>
      </w:r>
    </w:p>
    <w:p w:rsidR="00D17449" w:rsidRDefault="005607C5">
      <w:pPr>
        <w:spacing w:line="357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состав комиссии в качестве членов </w:t>
      </w:r>
      <w:r w:rsidR="0005251C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могут включаться представители органов местного самоуправления муниципального района (муниципального округа, городского округа Великий Новгород) в сферах социальной защиты, занятости, здравоохранения, образования, экономики и организаций, осуществляющих деятельность в указанных сферах, а также иных органов и организаций.</w:t>
      </w:r>
    </w:p>
    <w:p w:rsidR="00D17449" w:rsidRDefault="005607C5">
      <w:pPr>
        <w:spacing w:line="357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4.2. Заседания комиссии проводятся по мере необходимости: в течение одного рабочего дня со дня поступления от областного учреждения документов, указанных в пункте 2.1 настоящего Положения. </w:t>
      </w:r>
    </w:p>
    <w:p w:rsidR="00D17449" w:rsidRDefault="005607C5">
      <w:pPr>
        <w:spacing w:line="357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4.3. Заседание комиссии считается правомочным, если на нем присутствуют не менее двух третей членов от утвержденного состава комиссии.</w:t>
      </w:r>
    </w:p>
    <w:p w:rsidR="00D17449" w:rsidRDefault="00452722">
      <w:pPr>
        <w:spacing w:line="357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4.4</w:t>
      </w:r>
      <w:r w:rsidR="005607C5">
        <w:rPr>
          <w:rFonts w:ascii="Times New Roman" w:hAnsi="Times New Roman"/>
          <w:sz w:val="28"/>
          <w:szCs w:val="28"/>
        </w:rPr>
        <w:t xml:space="preserve">. Председатель комиссии: </w:t>
      </w:r>
    </w:p>
    <w:p w:rsidR="00D17449" w:rsidRDefault="005607C5">
      <w:pPr>
        <w:spacing w:line="357" w:lineRule="atLeast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  <w:szCs w:val="28"/>
        </w:rPr>
        <w:t>организует деятельность комиссии и распределяет обязанности между ее членами;</w:t>
      </w:r>
    </w:p>
    <w:p w:rsidR="00D17449" w:rsidRDefault="005607C5">
      <w:pPr>
        <w:spacing w:line="357" w:lineRule="atLeast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  <w:szCs w:val="28"/>
        </w:rPr>
        <w:t xml:space="preserve">координирует взаимодействие с органами и организациями, участвующими в разработке и реализации мероприятий программ социальной адаптации, заинтересованными лицами; </w:t>
      </w:r>
    </w:p>
    <w:p w:rsidR="00D17449" w:rsidRDefault="005607C5">
      <w:pPr>
        <w:spacing w:line="357" w:lineRule="atLeast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  <w:szCs w:val="28"/>
        </w:rPr>
        <w:t>создает условия для присутствия (лично либо посредством системы видео-конференц-связи) гражданина при рассмотрении документов, указанных в пункте 2.1 настоящего Положения;</w:t>
      </w:r>
    </w:p>
    <w:p w:rsidR="00D17449" w:rsidRDefault="005607C5">
      <w:pPr>
        <w:spacing w:line="357" w:lineRule="atLeast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  <w:szCs w:val="28"/>
        </w:rPr>
        <w:t>утверждает повестку заседания комиссии;</w:t>
      </w:r>
    </w:p>
    <w:p w:rsidR="00D17449" w:rsidRDefault="005607C5">
      <w:pPr>
        <w:spacing w:line="357" w:lineRule="atLeast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  <w:szCs w:val="28"/>
        </w:rPr>
        <w:t xml:space="preserve">дает поручения членам комиссии; </w:t>
      </w:r>
    </w:p>
    <w:p w:rsidR="00D17449" w:rsidRDefault="005607C5">
      <w:pPr>
        <w:spacing w:line="357" w:lineRule="atLeast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  <w:szCs w:val="28"/>
        </w:rPr>
        <w:t xml:space="preserve">обеспечивает соблюдение сроков </w:t>
      </w:r>
      <w:proofErr w:type="gramStart"/>
      <w:r>
        <w:rPr>
          <w:rFonts w:ascii="Times New Roman" w:hAnsi="Times New Roman"/>
          <w:sz w:val="28"/>
          <w:szCs w:val="28"/>
        </w:rPr>
        <w:t>рассмотрения  документов</w:t>
      </w:r>
      <w:proofErr w:type="gramEnd"/>
      <w:r>
        <w:rPr>
          <w:rFonts w:ascii="Times New Roman" w:hAnsi="Times New Roman"/>
          <w:sz w:val="28"/>
          <w:szCs w:val="28"/>
        </w:rPr>
        <w:t>, указанных в пункте 2.1 настоящего Положения.</w:t>
      </w:r>
    </w:p>
    <w:p w:rsidR="00D17449" w:rsidRDefault="00452722">
      <w:pPr>
        <w:spacing w:line="357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4.5</w:t>
      </w:r>
      <w:r w:rsidR="005607C5">
        <w:rPr>
          <w:rFonts w:ascii="Times New Roman" w:hAnsi="Times New Roman"/>
          <w:sz w:val="28"/>
          <w:szCs w:val="28"/>
        </w:rPr>
        <w:t>. Заместитель председателя комиссии:</w:t>
      </w:r>
    </w:p>
    <w:p w:rsidR="00D17449" w:rsidRDefault="005607C5">
      <w:pPr>
        <w:spacing w:line="357" w:lineRule="atLeast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  <w:szCs w:val="28"/>
        </w:rPr>
        <w:t>осуществляет функции председателя комиссии во время его отсутствия или по поручению председателя комиссии;</w:t>
      </w:r>
    </w:p>
    <w:p w:rsidR="00D17449" w:rsidRDefault="005607C5">
      <w:pPr>
        <w:spacing w:line="357" w:lineRule="atLeast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  <w:szCs w:val="28"/>
        </w:rPr>
        <w:t>выполняет поручения председателя комиссии;</w:t>
      </w:r>
    </w:p>
    <w:p w:rsidR="00D17449" w:rsidRDefault="005607C5">
      <w:pPr>
        <w:spacing w:line="357" w:lineRule="atLeast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  <w:szCs w:val="28"/>
        </w:rPr>
        <w:t xml:space="preserve">осуществляет контроль за своевременностью и правильностью подготовки секретарем комиссии протокола </w:t>
      </w:r>
      <w:proofErr w:type="gramStart"/>
      <w:r>
        <w:rPr>
          <w:rFonts w:ascii="Times New Roman" w:hAnsi="Times New Roman"/>
          <w:sz w:val="28"/>
          <w:szCs w:val="28"/>
        </w:rPr>
        <w:t>заседания  комиссии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17449" w:rsidRDefault="00452722">
      <w:pPr>
        <w:spacing w:line="35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5607C5">
        <w:rPr>
          <w:rFonts w:ascii="Times New Roman" w:hAnsi="Times New Roman"/>
          <w:sz w:val="28"/>
          <w:szCs w:val="28"/>
        </w:rPr>
        <w:t>. Секретарь комиссии:</w:t>
      </w:r>
    </w:p>
    <w:p w:rsidR="00D17449" w:rsidRDefault="005607C5">
      <w:pPr>
        <w:spacing w:line="357" w:lineRule="atLeast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  <w:szCs w:val="28"/>
        </w:rPr>
        <w:t>обеспечивает подготовку документов, необходимых для рассмотрения на заседаниях комиссии, готовит запросы, ходатайства;</w:t>
      </w:r>
    </w:p>
    <w:p w:rsidR="00D17449" w:rsidRDefault="005607C5">
      <w:pPr>
        <w:spacing w:line="357" w:lineRule="atLeast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  <w:szCs w:val="28"/>
        </w:rPr>
        <w:t xml:space="preserve">оповещает членов комиссии о дате, месте и времени проведения заседания не позднее 17.30 часов МСК в день поступления в комиссию от областного учреждения </w:t>
      </w:r>
      <w:proofErr w:type="gramStart"/>
      <w:r>
        <w:rPr>
          <w:rFonts w:ascii="Times New Roman" w:hAnsi="Times New Roman"/>
          <w:sz w:val="28"/>
          <w:szCs w:val="28"/>
        </w:rPr>
        <w:t>документов,  указанных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в пункте 2.1 настоящего Положения;</w:t>
      </w:r>
    </w:p>
    <w:p w:rsidR="00D17449" w:rsidRDefault="005607C5">
      <w:pPr>
        <w:spacing w:line="357" w:lineRule="atLeast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  <w:szCs w:val="28"/>
        </w:rPr>
        <w:t>приглашает на заседание комиссии заинтересованных лиц;</w:t>
      </w:r>
    </w:p>
    <w:p w:rsidR="00D17449" w:rsidRDefault="005607C5">
      <w:pPr>
        <w:spacing w:line="357" w:lineRule="atLeast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  <w:szCs w:val="28"/>
        </w:rPr>
        <w:t>уведомляет граждан о дате и времени проведения заседания комиссии, на котором будут рассмотрены документы, указанные в пункте 2.1 настоящего Положения, и согласовывает способ их участия (лично либо посредством видео-конференц-связи) на заседании комиссии;</w:t>
      </w:r>
    </w:p>
    <w:p w:rsidR="00D17449" w:rsidRDefault="005607C5">
      <w:pPr>
        <w:spacing w:line="357" w:lineRule="atLeast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  <w:szCs w:val="28"/>
        </w:rPr>
        <w:t>готовит проект и ведет протокол заседания комиссии;</w:t>
      </w:r>
    </w:p>
    <w:p w:rsidR="00D17449" w:rsidRDefault="005607C5">
      <w:pPr>
        <w:spacing w:line="357" w:lineRule="atLeast"/>
        <w:ind w:firstLine="709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  <w:szCs w:val="28"/>
        </w:rPr>
        <w:t>готовит и направляет гражданину письменное уведомление, подписанное председателем комиссии, о принятом комиссией решения;</w:t>
      </w:r>
    </w:p>
    <w:p w:rsidR="00D17449" w:rsidRDefault="005607C5">
      <w:pPr>
        <w:spacing w:line="35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ответственным за хранение протоколов и своевременную передачу копий решений комиссии в областное учреждение, выписки из протоколов, в том числе по запросам.</w:t>
      </w:r>
    </w:p>
    <w:p w:rsidR="00D17449" w:rsidRDefault="005607C5">
      <w:pPr>
        <w:spacing w:line="35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отсутствия секретаря комиссии (в период его отпуска, командировки, временной нетрудоспособности или по иным причинам) исполнение его обязанностей возлагается председательствующим на </w:t>
      </w:r>
      <w:proofErr w:type="gramStart"/>
      <w:r>
        <w:rPr>
          <w:rFonts w:ascii="Times New Roman" w:hAnsi="Times New Roman"/>
          <w:sz w:val="28"/>
          <w:szCs w:val="28"/>
        </w:rPr>
        <w:t>заседании  комиссии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одного из членов комиссии.</w:t>
      </w:r>
    </w:p>
    <w:p w:rsidR="00D17449" w:rsidRDefault="00452722">
      <w:pPr>
        <w:spacing w:line="35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5607C5">
        <w:rPr>
          <w:rFonts w:ascii="Times New Roman" w:hAnsi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комиссии, включая секретаря комиссии, при открытом голосовании.</w:t>
      </w:r>
    </w:p>
    <w:p w:rsidR="00D17449" w:rsidRDefault="005607C5">
      <w:pPr>
        <w:spacing w:line="35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равенства голосов голос председательствующего на заседании комиссии является решающим.</w:t>
      </w:r>
    </w:p>
    <w:p w:rsidR="00D17449" w:rsidRDefault="00452722">
      <w:pPr>
        <w:spacing w:line="35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5607C5">
        <w:rPr>
          <w:rFonts w:ascii="Times New Roman" w:hAnsi="Times New Roman"/>
          <w:sz w:val="28"/>
          <w:szCs w:val="28"/>
        </w:rPr>
        <w:t>. Решения комиссии в день заседания комиссии оформляются протоколами заседания комиссии, которые подписываются председательствующим и секретарем комиссии.</w:t>
      </w:r>
    </w:p>
    <w:p w:rsidR="00D17449" w:rsidRDefault="00452722">
      <w:pPr>
        <w:spacing w:line="35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5607C5">
        <w:rPr>
          <w:rFonts w:ascii="Times New Roman" w:hAnsi="Times New Roman"/>
          <w:sz w:val="28"/>
          <w:szCs w:val="28"/>
        </w:rPr>
        <w:t>. В протоколе заседания комиссии указываются дата, время и место проведения заседания комиссии, утвержденная председательствующим повестка заседания комиссии, сведения об участвовавших в заседании членах комиссии и иных приглашенных лицах, гражданах, принятые решения по вопросам повестки заседания комиссии.</w:t>
      </w:r>
    </w:p>
    <w:p w:rsidR="00D17449" w:rsidRDefault="00452722">
      <w:pPr>
        <w:spacing w:line="35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="005607C5">
        <w:rPr>
          <w:rFonts w:ascii="Times New Roman" w:hAnsi="Times New Roman"/>
          <w:sz w:val="28"/>
          <w:szCs w:val="28"/>
        </w:rPr>
        <w:t>. Копии решений комиссии передаются в областное учреждение в срок, установленный в настоящем пункте.</w:t>
      </w:r>
    </w:p>
    <w:p w:rsidR="00D17449" w:rsidRDefault="00452722">
      <w:pPr>
        <w:spacing w:line="357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4.11</w:t>
      </w:r>
      <w:r w:rsidR="005607C5">
        <w:rPr>
          <w:rFonts w:ascii="Times New Roman" w:hAnsi="Times New Roman"/>
          <w:sz w:val="28"/>
          <w:szCs w:val="28"/>
        </w:rPr>
        <w:t>. Протоколы заседаний комиссии хранятся у секретаря комиссии в течение 5 лет со дня проведения заседания комиссии.</w:t>
      </w:r>
    </w:p>
    <w:p w:rsidR="00D17449" w:rsidRDefault="005607C5">
      <w:pPr>
        <w:spacing w:line="35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4527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Техническое обеспечение деятельности комиссии осуществляет областное учреждение.</w:t>
      </w:r>
    </w:p>
    <w:p w:rsidR="00D17449" w:rsidRDefault="00D17449">
      <w:pPr>
        <w:spacing w:line="240" w:lineRule="exact"/>
        <w:jc w:val="center"/>
        <w:rPr>
          <w:rStyle w:val="blk"/>
          <w:rFonts w:ascii="Times New Roman" w:eastAsia="SimSun" w:hAnsi="Times New Roman"/>
          <w:b/>
          <w:sz w:val="28"/>
          <w:szCs w:val="28"/>
          <w:lang w:eastAsia="hi-IN"/>
        </w:rPr>
      </w:pPr>
    </w:p>
    <w:sectPr w:rsidR="00D17449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49"/>
    <w:rsid w:val="0005251C"/>
    <w:rsid w:val="000C178B"/>
    <w:rsid w:val="00256402"/>
    <w:rsid w:val="003F1F5B"/>
    <w:rsid w:val="00452722"/>
    <w:rsid w:val="00477094"/>
    <w:rsid w:val="004C1E0D"/>
    <w:rsid w:val="005607C5"/>
    <w:rsid w:val="0057361A"/>
    <w:rsid w:val="0090056F"/>
    <w:rsid w:val="00A547DF"/>
    <w:rsid w:val="00B51028"/>
    <w:rsid w:val="00C84D91"/>
    <w:rsid w:val="00CB72FD"/>
    <w:rsid w:val="00D17449"/>
    <w:rsid w:val="00E75FB2"/>
    <w:rsid w:val="00F95C8D"/>
    <w:rsid w:val="00FA02C2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0DC28-E802-4417-AA8A-35DD771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hAnsi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Основной текст (7)_"/>
    <w:qFormat/>
    <w:rPr>
      <w:b/>
      <w:bCs/>
      <w:shd w:val="clear" w:color="auto" w:fill="FFFFFF"/>
    </w:rPr>
  </w:style>
  <w:style w:type="character" w:customStyle="1" w:styleId="60">
    <w:name w:val="Основной текст (6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61">
    <w:name w:val="Основной текст (6)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50">
    <w:name w:val="Основной текст (5)_"/>
    <w:qFormat/>
    <w:rPr>
      <w:i/>
      <w:iCs/>
      <w:sz w:val="22"/>
      <w:szCs w:val="22"/>
      <w:shd w:val="clear" w:color="auto" w:fill="FFFFFF"/>
    </w:rPr>
  </w:style>
  <w:style w:type="character" w:customStyle="1" w:styleId="30">
    <w:name w:val="Подпись к таблице (3)_"/>
    <w:qFormat/>
    <w:rPr>
      <w:rFonts w:ascii="Trebuchet MS" w:eastAsia="Trebuchet MS" w:hAnsi="Trebuchet MS" w:cs="Trebuchet MS"/>
      <w:b/>
      <w:bCs/>
      <w:i/>
      <w:iCs/>
      <w:sz w:val="19"/>
      <w:szCs w:val="19"/>
      <w:shd w:val="clear" w:color="auto" w:fill="FFFFFF"/>
    </w:rPr>
  </w:style>
  <w:style w:type="character" w:customStyle="1" w:styleId="a3">
    <w:name w:val="Подпись к таблице_"/>
    <w:qFormat/>
    <w:rPr>
      <w:i/>
      <w:iCs/>
      <w:sz w:val="22"/>
      <w:szCs w:val="22"/>
      <w:shd w:val="clear" w:color="auto" w:fill="FFFFFF"/>
    </w:rPr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10">
    <w:name w:val="Оглавление 1 Знак"/>
    <w:qFormat/>
    <w:rPr>
      <w:b/>
      <w:bCs/>
      <w:sz w:val="19"/>
      <w:szCs w:val="19"/>
      <w:shd w:val="clear" w:color="auto" w:fill="FFFFFF"/>
    </w:rPr>
  </w:style>
  <w:style w:type="character" w:customStyle="1" w:styleId="11">
    <w:name w:val="Заголовок №1_"/>
    <w:qFormat/>
    <w:rPr>
      <w:b/>
      <w:bCs/>
      <w:sz w:val="28"/>
      <w:szCs w:val="28"/>
      <w:shd w:val="clear" w:color="auto" w:fill="FFFFFF"/>
    </w:rPr>
  </w:style>
  <w:style w:type="character" w:customStyle="1" w:styleId="blk">
    <w:name w:val="blk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2"/>
    </w:rPr>
  </w:style>
  <w:style w:type="character" w:customStyle="1" w:styleId="12">
    <w:name w:val="Основной текст Знак1"/>
    <w:qFormat/>
    <w:rPr>
      <w:color w:val="000000"/>
      <w:sz w:val="28"/>
    </w:rPr>
  </w:style>
  <w:style w:type="character" w:customStyle="1" w:styleId="85pt">
    <w:name w:val="Основной текст + 8.5 pt"/>
    <w:qFormat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a4">
    <w:name w:val="Название Знак"/>
    <w:qFormat/>
    <w:rPr>
      <w:sz w:val="28"/>
    </w:rPr>
  </w:style>
  <w:style w:type="character" w:customStyle="1" w:styleId="a5">
    <w:name w:val="Верхний колонтитул Знак"/>
    <w:basedOn w:val="a0"/>
    <w:qFormat/>
  </w:style>
  <w:style w:type="character" w:customStyle="1" w:styleId="ConsPlusNormal">
    <w:name w:val="ConsPlusNormal Знак"/>
    <w:qFormat/>
    <w:rPr>
      <w:rFonts w:ascii="Arial" w:hAnsi="Arial" w:cs="Arial"/>
      <w:lang w:val="ru-RU" w:eastAsia="ru-RU" w:bidi="ar-SA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8">
    <w:name w:val="Центр Знак"/>
    <w:basedOn w:val="a0"/>
    <w:qFormat/>
    <w:rPr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qFormat/>
    <w:rPr>
      <w:rFonts w:ascii="Bookman Old Style" w:hAnsi="Bookman Old Style"/>
      <w:sz w:val="24"/>
      <w:lang w:val="ru-RU" w:eastAsia="ru-RU" w:bidi="ar-SA"/>
    </w:rPr>
  </w:style>
  <w:style w:type="character" w:styleId="a9">
    <w:name w:val="page number"/>
    <w:basedOn w:val="a0"/>
    <w:qFormat/>
  </w:style>
  <w:style w:type="character" w:customStyle="1" w:styleId="71">
    <w:name w:val="Заголовок 7 Знак"/>
    <w:basedOn w:val="a0"/>
    <w:qFormat/>
    <w:rPr>
      <w:rFonts w:ascii="Calibri" w:hAnsi="Calibri"/>
      <w:sz w:val="24"/>
      <w:szCs w:val="24"/>
      <w:lang w:val="en-US" w:eastAsia="en-US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customStyle="1" w:styleId="72">
    <w:name w:val="Основной текст (7)"/>
    <w:basedOn w:val="a"/>
    <w:qFormat/>
    <w:pPr>
      <w:widowControl w:val="0"/>
      <w:shd w:val="clear" w:color="auto" w:fill="FFFFFF"/>
      <w:spacing w:line="250" w:lineRule="exact"/>
      <w:jc w:val="both"/>
    </w:pPr>
    <w:rPr>
      <w:b/>
      <w:bCs/>
      <w:lang w:val="x-none" w:eastAsia="x-none"/>
    </w:rPr>
  </w:style>
  <w:style w:type="paragraph" w:customStyle="1" w:styleId="51">
    <w:name w:val="Основной текст (5)"/>
    <w:basedOn w:val="a"/>
    <w:qFormat/>
    <w:pPr>
      <w:widowControl w:val="0"/>
      <w:shd w:val="clear" w:color="auto" w:fill="FFFFFF"/>
      <w:spacing w:before="300" w:after="540" w:line="250" w:lineRule="exact"/>
      <w:jc w:val="both"/>
    </w:pPr>
    <w:rPr>
      <w:i/>
      <w:iCs/>
      <w:sz w:val="22"/>
      <w:szCs w:val="22"/>
      <w:lang w:val="x-none" w:eastAsia="x-none"/>
    </w:rPr>
  </w:style>
  <w:style w:type="paragraph" w:customStyle="1" w:styleId="31">
    <w:name w:val="Подпись к таблице (3)"/>
    <w:basedOn w:val="a"/>
    <w:qFormat/>
    <w:pPr>
      <w:widowControl w:val="0"/>
      <w:shd w:val="clear" w:color="auto" w:fill="FFFFFF"/>
      <w:spacing w:line="288" w:lineRule="exact"/>
      <w:jc w:val="both"/>
    </w:pPr>
    <w:rPr>
      <w:rFonts w:ascii="Trebuchet MS" w:eastAsia="Trebuchet MS" w:hAnsi="Trebuchet MS"/>
      <w:b/>
      <w:bCs/>
      <w:i/>
      <w:iCs/>
      <w:sz w:val="19"/>
      <w:szCs w:val="19"/>
      <w:lang w:val="x-none" w:eastAsia="x-none"/>
    </w:rPr>
  </w:style>
  <w:style w:type="paragraph" w:customStyle="1" w:styleId="af">
    <w:name w:val="Подпись к таблице"/>
    <w:basedOn w:val="a"/>
    <w:qFormat/>
    <w:pPr>
      <w:widowControl w:val="0"/>
      <w:shd w:val="clear" w:color="auto" w:fill="FFFFFF"/>
      <w:spacing w:line="250" w:lineRule="exact"/>
      <w:jc w:val="both"/>
    </w:pPr>
    <w:rPr>
      <w:i/>
      <w:iCs/>
      <w:sz w:val="22"/>
      <w:szCs w:val="22"/>
      <w:lang w:val="x-none" w:eastAsia="x-none"/>
    </w:rPr>
  </w:style>
  <w:style w:type="paragraph" w:styleId="13">
    <w:name w:val="toc 1"/>
    <w:basedOn w:val="a"/>
    <w:pPr>
      <w:widowControl w:val="0"/>
      <w:shd w:val="clear" w:color="auto" w:fill="FFFFFF"/>
      <w:spacing w:before="300" w:line="226" w:lineRule="exact"/>
      <w:jc w:val="both"/>
    </w:pPr>
    <w:rPr>
      <w:b/>
      <w:bCs/>
      <w:sz w:val="19"/>
      <w:szCs w:val="19"/>
      <w:lang w:val="x-none" w:eastAsia="x-none"/>
    </w:rPr>
  </w:style>
  <w:style w:type="paragraph" w:customStyle="1" w:styleId="14">
    <w:name w:val="Заголовок №1"/>
    <w:basedOn w:val="a"/>
    <w:qFormat/>
    <w:pPr>
      <w:widowControl w:val="0"/>
      <w:shd w:val="clear" w:color="auto" w:fill="FFFFFF"/>
      <w:spacing w:before="420" w:after="60" w:line="0" w:lineRule="atLeast"/>
      <w:jc w:val="center"/>
      <w:outlineLvl w:val="0"/>
    </w:pPr>
    <w:rPr>
      <w:b/>
      <w:bCs/>
      <w:sz w:val="28"/>
      <w:szCs w:val="28"/>
      <w:lang w:val="x-none" w:eastAsia="x-none"/>
    </w:rPr>
  </w:style>
  <w:style w:type="paragraph" w:customStyle="1" w:styleId="Style3">
    <w:name w:val="Style3"/>
    <w:basedOn w:val="a"/>
    <w:qFormat/>
    <w:pPr>
      <w:widowControl w:val="0"/>
      <w:spacing w:line="322" w:lineRule="exact"/>
      <w:jc w:val="both"/>
    </w:pPr>
  </w:style>
  <w:style w:type="paragraph" w:customStyle="1" w:styleId="Style2">
    <w:name w:val="Style2"/>
    <w:basedOn w:val="a"/>
    <w:qFormat/>
    <w:pPr>
      <w:widowControl w:val="0"/>
      <w:spacing w:line="241" w:lineRule="exact"/>
      <w:ind w:firstLine="1037"/>
      <w:jc w:val="both"/>
    </w:p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s16">
    <w:name w:val="s_16"/>
    <w:basedOn w:val="a"/>
    <w:qFormat/>
    <w:pPr>
      <w:spacing w:before="280" w:after="280"/>
    </w:pPr>
    <w:rPr>
      <w:rFonts w:eastAsia="Calibri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af1">
    <w:name w:val="Îáû÷íûé"/>
    <w:qFormat/>
    <w:pPr>
      <w:widowControl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af2">
    <w:name w:val="Знак"/>
    <w:basedOn w:val="a"/>
    <w:qFormat/>
    <w:pPr>
      <w:spacing w:before="280" w:after="280"/>
    </w:pPr>
    <w:rPr>
      <w:rFonts w:ascii="Tahoma" w:hAnsi="Tahoma"/>
      <w:lang w:val="en-US" w:eastAsia="en-US"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3">
    <w:name w:val="Содержимое таблицы"/>
    <w:basedOn w:val="a"/>
    <w:qFormat/>
    <w:pPr>
      <w:suppressLineNumbers/>
    </w:pPr>
    <w:rPr>
      <w:lang w:eastAsia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styleId="22">
    <w:name w:val="Body Text First Indent 2"/>
    <w:basedOn w:val="af4"/>
    <w:qFormat/>
    <w:pPr>
      <w:spacing w:after="120"/>
      <w:ind w:left="283" w:firstLine="210"/>
    </w:pPr>
    <w:rPr>
      <w:rFonts w:ascii="Times New Roman" w:hAnsi="Times New Roman"/>
    </w:rPr>
  </w:style>
  <w:style w:type="paragraph" w:styleId="af5">
    <w:name w:val="Body Text First Indent"/>
    <w:basedOn w:val="ab"/>
    <w:pPr>
      <w:spacing w:after="120"/>
      <w:ind w:firstLine="210"/>
    </w:pPr>
  </w:style>
  <w:style w:type="paragraph" w:styleId="23">
    <w:name w:val="List 2"/>
    <w:basedOn w:val="a"/>
    <w:qFormat/>
    <w:pPr>
      <w:ind w:left="566" w:hanging="283"/>
    </w:pPr>
  </w:style>
  <w:style w:type="paragraph" w:styleId="af6">
    <w:name w:val="No Spacing"/>
    <w:qFormat/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210">
    <w:name w:val="Основной текст с отступом 21"/>
    <w:basedOn w:val="a"/>
    <w:qFormat/>
    <w:pPr>
      <w:ind w:firstLine="284"/>
      <w:jc w:val="center"/>
    </w:pPr>
    <w:rPr>
      <w:b/>
      <w:sz w:val="40"/>
      <w:lang w:eastAsia="ar-SA"/>
    </w:rPr>
  </w:style>
  <w:style w:type="paragraph" w:styleId="af7">
    <w:name w:val="Normal (Web)"/>
    <w:basedOn w:val="a"/>
    <w:qFormat/>
    <w:pPr>
      <w:spacing w:before="100" w:after="100"/>
    </w:pPr>
    <w:rPr>
      <w:lang w:eastAsia="ar-SA"/>
    </w:rPr>
  </w:style>
  <w:style w:type="paragraph" w:styleId="HTML">
    <w:name w:val="HTML Preformatted"/>
    <w:basedOn w:val="a"/>
    <w:qFormat/>
    <w:pPr>
      <w:tabs>
        <w:tab w:val="left" w:pos="1528"/>
        <w:tab w:val="left" w:pos="2444"/>
        <w:tab w:val="left" w:pos="3360"/>
        <w:tab w:val="left" w:pos="4276"/>
        <w:tab w:val="left" w:pos="5192"/>
        <w:tab w:val="left" w:pos="6108"/>
        <w:tab w:val="left" w:pos="7024"/>
        <w:tab w:val="left" w:pos="7940"/>
        <w:tab w:val="left" w:pos="8856"/>
        <w:tab w:val="left" w:pos="9772"/>
        <w:tab w:val="left" w:pos="10688"/>
        <w:tab w:val="left" w:pos="11604"/>
        <w:tab w:val="left" w:pos="12520"/>
        <w:tab w:val="left" w:pos="13436"/>
        <w:tab w:val="left" w:pos="14352"/>
        <w:tab w:val="left" w:pos="15268"/>
      </w:tabs>
      <w:ind w:left="612"/>
    </w:pPr>
    <w:rPr>
      <w:rFonts w:ascii="Courier New" w:hAnsi="Courier New" w:cs="Courier New"/>
      <w:lang w:eastAsia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3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Normal">
    <w:name w:val="ConsNormal"/>
    <w:qFormat/>
    <w:pPr>
      <w:widowControl w:val="0"/>
      <w:snapToGrid w:val="0"/>
      <w:ind w:firstLine="720"/>
    </w:pPr>
    <w:rPr>
      <w:rFonts w:ascii="Arial" w:eastAsia="Times New Roman" w:hAnsi="Arial" w:cs="Times New Roman"/>
      <w:kern w:val="0"/>
      <w:sz w:val="20"/>
      <w:szCs w:val="20"/>
      <w:lang w:eastAsia="ru-RU" w:bidi="ar-SA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paragraph" w:styleId="af8">
    <w:name w:val="Title"/>
    <w:basedOn w:val="a"/>
    <w:qFormat/>
    <w:pPr>
      <w:ind w:left="-567"/>
      <w:jc w:val="center"/>
    </w:pPr>
    <w:rPr>
      <w:sz w:val="28"/>
      <w:lang w:val="x-none" w:eastAsia="x-none"/>
    </w:rPr>
  </w:style>
  <w:style w:type="paragraph" w:customStyle="1" w:styleId="af9">
    <w:name w:val="Центр"/>
    <w:basedOn w:val="a"/>
    <w:qFormat/>
    <w:pPr>
      <w:jc w:val="center"/>
    </w:pPr>
    <w:rPr>
      <w:sz w:val="28"/>
    </w:r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styleId="afc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4">
    <w:name w:val="Body Text 2"/>
    <w:basedOn w:val="a"/>
    <w:qFormat/>
    <w:pPr>
      <w:jc w:val="both"/>
    </w:pPr>
    <w:rPr>
      <w:rFonts w:ascii="Bookman Old Style" w:hAnsi="Bookman Old Style"/>
    </w:rPr>
  </w:style>
  <w:style w:type="paragraph" w:styleId="af4">
    <w:name w:val="Body Text Indent"/>
    <w:basedOn w:val="a"/>
    <w:pPr>
      <w:ind w:firstLine="720"/>
    </w:pPr>
    <w:rPr>
      <w:rFonts w:ascii="Bookman Old Style" w:hAnsi="Bookman Old Style"/>
    </w:rPr>
  </w:style>
  <w:style w:type="paragraph" w:styleId="afe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54&amp;n=109790&amp;dst=100849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Версия 4023.00.52</Company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Елена Владимировна</dc:creator>
  <cp:lastModifiedBy>Климова Елена Владимировна</cp:lastModifiedBy>
  <cp:revision>4</cp:revision>
  <cp:lastPrinted>2024-02-09T07:31:00Z</cp:lastPrinted>
  <dcterms:created xsi:type="dcterms:W3CDTF">2024-02-09T06:33:00Z</dcterms:created>
  <dcterms:modified xsi:type="dcterms:W3CDTF">2024-02-13T13:15:00Z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2024-01-30T17:07:00Z</dcterms:created>
  <dc:creator>user</dc:creator>
  <dc:description/>
  <dc:language>ru-RU</dc:language>
  <cp:lastModifiedBy/>
  <dcterms:modified xsi:type="dcterms:W3CDTF">2024-01-30T17:32:03Z</dcterms:modified>
  <cp:revision>11</cp:revision>
  <dc:subject/>
  <dc:title>Постановление Правительства Новгородской области от 17.12.2020 N 562(ред. от 28.07.2023)"О межведомственной комиссии по вопросам сокращения количества объектов незавершенного строительства на территории Новгородской области"(вместе с "Положением о межведомственной комиссии по вопросам сокращения количества объектов незавершенного строительства на территории Новгородской области", "Составом межведомственной комиссии по вопросам сокращения количества объектов незавершенного строительства на территории Новг</dc:title>
</cp:coreProperties>
</file>