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C41" w:rsidRPr="00937C41" w:rsidRDefault="00937C41" w:rsidP="00937C41">
      <w:pPr>
        <w:spacing w:after="0" w:line="240" w:lineRule="exact"/>
        <w:jc w:val="right"/>
        <w:rPr>
          <w:rFonts w:eastAsia="Times New Roman" w:cs="Times New Roman"/>
          <w:sz w:val="28"/>
          <w:szCs w:val="28"/>
          <w:lang w:eastAsia="ru-RU"/>
        </w:rPr>
      </w:pPr>
      <w:r w:rsidRPr="00937C41">
        <w:rPr>
          <w:rFonts w:eastAsia="Times New Roman" w:cs="Times New Roman"/>
          <w:sz w:val="28"/>
          <w:szCs w:val="28"/>
          <w:lang w:eastAsia="ru-RU"/>
        </w:rPr>
        <w:t xml:space="preserve">Приложение </w:t>
      </w:r>
      <w:r w:rsidR="000D733E">
        <w:rPr>
          <w:rFonts w:eastAsia="Times New Roman" w:cs="Times New Roman"/>
          <w:sz w:val="28"/>
          <w:szCs w:val="28"/>
          <w:lang w:eastAsia="ru-RU"/>
        </w:rPr>
        <w:t>1</w:t>
      </w:r>
    </w:p>
    <w:p w:rsidR="00937C41" w:rsidRPr="00937C41" w:rsidRDefault="00937C41" w:rsidP="00937C41">
      <w:pPr>
        <w:spacing w:after="0" w:line="240" w:lineRule="exact"/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937C41" w:rsidRPr="00937C41" w:rsidRDefault="00937C41" w:rsidP="00B86110">
      <w:pPr>
        <w:spacing w:after="0" w:line="240" w:lineRule="exact"/>
        <w:ind w:left="5103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937C41">
        <w:rPr>
          <w:rFonts w:eastAsia="Times New Roman" w:cs="Times New Roman"/>
          <w:sz w:val="28"/>
          <w:szCs w:val="28"/>
          <w:lang w:eastAsia="ru-RU"/>
        </w:rPr>
        <w:t>УТВЕРЖДЕНА</w:t>
      </w:r>
    </w:p>
    <w:p w:rsidR="00937C41" w:rsidRPr="00937C41" w:rsidRDefault="00937C41" w:rsidP="00B86110">
      <w:pPr>
        <w:spacing w:after="0" w:line="240" w:lineRule="exact"/>
        <w:ind w:left="5103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937C41">
        <w:rPr>
          <w:rFonts w:eastAsia="Times New Roman" w:cs="Times New Roman"/>
          <w:sz w:val="28"/>
          <w:szCs w:val="28"/>
          <w:lang w:eastAsia="ru-RU"/>
        </w:rPr>
        <w:t>постановлением Администрации</w:t>
      </w:r>
    </w:p>
    <w:p w:rsidR="00937C41" w:rsidRPr="00937C41" w:rsidRDefault="00937C41" w:rsidP="00B86110">
      <w:pPr>
        <w:spacing w:after="0" w:line="240" w:lineRule="exact"/>
        <w:ind w:left="5103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937C41">
        <w:rPr>
          <w:rFonts w:eastAsia="Times New Roman" w:cs="Times New Roman"/>
          <w:sz w:val="28"/>
          <w:szCs w:val="28"/>
          <w:lang w:eastAsia="ru-RU"/>
        </w:rPr>
        <w:t xml:space="preserve">Новгородского </w:t>
      </w:r>
      <w:proofErr w:type="gramStart"/>
      <w:r w:rsidRPr="00937C41">
        <w:rPr>
          <w:rFonts w:eastAsia="Times New Roman" w:cs="Times New Roman"/>
          <w:sz w:val="28"/>
          <w:szCs w:val="28"/>
          <w:lang w:eastAsia="ru-RU"/>
        </w:rPr>
        <w:t>муниципального  района</w:t>
      </w:r>
      <w:proofErr w:type="gramEnd"/>
      <w:r w:rsidRPr="00937C41">
        <w:rPr>
          <w:rFonts w:eastAsia="Times New Roman" w:cs="Times New Roman"/>
          <w:sz w:val="28"/>
          <w:szCs w:val="28"/>
          <w:lang w:eastAsia="ru-RU"/>
        </w:rPr>
        <w:t xml:space="preserve"> от </w:t>
      </w:r>
      <w:r w:rsidR="00195DE4">
        <w:rPr>
          <w:rFonts w:eastAsia="Times New Roman" w:cs="Times New Roman"/>
          <w:sz w:val="28"/>
          <w:szCs w:val="28"/>
          <w:lang w:eastAsia="ru-RU"/>
        </w:rPr>
        <w:t>03.07.2023</w:t>
      </w:r>
      <w:r w:rsidRPr="00937C41">
        <w:rPr>
          <w:rFonts w:eastAsia="Times New Roman" w:cs="Times New Roman"/>
          <w:sz w:val="28"/>
          <w:szCs w:val="28"/>
          <w:lang w:eastAsia="ru-RU"/>
        </w:rPr>
        <w:t xml:space="preserve"> №</w:t>
      </w:r>
      <w:r w:rsidR="00195DE4">
        <w:rPr>
          <w:rFonts w:eastAsia="Times New Roman" w:cs="Times New Roman"/>
          <w:sz w:val="28"/>
          <w:szCs w:val="28"/>
          <w:lang w:eastAsia="ru-RU"/>
        </w:rPr>
        <w:t xml:space="preserve"> 404</w:t>
      </w:r>
    </w:p>
    <w:p w:rsidR="00937C41" w:rsidRPr="00937C41" w:rsidRDefault="00937C41" w:rsidP="00937C41">
      <w:pPr>
        <w:spacing w:after="0" w:line="240" w:lineRule="exact"/>
        <w:jc w:val="right"/>
        <w:rPr>
          <w:rFonts w:eastAsia="Times New Roman" w:cs="Times New Roman"/>
          <w:sz w:val="28"/>
          <w:szCs w:val="28"/>
          <w:lang w:eastAsia="ru-RU"/>
        </w:rPr>
      </w:pPr>
    </w:p>
    <w:p w:rsidR="00937C41" w:rsidRDefault="00937C41" w:rsidP="00937C41">
      <w:pPr>
        <w:spacing w:after="0" w:line="240" w:lineRule="exact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937C41">
        <w:rPr>
          <w:rFonts w:eastAsia="Times New Roman" w:cs="Times New Roman"/>
          <w:b/>
          <w:szCs w:val="24"/>
          <w:lang w:eastAsia="ru-RU"/>
        </w:rPr>
        <w:t>СХЕМА ГРАНИЦ РАЗМЕЩЕНИЯ ПУБЛИЧНОГО СЕРВИТУТА</w:t>
      </w:r>
      <w:r w:rsidRPr="00937C41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0D733E" w:rsidRPr="00937C41" w:rsidRDefault="000D733E" w:rsidP="00937C41">
      <w:pPr>
        <w:spacing w:after="0" w:line="24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937C41" w:rsidRPr="00937C41" w:rsidRDefault="00937C41" w:rsidP="00937C41">
      <w:pPr>
        <w:spacing w:after="0" w:line="240" w:lineRule="auto"/>
        <w:jc w:val="both"/>
        <w:rPr>
          <w:color w:val="202124"/>
          <w:szCs w:val="24"/>
          <w:shd w:val="clear" w:color="auto" w:fill="FFFFFF"/>
        </w:rPr>
      </w:pPr>
      <w:r w:rsidRPr="00937C41">
        <w:rPr>
          <w:u w:val="single"/>
        </w:rPr>
        <w:t>Объект:</w:t>
      </w:r>
      <w:r w:rsidRPr="00937C41">
        <w:t xml:space="preserve"> </w:t>
      </w:r>
      <w:r w:rsidR="008F4C10">
        <w:rPr>
          <w:color w:val="202124"/>
          <w:szCs w:val="24"/>
          <w:shd w:val="clear" w:color="auto" w:fill="FFFFFF"/>
        </w:rPr>
        <w:t>р</w:t>
      </w:r>
      <w:r w:rsidRPr="00937C41">
        <w:rPr>
          <w:color w:val="202124"/>
          <w:szCs w:val="24"/>
          <w:shd w:val="clear" w:color="auto" w:fill="FFFFFF"/>
        </w:rPr>
        <w:t xml:space="preserve">аспределительный газопровод среднего давления Новгородский </w:t>
      </w:r>
      <w:proofErr w:type="gramStart"/>
      <w:r w:rsidRPr="00937C41">
        <w:rPr>
          <w:color w:val="202124"/>
          <w:szCs w:val="24"/>
          <w:shd w:val="clear" w:color="auto" w:fill="FFFFFF"/>
        </w:rPr>
        <w:t xml:space="preserve">район, </w:t>
      </w:r>
      <w:r w:rsidR="00DD6163">
        <w:rPr>
          <w:color w:val="202124"/>
          <w:szCs w:val="24"/>
          <w:shd w:val="clear" w:color="auto" w:fill="FFFFFF"/>
        </w:rPr>
        <w:t xml:space="preserve">  </w:t>
      </w:r>
      <w:proofErr w:type="gramEnd"/>
      <w:r w:rsidR="00DD6163">
        <w:rPr>
          <w:color w:val="202124"/>
          <w:szCs w:val="24"/>
          <w:shd w:val="clear" w:color="auto" w:fill="FFFFFF"/>
        </w:rPr>
        <w:t xml:space="preserve">                           </w:t>
      </w:r>
      <w:r w:rsidRPr="00937C41">
        <w:rPr>
          <w:color w:val="202124"/>
          <w:szCs w:val="24"/>
          <w:shd w:val="clear" w:color="auto" w:fill="FFFFFF"/>
        </w:rPr>
        <w:t>д. Новая Де</w:t>
      </w:r>
      <w:r w:rsidR="000D733E">
        <w:rPr>
          <w:color w:val="202124"/>
          <w:szCs w:val="24"/>
          <w:shd w:val="clear" w:color="auto" w:fill="FFFFFF"/>
        </w:rPr>
        <w:t>ревня, пер. Новодевичей, ул. Кле</w:t>
      </w:r>
      <w:r w:rsidRPr="00937C41">
        <w:rPr>
          <w:color w:val="202124"/>
          <w:szCs w:val="24"/>
          <w:shd w:val="clear" w:color="auto" w:fill="FFFFFF"/>
        </w:rPr>
        <w:t>новая, ул. Новгородская, ул. Заречная</w:t>
      </w:r>
    </w:p>
    <w:p w:rsidR="00937C41" w:rsidRPr="00937C41" w:rsidRDefault="00937C41" w:rsidP="00937C41">
      <w:pPr>
        <w:spacing w:after="0" w:line="240" w:lineRule="auto"/>
        <w:rPr>
          <w:rFonts w:eastAsia="Times New Roman" w:cs="Times New Roman"/>
          <w:szCs w:val="24"/>
        </w:rPr>
      </w:pPr>
      <w:r w:rsidRPr="00937C41">
        <w:rPr>
          <w:rFonts w:eastAsia="Times New Roman" w:cs="Times New Roman"/>
          <w:szCs w:val="24"/>
          <w:u w:val="single"/>
          <w:lang w:eastAsia="ru-RU"/>
        </w:rPr>
        <w:t>Местоположение</w:t>
      </w:r>
      <w:r w:rsidRPr="00937C41">
        <w:rPr>
          <w:rFonts w:eastAsia="Times New Roman" w:cs="Times New Roman"/>
          <w:szCs w:val="24"/>
          <w:lang w:eastAsia="ru-RU"/>
        </w:rPr>
        <w:t>: Новгородская</w:t>
      </w:r>
      <w:r w:rsidRPr="00937C41">
        <w:rPr>
          <w:rFonts w:eastAsia="Times New Roman" w:cs="Times New Roman"/>
          <w:spacing w:val="-6"/>
          <w:szCs w:val="24"/>
          <w:lang w:eastAsia="ru-RU"/>
        </w:rPr>
        <w:t xml:space="preserve"> </w:t>
      </w:r>
      <w:r w:rsidRPr="00937C41">
        <w:rPr>
          <w:rFonts w:eastAsia="Times New Roman" w:cs="Times New Roman"/>
          <w:szCs w:val="24"/>
          <w:lang w:eastAsia="ru-RU"/>
        </w:rPr>
        <w:t>область,</w:t>
      </w:r>
      <w:r w:rsidRPr="00937C41">
        <w:rPr>
          <w:rFonts w:eastAsia="Times New Roman" w:cs="Times New Roman"/>
          <w:spacing w:val="-4"/>
          <w:szCs w:val="24"/>
          <w:lang w:eastAsia="ru-RU"/>
        </w:rPr>
        <w:t xml:space="preserve"> </w:t>
      </w:r>
      <w:r w:rsidRPr="00937C41">
        <w:rPr>
          <w:rFonts w:eastAsia="Times New Roman" w:cs="Times New Roman"/>
          <w:szCs w:val="24"/>
          <w:lang w:eastAsia="ru-RU"/>
        </w:rPr>
        <w:t xml:space="preserve">Новгородский район, Савинское сельское поселение, </w:t>
      </w:r>
      <w:r w:rsidRPr="00937C41">
        <w:rPr>
          <w:rFonts w:eastAsia="Times New Roman" w:cs="Times New Roman"/>
          <w:szCs w:val="24"/>
        </w:rPr>
        <w:t>д. Новая Деревня</w:t>
      </w:r>
    </w:p>
    <w:p w:rsidR="00937C41" w:rsidRPr="00937C41" w:rsidRDefault="00937C41" w:rsidP="00937C41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937C41">
        <w:rPr>
          <w:rFonts w:eastAsia="Times New Roman" w:cs="Times New Roman"/>
          <w:szCs w:val="24"/>
          <w:u w:val="single"/>
          <w:lang w:eastAsia="ru-RU"/>
        </w:rPr>
        <w:t>Кадастровый квартал</w:t>
      </w:r>
      <w:r w:rsidRPr="00937C41">
        <w:rPr>
          <w:rFonts w:eastAsia="Times New Roman" w:cs="Times New Roman"/>
          <w:szCs w:val="24"/>
          <w:lang w:eastAsia="ru-RU"/>
        </w:rPr>
        <w:t xml:space="preserve">: </w:t>
      </w:r>
      <w:r w:rsidRPr="00937C41">
        <w:rPr>
          <w:rFonts w:eastAsia="Times New Roman" w:cs="Times New Roman"/>
          <w:szCs w:val="24"/>
        </w:rPr>
        <w:t>53:11:0300105</w:t>
      </w:r>
    </w:p>
    <w:p w:rsidR="00937C41" w:rsidRPr="00937C41" w:rsidRDefault="00937C41" w:rsidP="00937C41">
      <w:pPr>
        <w:spacing w:after="0" w:line="240" w:lineRule="auto"/>
        <w:rPr>
          <w:rFonts w:eastAsia="Times New Roman" w:cs="Times New Roman"/>
          <w:szCs w:val="24"/>
        </w:rPr>
      </w:pPr>
      <w:r w:rsidRPr="00937C41">
        <w:rPr>
          <w:rFonts w:eastAsia="Times New Roman" w:cs="Times New Roman"/>
          <w:szCs w:val="24"/>
          <w:u w:val="single"/>
          <w:lang w:eastAsia="ru-RU"/>
        </w:rPr>
        <w:t>Кадастровый номер земельного участка</w:t>
      </w:r>
      <w:r w:rsidRPr="00937C41">
        <w:rPr>
          <w:rFonts w:eastAsia="Times New Roman" w:cs="Times New Roman"/>
          <w:szCs w:val="24"/>
          <w:lang w:eastAsia="ru-RU"/>
        </w:rPr>
        <w:t xml:space="preserve">: </w:t>
      </w:r>
      <w:r w:rsidRPr="00937C41">
        <w:rPr>
          <w:rFonts w:eastAsia="Times New Roman" w:cs="Times New Roman"/>
          <w:szCs w:val="24"/>
        </w:rPr>
        <w:t>53:11:0300105:9, 53:11:0300105:66, 53:11:0300105:546, 53:11:0300105:514, 53:11:0300105:3916, 53:11:0300105:3813, 53:11:0300105:3807, 53:11:0300105:3796, 53:11:0300105:3085, 53:11:0300105:2734, 53:11:0300105:2729, 53:11:0300105:2600, 53:11:0300105:2417, 53:11:0300105:2364, 53:11:0300105:2253, 53:11:0300105:20, 53:11:0300105:1948, 53:11:0300105:1947, 53:11:0300105:1878, 53:11:0300105:1868, 53:11:0300105:83, 53:11:0300105:637, 53:11:0300105:47, 53:11:0300105:3931, 53:11:0300105:3793, 53:11:0300105:360, 53:11:0300105:2253, 53:11:0300105:1930, 53:11:0300105:119</w:t>
      </w:r>
    </w:p>
    <w:p w:rsidR="00937C41" w:rsidRPr="00937C41" w:rsidRDefault="00937C41" w:rsidP="00937C41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937C41">
        <w:rPr>
          <w:rFonts w:eastAsia="Times New Roman" w:cs="Times New Roman"/>
          <w:szCs w:val="24"/>
          <w:u w:val="single"/>
          <w:lang w:eastAsia="ru-RU"/>
        </w:rPr>
        <w:t>Система координат</w:t>
      </w:r>
      <w:r w:rsidRPr="00937C41">
        <w:rPr>
          <w:rFonts w:eastAsia="Times New Roman" w:cs="Times New Roman"/>
          <w:szCs w:val="24"/>
          <w:lang w:eastAsia="ru-RU"/>
        </w:rPr>
        <w:t>: МСК-53 (Зона 2)</w:t>
      </w:r>
    </w:p>
    <w:p w:rsidR="00937C41" w:rsidRPr="00937C41" w:rsidRDefault="00937C41" w:rsidP="00937C41">
      <w:pPr>
        <w:spacing w:after="0" w:line="240" w:lineRule="auto"/>
        <w:rPr>
          <w:rFonts w:eastAsia="Times New Roman" w:cs="Times New Roman"/>
          <w:szCs w:val="24"/>
          <w:lang w:eastAsia="ru-RU"/>
        </w:rPr>
      </w:pPr>
      <w:r w:rsidRPr="00937C41">
        <w:rPr>
          <w:rFonts w:eastAsia="Times New Roman" w:cs="Times New Roman"/>
          <w:szCs w:val="24"/>
          <w:u w:val="single"/>
          <w:lang w:eastAsia="ru-RU"/>
        </w:rPr>
        <w:t>Площадь сервитута</w:t>
      </w:r>
      <w:r w:rsidRPr="00937C41">
        <w:rPr>
          <w:rFonts w:eastAsia="Times New Roman" w:cs="Times New Roman"/>
          <w:szCs w:val="24"/>
          <w:lang w:eastAsia="ru-RU"/>
        </w:rPr>
        <w:t xml:space="preserve">: </w:t>
      </w:r>
      <w:r w:rsidRPr="00937C41">
        <w:t>10223</w:t>
      </w:r>
      <w:r w:rsidRPr="00937C41">
        <w:rPr>
          <w:rFonts w:eastAsia="Times New Roman" w:cs="Times New Roman"/>
          <w:szCs w:val="24"/>
          <w:lang w:eastAsia="ru-RU"/>
        </w:rPr>
        <w:t xml:space="preserve"> кв.м</w:t>
      </w: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</w:p>
    <w:p w:rsidR="000D733E" w:rsidRDefault="000D733E" w:rsidP="00937C41">
      <w:pPr>
        <w:spacing w:after="0" w:line="240" w:lineRule="auto"/>
        <w:jc w:val="right"/>
        <w:rPr>
          <w:szCs w:val="24"/>
        </w:rPr>
      </w:pPr>
    </w:p>
    <w:p w:rsidR="000D733E" w:rsidRDefault="000D733E" w:rsidP="00937C41">
      <w:pPr>
        <w:spacing w:after="0" w:line="240" w:lineRule="auto"/>
        <w:jc w:val="right"/>
        <w:rPr>
          <w:szCs w:val="24"/>
        </w:rPr>
      </w:pPr>
    </w:p>
    <w:p w:rsidR="000D733E" w:rsidRDefault="000D733E" w:rsidP="00937C41">
      <w:pPr>
        <w:spacing w:after="0" w:line="240" w:lineRule="auto"/>
        <w:jc w:val="right"/>
        <w:rPr>
          <w:szCs w:val="24"/>
        </w:rPr>
      </w:pPr>
    </w:p>
    <w:p w:rsidR="000D733E" w:rsidRDefault="000D733E" w:rsidP="00937C41">
      <w:pPr>
        <w:spacing w:after="0" w:line="240" w:lineRule="auto"/>
        <w:jc w:val="right"/>
        <w:rPr>
          <w:szCs w:val="24"/>
        </w:rPr>
      </w:pPr>
    </w:p>
    <w:p w:rsidR="000D733E" w:rsidRDefault="000D733E" w:rsidP="00937C41">
      <w:pPr>
        <w:spacing w:after="0" w:line="240" w:lineRule="auto"/>
        <w:jc w:val="right"/>
        <w:rPr>
          <w:szCs w:val="24"/>
        </w:rPr>
      </w:pPr>
    </w:p>
    <w:p w:rsidR="000D733E" w:rsidRDefault="000D733E" w:rsidP="00937C41">
      <w:pPr>
        <w:spacing w:after="0" w:line="240" w:lineRule="auto"/>
        <w:jc w:val="right"/>
        <w:rPr>
          <w:szCs w:val="24"/>
        </w:rPr>
      </w:pPr>
    </w:p>
    <w:p w:rsidR="00937C41" w:rsidRPr="00937C41" w:rsidRDefault="00937C41" w:rsidP="000D733E">
      <w:pPr>
        <w:spacing w:after="0" w:line="240" w:lineRule="auto"/>
        <w:jc w:val="right"/>
        <w:rPr>
          <w:szCs w:val="24"/>
        </w:rPr>
      </w:pPr>
      <w:r w:rsidRPr="00937C41">
        <w:rPr>
          <w:szCs w:val="24"/>
        </w:rPr>
        <w:lastRenderedPageBreak/>
        <w:t>Лист</w:t>
      </w:r>
      <w:r w:rsidRPr="00937C41">
        <w:rPr>
          <w:spacing w:val="-2"/>
          <w:szCs w:val="24"/>
        </w:rPr>
        <w:t xml:space="preserve"> </w:t>
      </w:r>
      <w:r w:rsidRPr="00937C41">
        <w:rPr>
          <w:szCs w:val="24"/>
        </w:rPr>
        <w:t>1</w:t>
      </w:r>
      <w:r w:rsidRPr="00937C41">
        <w:rPr>
          <w:spacing w:val="-1"/>
          <w:szCs w:val="24"/>
        </w:rPr>
        <w:t xml:space="preserve"> </w:t>
      </w:r>
      <w:r w:rsidRPr="00937C41">
        <w:rPr>
          <w:szCs w:val="24"/>
        </w:rPr>
        <w:t>из</w:t>
      </w:r>
      <w:r w:rsidRPr="00937C41">
        <w:rPr>
          <w:spacing w:val="-2"/>
          <w:szCs w:val="24"/>
        </w:rPr>
        <w:t xml:space="preserve"> </w:t>
      </w:r>
      <w:r w:rsidRPr="00937C41">
        <w:rPr>
          <w:szCs w:val="24"/>
        </w:rPr>
        <w:t>4</w:t>
      </w:r>
      <w:r w:rsidR="00AF5FFC" w:rsidRPr="00937C41">
        <w:rPr>
          <w:noProof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1A4DBE3F" wp14:editId="33883F58">
            <wp:simplePos x="0" y="0"/>
            <wp:positionH relativeFrom="margin">
              <wp:posOffset>0</wp:posOffset>
            </wp:positionH>
            <wp:positionV relativeFrom="margin">
              <wp:posOffset>190500</wp:posOffset>
            </wp:positionV>
            <wp:extent cx="5686425" cy="8391525"/>
            <wp:effectExtent l="0" t="0" r="9525" b="9525"/>
            <wp:wrapSquare wrapText="bothSides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839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937C41" w:rsidRPr="00937C41" w:rsidRDefault="00937C41" w:rsidP="00937C41">
      <w:pPr>
        <w:suppressAutoHyphens/>
        <w:spacing w:after="0" w:line="240" w:lineRule="auto"/>
        <w:jc w:val="center"/>
        <w:rPr>
          <w:rFonts w:eastAsia="Times New Roman" w:cs="Times New Roman"/>
          <w:b/>
          <w:sz w:val="22"/>
          <w:lang w:eastAsia="ru-RU"/>
        </w:rPr>
      </w:pPr>
      <w:r w:rsidRPr="00937C41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73"/>
        <w:gridCol w:w="7265"/>
      </w:tblGrid>
      <w:tr w:rsidR="00937C41" w:rsidRPr="00937C41" w:rsidTr="000D733E">
        <w:tc>
          <w:tcPr>
            <w:tcW w:w="2391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59264" behindDoc="0" locked="0" layoutInCell="1" allowOverlap="1" wp14:anchorId="42BFFAA7" wp14:editId="59FFBD98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500" name="Прямая соединительная линия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9CBB21" id="Прямая соединительная линия 500" o:spid="_x0000_s1026" style="position:absolute;z-index:251659264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937C41" w:rsidRPr="00937C41" w:rsidTr="000D733E">
        <w:tc>
          <w:tcPr>
            <w:tcW w:w="2391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b/>
                <w:noProof/>
                <w:color w:val="00B05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60288" behindDoc="0" locked="0" layoutInCell="1" allowOverlap="1" wp14:anchorId="431963C2" wp14:editId="4014E6C3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499" name="Прямая соединительная линия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F9F7951" id="Прямая соединительная линия 499" o:spid="_x0000_s1026" style="position:absolute;flip:y;z-index:251660288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" strokecolor="#00b050" strokeweight="1.5pt">
                      <v:stroke joinstyle="miter"/>
                    </v:line>
                  </w:pict>
                </mc:Fallback>
              </mc:AlternateConten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eastAsia="ru-RU"/>
              </w:rPr>
              <w:t>53:11</w: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val="en-US" w:eastAsia="ru-RU"/>
              </w:rPr>
              <w:t>:</w: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eastAsia="ru-RU"/>
              </w:rPr>
              <w:t>0300105</w:t>
            </w:r>
          </w:p>
        </w:tc>
        <w:tc>
          <w:tcPr>
            <w:tcW w:w="7323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Кадастровый номер кадастрового квартала</w:t>
            </w:r>
          </w:p>
        </w:tc>
      </w:tr>
      <w:tr w:rsidR="00937C41" w:rsidRPr="00937C41" w:rsidTr="000D733E">
        <w:tc>
          <w:tcPr>
            <w:tcW w:w="2391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1312" behindDoc="0" locked="0" layoutInCell="1" allowOverlap="1" wp14:anchorId="7CE5A625" wp14:editId="1123DB72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498" name="Прямая соединительная линия 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3A5DD8" id="Прямая соединительная линия 498" o:spid="_x0000_s1026" style="position:absolute;z-index:251661312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937C41" w:rsidRPr="00937C41" w:rsidRDefault="00937C41" w:rsidP="00937C41">
      <w:pPr>
        <w:spacing w:after="0" w:line="240" w:lineRule="auto"/>
        <w:jc w:val="right"/>
        <w:rPr>
          <w:spacing w:val="-2"/>
          <w:szCs w:val="24"/>
        </w:rPr>
      </w:pPr>
      <w:r w:rsidRPr="00937C41">
        <w:rPr>
          <w:szCs w:val="24"/>
        </w:rPr>
        <w:lastRenderedPageBreak/>
        <w:t>Лист</w:t>
      </w:r>
      <w:r w:rsidRPr="00937C41">
        <w:rPr>
          <w:spacing w:val="-2"/>
          <w:szCs w:val="24"/>
        </w:rPr>
        <w:t xml:space="preserve"> </w:t>
      </w:r>
      <w:r w:rsidRPr="00937C41">
        <w:rPr>
          <w:szCs w:val="24"/>
        </w:rPr>
        <w:t>2</w:t>
      </w:r>
      <w:r w:rsidRPr="00937C41">
        <w:rPr>
          <w:spacing w:val="-1"/>
          <w:szCs w:val="24"/>
        </w:rPr>
        <w:t xml:space="preserve"> </w:t>
      </w:r>
      <w:r w:rsidRPr="00937C41">
        <w:rPr>
          <w:szCs w:val="24"/>
        </w:rPr>
        <w:t>из</w:t>
      </w:r>
      <w:r w:rsidRPr="00937C41">
        <w:rPr>
          <w:spacing w:val="-2"/>
          <w:szCs w:val="24"/>
        </w:rPr>
        <w:t xml:space="preserve"> 4</w:t>
      </w:r>
    </w:p>
    <w:p w:rsidR="00937C41" w:rsidRPr="000D733E" w:rsidRDefault="00937C41" w:rsidP="000D733E">
      <w:pPr>
        <w:spacing w:after="0" w:line="240" w:lineRule="auto"/>
        <w:jc w:val="center"/>
        <w:rPr>
          <w:szCs w:val="24"/>
        </w:rPr>
      </w:pPr>
      <w:r w:rsidRPr="00937C41">
        <w:rPr>
          <w:noProof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27A65D96" wp14:editId="34610DAC">
            <wp:simplePos x="0" y="0"/>
            <wp:positionH relativeFrom="margin">
              <wp:posOffset>0</wp:posOffset>
            </wp:positionH>
            <wp:positionV relativeFrom="margin">
              <wp:posOffset>190500</wp:posOffset>
            </wp:positionV>
            <wp:extent cx="5705475" cy="8410575"/>
            <wp:effectExtent l="0" t="0" r="9525" b="9525"/>
            <wp:wrapSquare wrapText="bothSides"/>
            <wp:docPr id="485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841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7C41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73"/>
        <w:gridCol w:w="7265"/>
      </w:tblGrid>
      <w:tr w:rsidR="00937C41" w:rsidRPr="00937C41" w:rsidTr="000D733E">
        <w:tc>
          <w:tcPr>
            <w:tcW w:w="2391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4384" behindDoc="0" locked="0" layoutInCell="1" allowOverlap="1" wp14:anchorId="0A565295" wp14:editId="2CAAE277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56" name="Прямая соединительная линия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F50F42" id="Прямая соединительная линия 56" o:spid="_x0000_s1026" style="position:absolute;z-index:251664384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937C41" w:rsidRPr="00937C41" w:rsidTr="000D733E">
        <w:tc>
          <w:tcPr>
            <w:tcW w:w="2391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b/>
                <w:noProof/>
                <w:color w:val="00B05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65408" behindDoc="0" locked="0" layoutInCell="1" allowOverlap="1" wp14:anchorId="32BEBBE2" wp14:editId="5A3A9FF9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57" name="Прямая соединительная линия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F51851" id="Прямая соединительная линия 57" o:spid="_x0000_s1026" style="position:absolute;flip:y;z-index:251665408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" strokecolor="#00b050" strokeweight="1.5pt">
                      <v:stroke joinstyle="miter"/>
                    </v:line>
                  </w:pict>
                </mc:Fallback>
              </mc:AlternateConten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eastAsia="ru-RU"/>
              </w:rPr>
              <w:t>53:11</w: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val="en-US" w:eastAsia="ru-RU"/>
              </w:rPr>
              <w:t>:</w: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eastAsia="ru-RU"/>
              </w:rPr>
              <w:t>0300105</w:t>
            </w:r>
          </w:p>
        </w:tc>
        <w:tc>
          <w:tcPr>
            <w:tcW w:w="7323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Кадастровый номер кадастрового квартала</w:t>
            </w:r>
          </w:p>
        </w:tc>
      </w:tr>
      <w:tr w:rsidR="00937C41" w:rsidRPr="00937C41" w:rsidTr="000D733E">
        <w:tc>
          <w:tcPr>
            <w:tcW w:w="2391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6432" behindDoc="0" locked="0" layoutInCell="1" allowOverlap="1" wp14:anchorId="1617E941" wp14:editId="2E5C1544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B80397" id="Прямая соединительная линия 5" o:spid="_x0000_s1026" style="position:absolute;z-index:251666432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  <w:r w:rsidRPr="00937C41">
        <w:rPr>
          <w:szCs w:val="24"/>
        </w:rPr>
        <w:lastRenderedPageBreak/>
        <w:t>Лист</w:t>
      </w:r>
      <w:r w:rsidRPr="00937C41">
        <w:rPr>
          <w:spacing w:val="-2"/>
          <w:szCs w:val="24"/>
        </w:rPr>
        <w:t xml:space="preserve"> 3</w:t>
      </w:r>
      <w:r w:rsidRPr="00937C41">
        <w:rPr>
          <w:spacing w:val="-1"/>
          <w:szCs w:val="24"/>
        </w:rPr>
        <w:t xml:space="preserve"> </w:t>
      </w:r>
      <w:r w:rsidRPr="00937C41">
        <w:rPr>
          <w:szCs w:val="24"/>
        </w:rPr>
        <w:t>из</w:t>
      </w:r>
      <w:r w:rsidRPr="00937C41">
        <w:rPr>
          <w:spacing w:val="-2"/>
          <w:szCs w:val="24"/>
        </w:rPr>
        <w:t xml:space="preserve"> </w:t>
      </w:r>
      <w:r w:rsidRPr="00937C41">
        <w:rPr>
          <w:szCs w:val="24"/>
        </w:rPr>
        <w:t>4</w:t>
      </w:r>
    </w:p>
    <w:p w:rsidR="00937C41" w:rsidRPr="000D733E" w:rsidRDefault="00937C41" w:rsidP="000D733E">
      <w:pPr>
        <w:spacing w:after="0" w:line="240" w:lineRule="auto"/>
        <w:jc w:val="center"/>
        <w:rPr>
          <w:szCs w:val="24"/>
        </w:rPr>
      </w:pPr>
      <w:r w:rsidRPr="00937C41">
        <w:rPr>
          <w:noProof/>
          <w:szCs w:val="24"/>
          <w:lang w:eastAsia="ru-RU"/>
        </w:rPr>
        <w:drawing>
          <wp:anchor distT="0" distB="0" distL="114300" distR="114300" simplePos="0" relativeHeight="251673600" behindDoc="0" locked="0" layoutInCell="1" allowOverlap="1" wp14:anchorId="1DA8A374" wp14:editId="69935322">
            <wp:simplePos x="0" y="0"/>
            <wp:positionH relativeFrom="margin">
              <wp:posOffset>0</wp:posOffset>
            </wp:positionH>
            <wp:positionV relativeFrom="margin">
              <wp:posOffset>190500</wp:posOffset>
            </wp:positionV>
            <wp:extent cx="5686425" cy="8401050"/>
            <wp:effectExtent l="0" t="0" r="9525" b="0"/>
            <wp:wrapSquare wrapText="bothSides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7C41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00" w:type="pct"/>
        <w:tblLayout w:type="fixed"/>
        <w:tblLook w:val="04A0" w:firstRow="1" w:lastRow="0" w:firstColumn="1" w:lastColumn="0" w:noHBand="0" w:noVBand="1"/>
      </w:tblPr>
      <w:tblGrid>
        <w:gridCol w:w="2373"/>
        <w:gridCol w:w="7265"/>
      </w:tblGrid>
      <w:tr w:rsidR="00937C41" w:rsidRPr="00937C41" w:rsidTr="000D733E">
        <w:tc>
          <w:tcPr>
            <w:tcW w:w="2391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7456" behindDoc="0" locked="0" layoutInCell="1" allowOverlap="1" wp14:anchorId="53E92FD1" wp14:editId="33DC576B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6" name="Прямая соединительная линия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DC05BC" id="Прямая соединительная линия 6" o:spid="_x0000_s1026" style="position:absolute;z-index:251667456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937C41" w:rsidRPr="00937C41" w:rsidTr="000D733E">
        <w:tc>
          <w:tcPr>
            <w:tcW w:w="2391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b/>
                <w:noProof/>
                <w:color w:val="00B05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68480" behindDoc="0" locked="0" layoutInCell="1" allowOverlap="1" wp14:anchorId="27126C54" wp14:editId="08D29ECC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31" name="Прямая соединительная линия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5CDEA7" id="Прямая соединительная линия 31" o:spid="_x0000_s1026" style="position:absolute;flip:y;z-index:251668480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" strokecolor="#00b050" strokeweight="1.5pt">
                      <v:stroke joinstyle="miter"/>
                    </v:line>
                  </w:pict>
                </mc:Fallback>
              </mc:AlternateConten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eastAsia="ru-RU"/>
              </w:rPr>
              <w:t>53:11</w: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val="en-US" w:eastAsia="ru-RU"/>
              </w:rPr>
              <w:t>:</w: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eastAsia="ru-RU"/>
              </w:rPr>
              <w:t>0300105</w:t>
            </w:r>
          </w:p>
        </w:tc>
        <w:tc>
          <w:tcPr>
            <w:tcW w:w="7323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Кадастровый номер кадастрового квартала</w:t>
            </w:r>
          </w:p>
        </w:tc>
      </w:tr>
      <w:tr w:rsidR="00937C41" w:rsidRPr="00937C41" w:rsidTr="000D733E">
        <w:tc>
          <w:tcPr>
            <w:tcW w:w="2391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69504" behindDoc="0" locked="0" layoutInCell="1" allowOverlap="1" wp14:anchorId="1322A824" wp14:editId="3399311D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480" name="Прямая соединительная линия 4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C9B3E62" id="Прямая соединительная линия 480" o:spid="_x0000_s1026" style="position:absolute;z-index:251669504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7323" w:type="dxa"/>
            <w:shd w:val="clear" w:color="auto" w:fill="auto"/>
          </w:tcPr>
          <w:p w:rsidR="00937C41" w:rsidRPr="00937C41" w:rsidRDefault="00937C41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p w:rsidR="00937C41" w:rsidRPr="00937C41" w:rsidRDefault="00937C41" w:rsidP="00937C41">
      <w:pPr>
        <w:spacing w:after="0" w:line="240" w:lineRule="auto"/>
        <w:jc w:val="right"/>
        <w:rPr>
          <w:szCs w:val="24"/>
        </w:rPr>
      </w:pPr>
      <w:r w:rsidRPr="00937C41">
        <w:rPr>
          <w:szCs w:val="24"/>
        </w:rPr>
        <w:lastRenderedPageBreak/>
        <w:t>Лист</w:t>
      </w:r>
      <w:r w:rsidRPr="00937C41">
        <w:rPr>
          <w:spacing w:val="-2"/>
          <w:szCs w:val="24"/>
        </w:rPr>
        <w:t xml:space="preserve"> </w:t>
      </w:r>
      <w:r w:rsidRPr="00937C41">
        <w:rPr>
          <w:szCs w:val="24"/>
        </w:rPr>
        <w:t>4</w:t>
      </w:r>
      <w:r w:rsidRPr="00937C41">
        <w:rPr>
          <w:spacing w:val="-1"/>
          <w:szCs w:val="24"/>
        </w:rPr>
        <w:t xml:space="preserve"> </w:t>
      </w:r>
      <w:r w:rsidRPr="00937C41">
        <w:rPr>
          <w:szCs w:val="24"/>
        </w:rPr>
        <w:t>из</w:t>
      </w:r>
      <w:r w:rsidRPr="00937C41">
        <w:rPr>
          <w:spacing w:val="-2"/>
          <w:szCs w:val="24"/>
        </w:rPr>
        <w:t xml:space="preserve"> </w:t>
      </w:r>
      <w:r w:rsidRPr="00937C41">
        <w:rPr>
          <w:szCs w:val="24"/>
        </w:rPr>
        <w:t>4</w:t>
      </w:r>
    </w:p>
    <w:p w:rsidR="00937C41" w:rsidRPr="000D733E" w:rsidRDefault="00937C41" w:rsidP="000D733E">
      <w:pPr>
        <w:spacing w:after="0" w:line="240" w:lineRule="auto"/>
        <w:jc w:val="center"/>
        <w:rPr>
          <w:szCs w:val="24"/>
        </w:rPr>
      </w:pPr>
      <w:r w:rsidRPr="00937C41">
        <w:rPr>
          <w:noProof/>
          <w:szCs w:val="24"/>
          <w:lang w:eastAsia="ru-RU"/>
        </w:rPr>
        <w:drawing>
          <wp:anchor distT="0" distB="0" distL="114300" distR="114300" simplePos="0" relativeHeight="251674624" behindDoc="0" locked="0" layoutInCell="1" allowOverlap="1" wp14:anchorId="16FDFCAE" wp14:editId="28D35C34">
            <wp:simplePos x="0" y="0"/>
            <wp:positionH relativeFrom="margin">
              <wp:posOffset>0</wp:posOffset>
            </wp:positionH>
            <wp:positionV relativeFrom="margin">
              <wp:posOffset>180975</wp:posOffset>
            </wp:positionV>
            <wp:extent cx="5705475" cy="8401050"/>
            <wp:effectExtent l="0" t="0" r="9525" b="0"/>
            <wp:wrapSquare wrapText="bothSides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4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840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37C41">
        <w:rPr>
          <w:rFonts w:eastAsia="Times New Roman" w:cs="Times New Roman"/>
          <w:b/>
          <w:sz w:val="22"/>
          <w:lang w:eastAsia="ru-RU"/>
        </w:rPr>
        <w:t>Используемые условные знаки и обозначения:</w:t>
      </w:r>
    </w:p>
    <w:tbl>
      <w:tblPr>
        <w:tblpPr w:leftFromText="180" w:rightFromText="180" w:vertAnchor="text" w:horzAnchor="margin" w:tblpY="17"/>
        <w:tblW w:w="5035" w:type="pct"/>
        <w:tblLayout w:type="fixed"/>
        <w:tblLook w:val="04A0" w:firstRow="1" w:lastRow="0" w:firstColumn="1" w:lastColumn="0" w:noHBand="0" w:noVBand="1"/>
      </w:tblPr>
      <w:tblGrid>
        <w:gridCol w:w="2192"/>
        <w:gridCol w:w="252"/>
        <w:gridCol w:w="7261"/>
      </w:tblGrid>
      <w:tr w:rsidR="000D733E" w:rsidRPr="00937C41" w:rsidTr="000D733E">
        <w:tc>
          <w:tcPr>
            <w:tcW w:w="2127" w:type="dxa"/>
            <w:shd w:val="clear" w:color="auto" w:fill="auto"/>
          </w:tcPr>
          <w:p w:rsidR="000D733E" w:rsidRPr="00937C41" w:rsidRDefault="000D733E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76672" behindDoc="0" locked="0" layoutInCell="1" allowOverlap="1" wp14:anchorId="03425F24" wp14:editId="244896AF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79375</wp:posOffset>
                      </wp:positionV>
                      <wp:extent cx="320675" cy="0"/>
                      <wp:effectExtent l="13970" t="13335" r="17780" b="15240"/>
                      <wp:wrapNone/>
                      <wp:docPr id="481" name="Прямая соединительная линия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0675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CF49A6" id="Прямая соединительная линия 481" o:spid="_x0000_s1026" style="position:absolute;z-index:251676672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25pt" to="29.0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" strokecolor="red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45" w:type="dxa"/>
          </w:tcPr>
          <w:p w:rsidR="000D733E" w:rsidRPr="00937C41" w:rsidRDefault="000D733E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8" w:type="dxa"/>
            <w:shd w:val="clear" w:color="auto" w:fill="auto"/>
          </w:tcPr>
          <w:p w:rsidR="000D733E" w:rsidRPr="00937C41" w:rsidRDefault="000D733E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Граница публичного сервитута</w:t>
            </w:r>
          </w:p>
        </w:tc>
      </w:tr>
      <w:tr w:rsidR="000D733E" w:rsidRPr="00937C41" w:rsidTr="000D733E">
        <w:tc>
          <w:tcPr>
            <w:tcW w:w="2127" w:type="dxa"/>
            <w:shd w:val="clear" w:color="auto" w:fill="auto"/>
          </w:tcPr>
          <w:p w:rsidR="000D733E" w:rsidRPr="00937C41" w:rsidRDefault="000D733E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="Times New Roman"/>
                <w:b/>
                <w:color w:val="93F818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b/>
                <w:noProof/>
                <w:color w:val="00B050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21590" simplePos="0" relativeHeight="251677696" behindDoc="0" locked="0" layoutInCell="1" allowOverlap="1" wp14:anchorId="0FC990AB" wp14:editId="42BFB97A">
                      <wp:simplePos x="0" y="0"/>
                      <wp:positionH relativeFrom="column">
                        <wp:posOffset>44450</wp:posOffset>
                      </wp:positionH>
                      <wp:positionV relativeFrom="paragraph">
                        <wp:posOffset>77470</wp:posOffset>
                      </wp:positionV>
                      <wp:extent cx="321310" cy="0"/>
                      <wp:effectExtent l="0" t="0" r="21590" b="19050"/>
                      <wp:wrapNone/>
                      <wp:docPr id="482" name="Прямая соединительная линия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32131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rgbClr val="00B05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902ED0" id="Прямая соединительная линия 482" o:spid="_x0000_s1026" style="position:absolute;flip:y;z-index:251677696;visibility:visible;mso-wrap-style:square;mso-width-percent:0;mso-height-percent:0;mso-wrap-distance-left:0;mso-wrap-distance-top:0;mso-wrap-distance-right:1.7pt;mso-wrap-distance-bottom:1.5pt;mso-position-horizontal:absolute;mso-position-horizontal-relative:text;mso-position-vertical:absolute;mso-position-vertical-relative:text;mso-width-percent:0;mso-height-percent:0;mso-width-relative:page;mso-height-relative:page" from="3.5pt,6.1pt" to="28.8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" strokecolor="#00b050" strokeweight="1.5pt">
                      <v:stroke joinstyle="miter"/>
                    </v:line>
                  </w:pict>
                </mc:Fallback>
              </mc:AlternateConten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eastAsia="ru-RU"/>
              </w:rPr>
              <w:t>53:11</w: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val="en-US" w:eastAsia="ru-RU"/>
              </w:rPr>
              <w:t>:</w:t>
            </w:r>
            <w:r w:rsidRPr="00937C41">
              <w:rPr>
                <w:rFonts w:eastAsia="Calibri" w:cs="Times New Roman"/>
                <w:b/>
                <w:color w:val="00B050"/>
                <w:sz w:val="20"/>
                <w:szCs w:val="20"/>
                <w:lang w:eastAsia="ru-RU"/>
              </w:rPr>
              <w:t>0300105</w:t>
            </w:r>
          </w:p>
        </w:tc>
        <w:tc>
          <w:tcPr>
            <w:tcW w:w="245" w:type="dxa"/>
          </w:tcPr>
          <w:p w:rsidR="000D733E" w:rsidRPr="00937C41" w:rsidRDefault="000D733E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8" w:type="dxa"/>
            <w:shd w:val="clear" w:color="auto" w:fill="auto"/>
          </w:tcPr>
          <w:p w:rsidR="000D733E" w:rsidRPr="00937C41" w:rsidRDefault="000D733E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Кадастровый номер кадастрового квартала</w:t>
            </w:r>
          </w:p>
        </w:tc>
      </w:tr>
      <w:tr w:rsidR="000D733E" w:rsidRPr="00937C41" w:rsidTr="000D733E">
        <w:tc>
          <w:tcPr>
            <w:tcW w:w="2127" w:type="dxa"/>
            <w:shd w:val="clear" w:color="auto" w:fill="auto"/>
          </w:tcPr>
          <w:p w:rsidR="000D733E" w:rsidRPr="00937C41" w:rsidRDefault="000D733E" w:rsidP="00937C41">
            <w:pPr>
              <w:widowControl w:val="0"/>
              <w:suppressAutoHyphens/>
              <w:spacing w:after="0" w:line="240" w:lineRule="auto"/>
              <w:jc w:val="right"/>
              <w:rPr>
                <w:rFonts w:eastAsia="Times New Roman" w:cs="Times New Roman"/>
                <w:color w:val="3333FF"/>
                <w:sz w:val="20"/>
                <w:szCs w:val="20"/>
                <w:lang w:eastAsia="ru-RU"/>
              </w:rPr>
            </w:pPr>
            <w:r w:rsidRPr="00937C41">
              <w:rPr>
                <w:rFonts w:eastAsia="Times New Roman" w:cs="Times New Roman"/>
                <w:noProof/>
                <w:color w:val="3333FF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19050" distL="0" distR="19685" simplePos="0" relativeHeight="251678720" behindDoc="0" locked="0" layoutInCell="1" allowOverlap="1" wp14:anchorId="503B507D" wp14:editId="0E8BBD14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80010</wp:posOffset>
                      </wp:positionV>
                      <wp:extent cx="319405" cy="635"/>
                      <wp:effectExtent l="0" t="0" r="23495" b="37465"/>
                      <wp:wrapNone/>
                      <wp:docPr id="483" name="Прямая соединительная линия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9405" cy="635"/>
                              </a:xfrm>
                              <a:prstGeom prst="line">
                                <a:avLst/>
                              </a:prstGeom>
                              <a:noFill/>
                              <a:ln w="19050" cmpd="sng">
                                <a:solidFill>
                                  <a:sysClr val="windowText" lastClr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04E290" id="Прямая соединительная линия 483" o:spid="_x0000_s1026" style="position:absolute;z-index:251678720;visibility:visible;mso-wrap-style:square;mso-width-percent:0;mso-height-percent:0;mso-wrap-distance-left:0;mso-wrap-distance-top:0;mso-wrap-distance-right:1.55pt;mso-wrap-distance-bottom:1.5pt;mso-position-horizontal:absolute;mso-position-horizontal-relative:text;mso-position-vertical:absolute;mso-position-vertical-relative:text;mso-width-percent:0;mso-height-percent:0;mso-width-relative:page;mso-height-relative:page" from="3.8pt,6.3pt" to="28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" strokecolor="windowText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45" w:type="dxa"/>
          </w:tcPr>
          <w:p w:rsidR="000D733E" w:rsidRPr="00937C41" w:rsidRDefault="000D733E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48" w:type="dxa"/>
            <w:shd w:val="clear" w:color="auto" w:fill="auto"/>
          </w:tcPr>
          <w:p w:rsidR="000D733E" w:rsidRPr="00937C41" w:rsidRDefault="000D733E" w:rsidP="00937C41">
            <w:pPr>
              <w:widowControl w:val="0"/>
              <w:suppressAutoHyphens/>
              <w:spacing w:after="0" w:line="240" w:lineRule="auto"/>
              <w:jc w:val="both"/>
              <w:rPr>
                <w:rFonts w:eastAsia="Calibri" w:cs="Times New Roman"/>
                <w:sz w:val="20"/>
                <w:szCs w:val="20"/>
                <w:lang w:eastAsia="ru-RU"/>
              </w:rPr>
            </w:pPr>
            <w:r w:rsidRPr="00937C41">
              <w:rPr>
                <w:rFonts w:eastAsia="Calibri" w:cs="Times New Roman"/>
                <w:sz w:val="20"/>
                <w:szCs w:val="20"/>
                <w:lang w:eastAsia="ru-RU"/>
              </w:rPr>
              <w:t>Граница и обозначение земельного участка, сведения о котором внесены в ЕГРН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2632"/>
        <w:gridCol w:w="2619"/>
        <w:gridCol w:w="1753"/>
      </w:tblGrid>
      <w:tr w:rsidR="00937C41" w:rsidRPr="00937C41" w:rsidTr="000D733E">
        <w:trPr>
          <w:trHeight w:val="22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color w:val="000000"/>
                <w:spacing w:val="-2"/>
                <w:sz w:val="22"/>
              </w:rPr>
              <w:lastRenderedPageBreak/>
              <w:t>Сведения о характерных точках границ объекта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/>
              <w:jc w:val="center"/>
              <w:rPr>
                <w:rFonts w:cs="Times New Roman"/>
                <w:sz w:val="22"/>
              </w:rPr>
            </w:pPr>
            <w:r w:rsidRPr="00937C41">
              <w:rPr>
                <w:rFonts w:cs="Times New Roman"/>
                <w:b/>
                <w:bCs/>
                <w:color w:val="000000"/>
                <w:sz w:val="22"/>
              </w:rPr>
              <w:t>Обозначение характерных точек границ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  <w:t>X, м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b/>
                <w:noProof/>
                <w:color w:val="000000"/>
                <w:sz w:val="22"/>
                <w:lang w:eastAsia="ru-RU"/>
              </w:rPr>
              <w:t>Y, м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b/>
                <w:noProof/>
                <w:color w:val="000000"/>
                <w:sz w:val="21"/>
                <w:szCs w:val="21"/>
                <w:lang w:eastAsia="ru-RU"/>
              </w:rPr>
            </w:pPr>
            <w:r w:rsidRPr="00937C41">
              <w:rPr>
                <w:rFonts w:eastAsia="Times New Roman" w:cs="Times New Roman"/>
                <w:b/>
                <w:noProof/>
                <w:color w:val="000000"/>
                <w:sz w:val="21"/>
                <w:szCs w:val="21"/>
                <w:lang w:eastAsia="ru-RU"/>
              </w:rPr>
              <w:t>Средняя квадратическая погрешность характерной точки</w:t>
            </w:r>
          </w:p>
        </w:tc>
      </w:tr>
      <w:tr w:rsidR="00937C41" w:rsidRPr="00937C41" w:rsidTr="000D733E">
        <w:trPr>
          <w:trHeight w:val="22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cs="Times New Roman"/>
                <w:sz w:val="22"/>
              </w:rPr>
              <w:t>Контур</w:t>
            </w:r>
            <w:r w:rsidRPr="00937C41">
              <w:rPr>
                <w:rFonts w:cs="Times New Roman"/>
                <w:spacing w:val="1"/>
                <w:sz w:val="22"/>
              </w:rPr>
              <w:t xml:space="preserve"> </w:t>
            </w:r>
            <w:r w:rsidRPr="00937C41">
              <w:rPr>
                <w:rFonts w:cs="Times New Roman"/>
                <w:sz w:val="22"/>
              </w:rPr>
              <w:t>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579617,95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2183343,29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pacing w:val="-2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579609,68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2183373,68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579609,10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2183376,86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579607,47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2183380,24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579604,90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2183381,53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579602,99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2183392,94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579589,81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2183455,62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579582,63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2183489,43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579572,10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2183532,61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579567,31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2183553,37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579573,55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2183556,56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579592,28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2183569,04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579604,02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2183547,18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579605,07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2183545,91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579608,15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2183548,47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579607,35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2183549,43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579595,67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2183571,20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579626,60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2183589,84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579647,77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2183601,73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579678,67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2183623,55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579676,36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2183626,82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579671,22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2183623,18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579671,10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2183623,46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579671,07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2183624,21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579671,41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2183625,52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579671,29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2183625,45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579667,60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2183623,08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579667,12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2183622,76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579667,85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2183620,80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579647,11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2183606,16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579645,24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2183608,60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579641,87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2183606,41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579643,70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2183604,03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579624,59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2183593,30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579591,93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2183573,62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579571,52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2183560,02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579565,49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2183556,94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579553,60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2183550,18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39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579536,89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2183545,57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40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579515,18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2183541,08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41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579504,60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2183538,46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42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579454,42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2183526,18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43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579435,12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2183530,28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44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579429,10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2183532,12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45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579422,89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2183533,48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46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579412,61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2183533,89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47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579375,00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2183532,31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48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579343,72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2183527,06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lastRenderedPageBreak/>
              <w:t>49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579342,69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2183530,14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579341,98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2183529,74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579339,14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2183528,13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579339,88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2183525,90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579313,41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2183514,54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579290,14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2183501,99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579289,24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2183503,30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579284,84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2183500,81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579285,34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2183499,56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579262,65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2183486,50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579261,90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2183487,82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579258,35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2183485,96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579259,17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2183484,52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579213,15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2183458,58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579211,45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2183461,30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579207,90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2183459,43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579209,67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2183456,60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579146,58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2183420,46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579088,25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2183387,94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579030,13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2183353,89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69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578964,63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2183316,92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578962,84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2183319,37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578945,21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2183306,57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578945,49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2183306,19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578924,89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2183295,84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578885,32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2183271,14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578878,00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2183265,62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578877,40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2183259,74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578905,50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2183200,01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578912,22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2183186,25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79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578916,39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2183173,36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578920,20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2183174,59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578915,94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2183187,75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578909,11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2183201,74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578881,49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2183260,43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578881,80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2183263,47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578887,59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2183267,84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578926,85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2183292,35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578947,87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2183302,90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578957,60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2183289,53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89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578975,22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2183302,33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578967,00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2183313,66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579030,48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2183349,49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579032,33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2183346,69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579047,19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2183321,38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579050,64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2183323,40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579035,73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2183348,81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579033,96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2183351,50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579090,23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2183384,46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579148,55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2183416,98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99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579213,47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2183454,16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579262,90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2183482,02</w:t>
            </w:r>
          </w:p>
        </w:tc>
        <w:tc>
          <w:tcPr>
            <w:tcW w:w="910" w:type="pct"/>
            <w:shd w:val="clear" w:color="auto" w:fill="auto"/>
            <w:vAlign w:val="center"/>
            <w:hideMark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579288,72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2183496,89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579290,36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2183497,56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579313,55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2183510,06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pacing w:val="-2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lastRenderedPageBreak/>
              <w:t>104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579315,10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2183507,49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579318,66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2183500,49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579322,23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2183502,30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579318,60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2183509,43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579317,18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2183511,80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109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579342,94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2183522,86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579374,35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2183528,34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579412,61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2183529,89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579422,38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2183529,50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579428,08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2183528,24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579434,12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2183526,41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579454,48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2183522,07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579505,56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2183534,57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579516,07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2183537,18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579537,83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2183541,68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119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579555,15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2183546,46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579563,67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2183551,33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579568,21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2183531,69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579578,73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2183488,54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579585,90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2183454,79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579599,06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2183392,20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579601,29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2183378,87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579604,46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2183377,28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579605,26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2183375,61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579605,78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2183372,79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129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579613,86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2183343,09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579613,10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2183339,69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579592,73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2183332,78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579589,40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2183331,97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579568,11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2183325,87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579560,23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2183323,52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579547,94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2183318,13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579530,85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2183305,74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579497,06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2183316,66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579491,74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2183317,26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139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579488,95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2183311,60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579463,88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2183219,23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579461,88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2183213,40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579377,71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2183208,31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579349,64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2183196,13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579348,24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2183196,17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579334,66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2183219,51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579328,38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2183230,57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579323,15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2183241,53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579304,75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2183288,56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149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579308,38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2183290,37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579306,89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2183294,10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579301,51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2183291,41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579300,36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2183288,79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579319,47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2183239,94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579324,84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2183228,72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579331,19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2183217,51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579343,20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2183196,86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579319,97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2183200,71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158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579303,04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2183195,79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lastRenderedPageBreak/>
              <w:t>159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579227,62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2183162,98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579223,11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2183161,87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579222,23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2183163,64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579220,46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2183167,79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579216,78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2183166,22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579218,60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2183161,97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579219,28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2183160,59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579201,26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2183153,31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579200,27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2183155,60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579199,96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2183156,43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169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579196,36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2183154,64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579196,56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2183154,11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579197,58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2183151,71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579179,47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2183143,27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579154,32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2183135,62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579115,65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2183119,34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579117,21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2183115,66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579155,68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2183131,85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579180,90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2183139,52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579200,98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2183148,88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179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579222,64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2183157,64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579228,90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2183159,17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579304,40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2183192,02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579320,21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2183196,62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579346,88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2183192,20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579350,42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2183192,10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579378,65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2183204,36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579464,79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2183209,57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579467,71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2183218,06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579492,71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2183310,18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189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579494,08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2183312,97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579496,22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2183312,73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579531,55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2183301,31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579549,94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2183314,64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579561,61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2183319,76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579569,23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2183322,03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579590,42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2183328,11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579593,84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2183328,93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579616,51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2183336,62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w w:val="99"/>
                <w:sz w:val="20"/>
              </w:rPr>
              <w:t>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579617,95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2183343,29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Контур 2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578635,06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2182795,01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578634,33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2182798,94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578631,49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2182798,42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578631,56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2182799,32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578627,50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2182798,85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578627,41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2182797,72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578610,02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2182795,18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578608,59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2182804,81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578600,49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2182849,10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578596,79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2182871,75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578593,58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2182892,12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209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578593,45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2182893,33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578589,47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2182892,91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578589,61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6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2182891,60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lastRenderedPageBreak/>
              <w:t>212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578596,24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2182850,21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578596,55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2182848,40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578604,64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2182804,16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578606,06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2182794,53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578577,56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2182789,29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578574,57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2182788,65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578572,82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2182788,54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578532,72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2182788,62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578530,91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2182788,94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578528,56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2182828,05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578528,32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2182849,01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578527,26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2182861,13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578518,34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2182898,98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578505,50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2182940,61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578503,79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2182960,16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578499,07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2182982,48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578495,48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2182983,67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229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578491,64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2182987,06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578487,13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2183006,48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578491,29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2183006,82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578490,96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2183010,81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578482,19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2183010,09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578488,03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2182984,91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578493,44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2182980,13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578495,65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2182979,40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578499,56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2182961,73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578501,56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2182939,84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239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578510,70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2182910,98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578513,83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2182900,02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578512,66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2182899,68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578513,37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2182895,59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578514,56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2182896,08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578514,90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2182896,14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578518,49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2182881,85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578523,30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2182860,50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578524,16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2182850,60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578523,52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2182850,50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249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578523,96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2182846,50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250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578524,34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2182846,56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251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578524,56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2182827,90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252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578527,11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2182785,54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253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578532,37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2182784,62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254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578572,94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2182784,54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255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578575,11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2182784,68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256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578578,34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2182785,37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257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578608,65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2182790,93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258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578629,61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40" w:lineRule="auto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2182794,00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  <w:tr w:rsidR="00937C41" w:rsidRPr="00937C41" w:rsidTr="000D733E">
        <w:trPr>
          <w:trHeight w:val="227"/>
        </w:trPr>
        <w:tc>
          <w:tcPr>
            <w:tcW w:w="1363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14" w:lineRule="exact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198</w:t>
            </w:r>
          </w:p>
        </w:tc>
        <w:tc>
          <w:tcPr>
            <w:tcW w:w="1367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14" w:lineRule="exact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578635,06</w:t>
            </w:r>
          </w:p>
        </w:tc>
        <w:tc>
          <w:tcPr>
            <w:tcW w:w="1360" w:type="pct"/>
            <w:shd w:val="clear" w:color="auto" w:fill="auto"/>
            <w:vAlign w:val="center"/>
          </w:tcPr>
          <w:p w:rsidR="00937C41" w:rsidRPr="00937C41" w:rsidRDefault="00937C41" w:rsidP="00937C41">
            <w:pPr>
              <w:widowControl w:val="0"/>
              <w:autoSpaceDE w:val="0"/>
              <w:autoSpaceDN w:val="0"/>
              <w:spacing w:before="17" w:after="0" w:line="214" w:lineRule="exact"/>
              <w:jc w:val="center"/>
              <w:rPr>
                <w:rFonts w:eastAsia="Times New Roman" w:cs="Times New Roman"/>
                <w:sz w:val="20"/>
              </w:rPr>
            </w:pPr>
            <w:r w:rsidRPr="00937C41">
              <w:rPr>
                <w:rFonts w:eastAsia="Times New Roman" w:cs="Times New Roman"/>
                <w:sz w:val="20"/>
              </w:rPr>
              <w:t>2182795,01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937C41" w:rsidRPr="00937C41" w:rsidRDefault="00937C41" w:rsidP="00937C41">
            <w:pPr>
              <w:spacing w:after="0" w:line="240" w:lineRule="auto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937C41">
              <w:rPr>
                <w:rFonts w:eastAsia="Times New Roman" w:cs="Times New Roman"/>
                <w:sz w:val="22"/>
                <w:lang w:eastAsia="ru-RU"/>
              </w:rPr>
              <w:t>0.1</w:t>
            </w:r>
          </w:p>
        </w:tc>
      </w:tr>
    </w:tbl>
    <w:p w:rsidR="00937C41" w:rsidRDefault="00937C41" w:rsidP="00937C41"/>
    <w:p w:rsidR="000D733E" w:rsidRDefault="000D733E" w:rsidP="00937C41"/>
    <w:p w:rsidR="000D733E" w:rsidRDefault="000D733E" w:rsidP="00937C41"/>
    <w:p w:rsidR="000D733E" w:rsidRDefault="000D733E" w:rsidP="00937C41"/>
    <w:p w:rsidR="0083125D" w:rsidRDefault="0083125D" w:rsidP="0083125D">
      <w:pPr>
        <w:spacing w:after="0" w:line="240" w:lineRule="exact"/>
        <w:ind w:left="4820"/>
        <w:jc w:val="center"/>
        <w:rPr>
          <w:sz w:val="28"/>
          <w:szCs w:val="28"/>
        </w:rPr>
      </w:pPr>
      <w:bookmarkStart w:id="0" w:name="_GoBack"/>
      <w:bookmarkEnd w:id="0"/>
      <w:r w:rsidRPr="008C6283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2</w:t>
      </w:r>
    </w:p>
    <w:p w:rsidR="0083125D" w:rsidRPr="008C6283" w:rsidRDefault="0083125D" w:rsidP="0083125D">
      <w:pPr>
        <w:spacing w:after="0" w:line="240" w:lineRule="exact"/>
        <w:ind w:left="4820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 xml:space="preserve"> к </w:t>
      </w:r>
      <w:r>
        <w:rPr>
          <w:sz w:val="28"/>
          <w:szCs w:val="28"/>
        </w:rPr>
        <w:t>постановлению</w:t>
      </w:r>
      <w:r w:rsidRPr="008C6283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83125D" w:rsidRPr="008C6283" w:rsidRDefault="0083125D" w:rsidP="0083125D">
      <w:pPr>
        <w:spacing w:after="0" w:line="240" w:lineRule="exact"/>
        <w:ind w:left="4820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Новгородского муниципального</w:t>
      </w:r>
    </w:p>
    <w:p w:rsidR="000D733E" w:rsidRDefault="0083125D" w:rsidP="0083125D">
      <w:pPr>
        <w:tabs>
          <w:tab w:val="left" w:pos="6663"/>
        </w:tabs>
        <w:spacing w:after="0" w:line="240" w:lineRule="exact"/>
        <w:ind w:left="4820"/>
        <w:jc w:val="center"/>
        <w:rPr>
          <w:sz w:val="28"/>
          <w:szCs w:val="28"/>
        </w:rPr>
      </w:pPr>
      <w:r w:rsidRPr="008C6283">
        <w:rPr>
          <w:sz w:val="28"/>
          <w:szCs w:val="28"/>
        </w:rPr>
        <w:t>района от</w:t>
      </w:r>
      <w:r>
        <w:rPr>
          <w:sz w:val="28"/>
          <w:szCs w:val="28"/>
        </w:rPr>
        <w:t xml:space="preserve"> 03.07.2023 № 404</w:t>
      </w:r>
    </w:p>
    <w:p w:rsidR="0083125D" w:rsidRPr="001D069B" w:rsidRDefault="0083125D" w:rsidP="0083125D">
      <w:pPr>
        <w:tabs>
          <w:tab w:val="left" w:pos="6663"/>
        </w:tabs>
        <w:spacing w:after="0" w:line="240" w:lineRule="exact"/>
        <w:jc w:val="center"/>
        <w:rPr>
          <w:rFonts w:eastAsia="Times New Roman" w:cs="Times New Roman"/>
          <w:sz w:val="28"/>
          <w:szCs w:val="28"/>
          <w:lang w:eastAsia="ru-RU"/>
        </w:rPr>
      </w:pPr>
    </w:p>
    <w:p w:rsidR="000D733E" w:rsidRPr="001D069B" w:rsidRDefault="000D733E" w:rsidP="00E95E2C">
      <w:pPr>
        <w:spacing w:after="0" w:line="240" w:lineRule="exact"/>
        <w:ind w:firstLine="720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1D069B">
        <w:rPr>
          <w:rFonts w:eastAsia="Times New Roman" w:cs="Times New Roman"/>
          <w:b/>
          <w:sz w:val="28"/>
          <w:szCs w:val="28"/>
          <w:lang w:eastAsia="ru-RU"/>
        </w:rPr>
        <w:t xml:space="preserve">Расчет и внесение платы за установленный публичный сервитут в отношении земель, государственная собственность на которые не разграничена </w:t>
      </w:r>
    </w:p>
    <w:p w:rsidR="000D733E" w:rsidRPr="001D069B" w:rsidRDefault="000D733E" w:rsidP="000D733E">
      <w:pPr>
        <w:spacing w:after="0" w:line="240" w:lineRule="auto"/>
        <w:ind w:firstLine="720"/>
        <w:rPr>
          <w:rFonts w:eastAsia="Times New Roman" w:cs="Times New Roman"/>
          <w:sz w:val="28"/>
          <w:szCs w:val="28"/>
          <w:lang w:eastAsia="ru-RU"/>
        </w:rPr>
      </w:pPr>
    </w:p>
    <w:p w:rsidR="000D733E" w:rsidRPr="001D069B" w:rsidRDefault="000D733E" w:rsidP="000D7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 xml:space="preserve">Расчет платы за публичный сервитут определяется по формуле: </w:t>
      </w:r>
    </w:p>
    <w:p w:rsidR="000D733E" w:rsidRPr="001D069B" w:rsidRDefault="000D733E" w:rsidP="000D733E">
      <w:pPr>
        <w:widowControl w:val="0"/>
        <w:spacing w:after="0" w:line="240" w:lineRule="auto"/>
        <w:ind w:firstLine="709"/>
        <w:jc w:val="center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РП = УПКС х S х 0,0001 х 49 где:</w:t>
      </w:r>
    </w:p>
    <w:p w:rsidR="000D733E" w:rsidRPr="001D069B" w:rsidRDefault="000D733E" w:rsidP="000D733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РП – размер платы за публичный сервитут (руб.);</w:t>
      </w:r>
    </w:p>
    <w:p w:rsidR="000D733E" w:rsidRPr="001D069B" w:rsidRDefault="000D733E" w:rsidP="000D733E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УПКС – средний уровень кадастровой стоимости одного квадратного метра земли по Новгородскому муниципальному району, утвержденный в соответствии со статьей 66 Земельного кодекса Российской Федерации (руб.);</w:t>
      </w:r>
    </w:p>
    <w:p w:rsidR="000D733E" w:rsidRPr="001D069B" w:rsidRDefault="000D733E" w:rsidP="000D733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S – площадь земель (кв. м);</w:t>
      </w:r>
    </w:p>
    <w:p w:rsidR="000D733E" w:rsidRPr="001D069B" w:rsidRDefault="000D733E" w:rsidP="000D733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0,0001 – 0,01 процента кадастровой стоимости земельного участка за каждый год использования;</w:t>
      </w:r>
    </w:p>
    <w:p w:rsidR="000D733E" w:rsidRPr="001D069B" w:rsidRDefault="000D733E" w:rsidP="000D733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49 – установленный срок публичного сервитута.</w:t>
      </w:r>
    </w:p>
    <w:p w:rsidR="000D733E" w:rsidRPr="001D069B" w:rsidRDefault="000D733E" w:rsidP="000D733E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Размер платы за публичный сервитут</w:t>
      </w:r>
      <w:r w:rsidRPr="001D069B">
        <w:rPr>
          <w:rFonts w:eastAsia="Times New Roman" w:cs="Times New Roman"/>
          <w:bCs/>
          <w:sz w:val="28"/>
          <w:szCs w:val="28"/>
          <w:lang w:eastAsia="ru-RU"/>
        </w:rPr>
        <w:t xml:space="preserve"> на землях, </w:t>
      </w:r>
      <w:r w:rsidRPr="001D069B">
        <w:rPr>
          <w:rFonts w:eastAsia="Times New Roman" w:cs="Times New Roman"/>
          <w:sz w:val="28"/>
          <w:szCs w:val="28"/>
          <w:lang w:eastAsia="ru-RU"/>
        </w:rPr>
        <w:t>государственная собственность на которые не разграничена,</w:t>
      </w:r>
      <w:r w:rsidRPr="001D069B">
        <w:rPr>
          <w:rFonts w:eastAsia="Times New Roman" w:cs="Times New Roman"/>
          <w:bCs/>
          <w:sz w:val="28"/>
          <w:szCs w:val="28"/>
          <w:lang w:eastAsia="ru-RU"/>
        </w:rPr>
        <w:t xml:space="preserve"> в </w:t>
      </w:r>
      <w:r w:rsidRPr="001D069B">
        <w:rPr>
          <w:rFonts w:eastAsia="Times New Roman" w:cs="Times New Roman"/>
          <w:sz w:val="28"/>
          <w:szCs w:val="28"/>
          <w:lang w:eastAsia="ru-RU"/>
        </w:rPr>
        <w:t xml:space="preserve">целях строительства </w:t>
      </w:r>
      <w:r w:rsidRPr="001D069B">
        <w:rPr>
          <w:rFonts w:cs="Times New Roman"/>
          <w:sz w:val="28"/>
          <w:szCs w:val="28"/>
        </w:rPr>
        <w:t>распределительного</w:t>
      </w:r>
      <w:r w:rsidRPr="001D069B">
        <w:rPr>
          <w:rFonts w:cs="Times New Roman"/>
          <w:spacing w:val="-1"/>
          <w:sz w:val="28"/>
          <w:szCs w:val="28"/>
        </w:rPr>
        <w:t xml:space="preserve"> </w:t>
      </w:r>
      <w:r w:rsidRPr="001D069B">
        <w:rPr>
          <w:rFonts w:cs="Times New Roman"/>
          <w:sz w:val="28"/>
          <w:szCs w:val="28"/>
        </w:rPr>
        <w:t>газопровода</w:t>
      </w:r>
      <w:r w:rsidRPr="001D069B">
        <w:rPr>
          <w:rFonts w:cs="Times New Roman"/>
          <w:spacing w:val="-2"/>
          <w:sz w:val="28"/>
          <w:szCs w:val="28"/>
        </w:rPr>
        <w:t xml:space="preserve"> </w:t>
      </w:r>
      <w:r w:rsidRPr="001D069B">
        <w:rPr>
          <w:rFonts w:cs="Times New Roman"/>
          <w:sz w:val="28"/>
          <w:szCs w:val="28"/>
        </w:rPr>
        <w:t>среднего</w:t>
      </w:r>
      <w:r w:rsidRPr="001D069B">
        <w:rPr>
          <w:rFonts w:cs="Times New Roman"/>
          <w:spacing w:val="-5"/>
          <w:sz w:val="28"/>
          <w:szCs w:val="28"/>
        </w:rPr>
        <w:t xml:space="preserve"> </w:t>
      </w:r>
      <w:r w:rsidRPr="001D069B">
        <w:rPr>
          <w:rFonts w:cs="Times New Roman"/>
          <w:sz w:val="28"/>
          <w:szCs w:val="28"/>
        </w:rPr>
        <w:t>давления</w:t>
      </w:r>
      <w:r w:rsidRPr="001D069B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r w:rsidRPr="001D069B">
        <w:rPr>
          <w:rFonts w:eastAsia="Times New Roman" w:cs="Times New Roman"/>
          <w:sz w:val="28"/>
          <w:szCs w:val="28"/>
          <w:lang w:eastAsia="ru-RU"/>
        </w:rPr>
        <w:t xml:space="preserve">с точкой подключения к существующей газораспределительной сети, </w:t>
      </w:r>
      <w:r w:rsidRPr="001D069B">
        <w:rPr>
          <w:rFonts w:eastAsia="Times New Roman" w:cs="Times New Roman"/>
          <w:spacing w:val="2"/>
          <w:sz w:val="28"/>
          <w:szCs w:val="28"/>
        </w:rPr>
        <w:t xml:space="preserve">расположенной по адресу: Новгородская область, </w:t>
      </w:r>
      <w:r w:rsidRPr="001D069B">
        <w:rPr>
          <w:rFonts w:eastAsia="Times New Roman" w:cs="Times New Roman"/>
          <w:sz w:val="28"/>
          <w:szCs w:val="28"/>
          <w:lang w:eastAsia="ru-RU"/>
        </w:rPr>
        <w:t xml:space="preserve">Новгородский район, </w:t>
      </w:r>
      <w:r w:rsidRPr="001D069B">
        <w:rPr>
          <w:rFonts w:cs="Times New Roman"/>
          <w:spacing w:val="-2"/>
          <w:sz w:val="28"/>
          <w:szCs w:val="28"/>
        </w:rPr>
        <w:t>Савинское сельское поселение, д. Новая Деревня</w:t>
      </w:r>
      <w:r w:rsidRPr="001D069B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1D069B">
        <w:rPr>
          <w:rFonts w:eastAsia="Times New Roman" w:cs="Times New Roman"/>
          <w:spacing w:val="2"/>
          <w:sz w:val="28"/>
          <w:szCs w:val="28"/>
        </w:rPr>
        <w:t xml:space="preserve">(Приложение 1), </w:t>
      </w:r>
      <w:r w:rsidRPr="001D069B">
        <w:rPr>
          <w:rFonts w:eastAsia="Times New Roman" w:cs="Times New Roman"/>
          <w:sz w:val="28"/>
          <w:szCs w:val="28"/>
          <w:lang w:eastAsia="ru-RU"/>
        </w:rPr>
        <w:t>составляет:</w:t>
      </w:r>
      <w:r w:rsidRPr="001D069B">
        <w:rPr>
          <w:rFonts w:eastAsia="Times New Roman" w:cs="Times New Roman"/>
          <w:spacing w:val="2"/>
          <w:sz w:val="28"/>
          <w:szCs w:val="28"/>
        </w:rPr>
        <w:t xml:space="preserve"> площадь земель – 5553 кв.м, </w:t>
      </w:r>
      <w:r w:rsidRPr="001D069B">
        <w:rPr>
          <w:rFonts w:eastAsia="Times New Roman" w:cs="Times New Roman"/>
          <w:sz w:val="28"/>
          <w:szCs w:val="28"/>
          <w:lang w:eastAsia="ru-RU"/>
        </w:rPr>
        <w:t>категория – земли населенных пунктов</w:t>
      </w:r>
      <w:r w:rsidRPr="001D069B">
        <w:rPr>
          <w:rFonts w:eastAsia="Times New Roman" w:cs="Times New Roman"/>
          <w:spacing w:val="2"/>
          <w:sz w:val="28"/>
          <w:szCs w:val="28"/>
        </w:rPr>
        <w:t xml:space="preserve">, </w:t>
      </w:r>
      <w:r w:rsidRPr="001D069B">
        <w:rPr>
          <w:rFonts w:eastAsia="Times New Roman" w:cs="Times New Roman"/>
          <w:sz w:val="28"/>
          <w:szCs w:val="28"/>
          <w:lang w:eastAsia="ru-RU"/>
        </w:rPr>
        <w:t xml:space="preserve">УПКС = 179,66 руб.    </w:t>
      </w:r>
    </w:p>
    <w:p w:rsidR="000D733E" w:rsidRPr="001D069B" w:rsidRDefault="000D733E" w:rsidP="000D733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 xml:space="preserve">РП = 179,66 х </w:t>
      </w:r>
      <w:r w:rsidRPr="001D069B">
        <w:rPr>
          <w:rFonts w:eastAsia="Times New Roman" w:cs="Times New Roman"/>
          <w:spacing w:val="2"/>
          <w:sz w:val="28"/>
          <w:szCs w:val="28"/>
        </w:rPr>
        <w:t>5553</w:t>
      </w:r>
      <w:r w:rsidRPr="001D069B">
        <w:rPr>
          <w:rFonts w:eastAsia="Times New Roman" w:cs="Times New Roman"/>
          <w:sz w:val="28"/>
          <w:szCs w:val="28"/>
          <w:lang w:eastAsia="ru-RU"/>
        </w:rPr>
        <w:t xml:space="preserve"> х 0,0001 х 49 = 4888,49 руб. (четыре тысячи восемьсот восемьдесят восемь руб. 49 коп.)</w:t>
      </w:r>
    </w:p>
    <w:p w:rsidR="000D733E" w:rsidRPr="001D069B" w:rsidRDefault="000D733E" w:rsidP="000D733E">
      <w:pPr>
        <w:spacing w:after="0" w:line="240" w:lineRule="auto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Плата за публичный сервитут вносится по следующим реквизитам: получатель</w:t>
      </w:r>
      <w:r w:rsidR="00535B31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1D069B">
        <w:rPr>
          <w:rFonts w:eastAsia="Times New Roman" w:cs="Times New Roman"/>
          <w:sz w:val="28"/>
          <w:szCs w:val="28"/>
          <w:lang w:eastAsia="ru-RU"/>
        </w:rPr>
        <w:t xml:space="preserve">– </w:t>
      </w:r>
    </w:p>
    <w:p w:rsidR="000D733E" w:rsidRPr="001D069B" w:rsidRDefault="000D733E" w:rsidP="000D733E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УФК по Новгородской области (Администрация Новгородского</w:t>
      </w:r>
      <w:r w:rsidR="00E95E2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1D069B">
        <w:rPr>
          <w:rFonts w:eastAsia="Times New Roman" w:cs="Times New Roman"/>
          <w:sz w:val="28"/>
          <w:szCs w:val="28"/>
          <w:lang w:eastAsia="ru-RU"/>
        </w:rPr>
        <w:t>муниципального района, л/с 04503006250)</w:t>
      </w:r>
    </w:p>
    <w:p w:rsidR="000D733E" w:rsidRPr="001D069B" w:rsidRDefault="000D733E" w:rsidP="000D733E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 xml:space="preserve">ИНН 5310001444  </w:t>
      </w:r>
    </w:p>
    <w:p w:rsidR="000D733E" w:rsidRPr="001D069B" w:rsidRDefault="000D733E" w:rsidP="000D7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КПП 532101001</w:t>
      </w:r>
    </w:p>
    <w:p w:rsidR="000D733E" w:rsidRPr="00E3466D" w:rsidRDefault="000D733E" w:rsidP="000D7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E3466D">
        <w:rPr>
          <w:rFonts w:eastAsia="Times New Roman" w:cs="Times New Roman"/>
          <w:sz w:val="28"/>
          <w:szCs w:val="28"/>
          <w:lang w:eastAsia="ru-RU"/>
        </w:rPr>
        <w:t>ОКТМО 49625450</w:t>
      </w:r>
    </w:p>
    <w:p w:rsidR="000D733E" w:rsidRPr="001D069B" w:rsidRDefault="000D733E" w:rsidP="000D7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Казначейский счет № 03100643000000015000 в отделение Новгород</w:t>
      </w:r>
      <w:r w:rsidR="00E95E2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1D069B">
        <w:rPr>
          <w:rFonts w:eastAsia="Times New Roman" w:cs="Times New Roman"/>
          <w:sz w:val="28"/>
          <w:szCs w:val="28"/>
          <w:lang w:eastAsia="ru-RU"/>
        </w:rPr>
        <w:t xml:space="preserve">банка России // УФК по Новгородской области, г. Великий Новгород </w:t>
      </w:r>
    </w:p>
    <w:p w:rsidR="000D733E" w:rsidRPr="001D069B" w:rsidRDefault="000D733E" w:rsidP="000D733E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БИК 014959900</w:t>
      </w:r>
    </w:p>
    <w:p w:rsidR="000D733E" w:rsidRPr="001D069B" w:rsidRDefault="000D733E" w:rsidP="000D733E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ЕКС – № 40102810145370000042</w:t>
      </w:r>
    </w:p>
    <w:p w:rsidR="000D733E" w:rsidRPr="001D069B" w:rsidRDefault="000D733E" w:rsidP="000D733E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 xml:space="preserve">КБК 90311105313050000120 </w:t>
      </w:r>
    </w:p>
    <w:p w:rsidR="000D733E" w:rsidRPr="001D069B" w:rsidRDefault="000D733E" w:rsidP="000D733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>Итого РП составляет: 4888,49 руб. (четыре тысячи восемьсот восемьдесят восемь рублей 49 копейки).</w:t>
      </w:r>
    </w:p>
    <w:p w:rsidR="000D733E" w:rsidRPr="00512570" w:rsidRDefault="000D733E" w:rsidP="000D733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1D069B">
        <w:rPr>
          <w:rFonts w:eastAsia="Times New Roman" w:cs="Times New Roman"/>
          <w:sz w:val="28"/>
          <w:szCs w:val="28"/>
          <w:lang w:eastAsia="ru-RU"/>
        </w:rPr>
        <w:t xml:space="preserve">Информацию о внесении платы просим направить по электронной почте: </w:t>
      </w:r>
      <w:hyperlink r:id="rId11" w:history="1">
        <w:r w:rsidR="001D1BEA" w:rsidRPr="00512570">
          <w:rPr>
            <w:rStyle w:val="a8"/>
            <w:rFonts w:eastAsia="Times New Roman" w:cs="Times New Roman"/>
            <w:color w:val="auto"/>
            <w:sz w:val="28"/>
            <w:szCs w:val="28"/>
            <w:u w:val="none"/>
            <w:lang w:val="en-US" w:eastAsia="ru-RU"/>
          </w:rPr>
          <w:t>servitut</w:t>
        </w:r>
        <w:r w:rsidR="001D1BEA" w:rsidRPr="00512570">
          <w:rPr>
            <w:rStyle w:val="a8"/>
            <w:rFonts w:eastAsia="Times New Roman" w:cs="Times New Roman"/>
            <w:color w:val="auto"/>
            <w:sz w:val="28"/>
            <w:szCs w:val="28"/>
            <w:u w:val="none"/>
            <w:lang w:eastAsia="ru-RU"/>
          </w:rPr>
          <w:t>-</w:t>
        </w:r>
        <w:r w:rsidR="001D1BEA" w:rsidRPr="00512570">
          <w:rPr>
            <w:rStyle w:val="a8"/>
            <w:rFonts w:eastAsia="Times New Roman" w:cs="Times New Roman"/>
            <w:color w:val="auto"/>
            <w:sz w:val="28"/>
            <w:szCs w:val="28"/>
            <w:u w:val="none"/>
            <w:lang w:val="en-US" w:eastAsia="ru-RU"/>
          </w:rPr>
          <w:t>nr</w:t>
        </w:r>
        <w:r w:rsidR="001D1BEA" w:rsidRPr="00512570">
          <w:rPr>
            <w:rStyle w:val="a8"/>
            <w:rFonts w:eastAsia="Times New Roman" w:cs="Times New Roman"/>
            <w:color w:val="auto"/>
            <w:sz w:val="28"/>
            <w:szCs w:val="28"/>
            <w:u w:val="none"/>
            <w:lang w:eastAsia="ru-RU"/>
          </w:rPr>
          <w:t>@</w:t>
        </w:r>
        <w:r w:rsidR="001D1BEA" w:rsidRPr="00512570">
          <w:rPr>
            <w:rStyle w:val="a8"/>
            <w:rFonts w:eastAsia="Times New Roman" w:cs="Times New Roman"/>
            <w:color w:val="auto"/>
            <w:sz w:val="28"/>
            <w:szCs w:val="28"/>
            <w:u w:val="none"/>
            <w:lang w:val="en-US" w:eastAsia="ru-RU"/>
          </w:rPr>
          <w:t>mail</w:t>
        </w:r>
        <w:r w:rsidR="001D1BEA" w:rsidRPr="00512570">
          <w:rPr>
            <w:rStyle w:val="a8"/>
            <w:rFonts w:eastAsia="Times New Roman" w:cs="Times New Roman"/>
            <w:color w:val="auto"/>
            <w:sz w:val="28"/>
            <w:szCs w:val="28"/>
            <w:u w:val="none"/>
            <w:lang w:eastAsia="ru-RU"/>
          </w:rPr>
          <w:t>.</w:t>
        </w:r>
        <w:r w:rsidR="001D1BEA" w:rsidRPr="00512570">
          <w:rPr>
            <w:rStyle w:val="a8"/>
            <w:rFonts w:eastAsia="Times New Roman" w:cs="Times New Roman"/>
            <w:color w:val="auto"/>
            <w:sz w:val="28"/>
            <w:szCs w:val="28"/>
            <w:u w:val="none"/>
            <w:lang w:val="en-US" w:eastAsia="ru-RU"/>
          </w:rPr>
          <w:t>ru</w:t>
        </w:r>
      </w:hyperlink>
    </w:p>
    <w:p w:rsidR="001D1BEA" w:rsidRPr="001D1BEA" w:rsidRDefault="001D1BEA" w:rsidP="000D733E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sectPr w:rsidR="001D1BEA" w:rsidRPr="001D1BEA" w:rsidSect="000D733E">
      <w:headerReference w:type="default" r:id="rId12"/>
      <w:pgSz w:w="11906" w:h="16838"/>
      <w:pgMar w:top="1134" w:right="567" w:bottom="1134" w:left="1701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65C" w:rsidRDefault="009A265C" w:rsidP="000D733E">
      <w:pPr>
        <w:spacing w:after="0" w:line="240" w:lineRule="auto"/>
      </w:pPr>
      <w:r>
        <w:separator/>
      </w:r>
    </w:p>
  </w:endnote>
  <w:endnote w:type="continuationSeparator" w:id="0">
    <w:p w:rsidR="009A265C" w:rsidRDefault="009A265C" w:rsidP="000D7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65C" w:rsidRDefault="009A265C" w:rsidP="000D733E">
      <w:pPr>
        <w:spacing w:after="0" w:line="240" w:lineRule="auto"/>
      </w:pPr>
      <w:r>
        <w:separator/>
      </w:r>
    </w:p>
  </w:footnote>
  <w:footnote w:type="continuationSeparator" w:id="0">
    <w:p w:rsidR="009A265C" w:rsidRDefault="009A265C" w:rsidP="000D7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63453033"/>
      <w:docPartObj>
        <w:docPartGallery w:val="Page Numbers (Top of Page)"/>
        <w:docPartUnique/>
      </w:docPartObj>
    </w:sdtPr>
    <w:sdtEndPr/>
    <w:sdtContent>
      <w:p w:rsidR="000D733E" w:rsidRDefault="000D733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5FFC">
          <w:rPr>
            <w:noProof/>
          </w:rPr>
          <w:t>11</w:t>
        </w:r>
        <w:r>
          <w:fldChar w:fldCharType="end"/>
        </w:r>
      </w:p>
    </w:sdtContent>
  </w:sdt>
  <w:p w:rsidR="000D733E" w:rsidRDefault="000D73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2503"/>
    <w:multiLevelType w:val="hybridMultilevel"/>
    <w:tmpl w:val="46D4809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4F95ACE"/>
    <w:multiLevelType w:val="hybridMultilevel"/>
    <w:tmpl w:val="A4C225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D26C5"/>
    <w:multiLevelType w:val="hybridMultilevel"/>
    <w:tmpl w:val="F6C800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548AC"/>
    <w:multiLevelType w:val="hybridMultilevel"/>
    <w:tmpl w:val="6AE67F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C322C"/>
    <w:multiLevelType w:val="hybridMultilevel"/>
    <w:tmpl w:val="F4B462B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C41"/>
    <w:rsid w:val="00086074"/>
    <w:rsid w:val="000D733E"/>
    <w:rsid w:val="00195DE4"/>
    <w:rsid w:val="001D069B"/>
    <w:rsid w:val="001D1BEA"/>
    <w:rsid w:val="00320C21"/>
    <w:rsid w:val="004A07B3"/>
    <w:rsid w:val="00512570"/>
    <w:rsid w:val="00535B31"/>
    <w:rsid w:val="0083125D"/>
    <w:rsid w:val="008F4C10"/>
    <w:rsid w:val="00937C41"/>
    <w:rsid w:val="009A265C"/>
    <w:rsid w:val="00AF5FFC"/>
    <w:rsid w:val="00B52DA4"/>
    <w:rsid w:val="00B86110"/>
    <w:rsid w:val="00DD6163"/>
    <w:rsid w:val="00DE75EA"/>
    <w:rsid w:val="00E00212"/>
    <w:rsid w:val="00E3466D"/>
    <w:rsid w:val="00E9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7248E0-FF98-48E0-8D89-BA77A8CE7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074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6074"/>
    <w:rPr>
      <w:rFonts w:eastAsia="Times New Roman" w:cs="Times New Roman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37C41"/>
  </w:style>
  <w:style w:type="paragraph" w:styleId="a5">
    <w:name w:val="footer"/>
    <w:basedOn w:val="a"/>
    <w:link w:val="a6"/>
    <w:uiPriority w:val="99"/>
    <w:unhideWhenUsed/>
    <w:rsid w:val="00937C41"/>
    <w:pPr>
      <w:tabs>
        <w:tab w:val="center" w:pos="4677"/>
        <w:tab w:val="right" w:pos="9355"/>
      </w:tabs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37C41"/>
    <w:rPr>
      <w:rFonts w:eastAsia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937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937C41"/>
    <w:rPr>
      <w:color w:val="0563C1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937C41"/>
  </w:style>
  <w:style w:type="character" w:customStyle="1" w:styleId="CharacterStyle1">
    <w:name w:val="CharacterStyle1"/>
    <w:hidden/>
    <w:rsid w:val="00937C41"/>
    <w:rPr>
      <w:rFonts w:ascii="Times New Roman" w:hAnsi="Times New Roman"/>
      <w:b/>
      <w:noProof/>
      <w:color w:val="000000"/>
      <w:sz w:val="18"/>
      <w:u w:val="none"/>
    </w:rPr>
  </w:style>
  <w:style w:type="paragraph" w:customStyle="1" w:styleId="ParagraphStyle2">
    <w:name w:val="ParagraphStyle2"/>
    <w:hidden/>
    <w:rsid w:val="00937C41"/>
    <w:pPr>
      <w:spacing w:after="0" w:line="240" w:lineRule="auto"/>
      <w:ind w:left="28" w:right="28"/>
      <w:jc w:val="center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CharacterStyle2">
    <w:name w:val="CharacterStyle2"/>
    <w:hidden/>
    <w:rsid w:val="00937C41"/>
    <w:rPr>
      <w:rFonts w:ascii="Times New Roman" w:hAnsi="Times New Roman"/>
      <w:b/>
      <w:noProof/>
      <w:color w:val="000000"/>
      <w:sz w:val="18"/>
      <w:u w:val="none"/>
    </w:rPr>
  </w:style>
  <w:style w:type="paragraph" w:customStyle="1" w:styleId="a9">
    <w:name w:val="Текст таблицы"/>
    <w:basedOn w:val="a"/>
    <w:rsid w:val="00937C41"/>
    <w:pPr>
      <w:spacing w:after="0" w:line="240" w:lineRule="auto"/>
    </w:pPr>
    <w:rPr>
      <w:rFonts w:eastAsia="Times New Roman" w:cs="Times New Roman"/>
      <w:snapToGrid w:val="0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7C4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937C41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937C41"/>
  </w:style>
  <w:style w:type="paragraph" w:styleId="ac">
    <w:name w:val="List Paragraph"/>
    <w:basedOn w:val="a"/>
    <w:uiPriority w:val="34"/>
    <w:qFormat/>
    <w:rsid w:val="00937C41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37C41"/>
    <w:pPr>
      <w:widowControl w:val="0"/>
      <w:autoSpaceDE w:val="0"/>
      <w:autoSpaceDN w:val="0"/>
      <w:spacing w:after="0" w:line="207" w:lineRule="exact"/>
      <w:ind w:left="1387"/>
    </w:pPr>
    <w:rPr>
      <w:rFonts w:eastAsia="Times New Roman" w:cs="Times New Roman"/>
      <w:sz w:val="22"/>
    </w:rPr>
  </w:style>
  <w:style w:type="paragraph" w:styleId="ad">
    <w:name w:val="Body Text"/>
    <w:basedOn w:val="a"/>
    <w:link w:val="ae"/>
    <w:uiPriority w:val="99"/>
    <w:unhideWhenUsed/>
    <w:rsid w:val="00937C41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7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ervitut-nr@mail.ru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Будина Вера Валерьевна</dc:creator>
  <cp:keywords/>
  <dc:description/>
  <cp:lastModifiedBy>Коченкова Наталья Викторовна</cp:lastModifiedBy>
  <cp:revision>14</cp:revision>
  <dcterms:created xsi:type="dcterms:W3CDTF">2023-06-26T11:41:00Z</dcterms:created>
  <dcterms:modified xsi:type="dcterms:W3CDTF">2023-07-04T11:07:00Z</dcterms:modified>
</cp:coreProperties>
</file>