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9A" w:rsidRDefault="0043779A" w:rsidP="0043779A">
      <w:pPr>
        <w:pStyle w:val="a3"/>
      </w:pPr>
      <w:r>
        <w:t xml:space="preserve">Общественные обсуждения провести с 23.01.2023 года по 28.01.2023 года, предложения или замечания по проекту высылать на электронный адрес: </w:t>
      </w:r>
      <w:hyperlink r:id="rId5" w:history="1">
        <w:r>
          <w:rPr>
            <w:rStyle w:val="a6"/>
          </w:rPr>
          <w:t>kmsanr@mail.ru</w:t>
        </w:r>
      </w:hyperlink>
      <w:r>
        <w:t>.</w:t>
      </w:r>
    </w:p>
    <w:p w:rsidR="0043779A" w:rsidRDefault="0043779A" w:rsidP="0043779A">
      <w:pPr>
        <w:pStyle w:val="a3"/>
      </w:pPr>
      <w:r>
        <w:t> </w:t>
      </w:r>
    </w:p>
    <w:p w:rsidR="0043779A" w:rsidRDefault="0043779A" w:rsidP="0043779A">
      <w:pPr>
        <w:pStyle w:val="a3"/>
      </w:pPr>
      <w:r>
        <w:t>Проект нормативного правового акта вносит прокурор Новгородского район</w:t>
      </w:r>
    </w:p>
    <w:p w:rsidR="0043779A" w:rsidRDefault="0043779A" w:rsidP="0043779A">
      <w:pPr>
        <w:pStyle w:val="a3"/>
      </w:pPr>
      <w:r>
        <w:t> </w:t>
      </w:r>
    </w:p>
    <w:p w:rsidR="0043779A" w:rsidRDefault="0043779A" w:rsidP="0043779A">
      <w:pPr>
        <w:pStyle w:val="a3"/>
      </w:pPr>
      <w:r>
        <w:rPr>
          <w:rStyle w:val="a4"/>
        </w:rPr>
        <w:t>Российская Федерация</w:t>
      </w:r>
    </w:p>
    <w:p w:rsidR="0043779A" w:rsidRDefault="0043779A" w:rsidP="0043779A">
      <w:pPr>
        <w:pStyle w:val="a3"/>
      </w:pPr>
      <w:r>
        <w:rPr>
          <w:rStyle w:val="a4"/>
        </w:rPr>
        <w:t>Новгородская область</w:t>
      </w:r>
    </w:p>
    <w:p w:rsidR="0043779A" w:rsidRDefault="0043779A" w:rsidP="0043779A">
      <w:pPr>
        <w:pStyle w:val="a3"/>
      </w:pPr>
      <w:r>
        <w:rPr>
          <w:rStyle w:val="a4"/>
        </w:rPr>
        <w:t>Дума Новгородского муниципального района</w:t>
      </w:r>
    </w:p>
    <w:p w:rsidR="0043779A" w:rsidRDefault="0043779A" w:rsidP="0043779A">
      <w:pPr>
        <w:pStyle w:val="a3"/>
      </w:pPr>
      <w:r>
        <w:t>РЕШЕНИЕ</w:t>
      </w:r>
    </w:p>
    <w:p w:rsidR="0043779A" w:rsidRDefault="0043779A" w:rsidP="0043779A">
      <w:pPr>
        <w:pStyle w:val="a3"/>
      </w:pPr>
      <w:r>
        <w:rPr>
          <w:rStyle w:val="a4"/>
        </w:rPr>
        <w:t>                                                                                                                                        </w:t>
      </w:r>
    </w:p>
    <w:p w:rsidR="0043779A" w:rsidRDefault="0043779A" w:rsidP="0043779A">
      <w:pPr>
        <w:pStyle w:val="a3"/>
      </w:pPr>
      <w:r>
        <w:t>от __________ № ______</w:t>
      </w:r>
    </w:p>
    <w:p w:rsidR="0043779A" w:rsidRDefault="0043779A" w:rsidP="0043779A">
      <w:pPr>
        <w:pStyle w:val="a3"/>
      </w:pPr>
      <w:r>
        <w:t>Великий Новгород</w:t>
      </w:r>
    </w:p>
    <w:p w:rsidR="0043779A" w:rsidRDefault="0043779A" w:rsidP="0043779A">
      <w:pPr>
        <w:pStyle w:val="a3"/>
      </w:pPr>
      <w: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</w:tblGrid>
      <w:tr w:rsidR="0043779A" w:rsidTr="0043779A">
        <w:trPr>
          <w:tblCellSpacing w:w="15" w:type="dxa"/>
        </w:trPr>
        <w:tc>
          <w:tcPr>
            <w:tcW w:w="5595" w:type="dxa"/>
            <w:vAlign w:val="center"/>
            <w:hideMark/>
          </w:tcPr>
          <w:p w:rsidR="0043779A" w:rsidRDefault="0043779A">
            <w:pPr>
              <w:pStyle w:val="a3"/>
            </w:pPr>
            <w:r>
              <w:rPr>
                <w:rStyle w:val="a4"/>
              </w:rPr>
              <w:t> О внесении изменений в решение Думы Новгородского муниципального района от 27.11.202 № 560 «Об утверждении Порядка проведения конкурса по отбору кандидатур на должность Главы Новгородского муниципального района и избрания главы Новгородского муниципального района, установлении общего числа членов конкурсной комиссии по отбору кандидатур на должность главы Новгородского муниципального района</w:t>
            </w:r>
          </w:p>
        </w:tc>
      </w:tr>
    </w:tbl>
    <w:p w:rsidR="0043779A" w:rsidRDefault="0043779A" w:rsidP="0043779A">
      <w:pPr>
        <w:pStyle w:val="a3"/>
      </w:pPr>
      <w:r>
        <w:rPr>
          <w:rStyle w:val="a4"/>
        </w:rPr>
        <w:t> </w:t>
      </w:r>
    </w:p>
    <w:p w:rsidR="0043779A" w:rsidRDefault="0043779A" w:rsidP="0043779A">
      <w:pPr>
        <w:pStyle w:val="a3"/>
      </w:pPr>
      <w:r>
        <w:t>В соответствии с Федеральным законом от 14.03.2022 № 60-ФЗ «О внесении изменений в отдельные законодательные акты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Новгородский муниципальный район, Дума Новгородского муниципального района</w:t>
      </w:r>
    </w:p>
    <w:p w:rsidR="0043779A" w:rsidRDefault="0043779A" w:rsidP="0043779A">
      <w:pPr>
        <w:pStyle w:val="a3"/>
      </w:pPr>
      <w:r>
        <w:rPr>
          <w:rStyle w:val="a4"/>
        </w:rPr>
        <w:t>РЕШИЛА:</w:t>
      </w:r>
    </w:p>
    <w:p w:rsidR="0043779A" w:rsidRDefault="0043779A" w:rsidP="0043779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Внести в решение Думы Новгородского муниципального района от 27.11.2020 № 560 «Об утверждении Порядка проведения конкурса по отбору кандидатур на должность Главы Новгородского муниципального района и избрания Главы Новгородского муниципального района, установлении общего числа членов конкурсной комиссии по отбору кандидатур на должность Главы Новгородского муниципального района» (далее – Решение), следующие изменения:</w:t>
      </w:r>
    </w:p>
    <w:p w:rsidR="0043779A" w:rsidRDefault="0043779A" w:rsidP="0043779A">
      <w:pPr>
        <w:pStyle w:val="a3"/>
      </w:pPr>
      <w:r>
        <w:lastRenderedPageBreak/>
        <w:t>1.1. подпункт 7 пункта 4.4 Решения после слова «гражданства» дополнить словом «(подданства)».</w:t>
      </w:r>
    </w:p>
    <w:p w:rsidR="0043779A" w:rsidRDefault="0043779A" w:rsidP="0043779A">
      <w:pPr>
        <w:pStyle w:val="a3"/>
      </w:pPr>
      <w:r>
        <w:t>1.2. Приложение № 2 к Решению (Согласие на обработку персональных данных) после слова «гражданства» дополнить словом «(подданства)».</w:t>
      </w:r>
    </w:p>
    <w:p w:rsidR="0043779A" w:rsidRDefault="0043779A" w:rsidP="0043779A">
      <w:pPr>
        <w:pStyle w:val="a3"/>
      </w:pPr>
      <w:r>
        <w:t>1.3. критерий № 3 Приложения № 6 к Решению (оценочный лист № 2 на наличие оснований для отказа в допуске граждан к участию в конкурсе) после слова «гражданства» дополнить словом «(подданства)».</w:t>
      </w:r>
    </w:p>
    <w:p w:rsidR="0043779A" w:rsidRDefault="0043779A" w:rsidP="0043779A">
      <w:pPr>
        <w:pStyle w:val="a3"/>
      </w:pPr>
      <w:r>
        <w:t> </w:t>
      </w:r>
    </w:p>
    <w:p w:rsidR="0043779A" w:rsidRDefault="0043779A" w:rsidP="0043779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Интернет.</w:t>
      </w:r>
    </w:p>
    <w:p w:rsidR="0043779A" w:rsidRDefault="0043779A" w:rsidP="0043779A">
      <w:pPr>
        <w:pStyle w:val="a3"/>
      </w:pPr>
      <w:r>
        <w:t> </w:t>
      </w:r>
    </w:p>
    <w:p w:rsidR="0043779A" w:rsidRDefault="0043779A" w:rsidP="0043779A">
      <w:pPr>
        <w:pStyle w:val="a3"/>
      </w:pPr>
      <w: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8"/>
        <w:gridCol w:w="4817"/>
      </w:tblGrid>
      <w:tr w:rsidR="0043779A" w:rsidTr="0043779A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3779A" w:rsidRDefault="0043779A">
            <w:pPr>
              <w:pStyle w:val="a3"/>
            </w:pPr>
            <w:r>
              <w:rPr>
                <w:rStyle w:val="a4"/>
              </w:rPr>
              <w:t xml:space="preserve">Глава муниципального района </w:t>
            </w:r>
          </w:p>
          <w:p w:rsidR="0043779A" w:rsidRDefault="0043779A">
            <w:pPr>
              <w:pStyle w:val="a3"/>
            </w:pPr>
            <w:r>
              <w:rPr>
                <w:rStyle w:val="a4"/>
              </w:rPr>
              <w:t> </w:t>
            </w:r>
          </w:p>
        </w:tc>
        <w:tc>
          <w:tcPr>
            <w:tcW w:w="4815" w:type="dxa"/>
            <w:vAlign w:val="center"/>
            <w:hideMark/>
          </w:tcPr>
          <w:p w:rsidR="0043779A" w:rsidRDefault="0043779A">
            <w:pPr>
              <w:pStyle w:val="a3"/>
            </w:pPr>
            <w:r>
              <w:rPr>
                <w:rStyle w:val="a4"/>
              </w:rPr>
              <w:t xml:space="preserve">Председатель Думы </w:t>
            </w:r>
          </w:p>
          <w:p w:rsidR="0043779A" w:rsidRDefault="0043779A">
            <w:pPr>
              <w:pStyle w:val="a3"/>
            </w:pPr>
            <w:r>
              <w:rPr>
                <w:rStyle w:val="a4"/>
              </w:rPr>
              <w:t>муниципального района</w:t>
            </w:r>
          </w:p>
        </w:tc>
      </w:tr>
      <w:tr w:rsidR="0043779A" w:rsidTr="0043779A">
        <w:trPr>
          <w:tblCellSpacing w:w="15" w:type="dxa"/>
        </w:trPr>
        <w:tc>
          <w:tcPr>
            <w:tcW w:w="4530" w:type="dxa"/>
            <w:vAlign w:val="center"/>
            <w:hideMark/>
          </w:tcPr>
          <w:p w:rsidR="0043779A" w:rsidRDefault="0043779A">
            <w:pPr>
              <w:pStyle w:val="a3"/>
            </w:pPr>
            <w:r>
              <w:rPr>
                <w:rStyle w:val="a4"/>
              </w:rPr>
              <w:t>                                      О.И. Шахов</w:t>
            </w:r>
          </w:p>
        </w:tc>
        <w:tc>
          <w:tcPr>
            <w:tcW w:w="4815" w:type="dxa"/>
            <w:vAlign w:val="center"/>
            <w:hideMark/>
          </w:tcPr>
          <w:p w:rsidR="0043779A" w:rsidRDefault="0043779A">
            <w:pPr>
              <w:pStyle w:val="a3"/>
            </w:pPr>
            <w:r>
              <w:rPr>
                <w:rStyle w:val="a4"/>
              </w:rPr>
              <w:t>                                      Д.Н. Гаврилов</w:t>
            </w:r>
          </w:p>
        </w:tc>
      </w:tr>
    </w:tbl>
    <w:p w:rsidR="0043779A" w:rsidRDefault="0043779A" w:rsidP="0043779A">
      <w:pPr>
        <w:pStyle w:val="a3"/>
      </w:pPr>
      <w:r>
        <w:t> </w:t>
      </w:r>
    </w:p>
    <w:p w:rsidR="0043779A" w:rsidRDefault="0043779A" w:rsidP="0043779A">
      <w:pPr>
        <w:pStyle w:val="a3"/>
      </w:pPr>
      <w:r>
        <w:t> </w:t>
      </w:r>
    </w:p>
    <w:p w:rsidR="004D4477" w:rsidRPr="0043779A" w:rsidRDefault="004D4477" w:rsidP="0043779A">
      <w:bookmarkStart w:id="0" w:name="_GoBack"/>
      <w:bookmarkEnd w:id="0"/>
    </w:p>
    <w:sectPr w:rsidR="004D4477" w:rsidRPr="0043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69C"/>
    <w:multiLevelType w:val="multilevel"/>
    <w:tmpl w:val="1BC26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C0D17"/>
    <w:multiLevelType w:val="multilevel"/>
    <w:tmpl w:val="B7189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17721"/>
    <w:multiLevelType w:val="multilevel"/>
    <w:tmpl w:val="19AE6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1472D"/>
    <w:multiLevelType w:val="multilevel"/>
    <w:tmpl w:val="A9D26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35AB1"/>
    <w:multiLevelType w:val="multilevel"/>
    <w:tmpl w:val="FCAE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01B38"/>
    <w:multiLevelType w:val="multilevel"/>
    <w:tmpl w:val="EA30D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9015E"/>
    <w:multiLevelType w:val="multilevel"/>
    <w:tmpl w:val="3AC4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4A4C8A"/>
    <w:multiLevelType w:val="multilevel"/>
    <w:tmpl w:val="07640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344D7"/>
    <w:multiLevelType w:val="multilevel"/>
    <w:tmpl w:val="6908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51"/>
    <w:rsid w:val="002F7751"/>
    <w:rsid w:val="0043779A"/>
    <w:rsid w:val="004D4477"/>
    <w:rsid w:val="007D3865"/>
    <w:rsid w:val="00961F2C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CFD9"/>
  <w15:chartTrackingRefBased/>
  <w15:docId w15:val="{262E67A6-76F8-4B5B-81A0-AA868F5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C6E"/>
    <w:rPr>
      <w:b/>
      <w:bCs/>
    </w:rPr>
  </w:style>
  <w:style w:type="character" w:styleId="a5">
    <w:name w:val="Emphasis"/>
    <w:basedOn w:val="a0"/>
    <w:uiPriority w:val="20"/>
    <w:qFormat/>
    <w:rsid w:val="00FF4C6E"/>
    <w:rPr>
      <w:i/>
      <w:iCs/>
    </w:rPr>
  </w:style>
  <w:style w:type="character" w:styleId="a6">
    <w:name w:val="Hyperlink"/>
    <w:basedOn w:val="a0"/>
    <w:uiPriority w:val="99"/>
    <w:semiHidden/>
    <w:unhideWhenUsed/>
    <w:rsid w:val="00FF4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san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2023-02-04T19:12:00Z</dcterms:created>
  <dcterms:modified xsi:type="dcterms:W3CDTF">2023-02-05T05:56:00Z</dcterms:modified>
</cp:coreProperties>
</file>