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ПРОЕКТ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Российская Федерация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Новгородская область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ДУМА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 Е Ш Е Н И 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от __.__.2022  № ___</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Великий Новгород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 утверждении Положения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 оплате труда и материальном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стимулировании в органах местного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самоуправления Новгородского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В соответствии с Федеральным законом от 6 октября 2003 года №131</w:t>
      </w:r>
      <w:r w:rsidRPr="00FF4C6E">
        <w:rPr>
          <w:rFonts w:ascii="Times New Roman" w:eastAsia="Times New Roman" w:hAnsi="Times New Roman" w:cs="Times New Roman"/>
          <w:sz w:val="24"/>
          <w:szCs w:val="24"/>
          <w:lang w:eastAsia="ru-RU"/>
        </w:rPr>
        <w:noBreakHyphen/>
        <w:t>ФЗ "Об общих принципах организации местного самоуправления в Российской Федерации", 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 областным законом от 25.12.2007 № 240-ОЗ «О некоторых вопросах правового регулирования муниципальной службы в Новгородской области», Уставом муниципального образования Новгородский муниципальный район</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Дума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РЕШИЛА:</w:t>
      </w:r>
    </w:p>
    <w:p w:rsidR="00FF4C6E" w:rsidRPr="00FF4C6E" w:rsidRDefault="00FF4C6E" w:rsidP="00FF4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Утвердить прилагаемое Положение об оплате труда и материальном стимулировании в органах местного самоуправления Новгородского муниципального района</w:t>
      </w:r>
    </w:p>
    <w:p w:rsidR="00FF4C6E" w:rsidRPr="00FF4C6E" w:rsidRDefault="00FF4C6E" w:rsidP="00FF4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Признать утратившим силу решения Думы Новгородского муниципального района от 27.03.2015 № 378 «Об утверждении положения об оплате труда и выплатах лицам, замещающим муниципальные должности в органах местного </w:t>
      </w:r>
      <w:r w:rsidRPr="00FF4C6E">
        <w:rPr>
          <w:rFonts w:ascii="Times New Roman" w:eastAsia="Times New Roman" w:hAnsi="Times New Roman" w:cs="Times New Roman"/>
          <w:sz w:val="24"/>
          <w:szCs w:val="24"/>
          <w:lang w:eastAsia="ru-RU"/>
        </w:rPr>
        <w:lastRenderedPageBreak/>
        <w:t>самоуправления Новгородского муниципального района», от 29.03.2019 № 394 «О внесении изменений в решение Думы Новгородского муниципального района от 27.03.2015 № 378», от 27.09.2019 № 429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утвержденного решением Думы Новгородского муниципального района от 27.03.2015 № 378», от 13.07.2021 № 632 «О внесении изменений в положение об оплате труда и выплатах лицам, замещающим муниципальные должности в органах местного самоуправления Новгородского муниципального района, утвержденного решением Думы Новгородского муниципального района от 27.03.2015 № 378», от 29.03.2019 № 395 «Об утверждении Положения об оплате труда и выплатах муниципальным служащим в органах местного самоуправления Новгородского муниципального района», от 27.09.2019 № 430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 29.05.2020 № 496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от23.04.2021 № 612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 13.07.2021 № 633 «О внесении изменений в положение об оплате труда и выплатах муниципальным служащим в органах местного самоуправления Новгородского муниципального района, утвержденного решением Думы Новгородского муниципального района от 29.03.2019 № 395», от 29.03.2019 № 396 «Об утверждении Положения об оплате труда служащих Администрации Новгородского муниципального района, служащих аппарата Контрольно-счетной палаты Новгородского муниципального района», от 27.09.2019 № 431 «О внесении изменений в положение об оплате труда служащих Администрации Новгородского муниципального района, служащих аппарата Контрольно-счетной палаты Новгородского муниципального района, утвержденного решением Думы Новгородского муниципального района от 29.03.2019 № 396».</w:t>
      </w:r>
    </w:p>
    <w:p w:rsidR="00FF4C6E" w:rsidRPr="00FF4C6E" w:rsidRDefault="00FF4C6E" w:rsidP="00FF4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Настоящее решение вступает с момента официального опубликования и распространяет свое действие на правоотношения возникшие с 1 апреля 2023 года.</w:t>
      </w:r>
    </w:p>
    <w:p w:rsidR="00FF4C6E" w:rsidRPr="00FF4C6E" w:rsidRDefault="00FF4C6E" w:rsidP="00FF4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в сети «Интернет».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8"/>
        <w:gridCol w:w="4667"/>
      </w:tblGrid>
      <w:tr w:rsidR="00FF4C6E" w:rsidRPr="00FF4C6E" w:rsidTr="00FF4C6E">
        <w:trPr>
          <w:tblCellSpacing w:w="15" w:type="dxa"/>
        </w:trPr>
        <w:tc>
          <w:tcPr>
            <w:tcW w:w="478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Глава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муниципального района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lastRenderedPageBreak/>
              <w:t xml:space="preserve">                             О.И. Шахов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tc>
        <w:tc>
          <w:tcPr>
            <w:tcW w:w="478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lastRenderedPageBreak/>
              <w:t>Председатель Думы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муниципального района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lastRenderedPageBreak/>
              <w:t xml:space="preserve">                               Д. Н. Гаврилов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УТВЕРЖДЕНО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решением Думы Новгородского муниципального района от ___________ № ____</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ПОЛОЖЕНИЕ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об оплате труда и материальном стимулировании в органах местного самоуправления Новгородского муниципального района</w:t>
      </w:r>
    </w:p>
    <w:p w:rsidR="00FF4C6E" w:rsidRPr="00FF4C6E" w:rsidRDefault="00FF4C6E" w:rsidP="00FF4C6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ОБЩИЕ ПОЛОЖЕНИЯ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Новгородского муниципального района осуществляется в пределах фондов оплаты труда Администрации Новгородского муниципального района и ее отраслевых (функциональных) органов, имеющих самостоятельные сметы расходов, аппарата Контрольно-счетной палаты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1.4. При увольнении лица, замещающего муниципальную должность, муниципального служащего,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ДЕНЕЖНОЕ СОДЕРЖАНИЕ ЛИЦ, ЗАМЕЩАЮЩИХ МУНИЦИПАЛЬНЫЕ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xml:space="preserve">2.1. Денежное содержание лиц, замещающих муниципальные должности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Денежное содержание лиц, замещающих муниципальные должности состоит из ежемесячного денежного содержания, которое включает в себя должностной оклад, единовременной выплаты при предоставлении ежегодного оплачиваемого отпуска и материальной помощи в размерах согласно приложению 1 к настоящему Положению.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2.2.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в другое время.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наличии экономии фонда оплаты труда лицам, замещающим муниципальные должности, может быть дополнительно оказана материальная помощь.</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2.3. Ежемесячная процентная надбавка лицам, замещающим муниципальные должности, за работу со сведениями, составляющими государственную тайну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«особой важности» - в размере 50 – 75 процентов;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«совершенно секретно» - в размере 30 – 50 процентов;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2.4. Единовременная компенсационная выплата на лечение (оздоровление) лицам, замещающим муниципальные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2.4.1. Лицам, замещающим муниципальные должности, выплачивается единовременная компенсационная выплата на лечение (оздоровление) в размере, определенном Думой Новгородского муниципального района. 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2.4.2. Выплаченная единовременная компенсационная выплата на лечение (оздоровление) при прекращении полномочий лицом, замещающим муниципальную должность, возврату не подлежит.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2.5.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лицам, замещающим муниципальные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w:t>
      </w:r>
      <w:r w:rsidRPr="00FF4C6E">
        <w:rPr>
          <w:rFonts w:ascii="Times New Roman" w:eastAsia="Times New Roman" w:hAnsi="Times New Roman" w:cs="Times New Roman"/>
          <w:sz w:val="24"/>
          <w:szCs w:val="24"/>
          <w:lang w:eastAsia="ru-RU"/>
        </w:rPr>
        <w:lastRenderedPageBreak/>
        <w:t>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счет средств дотаций, иных межбюджетных трансферов, предоставленных бюджету Новгородского муниципального района на указанные цели.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Конкретный размер единовременного денежного вознаграждения (поощрения),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Состав комиссии утверждается распоряжением Администрации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2.6. Формирование фонда оплаты труда лиц, замещающих муниципальные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 денежное содержание в месяц - в размере двенадцати денежных содержаний;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 единовременная выплата при предоставлении ежегодного оплачиваемого отпуска и материальная помощь - в размере одной выплаты;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 xml:space="preserve">3) ежемесячная процентная надбавка к должностному окладу за работу со </w:t>
      </w:r>
      <w:hyperlink r:id="rId5" w:history="1">
        <w:r w:rsidRPr="00FF4C6E">
          <w:rPr>
            <w:rFonts w:ascii="Times New Roman" w:eastAsia="Times New Roman" w:hAnsi="Times New Roman" w:cs="Times New Roman"/>
            <w:color w:val="0000FF"/>
            <w:sz w:val="24"/>
            <w:szCs w:val="24"/>
            <w:u w:val="single"/>
            <w:lang w:eastAsia="ru-RU"/>
          </w:rPr>
          <w:t>сведениями</w:t>
        </w:r>
      </w:hyperlink>
      <w:r w:rsidRPr="00FF4C6E">
        <w:rPr>
          <w:rFonts w:ascii="Times New Roman" w:eastAsia="Times New Roman" w:hAnsi="Times New Roman" w:cs="Times New Roman"/>
          <w:sz w:val="24"/>
          <w:szCs w:val="24"/>
          <w:lang w:eastAsia="ru-RU"/>
        </w:rPr>
        <w:t>, составляющими государственную тайну, - в размере от 0,6 до 9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Средства на выплату конкретного размера ежемесячной процентной надбавки к должностному окладу за работу со </w:t>
      </w:r>
      <w:hyperlink r:id="rId6" w:history="1">
        <w:r w:rsidRPr="00FF4C6E">
          <w:rPr>
            <w:rFonts w:ascii="Times New Roman" w:eastAsia="Times New Roman" w:hAnsi="Times New Roman" w:cs="Times New Roman"/>
            <w:color w:val="0000FF"/>
            <w:sz w:val="24"/>
            <w:szCs w:val="24"/>
            <w:u w:val="single"/>
            <w:lang w:eastAsia="ru-RU"/>
          </w:rPr>
          <w:t>сведениями</w:t>
        </w:r>
      </w:hyperlink>
      <w:r w:rsidRPr="00FF4C6E">
        <w:rPr>
          <w:rFonts w:ascii="Times New Roman" w:eastAsia="Times New Roman" w:hAnsi="Times New Roman" w:cs="Times New Roman"/>
          <w:sz w:val="24"/>
          <w:szCs w:val="24"/>
          <w:lang w:eastAsia="ru-RU"/>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Фонд оплаты труда лиц, замещающих муниципальные должности, формируется за счет средств, предусмотренных настоящей статьей, а также за счет средств на иные выплаты, предусмотренные федеральными законами и иными нормативными правовыми актами.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ДЕНЕЖНОЕ СОДЕРЖАНИЕ МУНИЦИПАЛЬНЫЙ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 Организация денежного содержания и иных выплат муниципальных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3.1.2. В случае финансирования одной штатной единицы муниципального служащего за счет разных источников (за счет собственных средств бюджета Новгородского муниципального района,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3.2. Должностной оклад муниципальных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Должностные оклады муниципальных служащих устанавливаются в соответствии с замещаемой должностью муниципальной службы в размерах согласно </w:t>
      </w:r>
      <w:hyperlink w:anchor="P390" w:history="1">
        <w:r w:rsidRPr="00FF4C6E">
          <w:rPr>
            <w:rFonts w:ascii="Times New Roman" w:eastAsia="Times New Roman" w:hAnsi="Times New Roman" w:cs="Times New Roman"/>
            <w:color w:val="0000FF"/>
            <w:sz w:val="24"/>
            <w:szCs w:val="24"/>
            <w:u w:val="single"/>
            <w:lang w:eastAsia="ru-RU"/>
          </w:rPr>
          <w:t>приложению 1</w:t>
        </w:r>
      </w:hyperlink>
      <w:r w:rsidRPr="00FF4C6E">
        <w:rPr>
          <w:rFonts w:ascii="Times New Roman" w:eastAsia="Times New Roman" w:hAnsi="Times New Roman" w:cs="Times New Roman"/>
          <w:sz w:val="24"/>
          <w:szCs w:val="24"/>
          <w:lang w:eastAsia="ru-RU"/>
        </w:rPr>
        <w:t xml:space="preserve"> к </w:t>
      </w:r>
      <w:r w:rsidRPr="00FF4C6E">
        <w:rPr>
          <w:rFonts w:ascii="Times New Roman" w:eastAsia="Times New Roman" w:hAnsi="Times New Roman" w:cs="Times New Roman"/>
          <w:sz w:val="24"/>
          <w:szCs w:val="24"/>
          <w:lang w:eastAsia="ru-RU"/>
        </w:rPr>
        <w:lastRenderedPageBreak/>
        <w:t>настоящему Положению и оформляются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Новгородского муниципального района в размере до 40,5 процентов должностного оклада.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3.3.4. При переводе муниципального служащего на другую должность муниципальной службы, в случае проведения организационно-штатных мероприятий отраслевого (функционального) органа, структурного подразделения, аппарата Контрольно-счетной палаты Новгородского муниципального района размер квалификационной надбавки по данной группе должностей не изменяется.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3.3.5. При увольнении муниципального служащего ежемесячная квалификационная надбавка начисляется пропорционально отработанному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3.4. Порядок установления и выплаты ежемесячной надбавки к должностному окладу за выслугу лет на муниципальной службе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3.4.1. Ежемесячная надбавка к должностному окладу за выслугу лет на муниципальной службе устанавливается представителем нанимателя и оформляется муниципальным правовым актом органа местного самоуправления Новгородского муниципального района 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110"/>
        <w:gridCol w:w="581"/>
        <w:gridCol w:w="4664"/>
      </w:tblGrid>
      <w:tr w:rsidR="00FF4C6E" w:rsidRPr="00FF4C6E" w:rsidTr="00FF4C6E">
        <w:trPr>
          <w:tblCellSpacing w:w="15" w:type="dxa"/>
        </w:trPr>
        <w:tc>
          <w:tcPr>
            <w:tcW w:w="41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муниципальной службы от 1 года до 5 лет</w:t>
            </w:r>
          </w:p>
        </w:tc>
        <w:tc>
          <w:tcPr>
            <w:tcW w:w="5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10 процентов должностного оклада</w:t>
            </w:r>
          </w:p>
        </w:tc>
      </w:tr>
      <w:tr w:rsidR="00FF4C6E" w:rsidRPr="00FF4C6E" w:rsidTr="00FF4C6E">
        <w:trPr>
          <w:tblCellSpacing w:w="15" w:type="dxa"/>
        </w:trPr>
        <w:tc>
          <w:tcPr>
            <w:tcW w:w="41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муниципальной службы от 5 до 10 лет</w:t>
            </w:r>
          </w:p>
        </w:tc>
        <w:tc>
          <w:tcPr>
            <w:tcW w:w="5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15 процентов должностного оклада</w:t>
            </w:r>
          </w:p>
        </w:tc>
      </w:tr>
      <w:tr w:rsidR="00FF4C6E" w:rsidRPr="00FF4C6E" w:rsidTr="00FF4C6E">
        <w:trPr>
          <w:tblCellSpacing w:w="15" w:type="dxa"/>
        </w:trPr>
        <w:tc>
          <w:tcPr>
            <w:tcW w:w="41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при стаже муниципальной службы от 10 до 15 лет</w:t>
            </w:r>
          </w:p>
        </w:tc>
        <w:tc>
          <w:tcPr>
            <w:tcW w:w="5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20 процентов должностного оклада</w:t>
            </w:r>
          </w:p>
        </w:tc>
      </w:tr>
      <w:tr w:rsidR="00FF4C6E" w:rsidRPr="00FF4C6E" w:rsidTr="00FF4C6E">
        <w:trPr>
          <w:tblCellSpacing w:w="15" w:type="dxa"/>
        </w:trPr>
        <w:tc>
          <w:tcPr>
            <w:tcW w:w="41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муниципальной службы свыше 15 лет</w:t>
            </w:r>
          </w:p>
        </w:tc>
        <w:tc>
          <w:tcPr>
            <w:tcW w:w="5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30 процентов должностного оклада</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7" w:history="1">
        <w:r w:rsidRPr="00FF4C6E">
          <w:rPr>
            <w:rFonts w:ascii="Times New Roman" w:eastAsia="Times New Roman" w:hAnsi="Times New Roman" w:cs="Times New Roman"/>
            <w:color w:val="0000FF"/>
            <w:sz w:val="24"/>
            <w:szCs w:val="24"/>
            <w:u w:val="single"/>
            <w:lang w:eastAsia="ru-RU"/>
          </w:rPr>
          <w:t>законом</w:t>
        </w:r>
      </w:hyperlink>
      <w:r w:rsidRPr="00FF4C6E">
        <w:rPr>
          <w:rFonts w:ascii="Times New Roman" w:eastAsia="Times New Roman" w:hAnsi="Times New Roman" w:cs="Times New Roman"/>
          <w:sz w:val="24"/>
          <w:szCs w:val="24"/>
          <w:lang w:eastAsia="ru-RU"/>
        </w:rPr>
        <w:t xml:space="preserve"> от 30 июня 2016 года № 1005-ОЗ «О стаже муниципальной службы муниципальных служащих в Новгородской области».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3.5. Порядок установления и выплаты ежемесячной надбавки к должностному окладу за особые условия муниципальной службы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в качестве исполнения служебных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3.5.2. Муниципальным служащим устанавливается ежемесячная надбавка за особые условия в размере до 200 процентов должностного оклада.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 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3.5.4. Под особыми условиями муниципальной службы понимается: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сложность и напряженность выполняемой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многосоставность работы - выполнение служебных обязанностей, которые требуют реализации несколько последовательных стадий;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разноплановость работы - выполнение служебных обязанностей, требующих применения знаний из разных сфер деятельности;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Новгородского муниципального района</w:t>
      </w:r>
      <w:r w:rsidRPr="00FF4C6E">
        <w:rPr>
          <w:rFonts w:ascii="Times New Roman" w:eastAsia="Times New Roman" w:hAnsi="Times New Roman" w:cs="Times New Roman"/>
          <w:i/>
          <w:iCs/>
          <w:sz w:val="24"/>
          <w:szCs w:val="24"/>
          <w:lang w:eastAsia="ru-RU"/>
        </w:rPr>
        <w:t xml:space="preserve">, </w:t>
      </w:r>
      <w:r w:rsidRPr="00FF4C6E">
        <w:rPr>
          <w:rFonts w:ascii="Times New Roman" w:eastAsia="Times New Roman" w:hAnsi="Times New Roman" w:cs="Times New Roman"/>
          <w:sz w:val="24"/>
          <w:szCs w:val="24"/>
          <w:lang w:eastAsia="ru-RU"/>
        </w:rPr>
        <w:t>руководителей структурных подразделений, отраслевых (функциональных)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8" w:history="1">
        <w:r w:rsidRPr="00FF4C6E">
          <w:rPr>
            <w:rFonts w:ascii="Times New Roman" w:eastAsia="Times New Roman" w:hAnsi="Times New Roman" w:cs="Times New Roman"/>
            <w:color w:val="0000FF"/>
            <w:sz w:val="24"/>
            <w:szCs w:val="24"/>
            <w:u w:val="single"/>
            <w:lang w:eastAsia="ru-RU"/>
          </w:rPr>
          <w:t>Постановлением</w:t>
        </w:r>
      </w:hyperlink>
      <w:r w:rsidRPr="00FF4C6E">
        <w:rPr>
          <w:rFonts w:ascii="Times New Roman" w:eastAsia="Times New Roman" w:hAnsi="Times New Roman" w:cs="Times New Roman"/>
          <w:sz w:val="24"/>
          <w:szCs w:val="24"/>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3.7. Порядок установления и выплаты ежемесячного денежного поощрения муниципальным служащим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3.7.3. При принятии решения об установлении размера ежемесячного денежного поощрения учитываются следующие критерии: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опыт работы по специальности и замещаемой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участие в нормотворчестве: разработка проектов нормативных правовых актов органов местного самоуправления;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участие в работе комиссий и рабочих групп, образованных в органах местного самоуправления;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осуществление профессиональной деятельности в сфере закупок товаров, работ, услуг для муниципальных нужд;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проведение правовой, антикоррупционной экспертизы проектов правовых актов;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w:t>
      </w:r>
      <w:r w:rsidRPr="00FF4C6E">
        <w:rPr>
          <w:rFonts w:ascii="Times New Roman" w:eastAsia="Times New Roman" w:hAnsi="Times New Roman" w:cs="Times New Roman"/>
          <w:sz w:val="24"/>
          <w:szCs w:val="24"/>
          <w:lang w:eastAsia="ru-RU"/>
        </w:rPr>
        <w:lastRenderedPageBreak/>
        <w:t>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выполнение контрольных задач муниципальным служащим, поставленных вышестоящим руководством;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высокие показатели эффективности и результативности профессиональной служебной деятельности.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3.7.4. Муниципальным служащим устанавливается ежемесячное денежное поощрение в кратности от должностных окладов - до 7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администрации Новгородского муниципального района</w:t>
      </w:r>
      <w:r w:rsidRPr="00FF4C6E">
        <w:rPr>
          <w:rFonts w:ascii="Times New Roman" w:eastAsia="Times New Roman" w:hAnsi="Times New Roman" w:cs="Times New Roman"/>
          <w:i/>
          <w:iCs/>
          <w:sz w:val="24"/>
          <w:szCs w:val="24"/>
          <w:lang w:eastAsia="ru-RU"/>
        </w:rPr>
        <w:t xml:space="preserve">, </w:t>
      </w:r>
      <w:r w:rsidRPr="00FF4C6E">
        <w:rPr>
          <w:rFonts w:ascii="Times New Roman" w:eastAsia="Times New Roman" w:hAnsi="Times New Roman" w:cs="Times New Roman"/>
          <w:sz w:val="24"/>
          <w:szCs w:val="24"/>
          <w:lang w:eastAsia="ru-RU"/>
        </w:rPr>
        <w:t>руководителей структурных подразделений, отраслевых (функциональных) органов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3.7.5. Ежемесячное денежное поощрение выплачивается одновременно с должностным окладом.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 Порядок премирования за выполнение особо важных и сложных заданий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 премии за выполнение особо важных и сложных заданий максимальным размером не ограничивается.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3.8.2. Премирование производится ежемесячно (ежеквартально) в процентах к окладу месячного денежного содержания или в твердой сумме (в рублях).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 категории особо важных и сложных заданий относятся: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Новгородского муниципального района и общественно-политическую ситуацию в Новгородском муниципальном районе;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выполнение мероприятий по оптимизации расходов бюджета Новгородского муниципального района и (или) увеличение доходной части бюджета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участие в судебных делах, повлекших судебно-исковое привлечение денежных средств или экономию денежных средств бюджета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осуществление организационной работы по подготовке и проведению мероприятий на территории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качественная и своевременная подготовка проектов муниципальных правовых актов, принимаемых органами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достижение показателей эффективности и результативности профессиональной деятельности в ходе выполнения служебных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внедрение инновационных программных продуктов и методов, способствующих улучшению работы органов местного самоуправления;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достижение установленных показателей работы по муниципальному контролю;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достижение результатов от исполнения муниципальных правовых актов, муниципальных программ, планов мероприятий («дорожных карт»);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осуществление наставничества на муниципальной службе в Администрации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исполнение иных особо важных и сложных заданий по обеспечению функций и задач органов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3.8.3. Основаниями для премирования являются: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личный вклад муниципального служащего в выполнение особо важного и сложного задания;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своевременное и качественное исполнение служебных обязанностей, поручений и распоряжений вышестоящего руководства;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своевременность, оперативность, профессионализм и эффективность выполнения особо важных и сложных заданий;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исполнение обязанностей временно отсутствующего работника.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Для первого заместителя Главы администрации Новгородского муниципального района, заместителей Главы администрации Новгородского муниципального района,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3.8.4. Основаниями для невыплаты премии являются: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нарушение исполнения служебных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низкие результаты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низкая эффективность достижения результатов при выполнении особо важных и сложных заданий;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ненадлежащее качество работы с документами;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наличие неснятого дисциплинарного взыскания;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несоблюдение установленных сроков выполнения распоряжений руководства и (или) некачественное их выполнение без уважительных причин;</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неэффективность и не результативность участия в реализации проектов (программ);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низкие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Невыплата премии осуществляется за тот период, в котором возникли основания для невыплаты премии.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Лицам, уволенным в соответствии с пунктами 5, 6, </w:t>
      </w:r>
      <w:hyperlink r:id="rId9" w:history="1">
        <w:r w:rsidRPr="00FF4C6E">
          <w:rPr>
            <w:rFonts w:ascii="Times New Roman" w:eastAsia="Times New Roman" w:hAnsi="Times New Roman" w:cs="Times New Roman"/>
            <w:color w:val="0000FF"/>
            <w:sz w:val="24"/>
            <w:szCs w:val="24"/>
            <w:u w:val="single"/>
            <w:lang w:eastAsia="ru-RU"/>
          </w:rPr>
          <w:t>7,</w:t>
        </w:r>
      </w:hyperlink>
      <w:r w:rsidRPr="00FF4C6E">
        <w:rPr>
          <w:rFonts w:ascii="Times New Roman" w:eastAsia="Times New Roman" w:hAnsi="Times New Roman" w:cs="Times New Roman"/>
          <w:sz w:val="24"/>
          <w:szCs w:val="24"/>
          <w:lang w:eastAsia="ru-RU"/>
        </w:rPr>
        <w:t xml:space="preserve"> 7.1, 9, </w:t>
      </w:r>
      <w:hyperlink r:id="rId10" w:history="1">
        <w:r w:rsidRPr="00FF4C6E">
          <w:rPr>
            <w:rFonts w:ascii="Times New Roman" w:eastAsia="Times New Roman" w:hAnsi="Times New Roman" w:cs="Times New Roman"/>
            <w:color w:val="0000FF"/>
            <w:sz w:val="24"/>
            <w:szCs w:val="24"/>
            <w:u w:val="single"/>
            <w:lang w:eastAsia="ru-RU"/>
          </w:rPr>
          <w:t>10</w:t>
        </w:r>
      </w:hyperlink>
      <w:r w:rsidRPr="00FF4C6E">
        <w:rPr>
          <w:rFonts w:ascii="Times New Roman" w:eastAsia="Times New Roman" w:hAnsi="Times New Roman" w:cs="Times New Roman"/>
          <w:sz w:val="24"/>
          <w:szCs w:val="24"/>
          <w:lang w:eastAsia="ru-RU"/>
        </w:rPr>
        <w:t xml:space="preserve"> части первой статьи 81 Трудового кодекса Российской Федерации, премия за выполнение особо важных и сложных заданий не выплачивается.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3.8.6. В целях премирования муниципальных служащих руководитель структурного подразделения, отраслевого (функционального) органа направляет представителю нанимателя сопроводительное письмо по форме согласно приложению 2 к настоящему Положению с приложением информации о результатах работы структурного подразделения, отраслевого (функционального) органа по форме согласно приложению 3 к настоящему Положению.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3.9.  Порядок осуществления единовременной выплаты при предоставлении ежегодного оплачиваемого отпуска и оказания материальной помощи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3.9.1.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муниципальному служащему на основании его письменного заявления в размере трех окладов денежного содержания (единовременная выплата в размере одного оклада </w:t>
      </w:r>
      <w:r w:rsidRPr="00FF4C6E">
        <w:rPr>
          <w:rFonts w:ascii="Times New Roman" w:eastAsia="Times New Roman" w:hAnsi="Times New Roman" w:cs="Times New Roman"/>
          <w:sz w:val="24"/>
          <w:szCs w:val="24"/>
          <w:lang w:eastAsia="ru-RU"/>
        </w:rPr>
        <w:lastRenderedPageBreak/>
        <w:t>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3.9.2.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3.9.4. Единовременная выплата и материальная помощь не выплачиваются: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муниципальным служащим, находящимся в отпуске по уходу за ребенком до достижения им возраста трех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3.9.5.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3.9.1 настоящего Положения в следующих случаях: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регистрация брака муниципального служащего при предъявлении свидетельства о заключении брака, копия которого прилагается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смерти (гибели) близких родственников (супруг, супруга, родители, дети, усыновители, усыновленные, братья, сестры, дедушка, бабушка, внуки) при предъявлении </w:t>
      </w:r>
      <w:r w:rsidRPr="00FF4C6E">
        <w:rPr>
          <w:rFonts w:ascii="Times New Roman" w:eastAsia="Times New Roman" w:hAnsi="Times New Roman" w:cs="Times New Roman"/>
          <w:sz w:val="24"/>
          <w:szCs w:val="24"/>
          <w:lang w:eastAsia="ru-RU"/>
        </w:rPr>
        <w:lastRenderedPageBreak/>
        <w:t>свидетельства о смерти и документов, подтверждающих родство,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рождения ребенка у муниципального служащего при предъявлении свидетельства о рождении, копия которого прилагается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иных случаях в соответствии с коллективным договором в случае его заключения.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3.10. Единовременная компенсационная выплата на лечение (оздоровление) муниципальным служащим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3.10.2. В случае финансирования одной штатной единицы муниципального служащего за счет разных источников (за счет собственных средств бюджета Новгородского муниципального района,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w:t>
      </w:r>
      <w:r w:rsidRPr="00FF4C6E">
        <w:rPr>
          <w:rFonts w:ascii="Times New Roman" w:eastAsia="Times New Roman" w:hAnsi="Times New Roman" w:cs="Times New Roman"/>
          <w:sz w:val="24"/>
          <w:szCs w:val="24"/>
          <w:lang w:eastAsia="ru-RU"/>
        </w:rPr>
        <w:lastRenderedPageBreak/>
        <w:t>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3.12.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счет средств дотаций, иных межбюджетных трансферов, предоставленных бюджету Новгородского муниципального района на указанные цели.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Конкретный размер единовременного денежного вознаграждения (поощрения),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w:t>
      </w:r>
      <w:r w:rsidRPr="00FF4C6E">
        <w:rPr>
          <w:rFonts w:ascii="Times New Roman" w:eastAsia="Times New Roman" w:hAnsi="Times New Roman" w:cs="Times New Roman"/>
          <w:sz w:val="24"/>
          <w:szCs w:val="24"/>
          <w:lang w:eastAsia="ru-RU"/>
        </w:rPr>
        <w:lastRenderedPageBreak/>
        <w:t>исполнительной власти субъектов Российской Федерации, утвержденным распоряжением Администрации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Состав комиссии утверждается распоряжением Администрации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3.13. Формирование фонда оплаты труда муниципальных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формировании фонда оплаты труда муниципальных служащих сверх сумм средств, направляемых для выплаты должностных окладов, предусматриваются следующие средства на выплату (в расчете на год):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 ежемесячная квалификационная надбавка к должностному окладу за знания и умения - в размере четырех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 ежемесячная надбавка к должностному окладу за выслугу лет на муниципальной службе - в размере трех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службы - в размере четырнадцати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 премия за выполнение особо важных и сложных заданий - в размере двух окладов денежного содержания;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 ежемесячное денежное поощрение в размере согласно приложению 2;</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7) единовременная выплата при предоставлении ежегодного оплачиваемого отпуска и материальная помощь - в размере трех окладов денежного содержания.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Фонд оплаты труда муниципальных служащих формируется за счет средств, предусмотренных разделом 2 настоящего Положения, а также за счет средств на иные выплаты, предусмотренные федеральными законами и иными нормативными правовыми актами.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ДЕНЕЖНОЕ СОДЕРЖАНИЕ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4.1. Организация денежного содержания и иных выплат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4.2. Должностной оклад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Должностные оклады служащим устанавливаются работодателем в соответствии с занимаемой должностью в размерах согласно </w:t>
      </w:r>
      <w:hyperlink w:anchor="P390" w:history="1">
        <w:r w:rsidRPr="00FF4C6E">
          <w:rPr>
            <w:rFonts w:ascii="Times New Roman" w:eastAsia="Times New Roman" w:hAnsi="Times New Roman" w:cs="Times New Roman"/>
            <w:color w:val="0000FF"/>
            <w:sz w:val="24"/>
            <w:szCs w:val="24"/>
            <w:u w:val="single"/>
            <w:lang w:eastAsia="ru-RU"/>
          </w:rPr>
          <w:t>приложению 1</w:t>
        </w:r>
      </w:hyperlink>
      <w:r w:rsidRPr="00FF4C6E">
        <w:rPr>
          <w:rFonts w:ascii="Times New Roman" w:eastAsia="Times New Roman" w:hAnsi="Times New Roman" w:cs="Times New Roman"/>
          <w:sz w:val="24"/>
          <w:szCs w:val="24"/>
          <w:lang w:eastAsia="ru-RU"/>
        </w:rPr>
        <w:t xml:space="preserve"> к настоящему Положению и оформляются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4.3. Порядок установления и выплаты ежемесячной надбавки к должностному окладу за выслугу лет служащим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 Новгородского муниципального района 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2"/>
        <w:gridCol w:w="651"/>
        <w:gridCol w:w="4742"/>
      </w:tblGrid>
      <w:tr w:rsidR="00FF4C6E" w:rsidRPr="00FF4C6E" w:rsidTr="00FF4C6E">
        <w:trPr>
          <w:tblCellSpacing w:w="15" w:type="dxa"/>
        </w:trPr>
        <w:tc>
          <w:tcPr>
            <w:tcW w:w="397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от 1 года до 5 лет</w:t>
            </w:r>
          </w:p>
        </w:tc>
        <w:tc>
          <w:tcPr>
            <w:tcW w:w="6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10 процентов должностного оклада</w:t>
            </w:r>
          </w:p>
        </w:tc>
      </w:tr>
      <w:tr w:rsidR="00FF4C6E" w:rsidRPr="00FF4C6E" w:rsidTr="00FF4C6E">
        <w:trPr>
          <w:tblCellSpacing w:w="15" w:type="dxa"/>
        </w:trPr>
        <w:tc>
          <w:tcPr>
            <w:tcW w:w="397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от 5 до 10 лет</w:t>
            </w:r>
          </w:p>
        </w:tc>
        <w:tc>
          <w:tcPr>
            <w:tcW w:w="6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15 процентов должностного оклада</w:t>
            </w:r>
          </w:p>
        </w:tc>
      </w:tr>
      <w:tr w:rsidR="00FF4C6E" w:rsidRPr="00FF4C6E" w:rsidTr="00FF4C6E">
        <w:trPr>
          <w:tblCellSpacing w:w="15" w:type="dxa"/>
        </w:trPr>
        <w:tc>
          <w:tcPr>
            <w:tcW w:w="397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от 10 до 15 лет</w:t>
            </w:r>
          </w:p>
        </w:tc>
        <w:tc>
          <w:tcPr>
            <w:tcW w:w="6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20 процентов должностного оклада</w:t>
            </w:r>
          </w:p>
        </w:tc>
      </w:tr>
      <w:tr w:rsidR="00FF4C6E" w:rsidRPr="00FF4C6E" w:rsidTr="00FF4C6E">
        <w:trPr>
          <w:tblCellSpacing w:w="15" w:type="dxa"/>
        </w:trPr>
        <w:tc>
          <w:tcPr>
            <w:tcW w:w="397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стаже свыше 15 лет</w:t>
            </w:r>
          </w:p>
        </w:tc>
        <w:tc>
          <w:tcPr>
            <w:tcW w:w="6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w:t>
            </w:r>
          </w:p>
        </w:tc>
        <w:tc>
          <w:tcPr>
            <w:tcW w:w="475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30 процентов должностного оклада</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4.3.2. 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распоряжением Администрации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4.4. Порядок установления и выплаты ежемесячной надбавки к должностному окладу за особые условия службы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4.4.2. Служащим устанавливается ежемесячная надбавка за особые условия в размере до 60 процентов должностного оклада.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4.4.4. Под особыми условиями службы понимается: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сложность и напряженность выполняемой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многосоставность работы - выполнение должностных обязанностей, которые требуют реализации несколько последовательных стадий;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разноплановость работы - выполнение должностных обязанностей, требующих применения знаний из разных сфер деятельности;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администрации Новгородского муниципального района</w:t>
      </w:r>
      <w:r w:rsidRPr="00FF4C6E">
        <w:rPr>
          <w:rFonts w:ascii="Times New Roman" w:eastAsia="Times New Roman" w:hAnsi="Times New Roman" w:cs="Times New Roman"/>
          <w:i/>
          <w:iCs/>
          <w:sz w:val="24"/>
          <w:szCs w:val="24"/>
          <w:lang w:eastAsia="ru-RU"/>
        </w:rPr>
        <w:t xml:space="preserve">, </w:t>
      </w:r>
      <w:r w:rsidRPr="00FF4C6E">
        <w:rPr>
          <w:rFonts w:ascii="Times New Roman" w:eastAsia="Times New Roman" w:hAnsi="Times New Roman" w:cs="Times New Roman"/>
          <w:sz w:val="24"/>
          <w:szCs w:val="24"/>
          <w:lang w:eastAsia="ru-RU"/>
        </w:rPr>
        <w:t>руководителей структурных подразделений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history="1">
        <w:r w:rsidRPr="00FF4C6E">
          <w:rPr>
            <w:rFonts w:ascii="Times New Roman" w:eastAsia="Times New Roman" w:hAnsi="Times New Roman" w:cs="Times New Roman"/>
            <w:color w:val="0000FF"/>
            <w:sz w:val="24"/>
            <w:szCs w:val="24"/>
            <w:u w:val="single"/>
            <w:lang w:eastAsia="ru-RU"/>
          </w:rPr>
          <w:t>Постановлением</w:t>
        </w:r>
      </w:hyperlink>
      <w:r w:rsidRPr="00FF4C6E">
        <w:rPr>
          <w:rFonts w:ascii="Times New Roman" w:eastAsia="Times New Roman" w:hAnsi="Times New Roman" w:cs="Times New Roman"/>
          <w:sz w:val="24"/>
          <w:szCs w:val="24"/>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 Порядок установления и выплаты ежемесячного денежного поощрения служащим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4.6.1. Ежемесячное денежное поощрение подлежит выплате служащим в целях стимулирования их деятельности по занимаемым должностям.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4.6.2. Служащим устанавливается ежемесячное денежное поощрение в кратности от должностных окладов – до 6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Ежемесячное денежное поощрение выплачивается одновременно с должностным окладом.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4.6.4. При принятии решения об установлении размера ежемесячного денежного поощрения учитываются следующие критерии: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опыт работы по специальности и занимаемой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участие в нормотворчестве: разработка проектов нормативных правовых актов органов местного самоуправления;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участие в работе комиссий и рабочих групп, образованных в органах местного самоуправления;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осуществление профессиональной деятельности в сфере закупок товаров, работ, услуг для муниципальных нужд;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проведение правовой экспертизы проектов правовых актов;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выполнение контрольных задач служащим, поставленных вышестоящим руководством;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высокие показатели эффективности и результативности профессиональной деятельности.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Новгородского муниципального района</w:t>
      </w:r>
      <w:r w:rsidRPr="00FF4C6E">
        <w:rPr>
          <w:rFonts w:ascii="Times New Roman" w:eastAsia="Times New Roman" w:hAnsi="Times New Roman" w:cs="Times New Roman"/>
          <w:i/>
          <w:iCs/>
          <w:sz w:val="24"/>
          <w:szCs w:val="24"/>
          <w:lang w:eastAsia="ru-RU"/>
        </w:rPr>
        <w:t xml:space="preserve">, </w:t>
      </w:r>
      <w:r w:rsidRPr="00FF4C6E">
        <w:rPr>
          <w:rFonts w:ascii="Times New Roman" w:eastAsia="Times New Roman" w:hAnsi="Times New Roman" w:cs="Times New Roman"/>
          <w:sz w:val="24"/>
          <w:szCs w:val="24"/>
          <w:lang w:eastAsia="ru-RU"/>
        </w:rPr>
        <w:t>руководителей структурных подразделений, отраслевых (функциональных)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4.7. Порядок премирования по результатам работы лиц, занимающих должности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 премии по результатам работы максимальным размером не ограничивается.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Премирование служащих по результатам работы производится ежемесячно (ежеквартально) в процентах к должностному окладу или в твердой сумме (в рублях).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4.7.2. Основаниями для премирования по результатам работы являются: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высокая эффективность достижения результатов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примерное (своевременное и качественное) исполнение должностных обязанностей, распоряжений руководства;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личный вклад в общие результаты работы (выполняемый объем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своевременная и качественная подготовка документов;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проявление профессионализма, творчества, использование современных методов, технологий в процессе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эффективность и результативность участия в реализации проектов (программ).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4.7.3. Основаниями для невыплаты премии по результатам работы являются: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нарушение исполнения должностных обязанностей;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низкие результаты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ненадлежащее качество работы с документами;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наличие неснятого дисциплинарного взыскания;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несоблюдение установленных сроков выполнения распоряжений руководства и (или) некачественное их выполнение без уважительных причин;</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неэффективность и не результативность участия в реализации проектов (программ);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низкие результаты деятельности по достижению показателей эффективности и результативности, закрепленных в должностной инструкции.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Невыплата премии осуществляется за тот период, в котором возникли основания для невыплаты премии.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4.7.5. В целях премирования служащих руководитель структурного подразделения, отраслевого (функционального) органа направляет работодателю сопроводительное письмо по форме согласно приложению 2 к настоящему Положению с приложением информации о результатах работы структурного подразделения по форме согласно приложению 3 к настоящему Положению.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4.7.6. Премирование служащих осуществляется по решению работодателя и оформляется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  Порядок осуществления единовременной выплаты при предоставлении ежегодного оплачиваемого отпуска и оказания материальной помощи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служащему на основании его письменного заявления в размере трех должностных окладов (единовременная выплата в размере одного должностного оклада и материальная помощь в размере двух должностных окладов) к ежегодному оплачиваемому отпуску либо по заявлению служащего в другое время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4.8.2.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 случае если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служащего.</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двух должностных окладов пропорционально фактически отработанному времени.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4.8.4. Единовременная выплата и материальная помощь не выплачиваются: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служащим, находящимся в отпуске по уходу за ребенком до достижения им возраста трех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служащим в части периода нахождения в отпуске без сохранения заработной платы на длительное время (более 60 календарных дней в году).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4.8.5.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4.8.1 настоящего Положения в следующих случаях: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регистрация брака служащего при предъявлении свидетельства о заключении брака, копия которого прилагается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рождения ребенка у служащего при предъявлении свидетельства о рождении, копия которого прилагается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иных случаях в соответствии с коллективным договором в случае его заключения.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4.8.6. Решение о конкретном размере материальной помощи принимается работодателем и оформляется муниципальным правовым актом органа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4.9. Формирование фонда оплаты труда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 формировании фонда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 ежемесячная надбавка к должностному окладу за выслугу лет - в размере трёх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 ежемесячная надбавка к должностному окладу за особые условия службы – в размере 7,2 должностного оклада;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 ежемесячная процентная надбавка к должностному окладу за работу со сведениями, составляющими государственную тайну, - в размере полутора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 премия за выполнение особо важных и сложных заданий - в размере двух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5) ежемесячное денежное поощрение - в размере шестидесяти шести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 единовременная выплата при предоставлении ежегодного оплачиваемого отпуска и материальная помощь - в размере трех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Фонд оплаты труда служащих может формируется за счет средств, предусмотренных настоящей статьей, а также за счет средств на иные выплаты, предусмотренные федеральными законами и иными нормативными правовыми актами.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ВИДЫ И ПОРЯДОК ПРИМЕНЕНИЯ ПООЩРЕНИЙ МУНИЦИПАЛЬНЫХ СЛУЖАЩИХ И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благодарность;</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единовременное денежное поощрение;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объявление благодарности с денежным поощрением;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награждение ценным подарком;</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денежное вознаграждение в связи с юбилеями и выслугой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муниципальные награды;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15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5.2. Единовременное денежное вознаграждение выплачивается муниципальным служащим, служащим в связи с юбилейными датами и (или) выслугой лет на муниципальной службе, выслугой лет в размере одного оклада денежного содержания по занимаемой должности с ежемесячной надбавкой к должностному окладу за выслугу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Юбилейными датами считаются: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юбилейные дни рождения - 50-летие и каждые последующие 5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выслуга лет на муниципальной службе, выслуга лет – 20 лет и каждые последующие 5 лет.</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w:t>
      </w:r>
      <w:r w:rsidRPr="00FF4C6E">
        <w:rPr>
          <w:rFonts w:ascii="Times New Roman" w:eastAsia="Times New Roman" w:hAnsi="Times New Roman" w:cs="Times New Roman"/>
          <w:sz w:val="24"/>
          <w:szCs w:val="24"/>
          <w:lang w:eastAsia="ru-RU"/>
        </w:rPr>
        <w:lastRenderedPageBreak/>
        <w:t>службы не менее 15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увольнения.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p w:rsidR="00FF4C6E" w:rsidRPr="00FF4C6E" w:rsidRDefault="00FF4C6E" w:rsidP="00FF4C6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ИСТОЧНИКИ ФИНАНСИРОВАНИЯ ОПЛАТЫ ТРУДА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Денежное содержание лиц, замещающих муниципальные должности Новгородского муниципального района, муниципальных служащих и служащих выплачивается за счет средств бюджета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по выполнению собственных полномочий - за счет собственных средств бюджета Новгородского муниципального района</w:t>
      </w:r>
      <w:r w:rsidRPr="00FF4C6E">
        <w:rPr>
          <w:rFonts w:ascii="Times New Roman" w:eastAsia="Times New Roman" w:hAnsi="Times New Roman" w:cs="Times New Roman"/>
          <w:i/>
          <w:iCs/>
          <w:sz w:val="24"/>
          <w:szCs w:val="24"/>
          <w:lang w:eastAsia="ru-RU"/>
        </w:rPr>
        <w:t>;</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по выполнению полномочий муниципальных образований Новгородского муниципального района - за счет средств межбюджетных трансфертов, передаваемых бюджету Новгородского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Приложение 1</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 Положению об оплате труда и материальном стимулировании в органах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РАЗМЕРЫ ОПЛАТЫ ТРУДА ЛИЦ, ЗАМЕЩАЮЩИХ МУНИЦИПАЛЬНЫЕ ДОЛЖНОСТИ</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 ПОСТОЯННОЙ (ШТАТНОЙ) ОСНОВЕ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xml:space="preserve">в органе местного самоуправления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7"/>
        <w:gridCol w:w="2155"/>
        <w:gridCol w:w="2174"/>
        <w:gridCol w:w="2299"/>
      </w:tblGrid>
      <w:tr w:rsidR="00FF4C6E" w:rsidRPr="00FF4C6E" w:rsidTr="00FF4C6E">
        <w:trPr>
          <w:tblCellSpacing w:w="15" w:type="dxa"/>
        </w:trPr>
        <w:tc>
          <w:tcPr>
            <w:tcW w:w="27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Наименование должности</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Должностной оклад в месяц, рублей</w:t>
            </w:r>
          </w:p>
        </w:tc>
        <w:tc>
          <w:tcPr>
            <w:tcW w:w="219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Денежное содержание в месяц,</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рублей</w:t>
            </w:r>
          </w:p>
        </w:tc>
        <w:tc>
          <w:tcPr>
            <w:tcW w:w="228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Единовременная выплата и материальная помощь, рублей</w:t>
            </w:r>
          </w:p>
        </w:tc>
      </w:tr>
      <w:tr w:rsidR="00FF4C6E" w:rsidRPr="00FF4C6E" w:rsidTr="00FF4C6E">
        <w:trPr>
          <w:tblCellSpacing w:w="15" w:type="dxa"/>
        </w:trPr>
        <w:tc>
          <w:tcPr>
            <w:tcW w:w="27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w:t>
            </w:r>
          </w:p>
        </w:tc>
        <w:tc>
          <w:tcPr>
            <w:tcW w:w="219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w:t>
            </w:r>
          </w:p>
        </w:tc>
        <w:tc>
          <w:tcPr>
            <w:tcW w:w="228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w:t>
            </w:r>
          </w:p>
        </w:tc>
      </w:tr>
      <w:tr w:rsidR="00FF4C6E" w:rsidRPr="00FF4C6E" w:rsidTr="00FF4C6E">
        <w:trPr>
          <w:tblCellSpacing w:w="15" w:type="dxa"/>
        </w:trPr>
        <w:tc>
          <w:tcPr>
            <w:tcW w:w="27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Глава муниципального района</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13006</w:t>
            </w:r>
          </w:p>
        </w:tc>
        <w:tc>
          <w:tcPr>
            <w:tcW w:w="219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159805</w:t>
            </w:r>
          </w:p>
        </w:tc>
        <w:tc>
          <w:tcPr>
            <w:tcW w:w="228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49761</w:t>
            </w:r>
          </w:p>
        </w:tc>
      </w:tr>
      <w:tr w:rsidR="00FF4C6E" w:rsidRPr="00FF4C6E" w:rsidTr="00FF4C6E">
        <w:trPr>
          <w:tblCellSpacing w:w="15" w:type="dxa"/>
        </w:trPr>
        <w:tc>
          <w:tcPr>
            <w:tcW w:w="27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Председатель контрольно-счетной палаты</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7594</w:t>
            </w:r>
          </w:p>
        </w:tc>
        <w:tc>
          <w:tcPr>
            <w:tcW w:w="219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59918</w:t>
            </w:r>
          </w:p>
        </w:tc>
        <w:tc>
          <w:tcPr>
            <w:tcW w:w="228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31063</w:t>
            </w:r>
          </w:p>
        </w:tc>
      </w:tr>
      <w:tr w:rsidR="00FF4C6E" w:rsidRPr="00FF4C6E" w:rsidTr="00FF4C6E">
        <w:trPr>
          <w:tblCellSpacing w:w="15" w:type="dxa"/>
        </w:trPr>
        <w:tc>
          <w:tcPr>
            <w:tcW w:w="273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Заместитель председателя контрольно-счетной палаты</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7083</w:t>
            </w:r>
          </w:p>
        </w:tc>
        <w:tc>
          <w:tcPr>
            <w:tcW w:w="219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50206</w:t>
            </w:r>
          </w:p>
        </w:tc>
        <w:tc>
          <w:tcPr>
            <w:tcW w:w="228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28944</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РАЗМЕРЫ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муниципальных 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в органе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58"/>
        <w:gridCol w:w="4797"/>
      </w:tblGrid>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Наименование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должности</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Должностной оклад в месяц,</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рублей</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Первый заместитель Главы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9863</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Заместитель Главы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9369</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Председатель комитета, начальник управления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7594</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Начальник (заведующий) отделом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7083</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Заместитель председателя комитета, заместитель начальника управления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7083</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Начальник (заведующий) отдела в комитете, управлении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6706</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Заместитель начальника отдела в комитете, управлении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6411</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Консультант Главы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6369</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Заведующий сектором Администрации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6293</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Главный консультант</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5859</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Главный специалист</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5426</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Ведущий специалист</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4991</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Специалист 1 категории</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4124</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Специалист 2 категории</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3692</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Ведущий инспектор аппарата Контрольно-счетной палаты Новгородского муниципального района</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6314</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РАЗМЕРЫ ДОЛЖНОСТНЫХ ОКЛАДОВ</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служащих</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в органе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52"/>
        <w:gridCol w:w="4803"/>
      </w:tblGrid>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Наименование</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должности</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Должностной оклад в месяц,</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рублей</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Главный служащий</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4927</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Ведущий служащий</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4557</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Служащий I категории</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3819</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Служащий 2 категории</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3438</w:t>
            </w:r>
          </w:p>
        </w:tc>
      </w:tr>
      <w:tr w:rsidR="00FF4C6E" w:rsidRPr="00FF4C6E" w:rsidTr="00FF4C6E">
        <w:trPr>
          <w:tblCellSpacing w:w="15" w:type="dxa"/>
        </w:trPr>
        <w:tc>
          <w:tcPr>
            <w:tcW w:w="466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Служащий</w:t>
            </w:r>
          </w:p>
        </w:tc>
        <w:tc>
          <w:tcPr>
            <w:tcW w:w="49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2631</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Приложение 2</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к Положению об оплате труда и материальном стимулировании в органах местного самоуправления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8"/>
        <w:gridCol w:w="4717"/>
      </w:tblGrid>
      <w:tr w:rsidR="00FF4C6E" w:rsidRPr="00FF4C6E" w:rsidTr="00FF4C6E">
        <w:trPr>
          <w:tblCellSpacing w:w="15" w:type="dxa"/>
        </w:trPr>
        <w:tc>
          <w:tcPr>
            <w:tcW w:w="465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tc>
        <w:tc>
          <w:tcPr>
            <w:tcW w:w="471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i/>
                <w:iCs/>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Наименование представителя нанимателя/работодателя</w:t>
            </w:r>
          </w:p>
        </w:tc>
      </w:tr>
      <w:tr w:rsidR="00FF4C6E" w:rsidRPr="00FF4C6E" w:rsidTr="00FF4C6E">
        <w:trPr>
          <w:tblCellSpacing w:w="15" w:type="dxa"/>
        </w:trPr>
        <w:tc>
          <w:tcPr>
            <w:tcW w:w="465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471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r w:rsidR="00FF4C6E" w:rsidRPr="00FF4C6E" w:rsidTr="00FF4C6E">
        <w:trPr>
          <w:tblCellSpacing w:w="15" w:type="dxa"/>
        </w:trPr>
        <w:tc>
          <w:tcPr>
            <w:tcW w:w="465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471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(Ф.И.О.)</w:t>
            </w:r>
          </w:p>
        </w:tc>
      </w:tr>
      <w:tr w:rsidR="00FF4C6E" w:rsidRPr="00FF4C6E" w:rsidTr="00FF4C6E">
        <w:trPr>
          <w:tblCellSpacing w:w="15" w:type="dxa"/>
        </w:trPr>
        <w:tc>
          <w:tcPr>
            <w:tcW w:w="465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О согласовании премирования</w:t>
            </w:r>
          </w:p>
        </w:tc>
        <w:tc>
          <w:tcPr>
            <w:tcW w:w="471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Уважаемый ____________________!</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С целью осуществления премирования за выполнение особо важных </w:t>
      </w:r>
      <w:r w:rsidRPr="00FF4C6E">
        <w:rPr>
          <w:rFonts w:ascii="Times New Roman" w:eastAsia="Times New Roman" w:hAnsi="Times New Roman" w:cs="Times New Roman"/>
          <w:sz w:val="24"/>
          <w:szCs w:val="24"/>
          <w:lang w:eastAsia="ru-RU"/>
        </w:rPr>
        <w:br/>
        <w:t xml:space="preserve">и сложных заданий (премирования по результатам работы) направляю </w:t>
      </w:r>
      <w:r w:rsidRPr="00FF4C6E">
        <w:rPr>
          <w:rFonts w:ascii="Times New Roman" w:eastAsia="Times New Roman" w:hAnsi="Times New Roman" w:cs="Times New Roman"/>
          <w:sz w:val="24"/>
          <w:szCs w:val="24"/>
          <w:lang w:eastAsia="ru-RU"/>
        </w:rPr>
        <w:br/>
        <w:t>информацию о результатах работы за _________________ 20__ года и прошу</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(период)</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согласовать премирование следующих лиц:</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737"/>
        <w:gridCol w:w="1054"/>
        <w:gridCol w:w="871"/>
        <w:gridCol w:w="276"/>
        <w:gridCol w:w="150"/>
        <w:gridCol w:w="1611"/>
        <w:gridCol w:w="329"/>
        <w:gridCol w:w="349"/>
        <w:gridCol w:w="2358"/>
        <w:gridCol w:w="224"/>
        <w:gridCol w:w="396"/>
      </w:tblGrid>
      <w:tr w:rsidR="00FF4C6E" w:rsidRPr="00FF4C6E" w:rsidTr="00FF4C6E">
        <w:trPr>
          <w:tblCellSpacing w:w="15" w:type="dxa"/>
        </w:trPr>
        <w:tc>
          <w:tcPr>
            <w:tcW w:w="3360"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410"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 размере</w:t>
            </w:r>
          </w:p>
        </w:tc>
        <w:tc>
          <w:tcPr>
            <w:tcW w:w="277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05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(рублей /</w:t>
            </w:r>
          </w:p>
        </w:tc>
      </w:tr>
      <w:tr w:rsidR="00FF4C6E" w:rsidRPr="00FF4C6E" w:rsidTr="00FF4C6E">
        <w:trPr>
          <w:tblCellSpacing w:w="15" w:type="dxa"/>
        </w:trPr>
        <w:tc>
          <w:tcPr>
            <w:tcW w:w="3360"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(Ф.И.О., должность)</w:t>
            </w:r>
          </w:p>
        </w:tc>
        <w:tc>
          <w:tcPr>
            <w:tcW w:w="1410"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77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05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к окладу месячного денежного содержания, должностному окладу);</w:t>
            </w:r>
          </w:p>
        </w:tc>
      </w:tr>
      <w:tr w:rsidR="00FF4C6E" w:rsidRPr="00FF4C6E" w:rsidTr="00FF4C6E">
        <w:trPr>
          <w:tblCellSpacing w:w="15" w:type="dxa"/>
        </w:trPr>
        <w:tc>
          <w:tcPr>
            <w:tcW w:w="3360"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410"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 размере</w:t>
            </w:r>
          </w:p>
        </w:tc>
        <w:tc>
          <w:tcPr>
            <w:tcW w:w="277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05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(рублей /</w:t>
            </w:r>
          </w:p>
        </w:tc>
      </w:tr>
      <w:tr w:rsidR="00FF4C6E" w:rsidRPr="00FF4C6E" w:rsidTr="00FF4C6E">
        <w:trPr>
          <w:tblCellSpacing w:w="15" w:type="dxa"/>
        </w:trPr>
        <w:tc>
          <w:tcPr>
            <w:tcW w:w="3360"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(Ф.И.О., должность)</w:t>
            </w:r>
          </w:p>
        </w:tc>
        <w:tc>
          <w:tcPr>
            <w:tcW w:w="1410"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77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05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к окладу месячного денежного содержания,  должностному окладу).</w:t>
            </w:r>
          </w:p>
        </w:tc>
      </w:tr>
      <w:tr w:rsidR="00FF4C6E" w:rsidRPr="00FF4C6E" w:rsidTr="00FF4C6E">
        <w:trPr>
          <w:tblCellSpacing w:w="15" w:type="dxa"/>
        </w:trPr>
        <w:tc>
          <w:tcPr>
            <w:tcW w:w="184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Приложение:</w:t>
            </w:r>
          </w:p>
        </w:tc>
        <w:tc>
          <w:tcPr>
            <w:tcW w:w="7500" w:type="dxa"/>
            <w:gridSpan w:val="9"/>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информация о результатах работы за    </w:t>
            </w:r>
            <w:r w:rsidRPr="00FF4C6E">
              <w:rPr>
                <w:rFonts w:ascii="Times New Roman" w:eastAsia="Times New Roman" w:hAnsi="Times New Roman" w:cs="Times New Roman"/>
                <w:i/>
                <w:iCs/>
                <w:sz w:val="24"/>
                <w:szCs w:val="24"/>
                <w:lang w:eastAsia="ru-RU"/>
              </w:rPr>
              <w:t xml:space="preserve">(период)  </w:t>
            </w:r>
            <w:r w:rsidRPr="00FF4C6E">
              <w:rPr>
                <w:rFonts w:ascii="Times New Roman" w:eastAsia="Times New Roman" w:hAnsi="Times New Roman" w:cs="Times New Roman"/>
                <w:sz w:val="24"/>
                <w:szCs w:val="24"/>
                <w:lang w:eastAsia="ru-RU"/>
              </w:rPr>
              <w:t>20 _года на   л. в __ экз.</w:t>
            </w:r>
          </w:p>
        </w:tc>
        <w:tc>
          <w:tcPr>
            <w:tcW w:w="24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r w:rsidR="00FF4C6E" w:rsidRPr="00FF4C6E" w:rsidTr="00FF4C6E">
        <w:trPr>
          <w:tblCellSpacing w:w="15" w:type="dxa"/>
        </w:trPr>
        <w:tc>
          <w:tcPr>
            <w:tcW w:w="436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Руководитель структурного подразделения, отраслевого (функционального) органа</w:t>
            </w:r>
          </w:p>
        </w:tc>
        <w:tc>
          <w:tcPr>
            <w:tcW w:w="28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040"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40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145"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И.О. Фамилия</w:t>
            </w:r>
          </w:p>
        </w:tc>
        <w:tc>
          <w:tcPr>
            <w:tcW w:w="345"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r w:rsidR="00FF4C6E" w:rsidRPr="00FF4C6E" w:rsidTr="00FF4C6E">
        <w:trPr>
          <w:tblCellSpacing w:w="15" w:type="dxa"/>
        </w:trPr>
        <w:tc>
          <w:tcPr>
            <w:tcW w:w="4365" w:type="dxa"/>
            <w:gridSpan w:val="3"/>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8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040"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(подпись)</w:t>
            </w:r>
          </w:p>
        </w:tc>
        <w:tc>
          <w:tcPr>
            <w:tcW w:w="40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145"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345" w:type="dxa"/>
            <w:gridSpan w:val="2"/>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r w:rsidR="00FF4C6E" w:rsidRPr="00FF4C6E" w:rsidTr="00FF4C6E">
        <w:trPr>
          <w:tblCellSpacing w:w="15" w:type="dxa"/>
        </w:trPr>
        <w:tc>
          <w:tcPr>
            <w:tcW w:w="184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500"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020"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8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20"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93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40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43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710"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120"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40"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___ »_____________ 20 ___ года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lastRenderedPageBreak/>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ИНФОРМАЦИЯ</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о результатах работы</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_________________________________________________________________</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(структурное подразделение, отраслевой (функциональный) орган Администрации Новгородского муниципального района)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за___________________________________________ 20__ года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(период)</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41"/>
        <w:gridCol w:w="1493"/>
        <w:gridCol w:w="2434"/>
        <w:gridCol w:w="2245"/>
        <w:gridCol w:w="2542"/>
      </w:tblGrid>
      <w:tr w:rsidR="00FF4C6E" w:rsidRPr="00FF4C6E" w:rsidTr="00FF4C6E">
        <w:trPr>
          <w:tblCellSpacing w:w="15" w:type="dxa"/>
        </w:trPr>
        <w:tc>
          <w:tcPr>
            <w:tcW w:w="60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xml:space="preserve">№ </w:t>
            </w:r>
            <w:r w:rsidRPr="00FF4C6E">
              <w:rPr>
                <w:rFonts w:ascii="Times New Roman" w:eastAsia="Times New Roman" w:hAnsi="Times New Roman" w:cs="Times New Roman"/>
                <w:sz w:val="24"/>
                <w:szCs w:val="24"/>
                <w:lang w:eastAsia="ru-RU"/>
              </w:rPr>
              <w:br/>
              <w:t>п/п</w:t>
            </w:r>
          </w:p>
        </w:tc>
        <w:tc>
          <w:tcPr>
            <w:tcW w:w="14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Ф.И.О., должность</w:t>
            </w:r>
          </w:p>
        </w:tc>
        <w:tc>
          <w:tcPr>
            <w:tcW w:w="241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Запланированные мероприятия</w:t>
            </w:r>
          </w:p>
        </w:tc>
        <w:tc>
          <w:tcPr>
            <w:tcW w:w="22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Выполнено</w:t>
            </w:r>
          </w:p>
        </w:tc>
        <w:tc>
          <w:tcPr>
            <w:tcW w:w="252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Примечание</w:t>
            </w:r>
          </w:p>
        </w:tc>
      </w:tr>
      <w:tr w:rsidR="00FF4C6E" w:rsidRPr="00FF4C6E" w:rsidTr="00FF4C6E">
        <w:trPr>
          <w:tblCellSpacing w:w="15" w:type="dxa"/>
        </w:trPr>
        <w:tc>
          <w:tcPr>
            <w:tcW w:w="60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1.</w:t>
            </w:r>
          </w:p>
        </w:tc>
        <w:tc>
          <w:tcPr>
            <w:tcW w:w="14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41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23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52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r w:rsidR="00FF4C6E" w:rsidRPr="00FF4C6E" w:rsidTr="00FF4C6E">
        <w:trPr>
          <w:tblCellSpacing w:w="15" w:type="dxa"/>
        </w:trPr>
        <w:tc>
          <w:tcPr>
            <w:tcW w:w="60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2.</w:t>
            </w:r>
          </w:p>
        </w:tc>
        <w:tc>
          <w:tcPr>
            <w:tcW w:w="14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41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235" w:type="dxa"/>
            <w:vAlign w:val="center"/>
            <w:hideMark/>
          </w:tcPr>
          <w:p w:rsidR="00FF4C6E" w:rsidRPr="00FF4C6E" w:rsidRDefault="00FF4C6E" w:rsidP="00FF4C6E">
            <w:pPr>
              <w:spacing w:after="0"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52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r w:rsidR="00FF4C6E" w:rsidRPr="00FF4C6E" w:rsidTr="00FF4C6E">
        <w:trPr>
          <w:tblCellSpacing w:w="15" w:type="dxa"/>
        </w:trPr>
        <w:tc>
          <w:tcPr>
            <w:tcW w:w="60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3.</w:t>
            </w:r>
          </w:p>
        </w:tc>
        <w:tc>
          <w:tcPr>
            <w:tcW w:w="147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41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2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52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b/>
          <w:b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398"/>
        <w:gridCol w:w="300"/>
        <w:gridCol w:w="2104"/>
        <w:gridCol w:w="439"/>
        <w:gridCol w:w="2114"/>
      </w:tblGrid>
      <w:tr w:rsidR="00FF4C6E" w:rsidRPr="00FF4C6E" w:rsidTr="00FF4C6E">
        <w:trPr>
          <w:tblCellSpacing w:w="15" w:type="dxa"/>
        </w:trPr>
        <w:tc>
          <w:tcPr>
            <w:tcW w:w="454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Руководитель структурного подразделения, отраслевого (функционального) органа</w:t>
            </w:r>
          </w:p>
        </w:tc>
        <w:tc>
          <w:tcPr>
            <w:tcW w:w="28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4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И.О. Фамилия</w:t>
            </w:r>
          </w:p>
        </w:tc>
      </w:tr>
      <w:tr w:rsidR="00FF4C6E" w:rsidRPr="00FF4C6E" w:rsidTr="00FF4C6E">
        <w:trPr>
          <w:tblCellSpacing w:w="15" w:type="dxa"/>
        </w:trPr>
        <w:tc>
          <w:tcPr>
            <w:tcW w:w="454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8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(подпись)</w:t>
            </w:r>
          </w:p>
        </w:tc>
        <w:tc>
          <w:tcPr>
            <w:tcW w:w="435"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c>
          <w:tcPr>
            <w:tcW w:w="2160" w:type="dxa"/>
            <w:vAlign w:val="center"/>
            <w:hideMark/>
          </w:tcPr>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tc>
      </w:tr>
    </w:tbl>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___ »_____________ 20 ___ года</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FF4C6E" w:rsidRPr="00FF4C6E" w:rsidRDefault="00FF4C6E" w:rsidP="00FF4C6E">
      <w:pPr>
        <w:spacing w:before="100" w:beforeAutospacing="1" w:after="100" w:afterAutospacing="1" w:line="240" w:lineRule="auto"/>
        <w:rPr>
          <w:rFonts w:ascii="Times New Roman" w:eastAsia="Times New Roman" w:hAnsi="Times New Roman" w:cs="Times New Roman"/>
          <w:sz w:val="24"/>
          <w:szCs w:val="24"/>
          <w:lang w:eastAsia="ru-RU"/>
        </w:rPr>
      </w:pPr>
      <w:r w:rsidRPr="00FF4C6E">
        <w:rPr>
          <w:rFonts w:ascii="Times New Roman" w:eastAsia="Times New Roman" w:hAnsi="Times New Roman" w:cs="Times New Roman"/>
          <w:sz w:val="24"/>
          <w:szCs w:val="24"/>
          <w:lang w:eastAsia="ru-RU"/>
        </w:rPr>
        <w:t> </w:t>
      </w:r>
    </w:p>
    <w:p w:rsidR="004D4477" w:rsidRDefault="004D4477">
      <w:bookmarkStart w:id="0" w:name="_GoBack"/>
      <w:bookmarkEnd w:id="0"/>
    </w:p>
    <w:sectPr w:rsidR="004D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D17"/>
    <w:multiLevelType w:val="multilevel"/>
    <w:tmpl w:val="B7189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17721"/>
    <w:multiLevelType w:val="multilevel"/>
    <w:tmpl w:val="19AE6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1472D"/>
    <w:multiLevelType w:val="multilevel"/>
    <w:tmpl w:val="A9D26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35AB1"/>
    <w:multiLevelType w:val="multilevel"/>
    <w:tmpl w:val="FCAE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801B38"/>
    <w:multiLevelType w:val="multilevel"/>
    <w:tmpl w:val="EA30D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9015E"/>
    <w:multiLevelType w:val="multilevel"/>
    <w:tmpl w:val="3AC4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A4C8A"/>
    <w:multiLevelType w:val="multilevel"/>
    <w:tmpl w:val="07640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51"/>
    <w:rsid w:val="002F7751"/>
    <w:rsid w:val="004D4477"/>
    <w:rsid w:val="007D3865"/>
    <w:rsid w:val="00961F2C"/>
    <w:rsid w:val="00FF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E67A6-76F8-4B5B-81A0-AA868F5B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C6E"/>
    <w:rPr>
      <w:b/>
      <w:bCs/>
    </w:rPr>
  </w:style>
  <w:style w:type="character" w:styleId="a5">
    <w:name w:val="Emphasis"/>
    <w:basedOn w:val="a0"/>
    <w:uiPriority w:val="20"/>
    <w:qFormat/>
    <w:rsid w:val="00FF4C6E"/>
    <w:rPr>
      <w:i/>
      <w:iCs/>
    </w:rPr>
  </w:style>
  <w:style w:type="character" w:styleId="a6">
    <w:name w:val="Hyperlink"/>
    <w:basedOn w:val="a0"/>
    <w:uiPriority w:val="99"/>
    <w:semiHidden/>
    <w:unhideWhenUsed/>
    <w:rsid w:val="00FF4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A128AFFFFE702C13B5863A2E722DE88DB188EE5ABAE879E0AAC9B71CD65CD8E59EA8DD579700CCE49E377800C42AC7A841667E73B78AE3AX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4A128AFFFFE702C13B466EB48B7DD68FD54586EDACADD6C755F7C626C46F9AC916B3DD912C7D0FC45CB721DA5B4FAC37X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509F4450AF4EBB3F685D61C4A9EC9B83D049636D79C17F13E644D61F8D81A36C4834EA48D7D644a6U6N" TargetMode="Externa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hyperlink" Target="consultantplus://offline/ref=15509F4450AF4EBB3F685D61C4A9EC9B83D049636D79C17F13E644D61F8D81A36C4834EA48D7D644a6U6N" TargetMode="External"/><Relationship Id="rId10" Type="http://schemas.openxmlformats.org/officeDocument/2006/relationships/hyperlink" Target="consultantplus://offline/ref=A96B1ACD4F73F0C958965224060F9F29A015D2545D1E13FF886A2DDC497CCAB8D088F5AEDC5F68F719AC34B4813D28B3306ADC6A98C2900Ei0e5I" TargetMode="External"/><Relationship Id="rId4" Type="http://schemas.openxmlformats.org/officeDocument/2006/relationships/webSettings" Target="webSettings.xml"/><Relationship Id="rId9" Type="http://schemas.openxmlformats.org/officeDocument/2006/relationships/hyperlink" Target="consultantplus://offline/ref=A96B1ACD4F73F0C958965224060F9F29A015D2545D1E13FF886A2DDC497CCAB8D088F5AEDC5F68F71CAC34B4813D28B3306ADC6A98C2900Ei0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10221</Words>
  <Characters>58265</Characters>
  <Application>Microsoft Office Word</Application>
  <DocSecurity>0</DocSecurity>
  <Lines>485</Lines>
  <Paragraphs>136</Paragraphs>
  <ScaleCrop>false</ScaleCrop>
  <Company/>
  <LinksUpToDate>false</LinksUpToDate>
  <CharactersWithSpaces>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2023-02-04T19:12:00Z</dcterms:created>
  <dcterms:modified xsi:type="dcterms:W3CDTF">2023-02-04T19:12:00Z</dcterms:modified>
</cp:coreProperties>
</file>