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9A33C8" w:rsidRPr="009A33C8" w:rsidRDefault="009A33C8" w:rsidP="009A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A33C8" w:rsidRPr="009A33C8" w:rsidRDefault="009A33C8" w:rsidP="009A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C8" w:rsidRPr="009A33C8" w:rsidRDefault="009A33C8" w:rsidP="009A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 912</w:t>
      </w:r>
    </w:p>
    <w:p w:rsidR="009A33C8" w:rsidRPr="009A33C8" w:rsidRDefault="009A33C8" w:rsidP="009A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0D570B" w:rsidRDefault="000D570B" w:rsidP="0074411E">
      <w:pPr>
        <w:pStyle w:val="ConsPlusTitle"/>
        <w:rPr>
          <w:rFonts w:eastAsiaTheme="minorHAnsi"/>
          <w:b w:val="0"/>
          <w:szCs w:val="22"/>
          <w:lang w:eastAsia="en-US"/>
        </w:rPr>
      </w:pPr>
    </w:p>
    <w:p w:rsidR="009A33C8" w:rsidRDefault="000D570B" w:rsidP="009A33C8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>«Об</w:t>
      </w:r>
      <w:r w:rsidR="009A33C8">
        <w:rPr>
          <w:rFonts w:eastAsiaTheme="minorHAnsi"/>
          <w:bCs/>
          <w:sz w:val="28"/>
          <w:szCs w:val="24"/>
          <w:lang w:eastAsia="en-US"/>
        </w:rPr>
        <w:t xml:space="preserve"> информации об</w:t>
      </w:r>
      <w:r w:rsidRPr="000D570B">
        <w:rPr>
          <w:rFonts w:eastAsiaTheme="minorHAnsi"/>
          <w:bCs/>
          <w:sz w:val="28"/>
          <w:szCs w:val="24"/>
          <w:lang w:eastAsia="en-US"/>
        </w:rPr>
        <w:t xml:space="preserve"> итогах </w:t>
      </w:r>
    </w:p>
    <w:p w:rsidR="009A33C8" w:rsidRDefault="000D570B" w:rsidP="009A33C8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proofErr w:type="spellStart"/>
      <w:r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Pr="000D570B">
        <w:rPr>
          <w:rFonts w:eastAsiaTheme="minorHAnsi"/>
          <w:bCs/>
          <w:sz w:val="28"/>
          <w:szCs w:val="24"/>
          <w:lang w:eastAsia="en-US"/>
        </w:rPr>
        <w:t xml:space="preserve"> населенных </w:t>
      </w:r>
    </w:p>
    <w:p w:rsidR="009A33C8" w:rsidRDefault="000D570B" w:rsidP="009A33C8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пунктов Новгородского </w:t>
      </w:r>
    </w:p>
    <w:p w:rsidR="000D570B" w:rsidRPr="000D570B" w:rsidRDefault="000D570B" w:rsidP="009A33C8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муниципального района </w:t>
      </w:r>
    </w:p>
    <w:p w:rsidR="0074411E" w:rsidRPr="00157590" w:rsidRDefault="00B92DBD" w:rsidP="009A33C8">
      <w:pPr>
        <w:pStyle w:val="ConsPlusTitle"/>
        <w:spacing w:line="240" w:lineRule="exact"/>
        <w:rPr>
          <w:spacing w:val="2"/>
          <w:sz w:val="28"/>
          <w:szCs w:val="28"/>
        </w:rPr>
      </w:pPr>
      <w:r>
        <w:rPr>
          <w:rFonts w:eastAsiaTheme="minorHAnsi"/>
          <w:bCs/>
          <w:sz w:val="28"/>
          <w:szCs w:val="24"/>
          <w:lang w:eastAsia="en-US"/>
        </w:rPr>
        <w:t>за 2023 год и планах на 2024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год»</w:t>
      </w:r>
      <w:r w:rsidR="0074411E" w:rsidRPr="000D570B">
        <w:rPr>
          <w:bCs/>
          <w:spacing w:val="2"/>
          <w:sz w:val="32"/>
          <w:szCs w:val="32"/>
        </w:rPr>
        <w:br/>
      </w:r>
    </w:p>
    <w:p w:rsidR="004C6B85" w:rsidRDefault="0074411E" w:rsidP="004C6B8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>В соответствии с Ф</w:t>
      </w:r>
      <w:r w:rsidR="0008275B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="004D74CD">
        <w:rPr>
          <w:rFonts w:ascii="Times New Roman" w:hAnsi="Times New Roman"/>
          <w:sz w:val="28"/>
          <w:szCs w:val="28"/>
        </w:rPr>
        <w:t>0</w:t>
      </w:r>
      <w:r w:rsidR="0008275B">
        <w:rPr>
          <w:rFonts w:ascii="Times New Roman" w:hAnsi="Times New Roman"/>
          <w:sz w:val="28"/>
          <w:szCs w:val="28"/>
        </w:rPr>
        <w:t>6.10.</w:t>
      </w:r>
      <w:r w:rsidRPr="009C0A2D">
        <w:rPr>
          <w:rFonts w:ascii="Times New Roman" w:hAnsi="Times New Roman"/>
          <w:sz w:val="28"/>
          <w:szCs w:val="28"/>
        </w:rPr>
        <w:t xml:space="preserve">2003 </w:t>
      </w:r>
      <w:hyperlink r:id="rId5" w:history="1">
        <w:r w:rsidR="004D74CD">
          <w:rPr>
            <w:rFonts w:ascii="Times New Roman" w:hAnsi="Times New Roman"/>
            <w:sz w:val="28"/>
            <w:szCs w:val="28"/>
          </w:rPr>
          <w:t>№</w:t>
        </w:r>
        <w:r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08275B">
        <w:rPr>
          <w:rFonts w:ascii="Times New Roman" w:hAnsi="Times New Roman"/>
          <w:sz w:val="28"/>
          <w:szCs w:val="28"/>
        </w:rPr>
        <w:t xml:space="preserve"> Федеральным законом </w:t>
      </w:r>
      <w:proofErr w:type="gramStart"/>
      <w:r w:rsidR="0008275B" w:rsidRPr="000D570B">
        <w:rPr>
          <w:rFonts w:ascii="Times New Roman" w:hAnsi="Times New Roman" w:cs="Times New Roman"/>
          <w:sz w:val="28"/>
          <w:szCs w:val="28"/>
        </w:rPr>
        <w:t xml:space="preserve">от 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31.03.1999</w:t>
      </w:r>
      <w:proofErr w:type="gram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№69-ФЗ «О газоснабжении Российской Федерации</w:t>
      </w:r>
      <w:r w:rsidR="0008275B">
        <w:rPr>
          <w:rFonts w:ascii="Times New Roman" w:hAnsi="Times New Roman"/>
          <w:sz w:val="28"/>
          <w:szCs w:val="28"/>
        </w:rPr>
        <w:t>»,</w:t>
      </w:r>
      <w:r w:rsidR="004D3C68">
        <w:rPr>
          <w:rFonts w:ascii="Times New Roman" w:hAnsi="Times New Roman"/>
          <w:sz w:val="28"/>
          <w:szCs w:val="28"/>
        </w:rPr>
        <w:t xml:space="preserve"> </w:t>
      </w:r>
    </w:p>
    <w:p w:rsidR="0074411E" w:rsidRPr="00157590" w:rsidRDefault="0074411E" w:rsidP="004C6B8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4C6B85" w:rsidRDefault="0074411E" w:rsidP="004C6B8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411E" w:rsidRDefault="004C6B85" w:rsidP="004C6B85">
      <w:pPr>
        <w:pStyle w:val="ConsPlus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08275B">
        <w:rPr>
          <w:spacing w:val="2"/>
          <w:sz w:val="28"/>
          <w:szCs w:val="28"/>
        </w:rPr>
        <w:t>ринять к сведению информацию председателя комитета коммунального хозяйства, энергетики, транспорта и связи Администрации Новгородского муниципального района</w:t>
      </w:r>
      <w:r w:rsidR="00B92DBD">
        <w:rPr>
          <w:spacing w:val="2"/>
          <w:sz w:val="28"/>
          <w:szCs w:val="28"/>
        </w:rPr>
        <w:t xml:space="preserve"> Калясина Д.Н</w:t>
      </w:r>
      <w:r w:rsidR="004D74CD">
        <w:rPr>
          <w:spacing w:val="2"/>
          <w:sz w:val="28"/>
          <w:szCs w:val="28"/>
        </w:rPr>
        <w:t>.</w:t>
      </w:r>
      <w:r w:rsidR="0008275B">
        <w:rPr>
          <w:spacing w:val="2"/>
          <w:sz w:val="28"/>
          <w:szCs w:val="28"/>
        </w:rPr>
        <w:t xml:space="preserve"> </w:t>
      </w:r>
      <w:bookmarkStart w:id="0" w:name="_Hlk121394307"/>
      <w:r w:rsidR="000D570B">
        <w:rPr>
          <w:spacing w:val="2"/>
          <w:sz w:val="28"/>
          <w:szCs w:val="28"/>
        </w:rPr>
        <w:t>о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б итогах </w:t>
      </w:r>
      <w:proofErr w:type="spellStart"/>
      <w:r w:rsidR="000D570B"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населенных пунктов Новгородско</w:t>
      </w:r>
      <w:r w:rsidR="00B92DBD">
        <w:rPr>
          <w:rFonts w:eastAsiaTheme="minorHAnsi"/>
          <w:bCs/>
          <w:sz w:val="28"/>
          <w:szCs w:val="24"/>
          <w:lang w:eastAsia="en-US"/>
        </w:rPr>
        <w:t>го муниципального района за 2023 год и планах на 2024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год</w:t>
      </w:r>
      <w:bookmarkEnd w:id="0"/>
      <w:r w:rsidR="0008275B">
        <w:rPr>
          <w:spacing w:val="2"/>
          <w:sz w:val="28"/>
          <w:szCs w:val="28"/>
        </w:rPr>
        <w:t>.</w:t>
      </w:r>
    </w:p>
    <w:p w:rsidR="0008275B" w:rsidRDefault="0008275B" w:rsidP="00910572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910572" w:rsidRPr="00BA2667" w:rsidRDefault="00910572" w:rsidP="00910572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D67B2A" w:rsidRDefault="009A33C8" w:rsidP="009A33C8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Председатель</w:t>
      </w:r>
      <w:r w:rsidR="00D67B2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9A33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Думы </w:t>
      </w:r>
    </w:p>
    <w:p w:rsidR="009A33C8" w:rsidRPr="009A33C8" w:rsidRDefault="009A33C8" w:rsidP="009A33C8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A33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r w:rsidR="00D67B2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</w:r>
      <w:r w:rsidRPr="009A33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Д.Н. Гаврилов</w:t>
      </w:r>
    </w:p>
    <w:p w:rsidR="007E0655" w:rsidRDefault="007E0655" w:rsidP="0074411E">
      <w:pPr>
        <w:rPr>
          <w:rFonts w:ascii="Times New Roman" w:hAnsi="Times New Roman"/>
          <w:sz w:val="28"/>
          <w:szCs w:val="28"/>
        </w:rPr>
      </w:pPr>
    </w:p>
    <w:p w:rsidR="00F26E0A" w:rsidRDefault="00F26E0A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9A33C8" w:rsidRDefault="009A33C8" w:rsidP="009A33C8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A33C8" w:rsidRPr="009A33C8" w:rsidRDefault="009A33C8" w:rsidP="009A33C8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Прило</w:t>
      </w:r>
      <w:bookmarkStart w:id="1" w:name="_GoBack"/>
      <w:bookmarkEnd w:id="1"/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t>жение</w:t>
      </w:r>
    </w:p>
    <w:p w:rsidR="009A33C8" w:rsidRDefault="009A33C8" w:rsidP="009A33C8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t>к решению Думы Новгородского</w:t>
      </w:r>
      <w:r w:rsidRPr="009A33C8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от 19.12.2023 № 912</w:t>
      </w:r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информации об итогах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догазификации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населенных пунктов Новгородского муниципального района </w:t>
      </w:r>
      <w:r w:rsidRPr="009A33C8">
        <w:rPr>
          <w:rFonts w:ascii="Times New Roman" w:eastAsia="SimSun" w:hAnsi="Times New Roman" w:cs="Times New Roman"/>
          <w:sz w:val="28"/>
          <w:szCs w:val="28"/>
          <w:lang w:eastAsia="ru-RU"/>
        </w:rPr>
        <w:t>за 2023 год и планах на 2024 год»</w:t>
      </w:r>
    </w:p>
    <w:p w:rsidR="009A33C8" w:rsidRPr="009A33C8" w:rsidRDefault="009A33C8" w:rsidP="009A33C8">
      <w:pPr>
        <w:tabs>
          <w:tab w:val="left" w:pos="2100"/>
        </w:tabs>
        <w:spacing w:after="0" w:line="240" w:lineRule="exac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D570B" w:rsidRPr="000D570B" w:rsidRDefault="009A33C8" w:rsidP="009A33C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D570B" w:rsidRPr="000D570B">
        <w:rPr>
          <w:rFonts w:ascii="Times New Roman" w:hAnsi="Times New Roman" w:cs="Times New Roman"/>
          <w:b/>
          <w:sz w:val="28"/>
          <w:szCs w:val="28"/>
        </w:rPr>
        <w:t xml:space="preserve">б итогах </w:t>
      </w:r>
      <w:proofErr w:type="spellStart"/>
      <w:r w:rsidR="000D570B" w:rsidRPr="000D570B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</w:p>
    <w:p w:rsidR="000D570B" w:rsidRPr="000D570B" w:rsidRDefault="000D570B" w:rsidP="009A33C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0B">
        <w:rPr>
          <w:rFonts w:ascii="Times New Roman" w:hAnsi="Times New Roman" w:cs="Times New Roman"/>
          <w:b/>
          <w:sz w:val="28"/>
          <w:szCs w:val="28"/>
        </w:rPr>
        <w:t>населенных пунктов Новгородского муниципального района</w:t>
      </w:r>
    </w:p>
    <w:p w:rsidR="000D570B" w:rsidRPr="000D570B" w:rsidRDefault="00B92DBD" w:rsidP="009A33C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 и планах на 2024</w:t>
      </w:r>
      <w:r w:rsidR="000D570B" w:rsidRPr="000D570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D570B" w:rsidRPr="000D570B" w:rsidRDefault="000D570B" w:rsidP="000D5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0B" w:rsidRPr="000D570B" w:rsidRDefault="000D570B" w:rsidP="006E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С 18 октября 2021 года вступили в силу новые правила подключения к газораспределительным сетям для частных домовладений, </w:t>
      </w:r>
      <w:r w:rsidR="006E238F" w:rsidRPr="000D570B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E238F">
        <w:rPr>
          <w:rFonts w:ascii="Times New Roman" w:hAnsi="Times New Roman" w:cs="Times New Roman"/>
          <w:sz w:val="28"/>
          <w:szCs w:val="28"/>
        </w:rPr>
        <w:t>Постановлением</w:t>
      </w:r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Российской Федерации от 13 сентября 2021 г.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(далее – Правила). </w:t>
      </w:r>
    </w:p>
    <w:p w:rsidR="000D570B" w:rsidRPr="000D570B" w:rsidRDefault="000D570B" w:rsidP="006E23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70B">
        <w:rPr>
          <w:sz w:val="28"/>
          <w:szCs w:val="28"/>
        </w:rPr>
        <w:t xml:space="preserve">В частности, Правила предусматривают возможность </w:t>
      </w:r>
      <w:proofErr w:type="spellStart"/>
      <w:r w:rsidRPr="000D570B">
        <w:rPr>
          <w:sz w:val="28"/>
          <w:szCs w:val="28"/>
        </w:rPr>
        <w:t>догазификации</w:t>
      </w:r>
      <w:proofErr w:type="spellEnd"/>
      <w:r w:rsidRPr="000D570B">
        <w:rPr>
          <w:sz w:val="28"/>
          <w:szCs w:val="28"/>
        </w:rPr>
        <w:t xml:space="preserve"> – подключения к газораспределительным сетям газоиспользующего оборудования, расположенного в домовладениях, принадлежащих физлицам на праве собственности или на ином законном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:rsidR="000D570B" w:rsidRPr="000D570B" w:rsidRDefault="000D570B" w:rsidP="006E23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70B">
        <w:rPr>
          <w:sz w:val="28"/>
          <w:szCs w:val="28"/>
        </w:rPr>
        <w:t>Такое подключение осуществляется до границ земельных участков, принадлежащих указанным физлицам, без взимания платы при условии, что в населенном пункте, в котором располагаются домовладения, имеются газораспределительные сети.</w:t>
      </w:r>
    </w:p>
    <w:p w:rsidR="000D570B" w:rsidRPr="000D570B" w:rsidRDefault="000D570B" w:rsidP="006E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 настоящее время возможность технологического присоединения к газотранспортной системе Российской Федерации имеется в 33 населенных пунктах Новгородского района, в том числе:</w:t>
      </w: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1"/>
        <w:gridCol w:w="4672"/>
      </w:tblGrid>
      <w:tr w:rsidR="000D570B" w:rsidRPr="006E238F" w:rsidTr="006E238F">
        <w:trPr>
          <w:trHeight w:val="90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</w:tr>
      <w:tr w:rsidR="000D570B" w:rsidRPr="006E238F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Подсонье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д.Борки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д.Воробейка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д.Старое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Куравичино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д.Сельцо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д.Сергово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д.Завал</w:t>
            </w:r>
            <w:proofErr w:type="spellEnd"/>
          </w:p>
        </w:tc>
      </w:tr>
      <w:tr w:rsidR="000D570B" w:rsidRPr="006E238F" w:rsidTr="0041499A">
        <w:trPr>
          <w:trHeight w:val="42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Бронницкое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с.Бронница</w:t>
            </w:r>
            <w:proofErr w:type="spellEnd"/>
          </w:p>
        </w:tc>
      </w:tr>
      <w:tr w:rsidR="000D570B" w:rsidRPr="006E238F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д.Божонка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п.Волховец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д.Новая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д.Зарелье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д.Хутынь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д.Новоселицы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д.Губарево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Радионово</w:t>
            </w:r>
            <w:proofErr w:type="spellEnd"/>
          </w:p>
        </w:tc>
      </w:tr>
      <w:tr w:rsidR="000D570B" w:rsidRPr="006E238F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д.Ермолино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д.Григорово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д.Лешино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д.Новая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Мельница,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д.Плетниха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</w:p>
        </w:tc>
      </w:tr>
      <w:tr w:rsidR="000D570B" w:rsidRPr="006E238F" w:rsidTr="0041499A">
        <w:trPr>
          <w:trHeight w:val="3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Лесновское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д.Лесная</w:t>
            </w:r>
            <w:proofErr w:type="spellEnd"/>
          </w:p>
        </w:tc>
      </w:tr>
      <w:tr w:rsidR="000D570B" w:rsidRPr="006E238F" w:rsidTr="0041499A">
        <w:trPr>
          <w:trHeight w:val="403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р.п.Панковка</w:t>
            </w:r>
            <w:proofErr w:type="spellEnd"/>
          </w:p>
        </w:tc>
      </w:tr>
      <w:tr w:rsidR="000D570B" w:rsidRPr="006E238F" w:rsidTr="0041499A">
        <w:trPr>
          <w:trHeight w:val="42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п.Пролетарий</w:t>
            </w:r>
            <w:proofErr w:type="spellEnd"/>
          </w:p>
        </w:tc>
      </w:tr>
      <w:tr w:rsidR="000D570B" w:rsidRPr="006E238F" w:rsidTr="0041499A">
        <w:trPr>
          <w:trHeight w:val="4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Трубичинское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д.Подберезье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д.Чечулино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д.Трубичино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д.Стрелка</w:t>
            </w:r>
            <w:proofErr w:type="spellEnd"/>
          </w:p>
        </w:tc>
      </w:tr>
      <w:tr w:rsidR="000D570B" w:rsidRPr="006E238F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Ракомское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6E2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д.Юрьево</w:t>
            </w:r>
            <w:proofErr w:type="spellEnd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д.Моисеевичи</w:t>
            </w:r>
            <w:proofErr w:type="spellEnd"/>
          </w:p>
        </w:tc>
      </w:tr>
      <w:tr w:rsidR="000D570B" w:rsidRPr="006E238F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0B" w:rsidRPr="006E238F" w:rsidRDefault="000D570B" w:rsidP="006E2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6E238F" w:rsidRDefault="000D570B" w:rsidP="005D2C1C">
            <w:pPr>
              <w:spacing w:after="0" w:line="240" w:lineRule="auto"/>
              <w:ind w:firstLine="60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5D2C1C" w:rsidRDefault="005D2C1C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Для подключения необходимо направить оператору газификации заявку.</w:t>
      </w: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на территории Новгородского муниципального района выполняются организацией АО «Газпром газораспределение Великий Новгород».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bCs/>
          <w:sz w:val="28"/>
          <w:szCs w:val="28"/>
        </w:rPr>
        <w:t>Начиная с 18.10.2021 года по настоящее время в</w:t>
      </w:r>
      <w:r w:rsidRPr="000D570B">
        <w:rPr>
          <w:rFonts w:ascii="Times New Roman" w:hAnsi="Times New Roman" w:cs="Times New Roman"/>
          <w:sz w:val="28"/>
          <w:szCs w:val="28"/>
        </w:rPr>
        <w:t xml:space="preserve"> рамках мероприятий социальной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жителями Новгородского м</w:t>
      </w:r>
      <w:r w:rsidR="008C55F5">
        <w:rPr>
          <w:rFonts w:ascii="Times New Roman" w:hAnsi="Times New Roman" w:cs="Times New Roman"/>
          <w:sz w:val="28"/>
          <w:szCs w:val="28"/>
        </w:rPr>
        <w:t>униципального района подана 2461</w:t>
      </w:r>
      <w:r w:rsidRPr="000D570B">
        <w:rPr>
          <w:rFonts w:ascii="Times New Roman" w:hAnsi="Times New Roman" w:cs="Times New Roman"/>
          <w:sz w:val="28"/>
          <w:szCs w:val="28"/>
        </w:rPr>
        <w:t xml:space="preserve"> заявка на технологическое присоединение к газораспреде</w:t>
      </w:r>
      <w:r w:rsidR="008C55F5">
        <w:rPr>
          <w:rFonts w:ascii="Times New Roman" w:hAnsi="Times New Roman" w:cs="Times New Roman"/>
          <w:sz w:val="28"/>
          <w:szCs w:val="28"/>
        </w:rPr>
        <w:t xml:space="preserve">лительным сетям, заключено </w:t>
      </w:r>
      <w:r w:rsidR="00B87587">
        <w:rPr>
          <w:rFonts w:ascii="Times New Roman" w:hAnsi="Times New Roman" w:cs="Times New Roman"/>
          <w:sz w:val="28"/>
          <w:szCs w:val="28"/>
        </w:rPr>
        <w:t>2421 договор</w:t>
      </w:r>
      <w:r w:rsidRPr="000D570B">
        <w:rPr>
          <w:rFonts w:ascii="Times New Roman" w:hAnsi="Times New Roman" w:cs="Times New Roman"/>
          <w:sz w:val="28"/>
          <w:szCs w:val="28"/>
        </w:rPr>
        <w:t>.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Силами АО Газпром газораспределение Великий Новгород выполнено строительство распределительных газопроводов среднего </w:t>
      </w:r>
      <w:r w:rsidR="008C55F5">
        <w:rPr>
          <w:rFonts w:ascii="Times New Roman" w:hAnsi="Times New Roman" w:cs="Times New Roman"/>
          <w:sz w:val="28"/>
          <w:szCs w:val="28"/>
        </w:rPr>
        <w:t>и низкого давления до границ 1953 участков, подключено 572 домовладения</w:t>
      </w:r>
      <w:r w:rsidRPr="000D5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Администрация Новгородского муниципального района исполняет полномочия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в   соответствии со статьей 14 Федерального закона от 06.10.2003 N 131-ФЗ «Об общих принципах организации местного самоуправления в Российской Федерации» (далее- Федеральный закон №131-ФЗ), а именно к вопросам местного значения муниципального района относится организация в границах сельского поселения газоснабжения населения.</w:t>
      </w: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Согласно статье 8.1. Закона от 31.03.1999 №69-ФЗ «О газоснабжении Российской Федерации», к полномочиям органов местного самоуправления по организации газоснабжения населения на территориях сельских поселений и межселенных территорий относятся:</w:t>
      </w: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0D570B" w:rsidRPr="000D570B" w:rsidRDefault="000D570B" w:rsidP="005D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согласование схем расположения объектов газоснабжения, используемых для обеспечения населения газом.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полномочия по подготовке населения к использованию газа Администрацией выполняется информирование населения: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возможности подачи заявок на подключение к газораспределительным сетям домовладений гази</w:t>
      </w:r>
      <w:r w:rsidR="005D2C1C">
        <w:rPr>
          <w:rFonts w:ascii="Times New Roman" w:hAnsi="Times New Roman" w:cs="Times New Roman"/>
          <w:color w:val="000000"/>
          <w:sz w:val="28"/>
          <w:szCs w:val="28"/>
        </w:rPr>
        <w:t>фицированных населённых пунктов;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 о порядке пр</w:t>
      </w:r>
      <w:r w:rsidR="005D2C1C">
        <w:rPr>
          <w:rFonts w:ascii="Times New Roman" w:hAnsi="Times New Roman" w:cs="Times New Roman"/>
          <w:color w:val="000000"/>
          <w:sz w:val="28"/>
          <w:szCs w:val="28"/>
        </w:rPr>
        <w:t>оведения социальной газификации;</w:t>
      </w: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70B" w:rsidRPr="000D570B" w:rsidRDefault="005D2C1C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стоимости внутридомовых работ;</w:t>
      </w:r>
      <w:r w:rsidR="000D570B"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возможности получения мер социальной поддер</w:t>
      </w:r>
      <w:r w:rsidR="005D2C1C">
        <w:rPr>
          <w:rFonts w:ascii="Times New Roman" w:hAnsi="Times New Roman" w:cs="Times New Roman"/>
          <w:color w:val="000000"/>
          <w:sz w:val="28"/>
          <w:szCs w:val="28"/>
        </w:rPr>
        <w:t>жки на газификацию домовладений;</w:t>
      </w: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правильном использовании газового оборудования.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Выполняется размещение информации в официальной группе </w:t>
      </w:r>
      <w:proofErr w:type="spellStart"/>
      <w:r w:rsidRPr="000D570B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Новгородского муниципального района.  Также размещаются публикации   в газете Новгородского района «Звезда». </w:t>
      </w:r>
    </w:p>
    <w:p w:rsidR="00524844" w:rsidRDefault="00524844" w:rsidP="005D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24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Администрацией совместно с АО «Газораспределение Великий Новгород» проведены встречи с жителями, где нарушены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сроки пуска газа в домовладение. </w:t>
      </w:r>
      <w:r w:rsidRPr="00524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Данные встречи с жителями Новгородского района будут проведены в населённых пунктах, где выполнены работы до границ и в границах земельного участка заявителей, и выполнены внутренние работы, но имеются проблемы с оформлением документов (подрядчиком не сданы документы в АО «Газпром», отсутствуют акты обследования технического состояния вент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иляционных каналов и дымоходов). </w:t>
      </w:r>
    </w:p>
    <w:p w:rsidR="008C55F5" w:rsidRPr="00524844" w:rsidRDefault="000D570B" w:rsidP="005D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0D570B">
        <w:rPr>
          <w:rFonts w:ascii="Times New Roman" w:hAnsi="Times New Roman" w:cs="Times New Roman"/>
          <w:sz w:val="28"/>
          <w:szCs w:val="28"/>
        </w:rPr>
        <w:t>Газификация Новгородского муниципального района будет продолжена</w:t>
      </w:r>
      <w:r w:rsidR="002C5DC9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0D570B">
        <w:rPr>
          <w:rFonts w:ascii="Times New Roman" w:hAnsi="Times New Roman" w:cs="Times New Roman"/>
          <w:sz w:val="28"/>
          <w:szCs w:val="28"/>
        </w:rPr>
        <w:t>.</w:t>
      </w:r>
    </w:p>
    <w:p w:rsidR="000D570B" w:rsidRPr="000D570B" w:rsidRDefault="008C55F5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программу развития газоснабжения и газификации Новгородской области на период 2021-2025 годы включен Межпоселковый газопровод среднего давления д. </w:t>
      </w:r>
      <w:proofErr w:type="spellStart"/>
      <w:r w:rsidR="000D570B" w:rsidRPr="000D570B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- д. Ильмень – д. Старое </w:t>
      </w:r>
      <w:proofErr w:type="spellStart"/>
      <w:r w:rsidR="000D570B" w:rsidRPr="000D570B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– д. </w:t>
      </w:r>
      <w:proofErr w:type="spellStart"/>
      <w:r w:rsidR="000D570B" w:rsidRPr="000D570B">
        <w:rPr>
          <w:rFonts w:ascii="Times New Roman" w:hAnsi="Times New Roman" w:cs="Times New Roman"/>
          <w:sz w:val="28"/>
          <w:szCs w:val="28"/>
        </w:rPr>
        <w:t>Ращеп</w:t>
      </w:r>
      <w:proofErr w:type="spell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D570B" w:rsidRPr="000D570B">
        <w:rPr>
          <w:rFonts w:ascii="Times New Roman" w:hAnsi="Times New Roman" w:cs="Times New Roman"/>
          <w:sz w:val="28"/>
          <w:szCs w:val="28"/>
        </w:rPr>
        <w:t>закольцовкой</w:t>
      </w:r>
      <w:proofErr w:type="spell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с газораспределительными сетям Великого Новгорода. Строительство газопровода позволит газифицировать населённые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изыскательские работы выполнены.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монтажные </w:t>
      </w:r>
      <w:r w:rsidR="00524844">
        <w:rPr>
          <w:rFonts w:ascii="Times New Roman" w:hAnsi="Times New Roman" w:cs="Times New Roman"/>
          <w:sz w:val="28"/>
          <w:szCs w:val="28"/>
        </w:rPr>
        <w:t>работы заплан</w:t>
      </w:r>
      <w:r w:rsidR="00B87587">
        <w:rPr>
          <w:rFonts w:ascii="Times New Roman" w:hAnsi="Times New Roman" w:cs="Times New Roman"/>
          <w:sz w:val="28"/>
          <w:szCs w:val="28"/>
        </w:rPr>
        <w:t>ированы 2024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87587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 Программу развития газоснабжения и газификации Новгородской области на период 2021-2025г</w:t>
      </w:r>
      <w:r w:rsidR="005D2C1C">
        <w:rPr>
          <w:rFonts w:ascii="Times New Roman" w:hAnsi="Times New Roman" w:cs="Times New Roman"/>
          <w:sz w:val="28"/>
          <w:szCs w:val="28"/>
        </w:rPr>
        <w:t>г.</w:t>
      </w:r>
      <w:r w:rsidRPr="000D570B">
        <w:rPr>
          <w:rFonts w:ascii="Times New Roman" w:hAnsi="Times New Roman" w:cs="Times New Roman"/>
          <w:sz w:val="28"/>
          <w:szCs w:val="28"/>
        </w:rPr>
        <w:t xml:space="preserve"> внесено дополнение, в котором дополнительно предусмотрено строительство 8-ми межпоселковых газопроводов и распределительных сетей в Новгородском муниципальном районе: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Белая Гора,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 газопровод от ГРС Новгородская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Жабицы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от ГРС Гвардеец 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 xml:space="preserve">Мясной Бор,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п.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Пролетарий-д.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Холынья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</w:t>
      </w:r>
      <w:r w:rsidR="005D2C1C">
        <w:rPr>
          <w:rFonts w:ascii="Times New Roman" w:hAnsi="Times New Roman" w:cs="Times New Roman"/>
          <w:sz w:val="28"/>
          <w:szCs w:val="28"/>
        </w:rPr>
        <w:t xml:space="preserve"> д</w:t>
      </w:r>
      <w:r w:rsidRPr="000D570B">
        <w:rPr>
          <w:rFonts w:ascii="Times New Roman" w:hAnsi="Times New Roman" w:cs="Times New Roman"/>
          <w:sz w:val="28"/>
          <w:szCs w:val="28"/>
        </w:rPr>
        <w:t>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Ильмень 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 xml:space="preserve">Старое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Ращеп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до д.</w:t>
      </w:r>
      <w:r w:rsidR="005D2C1C">
        <w:rPr>
          <w:rFonts w:ascii="Times New Roman" w:hAnsi="Times New Roman" w:cs="Times New Roman"/>
          <w:sz w:val="28"/>
          <w:szCs w:val="28"/>
        </w:rPr>
        <w:t xml:space="preserve"> Спас -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Нередецы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Зарелье</w:t>
      </w:r>
      <w:proofErr w:type="spellEnd"/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-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д.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Слутка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от ГРС Ермолинский – п.</w:t>
      </w:r>
      <w:r w:rsidR="005D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Тёсовский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>.</w:t>
      </w:r>
    </w:p>
    <w:p w:rsidR="000D570B" w:rsidRPr="000D570B" w:rsidRDefault="000D570B" w:rsidP="005D2C1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Выполнение этих мероприятий позволит дополнительно газифицировать</w:t>
      </w:r>
      <w:r w:rsidR="008C55F5">
        <w:rPr>
          <w:rFonts w:ascii="Times New Roman" w:hAnsi="Times New Roman" w:cs="Times New Roman"/>
          <w:sz w:val="28"/>
          <w:szCs w:val="28"/>
        </w:rPr>
        <w:t xml:space="preserve"> 48</w:t>
      </w:r>
      <w:r w:rsidRPr="000D570B">
        <w:rPr>
          <w:rFonts w:ascii="Times New Roman" w:hAnsi="Times New Roman" w:cs="Times New Roman"/>
          <w:sz w:val="28"/>
          <w:szCs w:val="28"/>
        </w:rPr>
        <w:t xml:space="preserve"> населённых пунктов Новгородского муниципального района: Сроки проектирования газопроводов - 2023-2024гг., а строительства - в 2025-2026гг.</w:t>
      </w:r>
      <w:r w:rsidRPr="000D57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6E0A" w:rsidRPr="002011A1" w:rsidRDefault="00524844" w:rsidP="00524844">
      <w:pPr>
        <w:pStyle w:val="Standard"/>
        <w:rPr>
          <w:sz w:val="28"/>
          <w:szCs w:val="28"/>
          <w:lang w:val="ru-RU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                                       </w:t>
      </w:r>
      <w:r w:rsidR="00F26E0A" w:rsidRPr="000D570B">
        <w:rPr>
          <w:rFonts w:cs="Times New Roman"/>
          <w:sz w:val="28"/>
          <w:szCs w:val="28"/>
          <w:lang w:val="ru-RU"/>
        </w:rPr>
        <w:t>___________________</w:t>
      </w:r>
      <w:r w:rsidR="00F26E0A">
        <w:rPr>
          <w:sz w:val="28"/>
          <w:szCs w:val="28"/>
          <w:lang w:val="ru-RU"/>
        </w:rPr>
        <w:t>____</w:t>
      </w:r>
    </w:p>
    <w:sectPr w:rsidR="00F26E0A" w:rsidRPr="002011A1" w:rsidSect="006E23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4"/>
    <w:rsid w:val="00000D40"/>
    <w:rsid w:val="0002781F"/>
    <w:rsid w:val="00046C1E"/>
    <w:rsid w:val="00081DB8"/>
    <w:rsid w:val="0008275B"/>
    <w:rsid w:val="00095C94"/>
    <w:rsid w:val="000D570B"/>
    <w:rsid w:val="001158A8"/>
    <w:rsid w:val="00116E0E"/>
    <w:rsid w:val="001339F3"/>
    <w:rsid w:val="001477F4"/>
    <w:rsid w:val="00152613"/>
    <w:rsid w:val="001818E0"/>
    <w:rsid w:val="001B14DA"/>
    <w:rsid w:val="002011A1"/>
    <w:rsid w:val="002138A0"/>
    <w:rsid w:val="00230536"/>
    <w:rsid w:val="0025464F"/>
    <w:rsid w:val="002552F3"/>
    <w:rsid w:val="002576BB"/>
    <w:rsid w:val="002C5DC9"/>
    <w:rsid w:val="002D4BD0"/>
    <w:rsid w:val="00340508"/>
    <w:rsid w:val="00373BEC"/>
    <w:rsid w:val="00376468"/>
    <w:rsid w:val="003B4E7B"/>
    <w:rsid w:val="004815EA"/>
    <w:rsid w:val="004940BC"/>
    <w:rsid w:val="004A7109"/>
    <w:rsid w:val="004B4663"/>
    <w:rsid w:val="004C6B85"/>
    <w:rsid w:val="004C79BE"/>
    <w:rsid w:val="004D3C68"/>
    <w:rsid w:val="004D74CD"/>
    <w:rsid w:val="004E4E91"/>
    <w:rsid w:val="00523A2F"/>
    <w:rsid w:val="00524844"/>
    <w:rsid w:val="00552B09"/>
    <w:rsid w:val="005649B3"/>
    <w:rsid w:val="00574F11"/>
    <w:rsid w:val="00585A73"/>
    <w:rsid w:val="005A2BCD"/>
    <w:rsid w:val="005C1938"/>
    <w:rsid w:val="005D2C1C"/>
    <w:rsid w:val="00615CA5"/>
    <w:rsid w:val="00631C97"/>
    <w:rsid w:val="00667CC4"/>
    <w:rsid w:val="006A1EC0"/>
    <w:rsid w:val="006C36B0"/>
    <w:rsid w:val="006D5653"/>
    <w:rsid w:val="006E238F"/>
    <w:rsid w:val="006E4086"/>
    <w:rsid w:val="00720366"/>
    <w:rsid w:val="0072311F"/>
    <w:rsid w:val="00735E16"/>
    <w:rsid w:val="0074411E"/>
    <w:rsid w:val="00753BE7"/>
    <w:rsid w:val="0079255C"/>
    <w:rsid w:val="007D7132"/>
    <w:rsid w:val="007E0655"/>
    <w:rsid w:val="007F4F91"/>
    <w:rsid w:val="00825016"/>
    <w:rsid w:val="008946ED"/>
    <w:rsid w:val="008B62D2"/>
    <w:rsid w:val="008C55F5"/>
    <w:rsid w:val="009007D9"/>
    <w:rsid w:val="00902887"/>
    <w:rsid w:val="00910572"/>
    <w:rsid w:val="0092105C"/>
    <w:rsid w:val="00961914"/>
    <w:rsid w:val="009A33C8"/>
    <w:rsid w:val="009B05C2"/>
    <w:rsid w:val="00A85EC3"/>
    <w:rsid w:val="00A87302"/>
    <w:rsid w:val="00A95B40"/>
    <w:rsid w:val="00AC5269"/>
    <w:rsid w:val="00B03058"/>
    <w:rsid w:val="00B46BFA"/>
    <w:rsid w:val="00B54A0E"/>
    <w:rsid w:val="00B87587"/>
    <w:rsid w:val="00B92DBD"/>
    <w:rsid w:val="00BA1F9F"/>
    <w:rsid w:val="00BB5539"/>
    <w:rsid w:val="00BD7798"/>
    <w:rsid w:val="00BE2A1F"/>
    <w:rsid w:val="00C00CC8"/>
    <w:rsid w:val="00C01E2E"/>
    <w:rsid w:val="00C02B18"/>
    <w:rsid w:val="00C614B6"/>
    <w:rsid w:val="00C76608"/>
    <w:rsid w:val="00C77D62"/>
    <w:rsid w:val="00C850A7"/>
    <w:rsid w:val="00C8545C"/>
    <w:rsid w:val="00CA4102"/>
    <w:rsid w:val="00CF1555"/>
    <w:rsid w:val="00D172A1"/>
    <w:rsid w:val="00D67B2A"/>
    <w:rsid w:val="00D8026E"/>
    <w:rsid w:val="00D80346"/>
    <w:rsid w:val="00D836A5"/>
    <w:rsid w:val="00DE374B"/>
    <w:rsid w:val="00E550B2"/>
    <w:rsid w:val="00F027BC"/>
    <w:rsid w:val="00F14BBD"/>
    <w:rsid w:val="00F26E0A"/>
    <w:rsid w:val="00F33D4E"/>
    <w:rsid w:val="00F71B08"/>
    <w:rsid w:val="00F75D5A"/>
    <w:rsid w:val="00F7658C"/>
    <w:rsid w:val="00F94566"/>
    <w:rsid w:val="00FC2D4B"/>
    <w:rsid w:val="00FE4686"/>
    <w:rsid w:val="00FF3FDD"/>
    <w:rsid w:val="00FF5EA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6F43-FE4A-44D1-ABA8-08150D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744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5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D570B"/>
    <w:rPr>
      <w:b/>
      <w:bCs/>
    </w:rPr>
  </w:style>
  <w:style w:type="paragraph" w:styleId="a7">
    <w:name w:val="Normal (Web)"/>
    <w:basedOn w:val="a"/>
    <w:uiPriority w:val="99"/>
    <w:semiHidden/>
    <w:unhideWhenUsed/>
    <w:rsid w:val="000D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61F0898DAD47D94515B61DC43A1FF8AC510670292679F3890E034973AEBD5A81AB8A4DB606C1FD6P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Марина Александровна</dc:creator>
  <cp:keywords/>
  <dc:description/>
  <cp:lastModifiedBy>Голенкова Татьяна Владимировна</cp:lastModifiedBy>
  <cp:revision>12</cp:revision>
  <cp:lastPrinted>2023-12-06T07:41:00Z</cp:lastPrinted>
  <dcterms:created xsi:type="dcterms:W3CDTF">2022-12-08T09:23:00Z</dcterms:created>
  <dcterms:modified xsi:type="dcterms:W3CDTF">2023-12-19T12:55:00Z</dcterms:modified>
</cp:coreProperties>
</file>