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OLE_LINK1"/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70F9C30B" wp14:editId="38BC602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1C526D" w:rsidRPr="001C526D" w:rsidRDefault="001C526D" w:rsidP="001C52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28.07.2023 № 862</w:t>
      </w: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6D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B95B1E" w:rsidRPr="006E2CD1" w:rsidRDefault="00B95B1E" w:rsidP="00B95B1E">
      <w:pPr>
        <w:tabs>
          <w:tab w:val="left" w:pos="2745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Pr="006E2CD1" w:rsidRDefault="00B95B1E" w:rsidP="00B95B1E">
      <w:pPr>
        <w:tabs>
          <w:tab w:val="left" w:pos="5040"/>
        </w:tabs>
        <w:suppressAutoHyphens/>
        <w:spacing w:after="0" w:line="240" w:lineRule="exact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20</w:t>
      </w:r>
      <w:r w:rsidRPr="004966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23 </w:t>
      </w:r>
      <w:r w:rsidRPr="006E2C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B95B1E" w:rsidRDefault="00B95B1E" w:rsidP="00B95B1E">
      <w:pPr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D" w:rsidRPr="006E2CD1" w:rsidRDefault="001C526D" w:rsidP="00B95B1E">
      <w:pPr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Pr="006E2CD1" w:rsidRDefault="00B95B1E" w:rsidP="001C5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25.10.2001 № 137-ФЗ «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Новгородс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01.03.2016 № 89 «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 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B1E" w:rsidRPr="006E2CD1" w:rsidRDefault="00B95B1E" w:rsidP="001C5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B95B1E" w:rsidRPr="006E2CD1" w:rsidRDefault="00B95B1E" w:rsidP="001C5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95B1E" w:rsidRPr="006E2CD1" w:rsidRDefault="00B95B1E" w:rsidP="001C5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коэффициенты, применяемые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на 2023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95B1E" w:rsidRPr="006E2CD1" w:rsidRDefault="00B95B1E" w:rsidP="001C526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B95B1E" w:rsidRPr="006E2CD1" w:rsidRDefault="00B95B1E" w:rsidP="001C526D">
      <w:pPr>
        <w:tabs>
          <w:tab w:val="left" w:pos="0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Сру x S x К, где: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годовой размер арендной платы (руб.);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средний уровень кадастровой стоимости одного квадратного метра земельных участков соответствующей категории и вида разрешенного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по муниципальному району, городскому округу Новгородской области, утвержденный в соответствии со статьей 66 Земельного кодекса Российской Федерации (руб.);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земельного участка (кв. м);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размера арендной платы за земельные участки, предоставление которых осуществлялось в соответствии с 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коэффициент К применяется в размере 0,01% от кадастровой стоимости земельного участка.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переоформлении юридическими лицами права постоянного (бессрочного) пользования земельными участками, находящимися в собственности муниципального образования - Новгородский муниципальный район, на право аренды земельных участков годовой размер арендной платы устанавливается в соответствии со статьей 3 Федерального закона от 25 октября 2001 года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137- ФЗ «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</w:t>
      </w:r>
      <w:r w:rsidR="001C5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размере: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процентов кадастровой стоимости арендуемых земельных участков;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Арендатора, который приобрел права аренды земельным участком в результате уступки прав по договору аренды от лица, ранее переоформившего свое право постоянного (бессрочного) пользования на право аренды, не имеет право на установление льготного размера арендной платы.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кадастровой стоимости земельного участка;</w:t>
      </w:r>
    </w:p>
    <w:p w:rsidR="00B95B1E" w:rsidRPr="006E2CD1" w:rsidRDefault="00B95B1E" w:rsidP="001C526D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B95B1E" w:rsidRPr="006E2CD1" w:rsidRDefault="00B95B1E" w:rsidP="001C5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B95B1E" w:rsidRPr="001C526D" w:rsidRDefault="00B95B1E" w:rsidP="001C5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526D" w:rsidRPr="001C526D" w:rsidRDefault="001C526D" w:rsidP="001C5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1C526D" w:rsidRPr="001C526D" w:rsidTr="00B32A62">
        <w:trPr>
          <w:trHeight w:val="126"/>
          <w:jc w:val="center"/>
        </w:trPr>
        <w:tc>
          <w:tcPr>
            <w:tcW w:w="4536" w:type="dxa"/>
          </w:tcPr>
          <w:p w:rsidR="001C526D" w:rsidRPr="001C526D" w:rsidRDefault="001C526D" w:rsidP="001C526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1C526D" w:rsidRPr="001C526D" w:rsidRDefault="001C526D" w:rsidP="001C526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1C526D" w:rsidRPr="001C526D" w:rsidRDefault="001C526D" w:rsidP="001C526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1C526D" w:rsidRPr="001C526D" w:rsidRDefault="001C526D" w:rsidP="001C526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1C526D" w:rsidRPr="001C526D" w:rsidRDefault="001C526D" w:rsidP="001C526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1C526D" w:rsidRPr="001C526D" w:rsidTr="00B32A62">
        <w:trPr>
          <w:trHeight w:val="124"/>
          <w:jc w:val="center"/>
        </w:trPr>
        <w:tc>
          <w:tcPr>
            <w:tcW w:w="4536" w:type="dxa"/>
          </w:tcPr>
          <w:p w:rsidR="001C526D" w:rsidRPr="001C526D" w:rsidRDefault="001C526D" w:rsidP="001C526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1C526D" w:rsidRPr="001C526D" w:rsidRDefault="001C526D" w:rsidP="001C526D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И.И. Щербань</w:t>
            </w:r>
          </w:p>
        </w:tc>
        <w:tc>
          <w:tcPr>
            <w:tcW w:w="4818" w:type="dxa"/>
          </w:tcPr>
          <w:p w:rsidR="001C526D" w:rsidRPr="001C526D" w:rsidRDefault="001C526D" w:rsidP="001C526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1C526D" w:rsidRPr="001C526D" w:rsidRDefault="001C526D" w:rsidP="001C526D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B95B1E" w:rsidRPr="0049665B" w:rsidRDefault="00B95B1E" w:rsidP="00B95B1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bookmarkEnd w:id="0"/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D" w:rsidRDefault="001C526D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Pr="006E2CD1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25C" w:rsidRPr="0051125C" w:rsidRDefault="0051125C" w:rsidP="00744006">
      <w:pPr>
        <w:spacing w:after="12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51125C">
        <w:rPr>
          <w:rFonts w:ascii="Times New Roman" w:hAnsi="Times New Roman" w:cs="Times New Roman"/>
          <w:sz w:val="28"/>
          <w:szCs w:val="28"/>
        </w:rPr>
        <w:t>УТВЕРЖДЕНО</w:t>
      </w:r>
    </w:p>
    <w:p w:rsidR="00744006" w:rsidRPr="00744006" w:rsidRDefault="00744006" w:rsidP="00744006">
      <w:pPr>
        <w:widowControl w:val="0"/>
        <w:tabs>
          <w:tab w:val="left" w:pos="5245"/>
        </w:tabs>
        <w:autoSpaceDE w:val="0"/>
        <w:autoSpaceDN w:val="0"/>
        <w:snapToGrid w:val="0"/>
        <w:spacing w:after="0" w:line="240" w:lineRule="exact"/>
        <w:ind w:leftChars="2448" w:left="5528"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Думы Новгородского муниципального района            </w:t>
      </w:r>
    </w:p>
    <w:p w:rsidR="00744006" w:rsidRPr="00744006" w:rsidRDefault="00744006" w:rsidP="0093359A">
      <w:pPr>
        <w:widowControl w:val="0"/>
        <w:autoSpaceDE w:val="0"/>
        <w:autoSpaceDN w:val="0"/>
        <w:snapToGrid w:val="0"/>
        <w:spacing w:after="0" w:line="240" w:lineRule="exact"/>
        <w:ind w:leftChars="2438" w:left="5508" w:hanging="14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28.07.2023 №862</w:t>
      </w:r>
    </w:p>
    <w:p w:rsidR="0051125C" w:rsidRPr="0051125C" w:rsidRDefault="0051125C" w:rsidP="005112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95B1E" w:rsidRPr="00033737" w:rsidRDefault="00B95B1E" w:rsidP="000337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37">
        <w:rPr>
          <w:rFonts w:ascii="Times New Roman" w:hAnsi="Times New Roman" w:cs="Times New Roman"/>
          <w:b/>
          <w:sz w:val="28"/>
          <w:szCs w:val="28"/>
        </w:rPr>
        <w:t>Коэффициенты, применяемые для определения размера арендной платы</w:t>
      </w:r>
    </w:p>
    <w:p w:rsidR="00B95B1E" w:rsidRPr="00033737" w:rsidRDefault="00B95B1E" w:rsidP="000337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37">
        <w:rPr>
          <w:rFonts w:ascii="Times New Roman" w:hAnsi="Times New Roman" w:cs="Times New Roman"/>
          <w:b/>
          <w:sz w:val="28"/>
          <w:szCs w:val="28"/>
        </w:rPr>
        <w:t>за земельные участки, находящиеся в муниципальной собственности Новгородского муниципального района</w:t>
      </w:r>
    </w:p>
    <w:p w:rsidR="00B95B1E" w:rsidRPr="00033737" w:rsidRDefault="00B95B1E" w:rsidP="000337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37">
        <w:rPr>
          <w:rFonts w:ascii="Times New Roman" w:hAnsi="Times New Roman" w:cs="Times New Roman"/>
          <w:b/>
          <w:sz w:val="28"/>
          <w:szCs w:val="28"/>
        </w:rPr>
        <w:t>или государственная собственность на которые не разграничена,</w:t>
      </w:r>
    </w:p>
    <w:p w:rsidR="00B95B1E" w:rsidRPr="00033737" w:rsidRDefault="00B95B1E" w:rsidP="000337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37">
        <w:rPr>
          <w:rFonts w:ascii="Times New Roman" w:hAnsi="Times New Roman" w:cs="Times New Roman"/>
          <w:b/>
          <w:sz w:val="28"/>
          <w:szCs w:val="28"/>
        </w:rPr>
        <w:t>расположенные на территории Новгородского муниципального района, на 2023 год</w:t>
      </w:r>
    </w:p>
    <w:p w:rsidR="006E73B5" w:rsidRDefault="006E73B5" w:rsidP="006E73B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1E" w:rsidRPr="00BE721A" w:rsidRDefault="00B95B1E" w:rsidP="006E7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 населённых пунктов</w:t>
      </w:r>
    </w:p>
    <w:tbl>
      <w:tblPr>
        <w:tblStyle w:val="a3"/>
        <w:tblW w:w="9782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969"/>
        <w:gridCol w:w="1701"/>
        <w:gridCol w:w="1701"/>
      </w:tblGrid>
      <w:tr w:rsidR="00B95B1E" w:rsidRPr="00B62B8B" w:rsidTr="00EB6E9C">
        <w:trPr>
          <w:trHeight w:val="2372"/>
        </w:trPr>
        <w:tc>
          <w:tcPr>
            <w:tcW w:w="568" w:type="dxa"/>
            <w:vAlign w:val="center"/>
          </w:tcPr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3969" w:type="dxa"/>
            <w:vAlign w:val="center"/>
          </w:tcPr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продукции,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за исключением кодов 1.12</w:t>
            </w:r>
            <w:proofErr w:type="gram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;  1.15</w:t>
            </w:r>
            <w:proofErr w:type="gram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; 1.18;  1.7  которые  рассчитаны отдельно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0,034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0,034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индивидуального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жилищного строительства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жилого дома (отдельно стоящего здания количеством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                                                      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="00BE7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0,157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Ведение личного подсобного хозяйства (приусадебный участок)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сельскохозяйственной продукции;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гаража и иных вспомогательных </w:t>
            </w:r>
            <w:r w:rsidR="00BE721A"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сооружений; содержание</w:t>
            </w: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сельскохозяйственных животных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0,009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(0,014 для Лесновского с/п)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(0,006 для Тёсово-Нетыльского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озеленение;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подземных гаражей и автостоянок;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</w:t>
            </w: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0,083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0,061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(0,025 для Борковского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Бронницкого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0,039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0,142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01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0,059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(0,284 для Савинского с/п)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(0,038 для Ермолинского с/п)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(0,49 для Тёсово-Нетыльского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0,016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1701" w:type="dxa"/>
            <w:vAlign w:val="center"/>
          </w:tcPr>
          <w:p w:rsidR="00B95B1E" w:rsidRDefault="006E73B5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0,215</w:t>
            </w:r>
          </w:p>
          <w:p w:rsidR="006E73B5" w:rsidRDefault="006E73B5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Бронницкого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  <w:p w:rsidR="006E73B5" w:rsidRDefault="006E73B5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73B5" w:rsidRDefault="006E73B5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0,025</w:t>
            </w:r>
          </w:p>
          <w:p w:rsidR="006E73B5" w:rsidRPr="00B62B8B" w:rsidRDefault="006E73B5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(для Ермолинского с/п)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создание и уход за городскими лесами, скверами, прудами, озерами, водохранилищами, </w:t>
            </w:r>
            <w:proofErr w:type="gramStart"/>
            <w:r w:rsidRPr="00B62B8B">
              <w:rPr>
                <w:rFonts w:ascii="Times New Roman" w:hAnsi="Times New Roman"/>
                <w:sz w:val="24"/>
                <w:szCs w:val="24"/>
              </w:rPr>
              <w:t xml:space="preserve">пляжами,   </w:t>
            </w:r>
            <w:proofErr w:type="gramEnd"/>
            <w:r w:rsidRPr="00B62B8B">
              <w:rPr>
                <w:rFonts w:ascii="Times New Roman" w:hAnsi="Times New Roman"/>
                <w:sz w:val="24"/>
                <w:szCs w:val="24"/>
              </w:rPr>
              <w:t xml:space="preserve">       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0,183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2,75 (для Савинского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</w:rPr>
              <w:t xml:space="preserve"> с/п)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5,29 (для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Тёсово-Нетыльского с/п, Ермолинского с/п)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20,1 (для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</w:rPr>
              <w:t>Бронницкого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</w:rPr>
              <w:t xml:space="preserve"> с/п)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2,18 (для Лесновского с/п,</w:t>
            </w:r>
          </w:p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Ракомского с/п, Борковского</w:t>
            </w:r>
            <w:r w:rsidR="00B62226">
              <w:rPr>
                <w:rFonts w:ascii="Times New Roman" w:hAnsi="Times New Roman"/>
                <w:sz w:val="24"/>
                <w:szCs w:val="24"/>
              </w:rPr>
              <w:t xml:space="preserve"> с/п)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0,026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01" w:type="dxa"/>
          </w:tcPr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226" w:rsidRDefault="00B62226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0,205</w:t>
            </w:r>
          </w:p>
        </w:tc>
      </w:tr>
      <w:tr w:rsidR="00B95B1E" w:rsidRPr="00B62B8B" w:rsidTr="00BE721A">
        <w:tc>
          <w:tcPr>
            <w:tcW w:w="568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3969" w:type="dxa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  <w:r w:rsid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B95B1E" w:rsidRPr="00B62B8B" w:rsidTr="00BE721A">
        <w:tc>
          <w:tcPr>
            <w:tcW w:w="568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0,036</w:t>
            </w:r>
          </w:p>
        </w:tc>
      </w:tr>
      <w:tr w:rsidR="00B95B1E" w:rsidRPr="00B62B8B" w:rsidTr="00BE721A">
        <w:tc>
          <w:tcPr>
            <w:tcW w:w="568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B62B8B" w:rsidRDefault="00B95B1E" w:rsidP="00BE721A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B62B8B" w:rsidRDefault="00B95B1E" w:rsidP="00BE721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0,051</w:t>
            </w:r>
          </w:p>
        </w:tc>
      </w:tr>
    </w:tbl>
    <w:p w:rsidR="00B95B1E" w:rsidRPr="00B95B1E" w:rsidRDefault="00B95B1E">
      <w:pPr>
        <w:rPr>
          <w:rFonts w:ascii="Times New Roman" w:hAnsi="Times New Roman" w:cs="Times New Roman"/>
          <w:b/>
          <w:sz w:val="28"/>
          <w:szCs w:val="28"/>
        </w:rPr>
      </w:pPr>
    </w:p>
    <w:p w:rsidR="00697B70" w:rsidRPr="00B95B1E" w:rsidRDefault="00B95B1E" w:rsidP="00BE72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сельскохозяйственного</w:t>
      </w:r>
      <w:r w:rsidR="00372E36" w:rsidRPr="00B95B1E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969"/>
        <w:gridCol w:w="1701"/>
        <w:gridCol w:w="1701"/>
      </w:tblGrid>
      <w:tr w:rsidR="00372E36" w:rsidRPr="00B62B8B" w:rsidTr="00EB6E9C">
        <w:tc>
          <w:tcPr>
            <w:tcW w:w="568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" w:name="_GoBack" w:colFirst="3" w:colLast="3"/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372E36" w:rsidRPr="00B62B8B" w:rsidRDefault="00B62B8B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3969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bookmarkEnd w:id="1"/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2E36" w:rsidRPr="00202F78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21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  <w:r w:rsidR="00BE7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721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1.2 - 1.6,   а также 1.16-ведение личного подсобного хозяйства на полевых участках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0,084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Лесновское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Ракомское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с/п, Савинское с/п)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0,054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 </w:t>
            </w:r>
            <w:proofErr w:type="spellStart"/>
            <w:proofErr w:type="gram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Борковское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Бронницкое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с/п,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0,01 (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Тёсово-Нетыльское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701" w:type="dxa"/>
            <w:vMerge w:val="restart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701" w:type="dxa"/>
            <w:vMerge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Хранение и переработка сельхозпродукции</w:t>
            </w:r>
          </w:p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701" w:type="dxa"/>
            <w:vMerge w:val="restart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0,072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701" w:type="dxa"/>
            <w:vMerge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E36" w:rsidRPr="00B62B8B" w:rsidRDefault="004556C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3969" w:type="dxa"/>
          </w:tcPr>
          <w:p w:rsidR="004556C6" w:rsidRPr="00B62B8B" w:rsidRDefault="004556C6" w:rsidP="00EB6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2E36" w:rsidRPr="00B62B8B" w:rsidRDefault="004556C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  <w:r w:rsidRPr="00B62B8B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1</w:t>
            </w:r>
            <w:r w:rsidRPr="00B62B8B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  <w:r w:rsidRPr="00B62B8B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1</w:t>
            </w:r>
            <w:r w:rsidRPr="00B62B8B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0,068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0,055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хозяйственной деятельности, связанной с производством продукции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0,205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0,044                              </w:t>
            </w:r>
            <w:proofErr w:type="gram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для                    Ермолинского с/п Ракомского с/п Лесновского с/п)</w:t>
            </w:r>
          </w:p>
          <w:p w:rsidR="00372E36" w:rsidRPr="00B62B8B" w:rsidRDefault="00BE721A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0,015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72E36"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372E36"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372E36"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Бронницкого</w:t>
            </w:r>
            <w:proofErr w:type="spellEnd"/>
            <w:r w:rsidR="00372E36"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 Борковского с/п  Савинского с/п Тёсово-Нетыльского с/п)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0,0054 для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color w:val="000000"/>
                <w:sz w:val="24"/>
                <w:szCs w:val="24"/>
              </w:rPr>
              <w:t>Ведение огородничества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0,005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2,21</w:t>
            </w:r>
          </w:p>
        </w:tc>
      </w:tr>
      <w:tr w:rsidR="00372E36" w:rsidRPr="00B62B8B" w:rsidTr="00EB6E9C"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0,017</w:t>
            </w:r>
          </w:p>
        </w:tc>
      </w:tr>
      <w:tr w:rsidR="00372E36" w:rsidRPr="00B62B8B" w:rsidTr="00EB6E9C">
        <w:trPr>
          <w:trHeight w:val="983"/>
        </w:trPr>
        <w:tc>
          <w:tcPr>
            <w:tcW w:w="568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3969" w:type="dxa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</w:rPr>
              <w:t>квм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widowControl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vAlign w:val="center"/>
          </w:tcPr>
          <w:p w:rsidR="00372E36" w:rsidRPr="00B62B8B" w:rsidRDefault="00372E36" w:rsidP="00EB6E9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0,026</w:t>
            </w:r>
          </w:p>
        </w:tc>
      </w:tr>
    </w:tbl>
    <w:p w:rsidR="00372E36" w:rsidRDefault="00372E36" w:rsidP="00010BB6">
      <w:pPr>
        <w:rPr>
          <w:rFonts w:ascii="Times New Roman" w:hAnsi="Times New Roman" w:cs="Times New Roman"/>
          <w:sz w:val="24"/>
          <w:szCs w:val="24"/>
        </w:rPr>
      </w:pPr>
    </w:p>
    <w:p w:rsidR="00B95B1E" w:rsidRPr="00B95B1E" w:rsidRDefault="00B95B1E" w:rsidP="00BE72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промышленности</w:t>
      </w:r>
    </w:p>
    <w:tbl>
      <w:tblPr>
        <w:tblStyle w:val="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827"/>
        <w:gridCol w:w="1843"/>
        <w:gridCol w:w="1701"/>
      </w:tblGrid>
      <w:tr w:rsidR="004556C6" w:rsidRPr="00B62B8B" w:rsidTr="00EB6E9C">
        <w:tc>
          <w:tcPr>
            <w:tcW w:w="568" w:type="dxa"/>
            <w:vAlign w:val="center"/>
          </w:tcPr>
          <w:p w:rsidR="00B95B1E" w:rsidRPr="00B62B8B" w:rsidRDefault="00B95B1E" w:rsidP="00EB6E9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95B1E" w:rsidRPr="00B62B8B" w:rsidRDefault="00B95B1E" w:rsidP="00EB6E9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EB6E9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3827" w:type="dxa"/>
            <w:vAlign w:val="center"/>
          </w:tcPr>
          <w:p w:rsidR="00B95B1E" w:rsidRPr="00B62B8B" w:rsidRDefault="00B95B1E" w:rsidP="00EB6E9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542CF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542CF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0,013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0,042</w:t>
            </w:r>
          </w:p>
        </w:tc>
      </w:tr>
      <w:tr w:rsidR="00BF44E5" w:rsidRPr="00B62B8B" w:rsidTr="00542CF8">
        <w:tc>
          <w:tcPr>
            <w:tcW w:w="568" w:type="dxa"/>
            <w:vMerge w:val="restart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3827" w:type="dxa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843" w:type="dxa"/>
            <w:vMerge w:val="restart"/>
            <w:vAlign w:val="center"/>
          </w:tcPr>
          <w:p w:rsidR="00BF44E5" w:rsidRPr="00B62B8B" w:rsidRDefault="00BF44E5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vAlign w:val="center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F44E5" w:rsidRPr="00B62B8B" w:rsidTr="00542CF8">
        <w:tc>
          <w:tcPr>
            <w:tcW w:w="568" w:type="dxa"/>
            <w:vMerge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Мотодромы</w:t>
            </w:r>
          </w:p>
        </w:tc>
        <w:tc>
          <w:tcPr>
            <w:tcW w:w="1843" w:type="dxa"/>
            <w:vMerge/>
            <w:vAlign w:val="center"/>
          </w:tcPr>
          <w:p w:rsidR="00BF44E5" w:rsidRPr="00B62B8B" w:rsidRDefault="00BF44E5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44E5" w:rsidRPr="00B62B8B" w:rsidRDefault="00BF44E5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0,0001</w:t>
            </w:r>
          </w:p>
        </w:tc>
      </w:tr>
      <w:tr w:rsidR="004556C6" w:rsidRPr="00B62B8B" w:rsidTr="00542CF8">
        <w:tc>
          <w:tcPr>
            <w:tcW w:w="568" w:type="dxa"/>
            <w:vMerge w:val="restart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происходит на межселенной территории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0,727</w:t>
            </w:r>
          </w:p>
        </w:tc>
      </w:tr>
      <w:tr w:rsidR="004556C6" w:rsidRPr="00B62B8B" w:rsidTr="00542CF8">
        <w:tc>
          <w:tcPr>
            <w:tcW w:w="568" w:type="dxa"/>
            <w:vMerge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Добыча торфа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0,056       для Тёсово-Нетыльского с/п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0,17 для Лесновского с/п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0,028</w:t>
            </w: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0,0365 (для </w:t>
            </w:r>
            <w:proofErr w:type="spellStart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Трубичинского</w:t>
            </w:r>
            <w:proofErr w:type="spellEnd"/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с/п)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9,49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556C6" w:rsidRPr="00B62B8B" w:rsidTr="00542CF8">
        <w:tc>
          <w:tcPr>
            <w:tcW w:w="568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3827" w:type="dxa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843" w:type="dxa"/>
            <w:vAlign w:val="center"/>
          </w:tcPr>
          <w:p w:rsidR="00B95B1E" w:rsidRPr="00B62B8B" w:rsidRDefault="00B95B1E" w:rsidP="00B62B8B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8B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1701" w:type="dxa"/>
            <w:vAlign w:val="center"/>
          </w:tcPr>
          <w:p w:rsidR="00B95B1E" w:rsidRPr="00B62B8B" w:rsidRDefault="00B95B1E" w:rsidP="00B62B8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B">
              <w:rPr>
                <w:rFonts w:ascii="Times New Roman" w:hAnsi="Times New Roman"/>
                <w:sz w:val="24"/>
                <w:szCs w:val="24"/>
                <w:lang w:eastAsia="ru-RU"/>
              </w:rPr>
              <w:t>0,014</w:t>
            </w:r>
          </w:p>
        </w:tc>
      </w:tr>
    </w:tbl>
    <w:p w:rsidR="00B95B1E" w:rsidRPr="00372E36" w:rsidRDefault="00B95B1E" w:rsidP="00010BB6">
      <w:pPr>
        <w:rPr>
          <w:rFonts w:ascii="Times New Roman" w:hAnsi="Times New Roman" w:cs="Times New Roman"/>
          <w:sz w:val="24"/>
          <w:szCs w:val="24"/>
        </w:rPr>
      </w:pPr>
    </w:p>
    <w:sectPr w:rsidR="00B95B1E" w:rsidRPr="00372E36" w:rsidSect="001C52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7"/>
    <w:rsid w:val="00010BB6"/>
    <w:rsid w:val="00033737"/>
    <w:rsid w:val="001C526D"/>
    <w:rsid w:val="001C7C49"/>
    <w:rsid w:val="00202F78"/>
    <w:rsid w:val="00372E36"/>
    <w:rsid w:val="003812F7"/>
    <w:rsid w:val="004556C6"/>
    <w:rsid w:val="0049665B"/>
    <w:rsid w:val="0051125C"/>
    <w:rsid w:val="00542CF8"/>
    <w:rsid w:val="00697B70"/>
    <w:rsid w:val="006D2939"/>
    <w:rsid w:val="006E73B5"/>
    <w:rsid w:val="00744006"/>
    <w:rsid w:val="007845F4"/>
    <w:rsid w:val="0093359A"/>
    <w:rsid w:val="009906B5"/>
    <w:rsid w:val="00AD1D1A"/>
    <w:rsid w:val="00B62226"/>
    <w:rsid w:val="00B62B8B"/>
    <w:rsid w:val="00B95B1E"/>
    <w:rsid w:val="00BE721A"/>
    <w:rsid w:val="00BF44E5"/>
    <w:rsid w:val="00C07994"/>
    <w:rsid w:val="00CE4217"/>
    <w:rsid w:val="00E63593"/>
    <w:rsid w:val="00E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AC51-F63C-4C74-B81D-5BA7D2B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5B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5B"/>
    <w:rPr>
      <w:rFonts w:ascii="Segoe UI" w:hAnsi="Segoe UI" w:cs="Segoe UI"/>
      <w:sz w:val="18"/>
      <w:szCs w:val="18"/>
    </w:rPr>
  </w:style>
  <w:style w:type="paragraph" w:customStyle="1" w:styleId="4">
    <w:name w:val="Знак Знак4 Знак"/>
    <w:basedOn w:val="a"/>
    <w:rsid w:val="0074400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Голенкова Татьяна Владимировна</cp:lastModifiedBy>
  <cp:revision>15</cp:revision>
  <cp:lastPrinted>2023-07-17T12:01:00Z</cp:lastPrinted>
  <dcterms:created xsi:type="dcterms:W3CDTF">2023-07-17T07:14:00Z</dcterms:created>
  <dcterms:modified xsi:type="dcterms:W3CDTF">2023-08-01T12:39:00Z</dcterms:modified>
</cp:coreProperties>
</file>