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Российская Федерация</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Новгородская область</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ДУМА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Р Е Ш Е Н И 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от 27.11.2020 № 560</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Великий Новгород</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Об утверждении Порядка проведения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конкурса по отбору кандидатур</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на должность Главы Новгородского</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муниципального района и избрания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установлении общего числа членов конкурсной</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комиссии по отбору кандидатур на должность</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Уставом муниципального образования Новгородский муниципальный район, Дума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РЕШИЛА:</w:t>
      </w:r>
    </w:p>
    <w:p w:rsidR="00941E95" w:rsidRPr="00941E95" w:rsidRDefault="00941E95" w:rsidP="00941E95">
      <w:pPr>
        <w:numPr>
          <w:ilvl w:val="0"/>
          <w:numId w:val="1"/>
        </w:numPr>
        <w:shd w:val="clear" w:color="auto" w:fill="FFFFFF"/>
        <w:spacing w:after="120" w:line="240" w:lineRule="auto"/>
        <w:ind w:left="0"/>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Утвердить прилагаемый Порядок проведения конкурса по отбору кандидатур на должность Главы Новгородского муниципального района и избрания Главы Новгородского муниципального района.</w:t>
      </w:r>
    </w:p>
    <w:p w:rsidR="00941E95" w:rsidRPr="00941E95" w:rsidRDefault="00941E95" w:rsidP="00941E95">
      <w:pPr>
        <w:numPr>
          <w:ilvl w:val="0"/>
          <w:numId w:val="1"/>
        </w:numPr>
        <w:shd w:val="clear" w:color="auto" w:fill="FFFFFF"/>
        <w:spacing w:after="120" w:line="240" w:lineRule="auto"/>
        <w:ind w:left="0"/>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Установить общее число членов конкурсной комиссии по отбору кандидатур на должность Главы Новгородского муниципального района (далее – конкурсная комиссия) - 12 человек.</w:t>
      </w:r>
    </w:p>
    <w:p w:rsidR="00941E95" w:rsidRPr="00941E95" w:rsidRDefault="00941E95" w:rsidP="00941E95">
      <w:pPr>
        <w:numPr>
          <w:ilvl w:val="0"/>
          <w:numId w:val="1"/>
        </w:numPr>
        <w:shd w:val="clear" w:color="auto" w:fill="FFFFFF"/>
        <w:spacing w:after="120" w:line="240" w:lineRule="auto"/>
        <w:ind w:left="0"/>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xml:space="preserve">Признать утратившими силу решение Думы Новгородского муниципального района от 19.12.2017 № 268 «Об утверждении Порядка проведения конкурса по отбору кандидатур на должность Главы Новгородского муниципального </w:t>
      </w:r>
      <w:r w:rsidRPr="00941E95">
        <w:rPr>
          <w:rFonts w:ascii="Arial" w:eastAsia="Times New Roman" w:hAnsi="Arial" w:cs="Arial"/>
          <w:color w:val="000000"/>
          <w:sz w:val="26"/>
          <w:szCs w:val="26"/>
          <w:lang w:eastAsia="ru-RU"/>
        </w:rPr>
        <w:lastRenderedPageBreak/>
        <w:t>района и избрания Главы Новгородского муниципального района, установлении общего числа членов конкурсной комиссии по отбору кандидатур на должность Главы Новгородского муниципального района», решение Думы Новгородского муниципального района от 25.05.2018 № 306 «О внесении изменений в решение Думы Новгородского муниципального района от 19.12.2017 № 268».</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в сети «Интернет».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8"/>
        <w:gridCol w:w="4677"/>
      </w:tblGrid>
      <w:tr w:rsidR="00941E95" w:rsidRPr="00941E95" w:rsidTr="00941E95">
        <w:tc>
          <w:tcPr>
            <w:tcW w:w="468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Глава</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муниципального района </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О.И. Шахов                                       </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468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Председатель Думы</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муниципального района </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Н.Ю. Фёдорова</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r>
    </w:tbl>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УТВЕРЖДЕН</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решением Думы Новгородского муниципального района</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от 27.11.2020 № 560</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(с изменениями, внесёнными решением Думы Новгородского муниципального района</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814 от 31.01.2023)</w:t>
      </w:r>
    </w:p>
    <w:p w:rsidR="00941E95" w:rsidRPr="00941E95" w:rsidRDefault="00941E95" w:rsidP="00941E95">
      <w:pPr>
        <w:shd w:val="clear" w:color="auto" w:fill="FFFFFF"/>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ПОРЯДОК</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Проведения конкурса по отбору кандидатур на должность Главы Новгородского муниципального района и избрания 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numPr>
          <w:ilvl w:val="0"/>
          <w:numId w:val="2"/>
        </w:numPr>
        <w:shd w:val="clear" w:color="auto" w:fill="FFFFFF"/>
        <w:spacing w:after="120" w:line="240" w:lineRule="auto"/>
        <w:ind w:left="0"/>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Общие положения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xml:space="preserve">Настоящий порядок проведения конкурса по отбору кандидатур на должность Главы Новгородского муниципального района избрания Главы </w:t>
      </w:r>
      <w:r w:rsidRPr="00941E95">
        <w:rPr>
          <w:rFonts w:ascii="Arial" w:eastAsia="Times New Roman" w:hAnsi="Arial" w:cs="Arial"/>
          <w:color w:val="000000"/>
          <w:sz w:val="26"/>
          <w:szCs w:val="26"/>
          <w:lang w:eastAsia="ru-RU"/>
        </w:rPr>
        <w:lastRenderedPageBreak/>
        <w:t>Новгородского муниципального района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и регулирует процедуры и условия проведения конкурса, в том числе деятельность конкурсной комиссии по отбору кандидатур на должность Главы Новгородского муниципального района (далее – конкурсная комиссия).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numPr>
          <w:ilvl w:val="0"/>
          <w:numId w:val="3"/>
        </w:numPr>
        <w:shd w:val="clear" w:color="auto" w:fill="FFFFFF"/>
        <w:spacing w:after="120" w:line="240" w:lineRule="auto"/>
        <w:ind w:left="0"/>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Условия проведения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2.1. Право на участие в конкурсе имеют граждане Российской Федерации, достигшие 21 года.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2.2. Кандидатом на должность Главы Новгородского муниципального района (далее – кандидат)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Подтверждение отсутствия ограничений пассивного избирательного права для избрания выборным должностным лицом местного самоуправления является обязанностью кандидата.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2.3. Кандидатом не может быть член конкурсной комиссии. Если лицо, являющееся членом конкурсной комиссии, предоставило документы на конкурс, его полномочия как члена конкурсной комиссии досрочно прекращаются с момента предоставления им документов секретарю конкурсной комиссии. В таком случае, и, если это повлекло за собой неправомочность конкурсной комиссии орган, назначивший члена конкурсной комиссии полномочия, которого досрочно прекращены, назначает взамен выбывшего нового члена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2.4. Итогом конкурса является представление Думе Новгородского муниципального района кандидатур на должность 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2.4.1 Конкурс проводится по решению Думы Новгородского муниципального района в 2 этапа:</w:t>
      </w:r>
    </w:p>
    <w:p w:rsidR="00941E95" w:rsidRPr="00941E95" w:rsidRDefault="00941E95" w:rsidP="00941E95">
      <w:pPr>
        <w:numPr>
          <w:ilvl w:val="0"/>
          <w:numId w:val="4"/>
        </w:numPr>
        <w:pBdr>
          <w:left w:val="single" w:sz="24" w:space="12" w:color="BE9D55"/>
        </w:pBdr>
        <w:shd w:val="clear" w:color="auto" w:fill="FFFFFF"/>
        <w:spacing w:after="120" w:line="240" w:lineRule="auto"/>
        <w:ind w:left="0"/>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предоставление кандидатами заявления и документов, рассмотрение конкурсной комиссией представленных кандидатами документов и принятие решения о допуске кандидата к участию в конкурсе либо об отказе в допуске;</w:t>
      </w:r>
    </w:p>
    <w:p w:rsidR="00941E95" w:rsidRPr="00941E95" w:rsidRDefault="00941E95" w:rsidP="00941E95">
      <w:pPr>
        <w:numPr>
          <w:ilvl w:val="0"/>
          <w:numId w:val="4"/>
        </w:numPr>
        <w:pBdr>
          <w:left w:val="single" w:sz="24" w:space="12" w:color="BE9D55"/>
        </w:pBdr>
        <w:shd w:val="clear" w:color="auto" w:fill="FFFFFF"/>
        <w:spacing w:after="120" w:line="240" w:lineRule="auto"/>
        <w:ind w:left="0"/>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собеседование с зарегистрированными кандидатами.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2.5. Решение об объявлении конкурса принимается в случаях:</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1) истечения срока полномочий 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2) досрочного прекращения полномочий 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 принятия конкурсной комиссией по отбору кандидатур на должность Главы Новгородского муниципального района решения о признании конкурса несостоявшимся по основаниям, предусмотренным пунктом 4.15. Порядка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 непринятия Думой Новгородского муниципального района решения об избрании Главы Новгородского муниципального района из числа кандидатов, представленных конкурсной комиссией.</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2.6. Решение об объявлении конкурса принимается не позднее, чем за 35 дней до окончания срока полномочий Главы Новгородского муниципального района. В остальных случаях решение об объявлении конкурса принимается Думой Новгородского муниципального района в течение 30 дней со дня наступления одного из указанных в пункте 2.15. настоящего порядка случаев.</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numPr>
          <w:ilvl w:val="0"/>
          <w:numId w:val="5"/>
        </w:numPr>
        <w:shd w:val="clear" w:color="auto" w:fill="FFFFFF"/>
        <w:spacing w:after="120" w:line="240" w:lineRule="auto"/>
        <w:ind w:left="0"/>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Конкурсная комиссия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3.1. Конкурс организует и проводит конкурсная комиссия. Срок полномочий конкурсной комиссии начинается со дня назначения всех</w:t>
      </w:r>
      <w:r w:rsidRPr="00941E95">
        <w:rPr>
          <w:rFonts w:ascii="Arial" w:eastAsia="Times New Roman" w:hAnsi="Arial" w:cs="Arial"/>
          <w:color w:val="000000"/>
          <w:sz w:val="26"/>
          <w:szCs w:val="26"/>
          <w:lang w:eastAsia="ru-RU"/>
        </w:rPr>
        <w:br/>
        <w:t>членов Конкурсной комиссии и заканчивается в день принятия конкурсной комиссией решения о представлении в Думу Новгородского муниципального района кандидатов на должность Главы Новгородского муниципального района для проведения голосования.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3.2. При формировании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шесть членов конкурсной комиссии назначаются Думой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шесть членов конкурсной комиссии назначаются Губернатором Новгородской области.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Члены конкурсной комиссии осуществляют деятельность на общественных началах.</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3.3. Информация о составе конкурсной комиссии размещается на официальном сайте Администрации Новгородского муниципального района в информационно-телекоммуникационной сети Интернет.</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3.4. Комиссия состоит из председателя конкурсной комиссии, заместителя председателя конкурсной комиссии, секретаря конкурсной</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комиссии и членов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3.4.1. Председатель и заместитель председателя комиссии избираются из состава конкурсной комиссии на первом заседании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xml:space="preserve">3.4.2. До избрания председателя конкурсной комиссии заседание конкурсной комиссии открывает и ведет лицо, назначенное членом конкурсной комиссии </w:t>
      </w:r>
      <w:r w:rsidRPr="00941E95">
        <w:rPr>
          <w:rFonts w:ascii="Arial" w:eastAsia="Times New Roman" w:hAnsi="Arial" w:cs="Arial"/>
          <w:color w:val="000000"/>
          <w:sz w:val="26"/>
          <w:szCs w:val="26"/>
          <w:lang w:eastAsia="ru-RU"/>
        </w:rPr>
        <w:lastRenderedPageBreak/>
        <w:t>Губернатором Новгородской области, замещающее государственную должность Новгородской области.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3.4.3. Председатель конкурсной комиссии возглавляет конкурсную комиссию и осуществляет общее руководство деятельностью конкурсной комиссии, председательствует на заседаниях конкурсной комиссии, ставит на голосование предложения по рассматриваемым конкурсной комиссией вопросам, организует голосование и определяет результаты голосования, распределяет обязанности между членами конкурсной комиссии, подписывает протоколы заседаний конкурсной комиссии и решения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3.4.4. Заместитель председателя конкурсной комиссии выполняет обязанности председателя конкурсной комиссии в случае его отсутствия, а также выполняет по поручению председателя конкурсной комиссии иные полномочия.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3.4.5. Секретарем конкурсной комиссии является ответственное должностное лицо из числа работников Администрации Новгородского муниципального района, назначенное распоряжением Администрации Новгородского муниципального района ответственным за организационное, правовое, информационное, материально-техническое обеспечение деятельности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Секретарь конкурсной комиссии обеспечивает организацию деятельности конкурсной комиссии, ведёт делопроизводство, организует подсчет голосов членов конкурсной комиссии, ведет протоколы заседаний конкурсной комиссии, подписывает совместно с председателем протоколы заседаний конкурсной комиссии и решения конкурсной комиссии, а также выполняет по поручению председателя конкурсной комиссии иные полномочия.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Секретарь конкурсной комиссии не является членом конкурсной комиссии и не обладает правом голоса.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3.4.6. Члены конкурсной комиссии имеют право своевременно, не позднее, чем за два дня до заседания, получать информацию о планируемом заседании комиссии, знакомиться с документами и материалами, непосредственно связанными с проведением конкурса, выступать на заседании конкурсной комиссии, вносить предложения по вопросам, отнесенным к компетенции комиссии. Члены конкурсной комиссии выполняют иные полномочия по поручению председателя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3.5. Заседание конкурсной комиссии считается правомочным, если на нем присутствует не менее одной второй членов конкурсной комиссии от числа членов, назначенных Думой Новгородского муниципального района и не менее одной второй членов конкурсной комиссии от числа членов, назначенных Губернатором Новгородской области.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3.6. Свое право на голосование член конкурсной комиссии осуществляет лично.</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3.7. Конкурсная комиссия рассматривает документы, предоставленные на конкурс, обеспечивает соблюдение равенства прав претендентов в соответствии с законодательством, рассматривает заявления и вопросы, возникающие в процессе подготовки и проведения конкурса, принимает решения по итогам 1 и 2 этапа конкурса, представляет кандидатов на должность Главы Новгородского муниципального района в Думу Новгородского муниципального района, осуществляет иные полномочия в соответствии с настоящим решением.</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3.8. Все решения конкурсной комиссии принимаются в отсутствии участников конкурса открытым голосованием большинством голосов от числа членов, присутствующих на заседании комиссии, за исключением голосования, указанного в пункте 4.32 настоящего Порядка.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Председатель конкурсной комиссии голосует последним. В случае если голоса разделились поровну, голос председателя комиссии является решающим.</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3.9. Организационное, правовое, информационное, материально-техническое обеспечение деятельности конкурсной комиссии осуществляет Администрация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3.10. Все решения конкурсной комиссии размещаются Администрацией Новгородского муниципального района в течение двух рабочих дней со дня подписания протоколов на официальном сайте Администрации Новгородского муниципального района в информационно-телекоммуникационной сети Интернет.</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numPr>
          <w:ilvl w:val="0"/>
          <w:numId w:val="6"/>
        </w:numPr>
        <w:shd w:val="clear" w:color="auto" w:fill="FFFFFF"/>
        <w:spacing w:after="120" w:line="240" w:lineRule="auto"/>
        <w:ind w:left="0"/>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Проведение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 Конкурсная комиссия не позднее, чем за 35 дней до дня проведения конкурса публикует в газете «Звезда» и периодическом печатном издании «Официальный вестник Новгородского муниципального района» объявление о проведении конкурса, в котором указывается: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дата, время и место проведения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условия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перечень документов, необходимых для участия в конкурсе, и требования к их оформлению;</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адрес, телефон для получения дополнительной информации о конкурсе.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4.2. Датой проведения конкурса считается день проведения собеседования с участниками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4.3. Гражданин, изъявивший желание участвовать в конкурсе, лично представляет в конкурсную комиссию не позднее 7 дней со дня опубликования объявления о проведении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1) личное заявление о допуске к участию в конкурсе по форме согласно приложению № 1 к настоящему Порядку, а также согласие на обработку персональных данных по форме согласно приложению № 2 к настоящему Порядку.</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2) собственноручно заполненную и подписанную анкету по форме, установленной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 копию паспорта или заменяющего его документа (соответствующий документ предъявляется лично в день проведения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 копии документов об образовании и о квалификации, заверенные нотариально или кадровой службой по месту работы (службы);</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6) документы воинского учета - для граждан, пребывающих в запасе, и лиц, подлежащих призыву на военную службу;</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7) согласие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8) собственноручно заполненную и подписанную анкету по форме, установленной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4.4. Гражданин, изъявивший желание участвовать в конкурсе, представляет в конкурсную комиссию в течение 30 дней со дня опубликования объявления о проведении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1)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её прохождению, полученное не ранее чем за шесть месяцев до даты проведения первого этапа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hyperlink r:id="rId5" w:history="1">
        <w:r w:rsidRPr="00941E95">
          <w:rPr>
            <w:rFonts w:ascii="Arial" w:eastAsia="Times New Roman" w:hAnsi="Arial" w:cs="Arial"/>
            <w:color w:val="3A76B6"/>
            <w:sz w:val="26"/>
            <w:szCs w:val="26"/>
            <w:u w:val="single"/>
            <w:lang w:eastAsia="ru-RU"/>
          </w:rPr>
          <w:t>2</w:t>
        </w:r>
      </w:hyperlink>
      <w:r w:rsidRPr="00941E95">
        <w:rPr>
          <w:rFonts w:ascii="Arial" w:eastAsia="Times New Roman" w:hAnsi="Arial" w:cs="Arial"/>
          <w:color w:val="000000"/>
          <w:sz w:val="26"/>
          <w:szCs w:val="26"/>
          <w:lang w:eastAsia="ru-RU"/>
        </w:rPr>
        <w:t>) </w:t>
      </w:r>
      <w:hyperlink r:id="rId6" w:history="1">
        <w:r w:rsidRPr="00941E95">
          <w:rPr>
            <w:rFonts w:ascii="Arial" w:eastAsia="Times New Roman" w:hAnsi="Arial" w:cs="Arial"/>
            <w:color w:val="3A76B6"/>
            <w:sz w:val="26"/>
            <w:szCs w:val="26"/>
            <w:u w:val="single"/>
            <w:lang w:eastAsia="ru-RU"/>
          </w:rPr>
          <w:t>справку</w:t>
        </w:r>
      </w:hyperlink>
      <w:r w:rsidRPr="00941E95">
        <w:rPr>
          <w:rFonts w:ascii="Arial" w:eastAsia="Times New Roman" w:hAnsi="Arial" w:cs="Arial"/>
          <w:color w:val="000000"/>
          <w:sz w:val="26"/>
          <w:szCs w:val="26"/>
          <w:lang w:eastAsia="ru-RU"/>
        </w:rPr>
        <w:t>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07.12.2011 N 1121;</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 информацию о наличии (отсутствии) обстоятельств, предусмотренных </w:t>
      </w:r>
      <w:hyperlink r:id="rId7" w:history="1">
        <w:r w:rsidRPr="00941E95">
          <w:rPr>
            <w:rFonts w:ascii="Arial" w:eastAsia="Times New Roman" w:hAnsi="Arial" w:cs="Arial"/>
            <w:color w:val="3A76B6"/>
            <w:sz w:val="26"/>
            <w:szCs w:val="26"/>
            <w:u w:val="single"/>
            <w:lang w:eastAsia="ru-RU"/>
          </w:rPr>
          <w:t>подпунктом "в" пункта 3.2 статьи 4</w:t>
        </w:r>
      </w:hyperlink>
      <w:r w:rsidRPr="00941E95">
        <w:rPr>
          <w:rFonts w:ascii="Arial" w:eastAsia="Times New Roman" w:hAnsi="Arial" w:cs="Arial"/>
          <w:color w:val="000000"/>
          <w:sz w:val="26"/>
          <w:szCs w:val="26"/>
          <w:lang w:eastAsia="ru-RU"/>
        </w:rPr>
        <w:t> Федерального закона от 12.06.2002 № 67-ФЗ "Об основных гарантиях избирательных прав и права на участие в референдуме граждан Российской Федерации";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 программу предстоящей деятельности на должности Главы муниципального района в текстовом варианте (формат - *.doc или *.docx, шрифт 14 TimesNewRoman, полуторный интервал, поля: левое – 3 см, остальные по 1,5 см);</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 презентацию программы предстоящей деятельности на должности Главы муниципального района (формат - *.ppt или *.pptx) в печатном виде и на электронном носителе;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6) информацию о наличии сведений о признании судом недееспособным (представляется в свободной форме);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7) сведения о наличии или отсутствии гражданства (подданства) иностранного государства либо получения кандидатом вида на жительство или иного документа, подтверждающего право на постоянное проживание на территории иностранного государства;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xml:space="preserve">8) информацию, подтверждающую 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соответствии с областным законом от 28.08.2017 №142-ОЗ «О порядке предоставления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о доходах, расходах, об имуществе и </w:t>
      </w:r>
      <w:r w:rsidRPr="00941E95">
        <w:rPr>
          <w:rFonts w:ascii="Arial" w:eastAsia="Times New Roman" w:hAnsi="Arial" w:cs="Arial"/>
          <w:color w:val="000000"/>
          <w:sz w:val="26"/>
          <w:szCs w:val="26"/>
          <w:lang w:eastAsia="ru-RU"/>
        </w:rPr>
        <w:lastRenderedPageBreak/>
        <w:t>обязательствах имущественного характера, проверки достоверности и полноты указанных сведений</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9) справку об отсутствии у кандидата противопоказаний для выполнения работ, связанных с использованием информации, составляющей государственную тайну.</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4.5. Гражданин, изъявивший желание участвовать в конкурсе, также вправе представить в конкурсную комиссию следующие документы:</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документы, характеризующие профессиональную подготовку и личные качества кандидата;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иные документы.</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4.6. Программа предстоящей деятельности на должности 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4.6.1. Программа предстоящей деятельности на должности Главы Новгородского муниципального района предоставляется в порядке, установленном </w:t>
      </w:r>
      <w:hyperlink r:id="rId8" w:anchor="sub_106" w:history="1">
        <w:r w:rsidRPr="00941E95">
          <w:rPr>
            <w:rFonts w:ascii="Arial" w:eastAsia="Times New Roman" w:hAnsi="Arial" w:cs="Arial"/>
            <w:color w:val="3A76B6"/>
            <w:sz w:val="26"/>
            <w:szCs w:val="26"/>
            <w:u w:val="single"/>
            <w:lang w:eastAsia="ru-RU"/>
          </w:rPr>
          <w:t>п. 4.4</w:t>
        </w:r>
      </w:hyperlink>
      <w:r w:rsidRPr="00941E95">
        <w:rPr>
          <w:rFonts w:ascii="Arial" w:eastAsia="Times New Roman" w:hAnsi="Arial" w:cs="Arial"/>
          <w:color w:val="000000"/>
          <w:sz w:val="26"/>
          <w:szCs w:val="26"/>
          <w:lang w:eastAsia="ru-RU"/>
        </w:rPr>
        <w:t>. настоящего Порядка.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4.6.2. Непредставление программы действий на должности Главы Новгородского муниципального района и её презентации не является основанием для отказа в допуске к участию в конкурсе.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4.6.3. Программа действий на должности Главы Новгородского муниципального района должна содержать:</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1) задачи, решение которых планируется кандидатом на должности 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2) описание действий, которые необходимо совершить для решения поставленных задач.</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4.6.4. Задачи, решение которых планируется кандидатом, должны быть сформулированы на основе вопросов местного значения муниципального образования Новгородский муниципальный район и вопросов, полномочиями по решению которых наделено муниципальное образование Новгородский муниципальный район.</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При постановке задач кандидатом должна учитываться Стратегия социально-экономического развития муниципального образования.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Действия, которые необходимо совершить для решения поставленных задач, должны основываться на имеющихся полномочиях Главы Новгородского муниципального района и Администрации Новгородского муниципального района по решению вопросов местного значения.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         Описание действий должно сопровождаться финансовым обоснованием этих действий, в том числе кандидат должен указать сведения о размере и направлениях расходования бюджетных средств. Кандидат может указать иные ресурсы, которые необходимы для решения поставленных задач.</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4.7. Прием, регистрацию в журнале регистрации и подготовку материалов, поступающих в конкурсную комиссию для рассмотрения на заседаниях конкурсной комиссии, формирование проекта повестки дня заседания конкурсной комиссии, уведомление членов конкурсной комиссии и приглашенных на ее заседания лиц, а также участников конкурса о времени и месте проведения, а также о повестке дня заседания конкурсной комиссии, рассылку протоколов заседаний конкурсной комиссии и решений конкурсной комиссии организует секретарь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4.8. Анкеты и программы предстоящей деятельности на должности Главы Новгородского муниципального района, представленные претендентами в конкурсную комиссию в течение 2 рабочих дней со дня окончания приема документов, размещаются на официальном сайте Администрации Новгородского муниципального района в сети Интернет для всеобщего сведения с соблюдением требований Федерального закона от 27.07.2006 № 152-ФЗ «О персональных данных».</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4.9. Документы представляются кандидатом секретарю комиссии лично и принимаются при предъявлении паспорта гражданина Российской Федерации.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Факт подачи документов, указанных в пунктах 4.3., 4.4. и 4.5. удостоверяются подписью секретаря конкурсной комиссии в описи документов, согласно приложению №4, составленную в двух экземплярах, для представления в конкурсную комиссию, и выдачи на руки гражданину, изъявившему желание участвовать в конкурсе.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4.9.1. Лицо считается не подавшим документы на конкурс, а документы не считаются представленными на конкурс в случае, если: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1) документы поданы до даты начала приёма документов либо после даты окончания приёма документов;</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2) в представленных документах отсутствует заявление об участии в конкурсе, либо данное заявление не имеет собственноручной подписи;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 в представленных документах отсутствует согласие кандидата на обработку </w:t>
      </w:r>
      <w:hyperlink r:id="rId9" w:history="1">
        <w:r w:rsidRPr="00941E95">
          <w:rPr>
            <w:rFonts w:ascii="Arial" w:eastAsia="Times New Roman" w:hAnsi="Arial" w:cs="Arial"/>
            <w:color w:val="3A76B6"/>
            <w:sz w:val="26"/>
            <w:szCs w:val="26"/>
            <w:u w:val="single"/>
            <w:lang w:eastAsia="ru-RU"/>
          </w:rPr>
          <w:t>персональных данных</w:t>
        </w:r>
      </w:hyperlink>
      <w:r w:rsidRPr="00941E95">
        <w:rPr>
          <w:rFonts w:ascii="Arial" w:eastAsia="Times New Roman" w:hAnsi="Arial" w:cs="Arial"/>
          <w:color w:val="000000"/>
          <w:sz w:val="26"/>
          <w:szCs w:val="26"/>
          <w:lang w:eastAsia="ru-RU"/>
        </w:rPr>
        <w:t>.</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4.9.2. В случаях, указанных в </w:t>
      </w:r>
      <w:hyperlink r:id="rId10" w:anchor="sub_10601" w:history="1">
        <w:r w:rsidRPr="00941E95">
          <w:rPr>
            <w:rFonts w:ascii="Arial" w:eastAsia="Times New Roman" w:hAnsi="Arial" w:cs="Arial"/>
            <w:color w:val="3A76B6"/>
            <w:sz w:val="26"/>
            <w:szCs w:val="26"/>
            <w:u w:val="single"/>
            <w:lang w:eastAsia="ru-RU"/>
          </w:rPr>
          <w:t>4.9.1.</w:t>
        </w:r>
      </w:hyperlink>
      <w:r w:rsidRPr="00941E95">
        <w:rPr>
          <w:rFonts w:ascii="Arial" w:eastAsia="Times New Roman" w:hAnsi="Arial" w:cs="Arial"/>
          <w:color w:val="000000"/>
          <w:sz w:val="26"/>
          <w:szCs w:val="26"/>
          <w:lang w:eastAsia="ru-RU"/>
        </w:rPr>
        <w:t> настоящей статьи, председатель комиссии возвращает документы лицу путём направления их по почте по месту регистрации, а если место регистрации и место проживания не совпадают - по месту проживания. По просьбе лица, подавшего документы, они могут быть возвращены ему лично, при предъявлении им паспорта гражданина Российской Федерации.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Документы возвращаются не позднее следующего рабочего дня после дня подачи документов. Документы возвращаются сопроводительным письмом, в котором указываются причины возврата.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Если в документах место регистрации, место проживания не указаны, и лицо не явилось для их личного получения, документы не возвращаются. Дальнейшая работа с документами, которые не были возвращены, в том числе их хранение, осуществляется в соответствии с законодательством о защите </w:t>
      </w:r>
      <w:hyperlink r:id="rId11" w:history="1">
        <w:r w:rsidRPr="00941E95">
          <w:rPr>
            <w:rFonts w:ascii="Arial" w:eastAsia="Times New Roman" w:hAnsi="Arial" w:cs="Arial"/>
            <w:color w:val="3A76B6"/>
            <w:sz w:val="26"/>
            <w:szCs w:val="26"/>
            <w:u w:val="single"/>
            <w:lang w:eastAsia="ru-RU"/>
          </w:rPr>
          <w:t>персональных данных</w:t>
        </w:r>
      </w:hyperlink>
      <w:r w:rsidRPr="00941E95">
        <w:rPr>
          <w:rFonts w:ascii="Arial" w:eastAsia="Times New Roman" w:hAnsi="Arial" w:cs="Arial"/>
          <w:color w:val="000000"/>
          <w:sz w:val="26"/>
          <w:szCs w:val="26"/>
          <w:lang w:eastAsia="ru-RU"/>
        </w:rPr>
        <w:t>.</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4.9. Администрация Новгородского муниципального района вправе проводить проверку достоверности сведений, представленных гражданином, изъявившим желание участвовать в конкурсе.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4.10. Гражданин, изъявивший желание участвовать в конкурсе, вправе представить письменное заявление об отказе от участия в конкурсе. Для этого он подает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кандидат считается снявшим свою кандидатуру.</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4.11. На 1 этапе конкурса проверяется наличие и оцениваются документы, представленные претендентами на участие в конкурсе путем заполнения оценочных листов (приложение № 5,6 к настоящему Порядку).</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4.12. По итогам первого заседания конкурсная комиссия принимает решение № 1 о допуске граждан к участию в конкурсе либо об отказе в допуске.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4.12.1 Основаниями для отказа претенденту в допуске к участию в конкурсе являются: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несоответствие претендента требованиям, установленным настоящим Порядком;</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отсутствие среди документов, представленных в конкурсную комиссию, документов, установленных пунктами 4.3. и 4.4. настоящего Положения, за исключением случая, указанного в подпункте 4.6.2;</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 неполнота и недостоверность представленных кандидатом сведений, а также представление кандидатом подложных сведений, подтвержденных информацией, представленной правоохранительными органами или иными органами;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наличие у комиссии документально подтвержденных сведений о наличии у кандидата ограничений пассивного избирательного права для избрания выборным должностным лицом местного самоуправления.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4.12.2. Отсутствием, неполнотой или недостоверностью сведений не могут признаваться технические ошибки, не влияющие на суть предоставляемых сведений.</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xml:space="preserve">4.12.3. Претендент на участие в конкурсе, в отношении которого принято решение об отказе в допуске к участию в конкурсе, информируется </w:t>
      </w:r>
      <w:r w:rsidRPr="00941E95">
        <w:rPr>
          <w:rFonts w:ascii="Arial" w:eastAsia="Times New Roman" w:hAnsi="Arial" w:cs="Arial"/>
          <w:color w:val="000000"/>
          <w:sz w:val="26"/>
          <w:szCs w:val="26"/>
          <w:lang w:eastAsia="ru-RU"/>
        </w:rPr>
        <w:lastRenderedPageBreak/>
        <w:t>конкурсной комиссией в письменной форме о причинах отказа в допуске для участия в конкурсе в течение трех календарных дней со дня принятия решения.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4.12.4. Решение конкурсной комиссии о несоответствии кандидата требованиям, установленным условиями проведения конкурса, оформляется протоколом заседания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4.13. Определение результатов конкурса осуществляется на закрытом заседании конкурсной комиссии путем проведения открытого поименного голосования членов конкурсной комиссии по каждому кандидату большинством голосов от установленной численности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4.14. По итогам 1 этапа конкурса конкурсная комиссия принимает одно из следующих решений:</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о допуске кандидатов к участию в конкурсе;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о признании конкурса несостоявшимся.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4.15. Конкурс считается несостоявшимся в случае: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если в указанный в пункте 4.3. настоящего Положения срок в конкурсную комиссию не представлены документы на участие в конкурсе ни одним кандидатом;</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наличия только одного кандидата, подавшего заявление на участие в конкурсе;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наличия только одного кандидата, допущенного к участию в конкурсе;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если в результате проведения 1 этапа конкурса по всем, кроме одного кандидата, принято решение о несоответствии кандидатов требованиям, установленным условиями проведения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4.16. В случае признания конкурса несостоявшимся по результатам 1 этапа конкурса Дума Новгородского муниципального района по обращению конкурсной комиссии принимает решение о проведении повторного конкурса в соответствии с настоящим Порядком.</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4.17. этап конкурса проводится конкурсной комиссией в установленные в объявлении о проведении конкурса время и месте с приглашением участников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Если участник конкурса не явился на заседание конкурсной комиссии в день проведения второго этапа конкурса, решением конкурсной комиссии он исключается из числа кандидатов.</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4.18 К проведению собеседования по решению конкурсной комиссии могут привлекаться независимые эксперты.</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xml:space="preserve">4.19. Конкурсная комиссия оценивает профессиональный уровень участников конкурса на основе информации, представленной в документах, </w:t>
      </w:r>
      <w:r w:rsidRPr="00941E95">
        <w:rPr>
          <w:rFonts w:ascii="Arial" w:eastAsia="Times New Roman" w:hAnsi="Arial" w:cs="Arial"/>
          <w:color w:val="000000"/>
          <w:sz w:val="26"/>
          <w:szCs w:val="26"/>
          <w:lang w:eastAsia="ru-RU"/>
        </w:rPr>
        <w:lastRenderedPageBreak/>
        <w:t>указанных в пункте 4. Порядка, и информации, полученной в ходе собеседования.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4.20. Заседания конкурсной комиссии являются открытыми.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4.21. Все присутствующие на заседании конкурсной комиссии могут задавать вопросы участникам конкурса с разрешения председателя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4.22. Во время заседания конкурсной комиссии секретарем конкурсной комиссии ведётся протокол заседания и диктофонная запись.</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4.23. Собеседование с участниками конкурса проводится в день проведения конкурса индивидуально в алфавитном порядке.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4.24. Во время собеседования на заседании конкурсной комиссии присутствует только тот кандидат, с которым проводится собеседование.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4.25. В случае, если участник конкурса входит в состав конкурсной комиссии, его полномочия прекращаются решением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4.26.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он не голосует по данному участнику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4.27. Собеседование включает в себя презентацию участниками конкурса программ предстоящей деятельности на должности Главы муниципального района и ответы на вопросы членов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Презентация не может быть более 15 минут, ответ на один вопрос- более 5 минут.</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4.28.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Новгородского муниципального района полномочий по решению вопросов местного значения.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4.29.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района, в том числе отраженных в программе предстоящей деятельности на должности Главы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4.30. К числу наиболее значимых знаний, навыков и умений, необходимых для исполнения должностных обязанностей Главы муниципального района и определяющих его профессиональный уровень, относятся: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а) практические знания, умения, навыки, обуславливающие профессиональную компетентность:</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знания о направлениях деятельности муниципального района, состоянии и проблемах развития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навыки долгосрочного планирования;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навыки системного мышления - умение прогнозировать возникновение проблемных ситуаций;</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умение выявлять новые тенденции в практике государственного и муниципального управления, использовать их в своей работе;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осознание влияния результатов своей работы на результаты работы муниципального района в целом;</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умение выявлять неэффективные процедуры и усовершенствовать их;</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умение определять и объяснять необходимость изменений для улучшения существующих процессов;</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навык оптимального распределения и использования имеющихся ресурсов, необходимых для выполнения работы;</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навыки работы с документами (умение готовить отчеты, аналитические материалы, разрабатывать нормативные правовые акты и т.п.);</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навыки в области использования современных информационных технологий, компьютерной и другой оргтехники;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б) знания и умения в области работы с нормативными правовыми актами: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способность ориентироваться в нормативных правовых актах;</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наличие представлений о роли законодательства Российской Федерации и законодательства Новгородской области в регулировании вопросов организации местного самоуправления;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общая грамотность;</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умение работать с электронными справочными правовыми базами;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в) коммуникативные умения и навыки: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выстраивание эффективных коммуникаций с широкой целевой аудиторией и на разных условиях взаимодействия;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умение работать с руководителями организаций, населением, налаживать с ними контакт;</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навыки сотрудничества, способность и готовность к совместному решению проблем;</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способность учитывать в профессиональной деятельности этнокультурные, этнонациональные и этноконфессиональные особенности;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навыки разрешения конфликтных ситуаций;</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умение поддерживать комфортный морально-психологический климат в коллективе;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умение создать среду, которая способствует разрешению возникшего конфликта;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умение минимизировать негативные последствия конфликтной ситуации.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4.31. Голосование проводится по каждой кандидатуре отдельно.</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При голосовании члены комиссии на основе представленных программ и результатов собеседования оценивают видение кандидатом существующих проблем, предложенные пути их решения, а также адекватность предлагаемых мер имеющимся ресурсам;</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4.32. При голосовании каждый член конкурсной комиссии имеет право голосовать за одного, нескольких или всех участников конкурса и против одного, нескольких или всех участников конкурса. При этом голосование «воздержался» не проводится. Голосование одновременно «за» и «против» в отношении участника конкурса не допускается.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4.33. Прошедшими конкурсный отбор считаются участники конкурса, которые по результатам голосования набрали большее количество голосов членов конкурсной комиссии, поданных «за», чем голосов членов конкурсной комиссии, поданных «против» соответствующего участника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4.34. По результатам 2 этапа конкурса конкурсная комиссия принимает решение № 2, которое оформляется в письменном виде, подписывается председателем и секретарем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4.35. В решении конкурсной комиссии № 2 указывается количество голосов, поданных "за" и "против" каждого участника конкурса, а также указываются участники конкурса, прошедшие конкурсный отбор (не менее двух), представляемые конкурсной комиссией Думе Новгородского муниципального района для проведения процедуры избрания 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4.36. Решение конкурсной комиссии № 2 направляется в Думу Новгородского муниципального района в течение трех рабочих дней со дня проведения конкурса и доводится до сведения участников конкурса в течение десяти рабочих дней со дня проведения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4.37. Конкурс признается несостоявшимся: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а) если в нем приняло участие менее двух кандидатов.</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б) если конкурсная комиссия не смогла принять решение о представлении в Думу Новгородского муниципального района не менее двух кандидатов.</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в) в случае подачи письменного заявления об отказе от участия в конкурсе всеми участниками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г) в случае, если после подачи заявлений об отказе от участия в конкурсе осталось менее двух участников.</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xml:space="preserve">Об указанных обстоятельствах конкурсная комиссия уведомляет Думу Новгородского муниципального района, которая принимает решение об </w:t>
      </w:r>
      <w:r w:rsidRPr="00941E95">
        <w:rPr>
          <w:rFonts w:ascii="Arial" w:eastAsia="Times New Roman" w:hAnsi="Arial" w:cs="Arial"/>
          <w:color w:val="000000"/>
          <w:sz w:val="26"/>
          <w:szCs w:val="26"/>
          <w:lang w:eastAsia="ru-RU"/>
        </w:rPr>
        <w:lastRenderedPageBreak/>
        <w:t>объявлении повторного конкурса по отбору кандидатур на должность 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При проведении повторного конкурса допускается выдвижение кандидатов, которые выдвигались ранее.</w:t>
      </w:r>
    </w:p>
    <w:p w:rsidR="00941E95" w:rsidRPr="00941E95" w:rsidRDefault="00941E95" w:rsidP="00941E95">
      <w:pPr>
        <w:numPr>
          <w:ilvl w:val="0"/>
          <w:numId w:val="7"/>
        </w:numPr>
        <w:shd w:val="clear" w:color="auto" w:fill="FFFFFF"/>
        <w:spacing w:after="120" w:line="240" w:lineRule="auto"/>
        <w:ind w:left="0"/>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Порядок избрания 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5.1. Дума Новгородского муниципального района в течение десяти рабочих дней со дня проведения конкурса избирает Главу Новгородского муниципального района из числа кандидатов, представленных конкурсной комиссией по результатам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В случае если Глава Новгородского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Новгородского муниципального района либо на основании решения Думы Новгородского муниципального района об удалении Главы Новгородского муниципального района в отставку, обжалует данные правовой акт или решение в судебном порядке, Дума Новгородского муниципального района не вправе принимать решение об избрании Главы Новгородского муниципального района, избираемого Думой Новгородского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5.1.1. Кандидат, представленный конкурсной комиссией по результатам конкурса в Думу Новгородского муниципального района, вправе представить в Думу Новгородского муниципального района письменное заявление об отзыве своей кандидатуры не позднее, чем за 2 рабочих дня до даты проведения заседания Думы Новгородского муниципального района, на котором запланировано избрание Главы Новгородского муниципального района. Со дня поступления указанного заявления в Думу Новгородского муниципального района кандидат исключается из числа кандидатов, представленных конкурсной комиссией по результатам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5.1.2. В случае, если на должность Главы Новгородского муниципального района было представлено конкурсной комиссией два и более кандидатов и все за исключением одного кандидата отозвали свои кандидатуры в порядке, установленном пунктом 5.1.1. Порядка, решение об избрании принимается в отношении оставшегося кандидата.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5.1.3. В случае, если на должность Главы Новгородского муниципального района было представлено конкурсной комиссией два и более кандидатов и все кандидаты отозвали свои кандидатуры в порядке, установленном пунктом 5.1.1. Порядка, Думой Новгородского муниципального района принимается решение о проведении конкурса в соответствии с п.п.4 пункта 2.5 Порядка.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xml:space="preserve">5.2. Проект решения Думы Новгородского муниципального района об избрании Главы Новгородского муниципального района вносится в Думу Новгородского муниципального района субъектом правотворческой </w:t>
      </w:r>
      <w:r w:rsidRPr="00941E95">
        <w:rPr>
          <w:rFonts w:ascii="Arial" w:eastAsia="Times New Roman" w:hAnsi="Arial" w:cs="Arial"/>
          <w:color w:val="000000"/>
          <w:sz w:val="26"/>
          <w:szCs w:val="26"/>
          <w:lang w:eastAsia="ru-RU"/>
        </w:rPr>
        <w:lastRenderedPageBreak/>
        <w:t>инициативы, наделенным правом внесения проектов решений на рассмотрение Думы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5.3. Решение об избрании на должность Главы Новгородского муниципального района принимается открытым голосованием большинством голосов от присутствующих на заседании депутатов Думы Новгородского муниципального района в порядке, установленном Регламентом Думы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5.4. При голосовании каждый депутат может отдать свой голос только за одну кандидатуру. При этом голосование «воздержался» не проводится.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5.5. Если при первичном голосовании решение не было принято, проводится повторное голосование по двум кандидатурам, набравшим наибольшее количество голосов депутатов Думы Новгородского муниципального района, поданных «за».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5.5.1</w:t>
      </w:r>
      <w:r w:rsidRPr="00941E95">
        <w:rPr>
          <w:rFonts w:ascii="Arial" w:eastAsia="Times New Roman" w:hAnsi="Arial" w:cs="Arial"/>
          <w:color w:val="000000"/>
          <w:sz w:val="19"/>
          <w:szCs w:val="19"/>
          <w:vertAlign w:val="superscript"/>
          <w:lang w:eastAsia="ru-RU"/>
        </w:rPr>
        <w:t>. </w:t>
      </w:r>
      <w:r w:rsidRPr="00941E95">
        <w:rPr>
          <w:rFonts w:ascii="Arial" w:eastAsia="Times New Roman" w:hAnsi="Arial" w:cs="Arial"/>
          <w:color w:val="000000"/>
          <w:sz w:val="26"/>
          <w:szCs w:val="26"/>
          <w:lang w:eastAsia="ru-RU"/>
        </w:rPr>
        <w:t>В случае, если ни один кандидат, представленный конкурсной комиссией по результатам конкурса, не набрал большинство голосов от присутствующих на заседании депутатов Думы Новгородского муниципального района, Думой Новгородского муниципального района принимается решение о проведении конкурса в соответствии с п.п.4 пункта 2.5. Порядка.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5.6. Дума Новгородского муниципального района после принятия решения об избрании на должность Главы Новгородского муниципального района извещает об этом победившего участника конкурса, после чего он обязан в четырнадцатидневный срок представить в Думу Новгородского муниципального района копию приказа (иного документа) об освобождении его от обязанностей, несовместимых со статусом 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5.7. Если участник конкурса, не выполнит требование, указанное в пункте 5.6 настоящего Порядка, Дума Новгородского муниципального района отменяет свое решение об избрании Главы Новгородского муниципального района и объявляет повторный конкурс.</w:t>
      </w:r>
    </w:p>
    <w:p w:rsidR="00941E95" w:rsidRPr="00941E95" w:rsidRDefault="00941E95" w:rsidP="00941E95">
      <w:pPr>
        <w:numPr>
          <w:ilvl w:val="0"/>
          <w:numId w:val="8"/>
        </w:numPr>
        <w:shd w:val="clear" w:color="auto" w:fill="FFFFFF"/>
        <w:spacing w:after="120" w:line="240" w:lineRule="auto"/>
        <w:ind w:left="0"/>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Заключительные положения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6.1.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не связанные с организацией проведения конкурса) кандидаты на должность Главы Новгородского муниципального района производят за счет собственных средств.</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6.2. Документы, поданные гражданами в конкурсную комиссию, материалы конкурсной комиссии передаются на хранение в Думу Новгородского муниципального района и по истечении установленного срока хранения передаются на постоянное хранение в архив.</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6.3. Участник конкурса вправе обжаловать решение конкурсной комиссии в соответствии с законодательством Российской Федерации.</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___________________________________________________________________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Приложение № 1</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к Порядку проведения конкурса</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по отбору кандидатур на</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должность Главы Новгородского</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Конкурсная комиссия</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по отбору кандидатур на должность</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Главы Новгородского муниципального района</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от ____________________________________</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______________________________________</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______________________________________</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(Ф.И.О., домашний адрес, мобильный телефон)</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ЗАЯВЛЕНИЕ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Прошу принять мои документы для участия в конкурсе по отбору кандидатур на должность 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xml:space="preserve">Подтверждаю, что на момент подачи документов не имею счетов (вкладов), не осуществляю хранение наличных денежных средств и ценностей в иностранных банках, расположенных за пределами территории Российской </w:t>
      </w:r>
      <w:r w:rsidRPr="00941E95">
        <w:rPr>
          <w:rFonts w:ascii="Arial" w:eastAsia="Times New Roman" w:hAnsi="Arial" w:cs="Arial"/>
          <w:color w:val="000000"/>
          <w:sz w:val="26"/>
          <w:szCs w:val="26"/>
          <w:lang w:eastAsia="ru-RU"/>
        </w:rPr>
        <w:lastRenderedPageBreak/>
        <w:t>Федерации, и (или) не имею либо осуществил отчуждение иностранных финансовых инструментов;</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Прилагаю документы, согласно описи.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3928"/>
        <w:gridCol w:w="2691"/>
        <w:gridCol w:w="2736"/>
      </w:tblGrid>
      <w:tr w:rsidR="00941E95" w:rsidRPr="00941E95" w:rsidTr="00941E95">
        <w:tc>
          <w:tcPr>
            <w:tcW w:w="420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 ________ 20__ года</w:t>
            </w:r>
          </w:p>
        </w:tc>
        <w:tc>
          <w:tcPr>
            <w:tcW w:w="2775"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276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/________________/</w:t>
            </w:r>
          </w:p>
        </w:tc>
      </w:tr>
      <w:tr w:rsidR="00941E95" w:rsidRPr="00941E95" w:rsidTr="00941E95">
        <w:tc>
          <w:tcPr>
            <w:tcW w:w="420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2775"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(подпись)</w:t>
            </w:r>
          </w:p>
        </w:tc>
        <w:tc>
          <w:tcPr>
            <w:tcW w:w="276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(ФИО)</w:t>
            </w:r>
          </w:p>
        </w:tc>
      </w:tr>
    </w:tbl>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Приложение № 2</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к Порядку проведения конкурса</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по отбору кандидатур на</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должность Главы Новгородского</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СОГЛАСИЕ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 обработку персональных данных</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Я, ___________________________________________________________,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(Ф.И.О.)</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дата рождения _______, проживающий (ая) по адресу: 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_________________________________________________________________,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наименование основного документа, удостоверяющего личность, 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серия _________ номер ____________ дата выдачи ______________________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наименование органа, выдавшего документ, ____________________________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__________________________________________________________________,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в порядке и на условиях, определенных Федеральным законом от 27 июля 2006 года № 152-ФЗ «О персональных данных», даю согласие конкурсной комиссии по отбору кандидатур на должность Главы Новгородского муниципального района и Администрации Новгородского муниципального района (Новгородская область, Великий Новгород, ул. Большая Московская, д. 78) в целях проведения конкурса на избрание Главы Новгородского муниципального района, на обработку моих персональных данных: фамилии, имени, отчества, даты рождения, адреса места проживания, паспортных данных, фотографии, сведений об образовании, сведений о наличии (отсутствии) судимости и (или) факта уголовного преследования либо о прекращении уголовного преследования, информации о наличии (отсутствии) административного наказания за совершение административных правонарушений, предусмотренных </w:t>
      </w:r>
      <w:hyperlink r:id="rId12" w:history="1">
        <w:r w:rsidRPr="00941E95">
          <w:rPr>
            <w:rFonts w:ascii="Arial" w:eastAsia="Times New Roman" w:hAnsi="Arial" w:cs="Arial"/>
            <w:color w:val="3A76B6"/>
            <w:sz w:val="26"/>
            <w:szCs w:val="26"/>
            <w:u w:val="single"/>
            <w:lang w:eastAsia="ru-RU"/>
          </w:rPr>
          <w:t>статьями 20.3</w:t>
        </w:r>
      </w:hyperlink>
      <w:r w:rsidRPr="00941E95">
        <w:rPr>
          <w:rFonts w:ascii="Arial" w:eastAsia="Times New Roman" w:hAnsi="Arial" w:cs="Arial"/>
          <w:color w:val="000000"/>
          <w:sz w:val="26"/>
          <w:szCs w:val="26"/>
          <w:lang w:eastAsia="ru-RU"/>
        </w:rPr>
        <w:t> и </w:t>
      </w:r>
      <w:hyperlink r:id="rId13" w:history="1">
        <w:r w:rsidRPr="00941E95">
          <w:rPr>
            <w:rFonts w:ascii="Arial" w:eastAsia="Times New Roman" w:hAnsi="Arial" w:cs="Arial"/>
            <w:color w:val="3A76B6"/>
            <w:sz w:val="26"/>
            <w:szCs w:val="26"/>
            <w:u w:val="single"/>
            <w:lang w:eastAsia="ru-RU"/>
          </w:rPr>
          <w:t>20.29</w:t>
        </w:r>
      </w:hyperlink>
      <w:r w:rsidRPr="00941E95">
        <w:rPr>
          <w:rFonts w:ascii="Arial" w:eastAsia="Times New Roman" w:hAnsi="Arial" w:cs="Arial"/>
          <w:color w:val="000000"/>
          <w:sz w:val="26"/>
          <w:szCs w:val="26"/>
          <w:lang w:eastAsia="ru-RU"/>
        </w:rPr>
        <w:t> Кодекса Российской Федерации об административных правонарушениях, информации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информации о наличии сведений о признании судом недееспособным, информации о наличии (отсутствии) на день проведения конкурса сведений в Реестре дисквалифицированных лиц.</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Настоящим даю согласие на совершение в перечисленных целях,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опубликование на официальном сайте Администрации Новгородского муниципального района анкеты, фотографии, программы предстоящей деятельности),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Согласие действует с даты приема и на срок обработки и хранения документов в соответствии с архивным законодательством.</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Новгородского муниципального района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xml:space="preserve">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Новгородского муниципального района </w:t>
      </w:r>
      <w:r w:rsidRPr="00941E95">
        <w:rPr>
          <w:rFonts w:ascii="Arial" w:eastAsia="Times New Roman" w:hAnsi="Arial" w:cs="Arial"/>
          <w:color w:val="000000"/>
          <w:sz w:val="26"/>
          <w:szCs w:val="26"/>
          <w:lang w:eastAsia="ru-RU"/>
        </w:rPr>
        <w:lastRenderedPageBreak/>
        <w:t>обязана уничтожить мои персональные данные, но не ранее срока, необходимого для достижения целей обработки моих персональных данных.</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Я ознакомлен (а) с правами субъекта персональных данных, предусмотренными главой 3 Федерального закона от 27 июля 2006 года № 152-ФЗ «О персональных данных». Все изложенное мною прочитано, мне понятно и подтверждается собственноручной подписью.</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 ________ 20__ года    _____________________/________________/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(подпись)                                           (ФИО)».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Приложение № 3</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 Положению о порядке</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проведения конкурса по отбору</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кандидатур на должность Главы</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Новгородского муниципального района</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Конкурсная комиссия по проведению</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конкурса по отбору кандидатур на</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должность Главы Новгородского муниципального района</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ЗАЯВЛЕНИЕ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Я, ________________________________________________, в связи с участием в конкурсе по отбору кандидатур на должность Главы Новгородского муниципального района, руководствуясь </w:t>
      </w:r>
      <w:hyperlink r:id="rId14" w:history="1">
        <w:r w:rsidRPr="00941E95">
          <w:rPr>
            <w:rFonts w:ascii="Arial" w:eastAsia="Times New Roman" w:hAnsi="Arial" w:cs="Arial"/>
            <w:color w:val="3A76B6"/>
            <w:sz w:val="26"/>
            <w:szCs w:val="26"/>
            <w:u w:val="single"/>
            <w:lang w:eastAsia="ru-RU"/>
          </w:rPr>
          <w:t>статьей 21</w:t>
        </w:r>
      </w:hyperlink>
      <w:r w:rsidRPr="00941E95">
        <w:rPr>
          <w:rFonts w:ascii="Arial" w:eastAsia="Times New Roman" w:hAnsi="Arial" w:cs="Arial"/>
          <w:color w:val="000000"/>
          <w:sz w:val="26"/>
          <w:szCs w:val="26"/>
          <w:lang w:eastAsia="ru-RU"/>
        </w:rPr>
        <w:t> Закона Российской Федерации от 21.07.1993  № 5485-1  "О государственной  тайне", заявляю о  согласии на проведение в отношении меня полномочными органами проверочных мероприятий.</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 ________ 20__ года    _____________________/________________/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(подпись)                                           (ФИО)».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Приложение № 4</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к Порядку проведения конкурса</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по отбору кандидатур на</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должность Главы Новгородского</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ОПИСЬ</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документов, представленных в конкурсную комиссию</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по проведению конкурса по отбору кандидатур на должность</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Главы Новгородского 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Настоящим удостоверяется, что я, _____________________________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_______________________________________________________________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(фамилия, имя, отчество, дата рождения)</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__________________________________________________________________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представил (а) в конкурсную комиссию по проведению конкурса по отбору кандидатур на должность Главы Новгородского муниципального района следующие документы: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2"/>
        <w:gridCol w:w="2381"/>
        <w:gridCol w:w="2587"/>
        <w:gridCol w:w="1865"/>
        <w:gridCol w:w="1820"/>
      </w:tblGrid>
      <w:tr w:rsidR="00941E95" w:rsidRPr="00941E95" w:rsidTr="00941E95">
        <w:tc>
          <w:tcPr>
            <w:tcW w:w="81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п/п</w:t>
            </w:r>
          </w:p>
        </w:tc>
        <w:tc>
          <w:tcPr>
            <w:tcW w:w="255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Наименование документа</w:t>
            </w:r>
          </w:p>
        </w:tc>
        <w:tc>
          <w:tcPr>
            <w:tcW w:w="267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Подлинник/копия, способ заверения</w:t>
            </w:r>
          </w:p>
        </w:tc>
        <w:tc>
          <w:tcPr>
            <w:tcW w:w="192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Количество экземпляров</w:t>
            </w:r>
          </w:p>
        </w:tc>
        <w:tc>
          <w:tcPr>
            <w:tcW w:w="192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Количество листов</w:t>
            </w:r>
          </w:p>
        </w:tc>
      </w:tr>
      <w:tr w:rsidR="00941E95" w:rsidRPr="00941E95" w:rsidTr="00941E95">
        <w:tc>
          <w:tcPr>
            <w:tcW w:w="81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255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267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92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92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81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255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267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92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92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81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255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267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92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92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81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255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267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92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92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81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255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267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92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920" w:type="dxa"/>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bl>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Документы поданы «___»_________20____года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Подпись представившего документы______________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Документы приняты «____»________20___года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Подпись принявшего документы______________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Приложение № 5 к</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Порядку проведения конкурса по отбору кандидатур на</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должность Главы Новгородского</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ОЦЕНОЧНЫЙ ЛИСТ №1</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 соответствие кандидатов требованиям, установленным условиями проведения конкурса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___________________________________________________________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(Ф.И.О. члена конкурсной комиссии)</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61"/>
        <w:gridCol w:w="3968"/>
        <w:gridCol w:w="2363"/>
        <w:gridCol w:w="2363"/>
      </w:tblGrid>
      <w:tr w:rsidR="00941E95" w:rsidRPr="00941E95" w:rsidTr="00941E95">
        <w:tc>
          <w:tcPr>
            <w:tcW w:w="350" w:type="pct"/>
            <w:vMerge w:val="restar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п/п</w:t>
            </w:r>
          </w:p>
        </w:tc>
        <w:tc>
          <w:tcPr>
            <w:tcW w:w="2100" w:type="pct"/>
            <w:vMerge w:val="restar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Документы, представляемые на конкурс в соответствии с Приложением №1 к Порядку проведения конкурса Главы Новгородскогомуниципального района</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Ф.И.О. гражданина,</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изъявившего</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участвовать в</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конкурсе</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-наличие,</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отсутствие</w:t>
            </w:r>
          </w:p>
        </w:tc>
        <w:tc>
          <w:tcPr>
            <w:tcW w:w="12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Ф.И.О. гражданина,</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изъявившего</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участвовать в</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конкурсе</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-наличие,</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отсутствие</w:t>
            </w:r>
          </w:p>
        </w:tc>
      </w:tr>
      <w:tr w:rsidR="00941E95" w:rsidRPr="00941E95" w:rsidTr="00941E95">
        <w:tc>
          <w:tcPr>
            <w:tcW w:w="0" w:type="auto"/>
            <w:vMerge/>
            <w:shd w:val="clear" w:color="auto" w:fill="FFFFFF"/>
            <w:vAlign w:val="center"/>
            <w:hideMark/>
          </w:tcPr>
          <w:p w:rsidR="00941E95" w:rsidRPr="00941E95" w:rsidRDefault="00941E95" w:rsidP="00941E95">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941E95" w:rsidRPr="00941E95" w:rsidRDefault="00941E95" w:rsidP="00941E95">
            <w:pPr>
              <w:spacing w:after="0" w:line="240" w:lineRule="auto"/>
              <w:rPr>
                <w:rFonts w:ascii="Arial" w:eastAsia="Times New Roman" w:hAnsi="Arial" w:cs="Arial"/>
                <w:color w:val="000000"/>
                <w:sz w:val="26"/>
                <w:szCs w:val="26"/>
                <w:lang w:eastAsia="ru-RU"/>
              </w:rPr>
            </w:pP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1</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Личное письменное заявление</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2</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Копия паспорта или копия документа, заменяющего паспорт гражданина</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3</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Собственноручно заполненная и подписанная анкета и фотография (3х4)</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4</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Копия трудовой книжки</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5</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Копии документов об образовании и о квалификации</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6</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Согласие на обработку персональных данных</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7</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hyperlink r:id="rId15" w:history="1">
              <w:r w:rsidRPr="00941E95">
                <w:rPr>
                  <w:rFonts w:ascii="Arial" w:eastAsia="Times New Roman" w:hAnsi="Arial" w:cs="Arial"/>
                  <w:color w:val="3A76B6"/>
                  <w:sz w:val="26"/>
                  <w:szCs w:val="26"/>
                  <w:u w:val="single"/>
                  <w:lang w:eastAsia="ru-RU"/>
                </w:rPr>
                <w:t>Согласие</w:t>
              </w:r>
            </w:hyperlink>
            <w:r w:rsidRPr="00941E95">
              <w:rPr>
                <w:rFonts w:ascii="Arial" w:eastAsia="Times New Roman" w:hAnsi="Arial" w:cs="Arial"/>
                <w:color w:val="000000"/>
                <w:sz w:val="26"/>
                <w:szCs w:val="26"/>
                <w:lang w:eastAsia="ru-RU"/>
              </w:rPr>
              <w:t> на прохождение процедуры оформления допуска к сведениям, составляющим государственную тайну</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8</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Собственноручно заполненная и подписанная </w:t>
            </w:r>
            <w:hyperlink r:id="rId16" w:history="1">
              <w:r w:rsidRPr="00941E95">
                <w:rPr>
                  <w:rFonts w:ascii="Arial" w:eastAsia="Times New Roman" w:hAnsi="Arial" w:cs="Arial"/>
                  <w:color w:val="3A76B6"/>
                  <w:sz w:val="26"/>
                  <w:szCs w:val="26"/>
                  <w:u w:val="single"/>
                  <w:lang w:eastAsia="ru-RU"/>
                </w:rPr>
                <w:t>анкета</w:t>
              </w:r>
            </w:hyperlink>
            <w:r w:rsidRPr="00941E95">
              <w:rPr>
                <w:rFonts w:ascii="Arial" w:eastAsia="Times New Roman" w:hAnsi="Arial" w:cs="Arial"/>
                <w:color w:val="000000"/>
                <w:sz w:val="26"/>
                <w:szCs w:val="26"/>
                <w:lang w:eastAsia="ru-RU"/>
              </w:rPr>
              <w:t> по форме, установленной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9</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10</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Документ (заключение медицинского учреждения) по </w:t>
            </w:r>
            <w:hyperlink r:id="rId17" w:history="1">
              <w:r w:rsidRPr="00941E95">
                <w:rPr>
                  <w:rFonts w:ascii="Arial" w:eastAsia="Times New Roman" w:hAnsi="Arial" w:cs="Arial"/>
                  <w:color w:val="3A76B6"/>
                  <w:sz w:val="26"/>
                  <w:szCs w:val="26"/>
                  <w:u w:val="single"/>
                  <w:lang w:eastAsia="ru-RU"/>
                </w:rPr>
                <w:t>форме № 001-ГС/у</w:t>
              </w:r>
            </w:hyperlink>
            <w:r w:rsidRPr="00941E95">
              <w:rPr>
                <w:rFonts w:ascii="Arial" w:eastAsia="Times New Roman" w:hAnsi="Arial" w:cs="Arial"/>
                <w:color w:val="000000"/>
                <w:sz w:val="26"/>
                <w:szCs w:val="26"/>
                <w:lang w:eastAsia="ru-RU"/>
              </w:rPr>
              <w:t>об отсутствии у гражданина заболевания, препятствующего поступлению на государственную гражданскую службу или ее прохождению, утвержденной приказом Министерства здравоохранения и социального развития Российской Федерации от 14.12.2009 № 984н</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11</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Информация о наличии (отсутствии) обстоятельств, предусмотренных </w:t>
            </w:r>
            <w:hyperlink r:id="rId18" w:history="1">
              <w:r w:rsidRPr="00941E95">
                <w:rPr>
                  <w:rFonts w:ascii="Arial" w:eastAsia="Times New Roman" w:hAnsi="Arial" w:cs="Arial"/>
                  <w:color w:val="3A76B6"/>
                  <w:sz w:val="26"/>
                  <w:szCs w:val="26"/>
                  <w:u w:val="single"/>
                  <w:lang w:eastAsia="ru-RU"/>
                </w:rPr>
                <w:t>подпунктом "в" пункта 3.2 статьи 4</w:t>
              </w:r>
            </w:hyperlink>
            <w:r w:rsidRPr="00941E95">
              <w:rPr>
                <w:rFonts w:ascii="Arial" w:eastAsia="Times New Roman" w:hAnsi="Arial" w:cs="Arial"/>
                <w:color w:val="000000"/>
                <w:sz w:val="26"/>
                <w:szCs w:val="26"/>
                <w:lang w:eastAsia="ru-RU"/>
              </w:rPr>
              <w:t> Федерального закона от 12.06.2002 № 67-ФЗ "Об основных гарантиях избирательных прав и права на участие в референдуме граждан Российской Федерации"</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12</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Программа предстоящей деятельности на должности Главы Новгородского муниципального района в текстовом варианте (формат - *.doc или *.docx, шрифт 14 TimesNewRoman, полуторный интервал, поля: левое – 3 см, остальные по 1,5 см)</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13</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xml:space="preserve">Презентация программы предстоящей деятельности на </w:t>
            </w:r>
            <w:r w:rsidRPr="00941E95">
              <w:rPr>
                <w:rFonts w:ascii="Arial" w:eastAsia="Times New Roman" w:hAnsi="Arial" w:cs="Arial"/>
                <w:color w:val="000000"/>
                <w:sz w:val="26"/>
                <w:szCs w:val="26"/>
                <w:lang w:eastAsia="ru-RU"/>
              </w:rPr>
              <w:lastRenderedPageBreak/>
              <w:t>должности Главы Новгородского муниципального района (формат - *.ppt или *.pptx) в печатном виде и на электронном носителе</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14</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Информация, подтверждающая 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соответствии с областным законом от 28.08.2017 №142-ОЗ</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15</w:t>
            </w:r>
          </w:p>
        </w:tc>
        <w:tc>
          <w:tcPr>
            <w:tcW w:w="21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Справка об отсутствии у кандидата противопоказаний для выполнения работ, связанных с использованием информации, составляющей государственную тайну</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r>
    </w:tbl>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Приложение № 6</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 Порядку проведения конкурса отбору кандидатур на</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должность Главы Новгородского</w:t>
      </w:r>
    </w:p>
    <w:p w:rsidR="00941E95" w:rsidRPr="00941E95" w:rsidRDefault="00941E95" w:rsidP="00941E95">
      <w:pPr>
        <w:shd w:val="clear" w:color="auto" w:fill="FFFFFF"/>
        <w:spacing w:after="180" w:line="240" w:lineRule="auto"/>
        <w:jc w:val="right"/>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муниципального района</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lastRenderedPageBreak/>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ОЦЕНОЧНЫЙ ЛИСТ №2</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 наличие оснований для отказа в допуске граждан</w:t>
      </w:r>
    </w:p>
    <w:p w:rsidR="00941E95" w:rsidRPr="00941E95" w:rsidRDefault="00941E95" w:rsidP="00941E95">
      <w:pPr>
        <w:shd w:val="clear" w:color="auto" w:fill="FFFFFF"/>
        <w:spacing w:after="180" w:line="240" w:lineRule="auto"/>
        <w:jc w:val="center"/>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 участию в конкурсе</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61"/>
        <w:gridCol w:w="4157"/>
        <w:gridCol w:w="2174"/>
        <w:gridCol w:w="2363"/>
      </w:tblGrid>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п/п</w:t>
            </w:r>
          </w:p>
        </w:tc>
        <w:tc>
          <w:tcPr>
            <w:tcW w:w="22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Наименование критерия</w:t>
            </w:r>
          </w:p>
        </w:tc>
        <w:tc>
          <w:tcPr>
            <w:tcW w:w="11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Ф.И.О. гражданина,</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изъявившего</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участвовать в</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конкурсе</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 выявлено,</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не выявлено</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Ф.И.О. гражданина,</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изъявившего</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участвовать в</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конкурсе</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 выявлено,</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не выявлено</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c>
          <w:tcPr>
            <w:tcW w:w="22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Недостижение кандидатом на день проведения конкурса возраста 21 года</w:t>
            </w:r>
          </w:p>
        </w:tc>
        <w:tc>
          <w:tcPr>
            <w:tcW w:w="11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c>
          <w:tcPr>
            <w:tcW w:w="22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Признание кандидата судом недееспособным или содержание в местах лишения свободы по приговору суда</w:t>
            </w:r>
          </w:p>
        </w:tc>
        <w:tc>
          <w:tcPr>
            <w:tcW w:w="11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c>
          <w:tcPr>
            <w:tcW w:w="22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tc>
        <w:tc>
          <w:tcPr>
            <w:tcW w:w="11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c>
          <w:tcPr>
            <w:tcW w:w="22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Наличие у кандидата, представившего документы в конкурсную комиссию, на день проведения конкурса в соответствии с Федеральным </w:t>
            </w:r>
            <w:hyperlink r:id="rId19" w:history="1">
              <w:r w:rsidRPr="00941E95">
                <w:rPr>
                  <w:rFonts w:ascii="Arial" w:eastAsia="Times New Roman" w:hAnsi="Arial" w:cs="Arial"/>
                  <w:color w:val="3A76B6"/>
                  <w:sz w:val="26"/>
                  <w:szCs w:val="26"/>
                  <w:u w:val="single"/>
                  <w:lang w:eastAsia="ru-RU"/>
                </w:rPr>
                <w:t>законом</w:t>
              </w:r>
            </w:hyperlink>
            <w:r w:rsidRPr="00941E95">
              <w:rPr>
                <w:rFonts w:ascii="Arial" w:eastAsia="Times New Roman" w:hAnsi="Arial" w:cs="Arial"/>
                <w:color w:val="000000"/>
                <w:sz w:val="26"/>
                <w:szCs w:val="26"/>
                <w:lang w:eastAsia="ru-RU"/>
              </w:rPr>
              <w:t xml:space="preserve"> от 12.06.2002 № 67-ФЗ "Об основных гарантиях </w:t>
            </w:r>
            <w:r w:rsidRPr="00941E95">
              <w:rPr>
                <w:rFonts w:ascii="Arial" w:eastAsia="Times New Roman" w:hAnsi="Arial" w:cs="Arial"/>
                <w:color w:val="000000"/>
                <w:sz w:val="26"/>
                <w:szCs w:val="26"/>
                <w:lang w:eastAsia="ru-RU"/>
              </w:rPr>
              <w:lastRenderedPageBreak/>
              <w:t>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именно:</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осужден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осужден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осужден за совершение преступлений экстремистской направленности, предусмотренных Уголовным </w:t>
            </w:r>
            <w:hyperlink r:id="rId20" w:history="1">
              <w:r w:rsidRPr="00941E95">
                <w:rPr>
                  <w:rFonts w:ascii="Arial" w:eastAsia="Times New Roman" w:hAnsi="Arial" w:cs="Arial"/>
                  <w:color w:val="3A76B6"/>
                  <w:sz w:val="26"/>
                  <w:szCs w:val="26"/>
                  <w:u w:val="single"/>
                  <w:lang w:eastAsia="ru-RU"/>
                </w:rPr>
                <w:t>кодексом</w:t>
              </w:r>
            </w:hyperlink>
            <w:r w:rsidRPr="00941E95">
              <w:rPr>
                <w:rFonts w:ascii="Arial" w:eastAsia="Times New Roman" w:hAnsi="Arial" w:cs="Arial"/>
                <w:color w:val="000000"/>
                <w:sz w:val="26"/>
                <w:szCs w:val="26"/>
                <w:lang w:eastAsia="ru-RU"/>
              </w:rPr>
              <w:t> Российской Федерации, и имеющие на день проведения конкурса неснятую и непогашенную судимость за указанные преступления,</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подвергнут административному наказанию за совершение административных правонарушений, предусмотренных </w:t>
            </w:r>
            <w:hyperlink r:id="rId21" w:history="1">
              <w:r w:rsidRPr="00941E95">
                <w:rPr>
                  <w:rFonts w:ascii="Arial" w:eastAsia="Times New Roman" w:hAnsi="Arial" w:cs="Arial"/>
                  <w:color w:val="3A76B6"/>
                  <w:sz w:val="26"/>
                  <w:szCs w:val="26"/>
                  <w:u w:val="single"/>
                  <w:lang w:eastAsia="ru-RU"/>
                </w:rPr>
                <w:t>статьями 20.3</w:t>
              </w:r>
            </w:hyperlink>
            <w:r w:rsidRPr="00941E95">
              <w:rPr>
                <w:rFonts w:ascii="Arial" w:eastAsia="Times New Roman" w:hAnsi="Arial" w:cs="Arial"/>
                <w:color w:val="000000"/>
                <w:sz w:val="26"/>
                <w:szCs w:val="26"/>
                <w:lang w:eastAsia="ru-RU"/>
              </w:rPr>
              <w:t> и </w:t>
            </w:r>
            <w:hyperlink r:id="rId22" w:history="1">
              <w:r w:rsidRPr="00941E95">
                <w:rPr>
                  <w:rFonts w:ascii="Arial" w:eastAsia="Times New Roman" w:hAnsi="Arial" w:cs="Arial"/>
                  <w:color w:val="3A76B6"/>
                  <w:sz w:val="26"/>
                  <w:szCs w:val="26"/>
                  <w:u w:val="single"/>
                  <w:lang w:eastAsia="ru-RU"/>
                </w:rPr>
                <w:t>20.29</w:t>
              </w:r>
            </w:hyperlink>
            <w:r w:rsidRPr="00941E95">
              <w:rPr>
                <w:rFonts w:ascii="Arial" w:eastAsia="Times New Roman" w:hAnsi="Arial" w:cs="Arial"/>
                <w:color w:val="000000"/>
                <w:sz w:val="26"/>
                <w:szCs w:val="26"/>
                <w:lang w:eastAsia="ru-RU"/>
              </w:rPr>
              <w:t xml:space="preserve"> Кодекса Российской Федерации об административных правонарушениях, если конкурс </w:t>
            </w:r>
            <w:r w:rsidRPr="00941E95">
              <w:rPr>
                <w:rFonts w:ascii="Arial" w:eastAsia="Times New Roman" w:hAnsi="Arial" w:cs="Arial"/>
                <w:color w:val="000000"/>
                <w:sz w:val="26"/>
                <w:szCs w:val="26"/>
                <w:lang w:eastAsia="ru-RU"/>
              </w:rPr>
              <w:lastRenderedPageBreak/>
              <w:t>состоится до окончания срока, в течение которого лицо считается подвергнутым административному наказанию;</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в отношении гражданина Российской Федерации есть вступившее в силу решение суда о лишении его права занимать государственные и (или) муниципальные должности в течение определенного срока</w:t>
            </w:r>
          </w:p>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tc>
        <w:tc>
          <w:tcPr>
            <w:tcW w:w="11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lastRenderedPageBreak/>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r>
      <w:tr w:rsidR="00941E95" w:rsidRPr="00941E95" w:rsidTr="00941E95">
        <w:tc>
          <w:tcPr>
            <w:tcW w:w="3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lastRenderedPageBreak/>
              <w:t> </w:t>
            </w:r>
          </w:p>
        </w:tc>
        <w:tc>
          <w:tcPr>
            <w:tcW w:w="220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кандидат на момент подачи документов имеет счета (вклады), осуществляет хранение наличных денежных средств и ценностей в иностранных банках, расположенных за пределами территории Российской Федерации, и (или) имеет либо осуществил отчуждение иностранных финансовых инструментов</w:t>
            </w:r>
          </w:p>
        </w:tc>
        <w:tc>
          <w:tcPr>
            <w:tcW w:w="11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c>
          <w:tcPr>
            <w:tcW w:w="1250" w:type="pct"/>
            <w:shd w:val="clear" w:color="auto" w:fill="FFFFFF"/>
            <w:vAlign w:val="center"/>
            <w:hideMark/>
          </w:tcPr>
          <w:p w:rsidR="00941E95" w:rsidRPr="00941E95" w:rsidRDefault="00941E95" w:rsidP="00941E95">
            <w:pPr>
              <w:spacing w:after="180" w:line="240" w:lineRule="auto"/>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tc>
      </w:tr>
    </w:tbl>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b/>
          <w:bCs/>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«____» _________ 20__года       ____________         ____________________</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(подпись)                                    (ФИО)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 </w:t>
      </w:r>
    </w:p>
    <w:p w:rsidR="00941E95" w:rsidRPr="00941E95" w:rsidRDefault="00941E95" w:rsidP="00941E95">
      <w:pPr>
        <w:shd w:val="clear" w:color="auto" w:fill="FFFFFF"/>
        <w:spacing w:after="180" w:line="240" w:lineRule="auto"/>
        <w:jc w:val="both"/>
        <w:rPr>
          <w:rFonts w:ascii="Arial" w:eastAsia="Times New Roman" w:hAnsi="Arial" w:cs="Arial"/>
          <w:color w:val="000000"/>
          <w:sz w:val="26"/>
          <w:szCs w:val="26"/>
          <w:lang w:eastAsia="ru-RU"/>
        </w:rPr>
      </w:pPr>
      <w:r w:rsidRPr="00941E95">
        <w:rPr>
          <w:rFonts w:ascii="Arial" w:eastAsia="Times New Roman" w:hAnsi="Arial" w:cs="Arial"/>
          <w:color w:val="000000"/>
          <w:sz w:val="26"/>
          <w:szCs w:val="26"/>
          <w:lang w:eastAsia="ru-RU"/>
        </w:rPr>
        <w:t>________________________________________</w:t>
      </w:r>
    </w:p>
    <w:p w:rsidR="005E6AF1" w:rsidRDefault="005E6AF1">
      <w:bookmarkStart w:id="0" w:name="_GoBack"/>
      <w:bookmarkEnd w:id="0"/>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2619"/>
    <w:multiLevelType w:val="multilevel"/>
    <w:tmpl w:val="AF9A2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C6A35"/>
    <w:multiLevelType w:val="multilevel"/>
    <w:tmpl w:val="61B26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2A7127"/>
    <w:multiLevelType w:val="multilevel"/>
    <w:tmpl w:val="75F2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93430E"/>
    <w:multiLevelType w:val="multilevel"/>
    <w:tmpl w:val="4CB6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A5A1E"/>
    <w:multiLevelType w:val="multilevel"/>
    <w:tmpl w:val="1086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12C53"/>
    <w:multiLevelType w:val="multilevel"/>
    <w:tmpl w:val="5FDA89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A00682"/>
    <w:multiLevelType w:val="multilevel"/>
    <w:tmpl w:val="BCB603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8833D6"/>
    <w:multiLevelType w:val="multilevel"/>
    <w:tmpl w:val="AB7E8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26"/>
    <w:rsid w:val="005E6AF1"/>
    <w:rsid w:val="00867C26"/>
    <w:rsid w:val="0094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1BFC8-D808-4F5C-8FEB-6E4F3E5B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1E95"/>
    <w:rPr>
      <w:b/>
      <w:bCs/>
    </w:rPr>
  </w:style>
  <w:style w:type="character" w:styleId="a5">
    <w:name w:val="Hyperlink"/>
    <w:basedOn w:val="a0"/>
    <w:uiPriority w:val="99"/>
    <w:semiHidden/>
    <w:unhideWhenUsed/>
    <w:rsid w:val="00941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2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sbeefyhce0ajccahxgn.xn--p1ai/poryadok-provedeniya-konkursa-po-otboru-kandidatur-na-dolzhnost-glavy-novgorodskogo-munitcipal-nogo-rayona.html" TargetMode="External"/><Relationship Id="rId13" Type="http://schemas.openxmlformats.org/officeDocument/2006/relationships/hyperlink" Target="consultantplus://offline/ref=804F0309E8BE4859D74AD97A0633DD404B755B95216AE8CCF20C2C6C4F49BD8B79A53A4ED374912EUDlEL" TargetMode="External"/><Relationship Id="rId18" Type="http://schemas.openxmlformats.org/officeDocument/2006/relationships/hyperlink" Target="consultantplus://offline/ref=80E809EAE9D51CCF0CDD1E84297B05D66E94991EA3CD62B768951426D918DC58E415EF15B0FA4F619B32459DDE09595594A4B408616284BBf02EP" TargetMode="External"/><Relationship Id="rId3" Type="http://schemas.openxmlformats.org/officeDocument/2006/relationships/settings" Target="settings.xml"/><Relationship Id="rId21" Type="http://schemas.openxmlformats.org/officeDocument/2006/relationships/hyperlink" Target="consultantplus://offline/ref=2BD849FE9AFBF8E72B61EECB87B10333FDEFC53BE58C8548FD7C7A979C49EA20F41F1877337DC65283148FDB11ABBAA5E2C9D7D000CBB6pAI" TargetMode="External"/><Relationship Id="rId7" Type="http://schemas.openxmlformats.org/officeDocument/2006/relationships/hyperlink" Target="consultantplus://offline/ref=80E809EAE9D51CCF0CDD1E84297B05D66E94991EA3CD62B768951426D918DC58E415EF15B0FA4F619B32459DDE09595594A4B408616284BBf02EP" TargetMode="External"/><Relationship Id="rId12" Type="http://schemas.openxmlformats.org/officeDocument/2006/relationships/hyperlink" Target="consultantplus://offline/ref=804F0309E8BE4859D74AD97A0633DD404B755B95216AE8CCF20C2C6C4F49BD8B79A53A4ED3719728UDl6L" TargetMode="External"/><Relationship Id="rId17" Type="http://schemas.openxmlformats.org/officeDocument/2006/relationships/hyperlink" Target="consultantplus://offline/ref=80E809EAE9D51CCF0CDD1E84297B05D66496961EA3CE3FBD60CC1824DE17834FE35CE314B0FA4A62966D4088CF51565F82BAB1137D6086fB29P" TargetMode="External"/><Relationship Id="rId2" Type="http://schemas.openxmlformats.org/officeDocument/2006/relationships/styles" Target="styles.xml"/><Relationship Id="rId16" Type="http://schemas.openxmlformats.org/officeDocument/2006/relationships/hyperlink" Target="consultantplus://offline/ref=80E809EAE9D51CCF0CDD1E84297B05D66E92931CAAC062B768951426D918DC58E415EF15B0F84F619832459DDE09595594A4B408616284BBf02EP" TargetMode="External"/><Relationship Id="rId20" Type="http://schemas.openxmlformats.org/officeDocument/2006/relationships/hyperlink" Target="consultantplus://offline/ref=2BD849FE9AFBF8E72B61EECB87B10333FDEECD3BE98A8548FD7C7A979C49EA20E61F407C327DD159D15BC98E1EBApBI" TargetMode="External"/><Relationship Id="rId1" Type="http://schemas.openxmlformats.org/officeDocument/2006/relationships/numbering" Target="numbering.xml"/><Relationship Id="rId6" Type="http://schemas.openxmlformats.org/officeDocument/2006/relationships/hyperlink" Target="consultantplus://offline/ref=80E809EAE9D51CCF0CDD1E84297B05D66F98921CABCD62B768951426D918DC58E415EF12B3FC4631CC7D44C198544A5799A4B60D7Df620P" TargetMode="External"/><Relationship Id="rId11" Type="http://schemas.openxmlformats.org/officeDocument/2006/relationships/hyperlink" Target="http://ivo.garant.ru/document/redirect/12148567/301" TargetMode="External"/><Relationship Id="rId24" Type="http://schemas.openxmlformats.org/officeDocument/2006/relationships/theme" Target="theme/theme1.xml"/><Relationship Id="rId5" Type="http://schemas.openxmlformats.org/officeDocument/2006/relationships/hyperlink" Target="consultantplus://offline/ref=80E809EAE9D51CCF0CDD00893F175BDA6E9BCE12A3C069E136CA4F7B8E11D60FA35AB657F4F54C659D3910CA91080513C9B7B605616081A70CBDE5f02DP" TargetMode="External"/><Relationship Id="rId15" Type="http://schemas.openxmlformats.org/officeDocument/2006/relationships/hyperlink" Target="consultantplus://offline/ref=80E809EAE9D51CCF0CDD00893F175BDA6E9BCE12A3C068E031CA4F7B8E11D60FA35AB657F4F54C659D3B14CB91080513C9B7B605616081A70CBDE5f02DP" TargetMode="External"/><Relationship Id="rId23" Type="http://schemas.openxmlformats.org/officeDocument/2006/relationships/fontTable" Target="fontTable.xml"/><Relationship Id="rId10" Type="http://schemas.openxmlformats.org/officeDocument/2006/relationships/hyperlink" Target="https://xn----8sbeefyhce0ajccahxgn.xn--p1ai/poryadok-provedeniya-konkursa-po-otboru-kandidatur-na-dolzhnost-glavy-novgorodskogo-munitcipal-nogo-rayona.html" TargetMode="External"/><Relationship Id="rId19" Type="http://schemas.openxmlformats.org/officeDocument/2006/relationships/hyperlink" Target="consultantplus://offline/ref=2BD849FE9AFBF8E72B61EECB87B10333FDEECD38E9868548FD7C7A979C49EA20E61F407C327DD159D15BC98E1EBApBI" TargetMode="External"/><Relationship Id="rId4" Type="http://schemas.openxmlformats.org/officeDocument/2006/relationships/webSettings" Target="webSettings.xml"/><Relationship Id="rId9" Type="http://schemas.openxmlformats.org/officeDocument/2006/relationships/hyperlink" Target="http://ivo.garant.ru/document/redirect/12148567/301" TargetMode="External"/><Relationship Id="rId14" Type="http://schemas.openxmlformats.org/officeDocument/2006/relationships/hyperlink" Target="consultantplus://offline/ref=7B900B0D680567DB35E797A8BB7A2F70FA841A427D945B11FD01B7947EE04B84DF70074D6991F79830180C3469818FCD1A3297FB9F0BC7FBd6a3N" TargetMode="External"/><Relationship Id="rId22" Type="http://schemas.openxmlformats.org/officeDocument/2006/relationships/hyperlink" Target="consultantplus://offline/ref=2BD849FE9AFBF8E72B61EECB87B10333FDEFC53BE58C8548FD7C7A979C49EA20F41F18703278CE5FD74E9FDF58FEB6BBE3D1C9D41ECB6A7FBA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8126</Words>
  <Characters>46324</Characters>
  <Application>Microsoft Office Word</Application>
  <DocSecurity>0</DocSecurity>
  <Lines>386</Lines>
  <Paragraphs>108</Paragraphs>
  <ScaleCrop>false</ScaleCrop>
  <Company/>
  <LinksUpToDate>false</LinksUpToDate>
  <CharactersWithSpaces>54342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2023-08-14T10:47:00Z</dcterms:created>
  <dcterms:modified xsi:type="dcterms:W3CDTF">2023-08-14T10:47:00Z</dcterms:modified>
</cp:coreProperties>
</file>