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FB" w:rsidRPr="00C557FB" w:rsidRDefault="00FD62A2" w:rsidP="00FC36D4">
      <w:pPr>
        <w:widowControl w:val="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3.2pt;margin-top:0;width:40.6pt;height:44.15pt;z-index:251659264;visibility:visible;mso-wrap-edited:f" o:allowincell="f" fillcolor="window">
            <v:imagedata r:id="rId8" o:title=""/>
            <w10:wrap type="square"/>
          </v:shape>
          <o:OLEObject Type="Embed" ProgID="Word.Picture.8" ShapeID="_x0000_s1028" DrawAspect="Content" ObjectID="_1719325139" r:id="rId9"/>
        </w:pict>
      </w:r>
    </w:p>
    <w:p w:rsidR="00C557FB" w:rsidRDefault="00C557FB" w:rsidP="00FC36D4">
      <w:pPr>
        <w:widowControl w:val="0"/>
        <w:jc w:val="center"/>
        <w:rPr>
          <w:b/>
          <w:sz w:val="28"/>
          <w:szCs w:val="28"/>
        </w:rPr>
      </w:pPr>
    </w:p>
    <w:p w:rsidR="00590139" w:rsidRDefault="00590139" w:rsidP="00FC36D4">
      <w:pPr>
        <w:widowControl w:val="0"/>
        <w:jc w:val="center"/>
        <w:rPr>
          <w:b/>
          <w:sz w:val="28"/>
          <w:szCs w:val="28"/>
        </w:rPr>
      </w:pPr>
    </w:p>
    <w:p w:rsidR="00C557FB" w:rsidRPr="00C557FB" w:rsidRDefault="00C557FB" w:rsidP="00FC36D4">
      <w:pPr>
        <w:widowControl w:val="0"/>
        <w:jc w:val="center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>Российская Федерация</w:t>
      </w:r>
    </w:p>
    <w:p w:rsidR="00C557FB" w:rsidRPr="00C557FB" w:rsidRDefault="00C557FB" w:rsidP="00FC36D4">
      <w:pPr>
        <w:widowControl w:val="0"/>
        <w:jc w:val="center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 xml:space="preserve">Новгородская область </w:t>
      </w:r>
    </w:p>
    <w:p w:rsidR="00C557FB" w:rsidRPr="00C557FB" w:rsidRDefault="00C557FB" w:rsidP="00FC36D4">
      <w:pPr>
        <w:widowControl w:val="0"/>
        <w:jc w:val="center"/>
        <w:outlineLvl w:val="2"/>
        <w:rPr>
          <w:b/>
          <w:sz w:val="24"/>
          <w:szCs w:val="24"/>
        </w:rPr>
      </w:pPr>
      <w:r w:rsidRPr="00C557FB">
        <w:rPr>
          <w:b/>
          <w:sz w:val="24"/>
          <w:szCs w:val="24"/>
        </w:rPr>
        <w:t>АДМИНИСТРАЦИЯ НОВГОРОДСКОГО МУНИЦИПАЛЬНОГО РАЙОНА</w:t>
      </w:r>
    </w:p>
    <w:p w:rsidR="00C557FB" w:rsidRPr="00C557FB" w:rsidRDefault="00C557FB" w:rsidP="00FC36D4">
      <w:pPr>
        <w:widowControl w:val="0"/>
        <w:jc w:val="center"/>
        <w:outlineLvl w:val="1"/>
        <w:rPr>
          <w:sz w:val="16"/>
          <w:szCs w:val="16"/>
        </w:rPr>
      </w:pPr>
    </w:p>
    <w:p w:rsidR="00C557FB" w:rsidRPr="00C557FB" w:rsidRDefault="00C557FB" w:rsidP="00FC36D4">
      <w:pPr>
        <w:widowControl w:val="0"/>
        <w:jc w:val="center"/>
        <w:outlineLvl w:val="1"/>
        <w:rPr>
          <w:sz w:val="28"/>
          <w:szCs w:val="28"/>
        </w:rPr>
      </w:pPr>
      <w:r w:rsidRPr="00C557FB">
        <w:rPr>
          <w:sz w:val="28"/>
          <w:szCs w:val="28"/>
        </w:rPr>
        <w:t>П О С Т А Н О В Л Е Н И Е</w:t>
      </w:r>
    </w:p>
    <w:p w:rsidR="00C557FB" w:rsidRPr="00C557FB" w:rsidRDefault="00C557FB" w:rsidP="00FC36D4">
      <w:pPr>
        <w:widowControl w:val="0"/>
        <w:autoSpaceDE w:val="0"/>
        <w:spacing w:line="240" w:lineRule="exact"/>
        <w:jc w:val="both"/>
        <w:rPr>
          <w:b/>
          <w:sz w:val="28"/>
          <w:szCs w:val="28"/>
          <w:lang w:eastAsia="ar-SA"/>
        </w:rPr>
      </w:pPr>
    </w:p>
    <w:p w:rsidR="00C557FB" w:rsidRPr="00C557FB" w:rsidRDefault="00C557FB" w:rsidP="00FC36D4">
      <w:pPr>
        <w:widowControl w:val="0"/>
        <w:rPr>
          <w:sz w:val="28"/>
          <w:szCs w:val="28"/>
        </w:rPr>
      </w:pPr>
      <w:r w:rsidRPr="00C557FB">
        <w:rPr>
          <w:sz w:val="28"/>
          <w:szCs w:val="28"/>
        </w:rPr>
        <w:t>от 08.07.2022 № 331</w:t>
      </w:r>
    </w:p>
    <w:p w:rsidR="00C557FB" w:rsidRPr="00C557FB" w:rsidRDefault="00C557FB" w:rsidP="00FC36D4">
      <w:pPr>
        <w:widowControl w:val="0"/>
        <w:outlineLvl w:val="0"/>
        <w:rPr>
          <w:sz w:val="28"/>
          <w:szCs w:val="28"/>
        </w:rPr>
      </w:pPr>
      <w:r w:rsidRPr="00C557FB">
        <w:rPr>
          <w:sz w:val="28"/>
          <w:szCs w:val="28"/>
        </w:rPr>
        <w:t>Великий Новгород</w:t>
      </w:r>
    </w:p>
    <w:p w:rsidR="00C557FB" w:rsidRPr="00C557FB" w:rsidRDefault="00C557FB" w:rsidP="00FC36D4">
      <w:pPr>
        <w:widowControl w:val="0"/>
        <w:spacing w:line="240" w:lineRule="exact"/>
        <w:contextualSpacing/>
        <w:jc w:val="both"/>
        <w:rPr>
          <w:b/>
          <w:bCs/>
          <w:spacing w:val="14"/>
          <w:sz w:val="28"/>
          <w:szCs w:val="28"/>
          <w:shd w:val="clear" w:color="auto" w:fill="FFFFFF"/>
        </w:rPr>
      </w:pPr>
    </w:p>
    <w:p w:rsidR="00C557FB" w:rsidRPr="00C557FB" w:rsidRDefault="00C557FB" w:rsidP="00FC36D4">
      <w:pPr>
        <w:widowControl w:val="0"/>
        <w:spacing w:line="240" w:lineRule="exact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>О внесении изменений в</w:t>
      </w:r>
    </w:p>
    <w:p w:rsidR="00C557FB" w:rsidRPr="00C557FB" w:rsidRDefault="00C557FB" w:rsidP="00FC36D4">
      <w:pPr>
        <w:widowControl w:val="0"/>
        <w:spacing w:line="240" w:lineRule="exact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 xml:space="preserve">постановление Администрации </w:t>
      </w:r>
    </w:p>
    <w:p w:rsidR="00C557FB" w:rsidRPr="00C557FB" w:rsidRDefault="00C557FB" w:rsidP="00FC36D4">
      <w:pPr>
        <w:widowControl w:val="0"/>
        <w:spacing w:line="240" w:lineRule="exact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 xml:space="preserve">Новгородского муниципального </w:t>
      </w:r>
    </w:p>
    <w:p w:rsidR="00C557FB" w:rsidRPr="00C557FB" w:rsidRDefault="00C557FB" w:rsidP="00FC36D4">
      <w:pPr>
        <w:widowControl w:val="0"/>
        <w:spacing w:line="240" w:lineRule="exact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>района от 29.11.2016 №657</w:t>
      </w:r>
    </w:p>
    <w:p w:rsidR="00C557FB" w:rsidRPr="00C557FB" w:rsidRDefault="00C557FB" w:rsidP="00FC36D4">
      <w:pPr>
        <w:widowControl w:val="0"/>
        <w:rPr>
          <w:sz w:val="28"/>
          <w:szCs w:val="28"/>
        </w:rPr>
      </w:pPr>
    </w:p>
    <w:p w:rsidR="00C557FB" w:rsidRPr="00C557FB" w:rsidRDefault="00C557FB" w:rsidP="00FC36D4">
      <w:pPr>
        <w:widowControl w:val="0"/>
        <w:ind w:firstLine="709"/>
        <w:jc w:val="both"/>
        <w:rPr>
          <w:sz w:val="28"/>
          <w:szCs w:val="28"/>
        </w:rPr>
      </w:pPr>
      <w:r w:rsidRPr="00C557FB">
        <w:rPr>
          <w:sz w:val="28"/>
          <w:szCs w:val="28"/>
        </w:rPr>
        <w:t>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№196-ФЗ «О безопасности дорожного движения», Бюджетным кодексом Российской Федерации, Уставом муниципального образования Новгородский муниципальный район Администрация Новгородского муниципального района</w:t>
      </w:r>
    </w:p>
    <w:p w:rsidR="00C557FB" w:rsidRPr="00C557FB" w:rsidRDefault="00C557FB" w:rsidP="00FC36D4">
      <w:pPr>
        <w:widowControl w:val="0"/>
        <w:jc w:val="both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>ПОСТАНОВЛЯЕТ:</w:t>
      </w:r>
    </w:p>
    <w:p w:rsidR="00C557FB" w:rsidRPr="00C557FB" w:rsidRDefault="00C557FB" w:rsidP="00FC36D4">
      <w:pPr>
        <w:widowControl w:val="0"/>
        <w:ind w:firstLine="709"/>
        <w:jc w:val="both"/>
        <w:rPr>
          <w:b/>
          <w:sz w:val="28"/>
          <w:szCs w:val="28"/>
        </w:rPr>
      </w:pPr>
      <w:r w:rsidRPr="00C557FB">
        <w:rPr>
          <w:sz w:val="28"/>
          <w:szCs w:val="28"/>
        </w:rPr>
        <w:t>1. Внести в муниципальную программу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года», утвержденную постановлением Администрации Новгородского муниципального района от 29.11.2016 №657, (далее – Программа) изменение, изложив паспорт Программы и Приложение 2 к Программе в прилагаемой редакции.</w:t>
      </w:r>
    </w:p>
    <w:p w:rsidR="00C557FB" w:rsidRPr="00C557FB" w:rsidRDefault="00C557FB" w:rsidP="00FC36D4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557FB">
        <w:rPr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557FB" w:rsidRPr="00C557FB" w:rsidRDefault="00C557FB" w:rsidP="00FC36D4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C557FB" w:rsidRPr="00C557FB" w:rsidRDefault="00C557FB" w:rsidP="00FC36D4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C557FB" w:rsidRPr="00C557FB" w:rsidRDefault="00C557FB" w:rsidP="00FC36D4">
      <w:pPr>
        <w:widowControl w:val="0"/>
        <w:spacing w:line="240" w:lineRule="exact"/>
        <w:jc w:val="both"/>
        <w:rPr>
          <w:b/>
          <w:sz w:val="28"/>
          <w:szCs w:val="28"/>
        </w:rPr>
      </w:pPr>
      <w:r w:rsidRPr="00C557FB">
        <w:rPr>
          <w:b/>
          <w:sz w:val="28"/>
          <w:szCs w:val="28"/>
        </w:rPr>
        <w:t xml:space="preserve">Глава   </w:t>
      </w:r>
    </w:p>
    <w:p w:rsidR="00C557FB" w:rsidRPr="00C557FB" w:rsidRDefault="00C557FB" w:rsidP="00FC36D4">
      <w:pPr>
        <w:widowControl w:val="0"/>
        <w:spacing w:line="240" w:lineRule="exact"/>
        <w:jc w:val="both"/>
        <w:rPr>
          <w:b/>
          <w:color w:val="000000"/>
          <w:sz w:val="28"/>
          <w:szCs w:val="28"/>
        </w:rPr>
      </w:pPr>
      <w:r w:rsidRPr="00C557FB">
        <w:rPr>
          <w:b/>
          <w:sz w:val="28"/>
          <w:szCs w:val="28"/>
        </w:rPr>
        <w:t xml:space="preserve">муниципального района    </w:t>
      </w:r>
      <w:bookmarkStart w:id="0" w:name="_GoBack"/>
      <w:bookmarkEnd w:id="0"/>
      <w:r w:rsidRPr="00C557FB">
        <w:rPr>
          <w:b/>
          <w:sz w:val="28"/>
          <w:szCs w:val="28"/>
        </w:rPr>
        <w:t xml:space="preserve">       О.И. Шахов</w:t>
      </w:r>
    </w:p>
    <w:p w:rsidR="00C557FB" w:rsidRPr="00C557FB" w:rsidRDefault="00C557FB" w:rsidP="00FC36D4">
      <w:pPr>
        <w:widowControl w:val="0"/>
        <w:spacing w:line="240" w:lineRule="exact"/>
        <w:jc w:val="both"/>
        <w:rPr>
          <w:color w:val="000000"/>
        </w:rPr>
      </w:pPr>
    </w:p>
    <w:p w:rsidR="00C557FB" w:rsidRPr="00C557FB" w:rsidRDefault="00C557FB" w:rsidP="00FC36D4">
      <w:pPr>
        <w:widowControl w:val="0"/>
        <w:spacing w:line="240" w:lineRule="exact"/>
        <w:jc w:val="both"/>
        <w:rPr>
          <w:color w:val="000000"/>
        </w:rPr>
      </w:pPr>
    </w:p>
    <w:p w:rsidR="00C557FB" w:rsidRPr="00C557FB" w:rsidRDefault="00C557FB" w:rsidP="00FC36D4">
      <w:pPr>
        <w:widowControl w:val="0"/>
        <w:spacing w:line="240" w:lineRule="exact"/>
        <w:jc w:val="both"/>
        <w:rPr>
          <w:color w:val="000000"/>
        </w:rPr>
      </w:pPr>
    </w:p>
    <w:p w:rsidR="00C557FB" w:rsidRDefault="00C557FB" w:rsidP="00FC36D4">
      <w:pPr>
        <w:widowControl w:val="0"/>
        <w:spacing w:line="240" w:lineRule="exact"/>
        <w:jc w:val="both"/>
        <w:rPr>
          <w:color w:val="000000"/>
        </w:rPr>
      </w:pPr>
    </w:p>
    <w:p w:rsidR="00C557FB" w:rsidRPr="00C557FB" w:rsidRDefault="00C557FB" w:rsidP="00FC36D4">
      <w:pPr>
        <w:widowControl w:val="0"/>
        <w:spacing w:line="240" w:lineRule="exact"/>
        <w:jc w:val="both"/>
        <w:rPr>
          <w:color w:val="000000"/>
        </w:rPr>
      </w:pPr>
    </w:p>
    <w:p w:rsidR="00C557FB" w:rsidRDefault="00C557FB" w:rsidP="00FC36D4">
      <w:pPr>
        <w:widowControl w:val="0"/>
        <w:spacing w:line="240" w:lineRule="exact"/>
        <w:jc w:val="both"/>
        <w:rPr>
          <w:color w:val="000000"/>
        </w:rPr>
      </w:pPr>
    </w:p>
    <w:p w:rsidR="00FC36D4" w:rsidRPr="00C557FB" w:rsidRDefault="00FC36D4" w:rsidP="00FC36D4">
      <w:pPr>
        <w:widowControl w:val="0"/>
        <w:spacing w:line="240" w:lineRule="exact"/>
        <w:jc w:val="both"/>
        <w:rPr>
          <w:color w:val="000000"/>
        </w:rPr>
      </w:pPr>
    </w:p>
    <w:p w:rsidR="00590139" w:rsidRPr="00C557FB" w:rsidRDefault="00C557FB" w:rsidP="00FC36D4">
      <w:pPr>
        <w:widowControl w:val="0"/>
        <w:jc w:val="both"/>
        <w:rPr>
          <w:color w:val="000000"/>
          <w:szCs w:val="28"/>
        </w:rPr>
      </w:pPr>
      <w:proofErr w:type="spellStart"/>
      <w:r w:rsidRPr="00C557FB">
        <w:rPr>
          <w:color w:val="000000"/>
          <w:szCs w:val="28"/>
        </w:rPr>
        <w:t>жм</w:t>
      </w:r>
      <w:proofErr w:type="spellEnd"/>
      <w:r w:rsidRPr="00C557FB">
        <w:rPr>
          <w:color w:val="000000"/>
          <w:szCs w:val="28"/>
        </w:rPr>
        <w:t xml:space="preserve"> №331-п</w:t>
      </w:r>
    </w:p>
    <w:p w:rsidR="00C557FB" w:rsidRPr="00082BB3" w:rsidRDefault="00C557FB" w:rsidP="00C557FB">
      <w:pPr>
        <w:spacing w:line="240" w:lineRule="exact"/>
        <w:ind w:left="5398" w:hanging="1"/>
        <w:jc w:val="center"/>
        <w:rPr>
          <w:sz w:val="28"/>
          <w:szCs w:val="28"/>
        </w:rPr>
      </w:pPr>
      <w:r w:rsidRPr="00082BB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C557FB" w:rsidRPr="00082BB3" w:rsidRDefault="00C557FB" w:rsidP="00C55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82BB3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082BB3">
        <w:rPr>
          <w:sz w:val="28"/>
          <w:szCs w:val="28"/>
        </w:rPr>
        <w:t xml:space="preserve"> Администрации</w:t>
      </w:r>
    </w:p>
    <w:p w:rsidR="00C557FB" w:rsidRPr="00082BB3" w:rsidRDefault="00C557FB" w:rsidP="00C557FB">
      <w:pPr>
        <w:spacing w:line="240" w:lineRule="exact"/>
        <w:ind w:left="5398" w:hanging="1"/>
        <w:rPr>
          <w:sz w:val="28"/>
          <w:szCs w:val="28"/>
        </w:rPr>
      </w:pPr>
      <w:r w:rsidRPr="00082BB3">
        <w:rPr>
          <w:sz w:val="28"/>
          <w:szCs w:val="28"/>
        </w:rPr>
        <w:t>Новгородского муниципального</w:t>
      </w:r>
    </w:p>
    <w:p w:rsidR="00C557FB" w:rsidRDefault="00C557FB" w:rsidP="00C557FB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082BB3">
        <w:rPr>
          <w:rFonts w:ascii="Times New Roman" w:hAnsi="Times New Roman"/>
          <w:sz w:val="28"/>
          <w:szCs w:val="28"/>
        </w:rPr>
        <w:t>района от</w:t>
      </w:r>
      <w:r>
        <w:rPr>
          <w:rFonts w:ascii="Times New Roman" w:hAnsi="Times New Roman"/>
          <w:sz w:val="28"/>
          <w:szCs w:val="28"/>
        </w:rPr>
        <w:t xml:space="preserve"> 08.07.2019 </w:t>
      </w:r>
      <w:r w:rsidRPr="00082BB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331</w:t>
      </w:r>
    </w:p>
    <w:p w:rsidR="00C557FB" w:rsidRPr="00082BB3" w:rsidRDefault="00C557FB" w:rsidP="00C557FB">
      <w:pPr>
        <w:pStyle w:val="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557FB" w:rsidRPr="007846BF" w:rsidRDefault="00C557FB" w:rsidP="00C557FB">
      <w:pPr>
        <w:pStyle w:val="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846B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557FB" w:rsidRPr="001E2BF8" w:rsidRDefault="00C557FB" w:rsidP="00C557FB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E2BF8">
        <w:rPr>
          <w:rFonts w:ascii="Times New Roman" w:hAnsi="Times New Roman"/>
          <w:b/>
          <w:sz w:val="28"/>
          <w:szCs w:val="28"/>
        </w:rPr>
        <w:t xml:space="preserve"> </w:t>
      </w:r>
      <w:r w:rsidRPr="001E2BF8">
        <w:rPr>
          <w:rFonts w:ascii="Times New Roman" w:hAnsi="Times New Roman"/>
          <w:sz w:val="28"/>
          <w:szCs w:val="28"/>
        </w:rPr>
        <w:t xml:space="preserve">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</w:t>
      </w:r>
    </w:p>
    <w:p w:rsidR="00C557FB" w:rsidRPr="001E2BF8" w:rsidRDefault="00C557FB" w:rsidP="00C557FB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A1A0A">
        <w:rPr>
          <w:rFonts w:ascii="Times New Roman" w:hAnsi="Times New Roman"/>
          <w:sz w:val="28"/>
          <w:szCs w:val="28"/>
        </w:rPr>
        <w:t>на 2017-2021 годы и на период до 202</w:t>
      </w:r>
      <w:r>
        <w:rPr>
          <w:rFonts w:ascii="Times New Roman" w:hAnsi="Times New Roman"/>
          <w:sz w:val="28"/>
          <w:szCs w:val="28"/>
        </w:rPr>
        <w:t>4</w:t>
      </w:r>
      <w:r w:rsidRPr="000A1A0A">
        <w:rPr>
          <w:rFonts w:ascii="Times New Roman" w:hAnsi="Times New Roman"/>
          <w:sz w:val="28"/>
          <w:szCs w:val="28"/>
        </w:rPr>
        <w:t xml:space="preserve"> года</w:t>
      </w:r>
      <w:r w:rsidRPr="001E2BF8">
        <w:rPr>
          <w:rFonts w:ascii="Times New Roman" w:hAnsi="Times New Roman"/>
          <w:sz w:val="28"/>
          <w:szCs w:val="28"/>
        </w:rPr>
        <w:t>»</w:t>
      </w:r>
    </w:p>
    <w:p w:rsidR="00C557FB" w:rsidRPr="001E2BF8" w:rsidRDefault="00C557FB" w:rsidP="00C557FB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557FB" w:rsidRPr="007846BF" w:rsidRDefault="00C557FB" w:rsidP="00C557FB">
      <w:pPr>
        <w:pStyle w:val="1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846BF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"/>
        <w:gridCol w:w="2127"/>
        <w:gridCol w:w="7229"/>
      </w:tblGrid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программы:</w:t>
            </w:r>
          </w:p>
        </w:tc>
        <w:tc>
          <w:tcPr>
            <w:tcW w:w="7229" w:type="dxa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муниципальная программа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 (далее – Программа).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Правовая основа:</w:t>
            </w:r>
          </w:p>
        </w:tc>
        <w:tc>
          <w:tcPr>
            <w:tcW w:w="7229" w:type="dxa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08.11.2007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82BB3">
              <w:rPr>
                <w:rFonts w:ascii="Times New Roman" w:hAnsi="Times New Roman"/>
                <w:sz w:val="28"/>
                <w:szCs w:val="28"/>
              </w:rPr>
              <w:t>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Федеральный закон от 10.12.1995 №196-ФЗ «О безопасности дорожного движения», Решение Думы Новгородского муниципального района от 9 декабря 2013 №268 «О муниципальном дорожном фонде Новгородского муниципального района»,</w:t>
            </w:r>
            <w:r w:rsidRPr="00082B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BB3">
              <w:rPr>
                <w:rFonts w:ascii="Times New Roman" w:hAnsi="Times New Roman"/>
                <w:sz w:val="28"/>
                <w:szCs w:val="28"/>
              </w:rPr>
              <w:t>п. 4б перечня поручений Президента Российской Федерации по итогам заседания президиума Государственного совета Российской Федерации от 14.03.2016.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229" w:type="dxa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Комитет коммунального хозяйства, энергетики, транспорта и связи Администрации Новгородского муниципального района (далее – комитет).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Соисполнители Программы:</w:t>
            </w:r>
          </w:p>
        </w:tc>
        <w:tc>
          <w:tcPr>
            <w:tcW w:w="7229" w:type="dxa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«Служба заказчика по строительству и хозяйственному обеспечению»; комитет образования Администрации Новгородского муниципального района; организации, определенные в соответствии с Федеральным законом от</w:t>
            </w:r>
            <w:r w:rsidRPr="00082BB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82BB3">
              <w:rPr>
                <w:rFonts w:ascii="Times New Roman" w:hAnsi="Times New Roman"/>
                <w:color w:val="000000"/>
                <w:sz w:val="28"/>
                <w:szCs w:val="28"/>
              </w:rPr>
              <w:t>05.04.2013г.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Цель Программы:</w:t>
            </w:r>
          </w:p>
        </w:tc>
        <w:tc>
          <w:tcPr>
            <w:tcW w:w="7229" w:type="dxa"/>
            <w:shd w:val="clear" w:color="auto" w:fill="auto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Создание условий для безопасного и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</w:t>
            </w:r>
            <w:r w:rsidRPr="00082BB3"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Новгородского муниципального района.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7229" w:type="dxa"/>
            <w:shd w:val="clear" w:color="auto" w:fill="auto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 xml:space="preserve">Задача 1 «Создание условий для безопасного движения автомобильного транспорта путём обеспечения сохранности </w:t>
            </w:r>
            <w:r w:rsidRPr="00082BB3"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автомобильных дорог</w:t>
            </w:r>
            <w:r w:rsidRPr="00082BB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Задача 2 «Приведение автомобильных дорог общего пользования местного значения Новгородского муниципального района в нормативное состояние».</w:t>
            </w:r>
          </w:p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Задача 3 «</w:t>
            </w:r>
            <w:r w:rsidRPr="00082BB3"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Формирование законопослушного поведения участников дорожного движения на территории Новгородского муниципального района».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7229" w:type="dxa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2017-2024 годы</w:t>
            </w:r>
          </w:p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Механизм реализации Программы:</w:t>
            </w:r>
          </w:p>
        </w:tc>
        <w:tc>
          <w:tcPr>
            <w:tcW w:w="7229" w:type="dxa"/>
          </w:tcPr>
          <w:p w:rsidR="00C557FB" w:rsidRPr="00082BB3" w:rsidRDefault="00C557FB" w:rsidP="00FD62A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Программа реализуется в соответствии с прилагаемыми мероприятиями по реализации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альной программы (Приложение 2).</w:t>
            </w:r>
            <w:r w:rsidRPr="00082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557FB" w:rsidRPr="00082BB3" w:rsidTr="00FD62A2">
        <w:trPr>
          <w:trHeight w:val="23"/>
        </w:trPr>
        <w:tc>
          <w:tcPr>
            <w:tcW w:w="2155" w:type="dxa"/>
            <w:gridSpan w:val="2"/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по годам:</w:t>
            </w:r>
          </w:p>
        </w:tc>
        <w:tc>
          <w:tcPr>
            <w:tcW w:w="7229" w:type="dxa"/>
          </w:tcPr>
          <w:tbl>
            <w:tblPr>
              <w:tblW w:w="7196" w:type="dxa"/>
              <w:tblLayout w:type="fixed"/>
              <w:tblCellMar>
                <w:left w:w="28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567"/>
              <w:gridCol w:w="1701"/>
              <w:gridCol w:w="1701"/>
              <w:gridCol w:w="567"/>
              <w:gridCol w:w="1701"/>
            </w:tblGrid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Источники финансирования (</w:t>
                  </w:r>
                  <w:proofErr w:type="spellStart"/>
                  <w:r w:rsidRPr="006F6B31">
                    <w:rPr>
                      <w:color w:val="000000"/>
                      <w:sz w:val="24"/>
                      <w:szCs w:val="24"/>
                    </w:rPr>
                    <w:t>тыс.рублей</w:t>
                  </w:r>
                  <w:proofErr w:type="spellEnd"/>
                  <w:r w:rsidRPr="006F6B31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C557FB" w:rsidRPr="004B3DF7" w:rsidTr="00FD62A2">
              <w:trPr>
                <w:cantSplit/>
                <w:trHeight w:val="1943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557FB" w:rsidRPr="006F6B31" w:rsidRDefault="00C557FB" w:rsidP="00FD62A2">
                  <w:pPr>
                    <w:ind w:left="113" w:right="11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557FB" w:rsidRPr="006F6B31" w:rsidRDefault="00C557FB" w:rsidP="00FD62A2">
                  <w:pPr>
                    <w:ind w:left="113" w:right="11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557FB" w:rsidRPr="006F6B31" w:rsidRDefault="00C557FB" w:rsidP="00FD62A2">
                  <w:pPr>
                    <w:ind w:left="113" w:right="11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557FB" w:rsidRPr="006F6B31" w:rsidRDefault="00C557FB" w:rsidP="00FD62A2">
                  <w:pPr>
                    <w:ind w:left="113" w:right="11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557FB" w:rsidRPr="006F6B31" w:rsidRDefault="00C557FB" w:rsidP="00FD62A2">
                  <w:pPr>
                    <w:ind w:left="113" w:right="11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2396,00000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1024,20000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3420,20000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1143,00000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1246,00000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2389,00000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3352,00000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1825,57652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5177,57652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4896,00000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1244,36659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6140,36659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4698,40000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1626,55486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6324,95486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3762,00000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6288,30878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10050,30878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2508,00000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5297,32000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7805,32000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2508,00000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5323,52000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7831,52000</w:t>
                  </w:r>
                </w:p>
              </w:tc>
            </w:tr>
            <w:tr w:rsidR="00C557FB" w:rsidRPr="004B3DF7" w:rsidTr="00FD62A2">
              <w:trPr>
                <w:trHeight w:val="2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25263,40000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23875,84675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7FB" w:rsidRPr="006F6B31" w:rsidRDefault="00C557FB" w:rsidP="00FD62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F6B31">
                    <w:rPr>
                      <w:color w:val="000000"/>
                      <w:sz w:val="24"/>
                      <w:szCs w:val="24"/>
                    </w:rPr>
                    <w:t>49139,24675</w:t>
                  </w:r>
                </w:p>
              </w:tc>
            </w:tr>
          </w:tbl>
          <w:p w:rsidR="00C557FB" w:rsidRPr="00082BB3" w:rsidRDefault="00C557FB" w:rsidP="00FD62A2">
            <w:pPr>
              <w:pStyle w:val="1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 xml:space="preserve">Программа финансируется за счёт средств </w:t>
            </w:r>
            <w:r w:rsidRPr="00082BB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дорожного фонда Новгородского муниципального района и местного бюджета Новгородского муниципального района.</w:t>
            </w:r>
          </w:p>
          <w:p w:rsidR="00C557FB" w:rsidRPr="00082BB3" w:rsidRDefault="00C557FB" w:rsidP="00FD62A2">
            <w:pPr>
              <w:pStyle w:val="1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Объем финансирования уточняется при формировании бюджета на очередной финансовый год и плановый период.</w:t>
            </w:r>
          </w:p>
        </w:tc>
      </w:tr>
      <w:tr w:rsidR="00C557FB" w:rsidRPr="00082BB3" w:rsidTr="00FD62A2">
        <w:trPr>
          <w:gridBefore w:val="1"/>
          <w:wBefore w:w="28" w:type="dxa"/>
          <w:trHeight w:val="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B" w:rsidRPr="007846BF" w:rsidRDefault="00C557FB" w:rsidP="00FD62A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46BF">
              <w:rPr>
                <w:rFonts w:ascii="Times New Roman" w:hAnsi="Times New Roman"/>
                <w:b/>
                <w:sz w:val="28"/>
                <w:szCs w:val="28"/>
              </w:rPr>
              <w:t>Механизм организации контроля: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FB" w:rsidRPr="00082BB3" w:rsidRDefault="00C557FB" w:rsidP="00FD62A2">
            <w:pPr>
              <w:pStyle w:val="1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Оперативный контроль за ходом реализации Программы и систематизацию информации о ходе ее реализации обеспечивает комитет.</w:t>
            </w:r>
          </w:p>
          <w:p w:rsidR="00C557FB" w:rsidRPr="00082BB3" w:rsidRDefault="00C557FB" w:rsidP="00FD62A2">
            <w:pPr>
              <w:pStyle w:val="1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 xml:space="preserve">Комитет представляет информацию о ходе реализации Программы Первому заместителю Главы администрации Новгородского муниципального района, </w:t>
            </w:r>
            <w:r w:rsidRPr="00082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координирующему деятельность комитета, в комитет экономики и проектного управления Администрации Новгородского муниципального района ежегодно не позднее 01 февраля 2025 года включительно. </w:t>
            </w:r>
          </w:p>
          <w:p w:rsidR="00C557FB" w:rsidRPr="00082BB3" w:rsidRDefault="00C557FB" w:rsidP="00FD62A2">
            <w:pPr>
              <w:pStyle w:val="1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BB3">
              <w:rPr>
                <w:rFonts w:ascii="Times New Roman" w:hAnsi="Times New Roman"/>
                <w:sz w:val="28"/>
                <w:szCs w:val="28"/>
              </w:rPr>
              <w:t>Контроль за целевым использованием средств из бюджета Новгородского муниципального района, выделяемых на реализацию Программы, осуществляет комитет финансов Администрации Новгородского муниципального района.</w:t>
            </w:r>
          </w:p>
          <w:p w:rsidR="00C557FB" w:rsidRPr="00082BB3" w:rsidRDefault="00C557FB" w:rsidP="00FD62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BB3">
              <w:rPr>
                <w:sz w:val="28"/>
                <w:szCs w:val="28"/>
              </w:rPr>
              <w:t>Контроль за целевым использованием средств бюджета Новгородского муниципального района, предусмотренных на содержание и ремонт автомобильных дорог, в соответствии с утвержденным планом работы на текущий год, осуществляет Контрольно-счетная палата Новгородского муниципального района.</w:t>
            </w:r>
          </w:p>
        </w:tc>
      </w:tr>
    </w:tbl>
    <w:p w:rsidR="00C557FB" w:rsidRPr="001E2BF8" w:rsidRDefault="00C557FB" w:rsidP="00C557FB">
      <w:r w:rsidRPr="001E2BF8">
        <w:lastRenderedPageBreak/>
        <w:t xml:space="preserve">  </w:t>
      </w:r>
    </w:p>
    <w:p w:rsidR="00C557FB" w:rsidRDefault="00C557FB" w:rsidP="00C557FB"/>
    <w:p w:rsidR="00C557FB" w:rsidRDefault="00C557FB" w:rsidP="00B9592E">
      <w:pPr>
        <w:pStyle w:val="1"/>
        <w:ind w:firstLine="851"/>
        <w:jc w:val="right"/>
        <w:rPr>
          <w:rFonts w:ascii="Times New Roman" w:hAnsi="Times New Roman"/>
          <w:sz w:val="24"/>
          <w:szCs w:val="24"/>
        </w:rPr>
        <w:sectPr w:rsidR="00C557FB" w:rsidSect="00A039C6">
          <w:headerReference w:type="default" r:id="rId10"/>
          <w:pgSz w:w="11906" w:h="16838"/>
          <w:pgMar w:top="1009" w:right="567" w:bottom="1134" w:left="1985" w:header="709" w:footer="709" w:gutter="0"/>
          <w:cols w:space="708"/>
          <w:titlePg/>
          <w:docGrid w:linePitch="360"/>
        </w:sectPr>
      </w:pPr>
    </w:p>
    <w:p w:rsidR="00B9592E" w:rsidRPr="00277243" w:rsidRDefault="00B9592E" w:rsidP="00B9592E">
      <w:pPr>
        <w:pStyle w:val="1"/>
        <w:ind w:firstLine="851"/>
        <w:jc w:val="right"/>
        <w:rPr>
          <w:rFonts w:ascii="Times New Roman" w:hAnsi="Times New Roman"/>
          <w:sz w:val="24"/>
          <w:szCs w:val="24"/>
        </w:rPr>
      </w:pPr>
      <w:r w:rsidRPr="00277243">
        <w:rPr>
          <w:rFonts w:ascii="Times New Roman" w:hAnsi="Times New Roman"/>
          <w:sz w:val="24"/>
          <w:szCs w:val="24"/>
        </w:rPr>
        <w:lastRenderedPageBreak/>
        <w:t>Приложение 2 к Программе</w:t>
      </w:r>
    </w:p>
    <w:p w:rsidR="00B9592E" w:rsidRPr="00BF1101" w:rsidRDefault="00B9592E" w:rsidP="00B9592E">
      <w:pPr>
        <w:pStyle w:val="1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F1101">
        <w:rPr>
          <w:rFonts w:ascii="Times New Roman" w:hAnsi="Times New Roman"/>
          <w:b/>
          <w:sz w:val="24"/>
          <w:szCs w:val="24"/>
        </w:rPr>
        <w:t>МЕРОПРИЯТИЯ ПО РЕАЛИЗАЦИИ</w:t>
      </w:r>
    </w:p>
    <w:p w:rsidR="00B9592E" w:rsidRPr="00BF1101" w:rsidRDefault="00B9592E" w:rsidP="00B9592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1101">
        <w:rPr>
          <w:rFonts w:ascii="Times New Roman" w:hAnsi="Times New Roman"/>
          <w:b/>
          <w:sz w:val="24"/>
          <w:szCs w:val="24"/>
        </w:rPr>
        <w:t>муниципальной программы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</w:t>
      </w:r>
      <w:r>
        <w:rPr>
          <w:rFonts w:ascii="Times New Roman" w:hAnsi="Times New Roman"/>
          <w:b/>
          <w:sz w:val="24"/>
          <w:szCs w:val="24"/>
        </w:rPr>
        <w:t>17-2021 годы и на период до 2024</w:t>
      </w:r>
      <w:r w:rsidRPr="00BF1101">
        <w:rPr>
          <w:rFonts w:ascii="Times New Roman" w:hAnsi="Times New Roman"/>
          <w:b/>
          <w:sz w:val="24"/>
          <w:szCs w:val="24"/>
        </w:rPr>
        <w:t xml:space="preserve"> года»</w:t>
      </w:r>
    </w:p>
    <w:p w:rsidR="00B9592E" w:rsidRDefault="00B9592E" w:rsidP="00B9592E">
      <w:pPr>
        <w:pStyle w:val="a3"/>
      </w:pPr>
    </w:p>
    <w:tbl>
      <w:tblPr>
        <w:tblW w:w="147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1134"/>
        <w:gridCol w:w="1134"/>
        <w:gridCol w:w="567"/>
        <w:gridCol w:w="567"/>
        <w:gridCol w:w="992"/>
        <w:gridCol w:w="567"/>
        <w:gridCol w:w="567"/>
        <w:gridCol w:w="567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567"/>
        <w:gridCol w:w="567"/>
      </w:tblGrid>
      <w:tr w:rsidR="00C557FB" w:rsidRPr="009B1F61" w:rsidTr="00FD62A2">
        <w:trPr>
          <w:trHeight w:val="23"/>
        </w:trPr>
        <w:tc>
          <w:tcPr>
            <w:tcW w:w="591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Срок реализации, годы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81" w:type="dxa"/>
            <w:gridSpan w:val="16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Объем финансирования по годам, (тыс. руб.):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C557FB" w:rsidRPr="009B1F61" w:rsidTr="00FD62A2">
        <w:trPr>
          <w:trHeight w:val="408"/>
        </w:trPr>
        <w:tc>
          <w:tcPr>
            <w:tcW w:w="591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Областной бюджет</w:t>
            </w:r>
          </w:p>
        </w:tc>
      </w:tr>
      <w:tr w:rsidR="00C557FB" w:rsidRPr="009B1F61" w:rsidTr="00FD62A2">
        <w:trPr>
          <w:trHeight w:val="408"/>
        </w:trPr>
        <w:tc>
          <w:tcPr>
            <w:tcW w:w="591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22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21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rPr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Задача 1. Создание условий для безопасного движения автомобильного транспорта путём обеспечения сохранности автомобильных дорог;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Контроль за состоянием автомобильных дорог с целью обеспечения сохранности существующих автомобильных дорог общего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пользования местного значения Новгородского муниципального района</w:t>
            </w:r>
          </w:p>
          <w:p w:rsidR="00C557FB" w:rsidRPr="009B1F61" w:rsidRDefault="00C557FB" w:rsidP="00FD62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 xml:space="preserve">Комитет коммунального хозяйства, энергетики, транспорта и связи Администрации Новгородского муниципального района, МКУ «Служба заказчика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 xml:space="preserve">по строительству и хозяйственному обеспечению»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2017-2024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FD62A2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Содержание автомобильных дорог (далее – дороги)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организации, определенные в соответствии с федеральным законом от 05.04.2013 № 44-ФЗ «О контрактной системе в 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сфере закупок товаров, работ, услуг для государственных и муниципа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льных нужд» (далее – № 44-ФЗ)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2017-2024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Бюджет Новгородского муниципального района; </w:t>
            </w:r>
            <w:r w:rsidRPr="00881269">
              <w:rPr>
                <w:color w:val="000000"/>
                <w:spacing w:val="-12"/>
                <w:sz w:val="24"/>
                <w:szCs w:val="24"/>
              </w:rPr>
              <w:t xml:space="preserve">Субсидия </w:t>
            </w:r>
            <w:r w:rsidRPr="009B1F61">
              <w:rPr>
                <w:color w:val="000000"/>
                <w:sz w:val="24"/>
                <w:szCs w:val="24"/>
              </w:rPr>
              <w:t>из дорожного фонда Новгородской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695,8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776,7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1027,805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88,3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1309,0765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946,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39639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1105,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38136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1513,7913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1063,3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1089,5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Мониторинг движения автомобильного </w:t>
            </w:r>
            <w:r w:rsidRPr="007549BF">
              <w:rPr>
                <w:color w:val="000000"/>
                <w:spacing w:val="-6"/>
                <w:sz w:val="24"/>
                <w:szCs w:val="24"/>
              </w:rPr>
              <w:t>транспорта</w:t>
            </w:r>
            <w:r w:rsidRPr="009B1F61">
              <w:rPr>
                <w:color w:val="000000"/>
                <w:sz w:val="24"/>
                <w:szCs w:val="24"/>
              </w:rPr>
              <w:t xml:space="preserve"> по автомобильным дорогам общего пользования местного значения Новгородского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Единая дежурно-диспетчерская служба, Комитет образования Администрации Новгородского муниципального района </w:t>
            </w:r>
            <w:r w:rsidRPr="00881269">
              <w:rPr>
                <w:color w:val="000000"/>
                <w:spacing w:val="-10"/>
                <w:sz w:val="24"/>
                <w:szCs w:val="24"/>
              </w:rPr>
              <w:t>(по маршрутам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движения школьных автобусов)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2017-2024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Инвентаризация, паспортизация, </w:t>
            </w:r>
            <w:r w:rsidRPr="007549BF">
              <w:rPr>
                <w:color w:val="000000"/>
                <w:spacing w:val="-12"/>
                <w:sz w:val="24"/>
                <w:szCs w:val="24"/>
              </w:rPr>
              <w:t xml:space="preserve">проведение </w:t>
            </w:r>
            <w:r w:rsidRPr="009B1F61">
              <w:rPr>
                <w:color w:val="000000"/>
                <w:sz w:val="24"/>
                <w:szCs w:val="24"/>
              </w:rPr>
              <w:t>кадастровых работ, регистрация права собственн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 xml:space="preserve">ости в </w:t>
            </w:r>
            <w:r w:rsidRPr="007549BF">
              <w:rPr>
                <w:color w:val="000000"/>
                <w:spacing w:val="-12"/>
                <w:sz w:val="24"/>
                <w:szCs w:val="24"/>
              </w:rPr>
              <w:t xml:space="preserve">отношении </w:t>
            </w:r>
            <w:r w:rsidRPr="007549BF">
              <w:rPr>
                <w:color w:val="000000"/>
                <w:spacing w:val="-6"/>
                <w:sz w:val="24"/>
                <w:szCs w:val="24"/>
              </w:rPr>
              <w:t>автомобильных дорог и земельных участков, занимаемых автомобильными дорогами местного значения в границах муниципального района вне границ населённых</w:t>
            </w:r>
            <w:r w:rsidRPr="009B1F61">
              <w:rPr>
                <w:color w:val="000000"/>
                <w:sz w:val="24"/>
                <w:szCs w:val="24"/>
              </w:rPr>
              <w:t xml:space="preserve">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Организации, определенные в соответствии с № 44-ФЗ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Бюджет Новгородского муниципального района; </w:t>
            </w:r>
            <w:r w:rsidRPr="00C557FB">
              <w:rPr>
                <w:color w:val="000000"/>
                <w:spacing w:val="-10"/>
                <w:sz w:val="24"/>
                <w:szCs w:val="24"/>
              </w:rPr>
              <w:t>Субсидия</w:t>
            </w:r>
            <w:r w:rsidRPr="009B1F61">
              <w:rPr>
                <w:color w:val="000000"/>
                <w:sz w:val="24"/>
                <w:szCs w:val="24"/>
              </w:rPr>
              <w:t xml:space="preserve"> из дорожного фонда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lastRenderedPageBreak/>
              <w:t>244,9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40,4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11,3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213,7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Разработка комплексной схемы организации дорожного движения на т</w:t>
            </w:r>
            <w:r w:rsidRPr="007549BF">
              <w:rPr>
                <w:color w:val="000000"/>
                <w:spacing w:val="-12"/>
                <w:sz w:val="24"/>
                <w:szCs w:val="24"/>
              </w:rPr>
              <w:t xml:space="preserve">ерритории </w:t>
            </w:r>
            <w:r w:rsidRPr="009B1F61">
              <w:rPr>
                <w:color w:val="000000"/>
                <w:sz w:val="24"/>
                <w:szCs w:val="24"/>
              </w:rPr>
              <w:t xml:space="preserve">Новгородского муниципального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района Новгородской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Организации, определенные в соответствии с № 44-ФЗ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Новгородского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 xml:space="preserve">Обследование конструкции мостового </w:t>
            </w:r>
            <w:r>
              <w:rPr>
                <w:sz w:val="24"/>
                <w:szCs w:val="24"/>
              </w:rPr>
              <w:t xml:space="preserve">сооружения через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B1F61">
              <w:rPr>
                <w:sz w:val="24"/>
                <w:szCs w:val="24"/>
              </w:rPr>
              <w:t>В</w:t>
            </w:r>
            <w:proofErr w:type="gramEnd"/>
            <w:r w:rsidRPr="009B1F61">
              <w:rPr>
                <w:sz w:val="24"/>
                <w:szCs w:val="24"/>
              </w:rPr>
              <w:t>еронда</w:t>
            </w:r>
            <w:proofErr w:type="spellEnd"/>
            <w:r w:rsidRPr="009B1F61">
              <w:rPr>
                <w:sz w:val="24"/>
                <w:szCs w:val="24"/>
              </w:rPr>
              <w:t xml:space="preserve"> на а/м дороге Борки - </w:t>
            </w:r>
            <w:proofErr w:type="spellStart"/>
            <w:r w:rsidRPr="007549BF">
              <w:rPr>
                <w:spacing w:val="-6"/>
                <w:sz w:val="24"/>
                <w:szCs w:val="24"/>
              </w:rPr>
              <w:t>Сидорково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Администрация Новгородского муниципального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Новгородского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186,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21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Задача 2. Приведение автомобильных дорог общего пользования местного значения Новгородского муниципального района в нормативное состояние;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Строительство, реконструкция, ремонт, капитальный ремонт дорог, </w:t>
            </w:r>
            <w:r w:rsidRPr="007549BF">
              <w:rPr>
                <w:color w:val="000000"/>
                <w:spacing w:val="-6"/>
                <w:sz w:val="24"/>
                <w:szCs w:val="24"/>
              </w:rPr>
              <w:t>разработка проектно</w:t>
            </w:r>
            <w:r w:rsidRPr="009B1F61">
              <w:rPr>
                <w:color w:val="000000"/>
                <w:sz w:val="24"/>
                <w:szCs w:val="24"/>
              </w:rPr>
              <w:t>-сметной документации:</w:t>
            </w:r>
          </w:p>
          <w:p w:rsidR="00FC36D4" w:rsidRDefault="00FC36D4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36D4" w:rsidRPr="009B1F61" w:rsidRDefault="00FC36D4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Организации, определенные в соответствии с № 44-ФЗ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2017-2024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Бюджет Новгородского муниципального района; </w:t>
            </w:r>
            <w:r w:rsidRPr="00881269">
              <w:rPr>
                <w:color w:val="000000"/>
                <w:spacing w:val="-10"/>
                <w:sz w:val="24"/>
                <w:szCs w:val="24"/>
              </w:rPr>
              <w:t>Субсидия</w:t>
            </w:r>
            <w:r w:rsidRPr="009B1F61">
              <w:rPr>
                <w:color w:val="000000"/>
                <w:sz w:val="24"/>
                <w:szCs w:val="24"/>
              </w:rPr>
              <w:t xml:space="preserve"> из дорожного фонда Новгородской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83,5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spacing w:val="-6"/>
                <w:sz w:val="24"/>
                <w:szCs w:val="24"/>
              </w:rPr>
            </w:pPr>
            <w:r w:rsidRPr="00881269">
              <w:rPr>
                <w:spacing w:val="-6"/>
                <w:sz w:val="24"/>
                <w:szCs w:val="24"/>
              </w:rPr>
              <w:t>1578,9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spacing w:val="-6"/>
                <w:sz w:val="24"/>
                <w:szCs w:val="24"/>
              </w:rPr>
            </w:pPr>
            <w:r w:rsidRPr="00881269">
              <w:rPr>
                <w:spacing w:val="-6"/>
                <w:sz w:val="24"/>
                <w:szCs w:val="24"/>
              </w:rPr>
              <w:t>206,</w:t>
            </w:r>
          </w:p>
          <w:p w:rsidR="00C557FB" w:rsidRPr="00881269" w:rsidRDefault="00C557FB" w:rsidP="00C557FB">
            <w:pPr>
              <w:jc w:val="center"/>
              <w:rPr>
                <w:spacing w:val="-6"/>
                <w:sz w:val="24"/>
                <w:szCs w:val="24"/>
              </w:rPr>
            </w:pPr>
            <w:r w:rsidRPr="00881269">
              <w:rPr>
                <w:spacing w:val="-6"/>
                <w:sz w:val="24"/>
                <w:szCs w:val="24"/>
              </w:rPr>
              <w:t>895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841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166,5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3352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169,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44244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4896</w:t>
            </w:r>
          </w:p>
        </w:tc>
        <w:tc>
          <w:tcPr>
            <w:tcW w:w="709" w:type="dxa"/>
            <w:shd w:val="clear" w:color="FFFF00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210,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99527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881269">
              <w:rPr>
                <w:color w:val="000000"/>
                <w:spacing w:val="-6"/>
                <w:sz w:val="24"/>
                <w:szCs w:val="24"/>
              </w:rPr>
              <w:t>4698,4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4774,51748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3762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4234,02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881269">
              <w:rPr>
                <w:color w:val="000000"/>
                <w:spacing w:val="-6"/>
                <w:sz w:val="24"/>
                <w:szCs w:val="24"/>
              </w:rPr>
              <w:t>4234,02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2508</w:t>
            </w:r>
          </w:p>
        </w:tc>
      </w:tr>
      <w:tr w:rsidR="00C557FB" w:rsidRPr="009B1F61" w:rsidTr="00FD62A2">
        <w:trPr>
          <w:trHeight w:val="276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Ремонт автомобильной дороги: д.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Слюзово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д.Поводье</w:t>
            </w:r>
            <w:r w:rsidRPr="009B1F61">
              <w:rPr>
                <w:color w:val="000000"/>
                <w:sz w:val="24"/>
                <w:szCs w:val="24"/>
              </w:rPr>
              <w:t>49 225 ОП МР 011: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57FB" w:rsidRPr="009B1F61" w:rsidTr="00FD62A2">
        <w:trPr>
          <w:trHeight w:val="408"/>
        </w:trPr>
        <w:tc>
          <w:tcPr>
            <w:tcW w:w="591" w:type="dxa"/>
            <w:vMerge/>
            <w:vAlign w:val="center"/>
            <w:hideMark/>
          </w:tcPr>
          <w:p w:rsidR="00C557FB" w:rsidRPr="007549BF" w:rsidRDefault="00C557FB" w:rsidP="00C557FB">
            <w:pPr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vMerge/>
            <w:vAlign w:val="center"/>
            <w:hideMark/>
          </w:tcPr>
          <w:p w:rsidR="00C557FB" w:rsidRPr="007549BF" w:rsidRDefault="00C557FB" w:rsidP="00C557FB">
            <w:pPr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0,064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9,9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185,5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vMerge/>
            <w:vAlign w:val="center"/>
            <w:hideMark/>
          </w:tcPr>
          <w:p w:rsidR="00C557FB" w:rsidRPr="007549BF" w:rsidRDefault="00C557FB" w:rsidP="00C557FB">
            <w:pPr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0,037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47,</w:t>
            </w:r>
          </w:p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702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2.1.2.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автомобильной </w:t>
            </w:r>
            <w:r>
              <w:rPr>
                <w:color w:val="000000"/>
                <w:sz w:val="24"/>
                <w:szCs w:val="24"/>
              </w:rPr>
              <w:t xml:space="preserve">дороги: подъезд к </w:t>
            </w:r>
            <w:proofErr w:type="spellStart"/>
            <w:r w:rsidRPr="00881269">
              <w:rPr>
                <w:color w:val="000000"/>
                <w:spacing w:val="-6"/>
                <w:sz w:val="24"/>
                <w:szCs w:val="24"/>
              </w:rPr>
              <w:t>д.Слюзово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49 225 ОП МР 012; 0,600 км</w:t>
            </w:r>
            <w:r w:rsidRPr="009B1F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55,4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spacing w:val="-6"/>
                <w:sz w:val="24"/>
                <w:szCs w:val="24"/>
              </w:rPr>
            </w:pPr>
            <w:r w:rsidRPr="00881269">
              <w:rPr>
                <w:spacing w:val="-6"/>
                <w:sz w:val="24"/>
                <w:szCs w:val="24"/>
              </w:rPr>
              <w:t>1050,2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2.1.3.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Ремонт автомо</w:t>
            </w:r>
            <w:r>
              <w:rPr>
                <w:color w:val="000000"/>
                <w:sz w:val="24"/>
                <w:szCs w:val="24"/>
              </w:rPr>
              <w:t xml:space="preserve">бильной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дороги:д</w:t>
            </w:r>
            <w:proofErr w:type="spellEnd"/>
            <w:r>
              <w:rPr>
                <w:color w:val="000000"/>
                <w:sz w:val="24"/>
                <w:szCs w:val="24"/>
              </w:rPr>
              <w:t>. Дубровка – д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окоток49 225 ОП МР 002; 1,200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159,193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841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2.1.4.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автомобильной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дороги: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д.</w:t>
            </w:r>
            <w:r w:rsidRPr="009B1F61">
              <w:rPr>
                <w:color w:val="000000"/>
                <w:sz w:val="24"/>
                <w:szCs w:val="24"/>
              </w:rPr>
              <w:t>Осмоево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Льз</w:t>
            </w:r>
            <w:r>
              <w:rPr>
                <w:color w:val="000000"/>
                <w:sz w:val="24"/>
                <w:szCs w:val="24"/>
              </w:rPr>
              <w:t>ень</w:t>
            </w:r>
            <w:proofErr w:type="spellEnd"/>
            <w:r>
              <w:rPr>
                <w:color w:val="000000"/>
                <w:sz w:val="24"/>
                <w:szCs w:val="24"/>
              </w:rPr>
              <w:t>, 49 225 ОП МР 010; 2,914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154,2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2152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Ремонт участка автомобильной дороги, проходящей по садовым участкам за п. Панковка Новгородского ра</w:t>
            </w:r>
            <w:r>
              <w:rPr>
                <w:color w:val="000000"/>
                <w:sz w:val="24"/>
                <w:szCs w:val="24"/>
              </w:rPr>
              <w:t>йона, 49 225 ОП МР 023; 0,458км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2.1.6.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автомобильной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дороги</w:t>
            </w:r>
            <w:proofErr w:type="gramStart"/>
            <w:r w:rsidRPr="009B1F61">
              <w:rPr>
                <w:color w:val="000000"/>
                <w:sz w:val="24"/>
                <w:szCs w:val="24"/>
              </w:rPr>
              <w:t>:д</w:t>
            </w:r>
            <w:proofErr w:type="spellEnd"/>
            <w:proofErr w:type="gramEnd"/>
            <w:r w:rsidRPr="009B1F6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Частова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– д. Дубровка, 49 225 ОП</w:t>
            </w:r>
            <w:r>
              <w:rPr>
                <w:color w:val="000000"/>
                <w:sz w:val="24"/>
                <w:szCs w:val="24"/>
              </w:rPr>
              <w:t xml:space="preserve"> МР 004; 2,621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100,7426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>2.1.7.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участка автомобильной дороги, проходящей по садовым участкам за п. Панковка Новгородского района (от федеральной трассы Р-56 вместе с разворотным кольцом и до железнодорожного переезда), 49 225 ОП МР 023; 0,460км.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19,89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881269">
              <w:rPr>
                <w:color w:val="000000"/>
                <w:spacing w:val="-6"/>
                <w:sz w:val="24"/>
                <w:szCs w:val="24"/>
              </w:rPr>
              <w:lastRenderedPageBreak/>
              <w:t>1969,</w:t>
            </w:r>
            <w:r w:rsidRPr="00881269">
              <w:rPr>
                <w:color w:val="000000"/>
                <w:spacing w:val="-6"/>
                <w:sz w:val="24"/>
                <w:szCs w:val="24"/>
              </w:rPr>
              <w:lastRenderedPageBreak/>
              <w:t>526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Капитальный ремонт подхода к мосту через реку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Веряжка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на автомобильной дороге, проходящей по садовым участкам за п. Панковка Новгородского рай</w:t>
            </w:r>
            <w:r>
              <w:rPr>
                <w:color w:val="000000"/>
                <w:sz w:val="24"/>
                <w:szCs w:val="24"/>
              </w:rPr>
              <w:t>она, 49 225 ОП МР 023; 0,0065км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35,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lastRenderedPageBreak/>
              <w:t>2.1.9.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участка автомобильной дороги с </w:t>
            </w:r>
            <w:r w:rsidRPr="00881269">
              <w:rPr>
                <w:color w:val="000000"/>
                <w:spacing w:val="-6"/>
                <w:sz w:val="24"/>
                <w:szCs w:val="24"/>
              </w:rPr>
              <w:t xml:space="preserve">грунтовым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покрытием</w:t>
            </w:r>
            <w:r w:rsidRPr="009B1F61">
              <w:rPr>
                <w:color w:val="000000"/>
                <w:sz w:val="24"/>
                <w:szCs w:val="24"/>
              </w:rPr>
              <w:t>проходящей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по садовым участкам за п. Панковка Новгородского района (с ПК29+14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lastRenderedPageBreak/>
              <w:t>ПК33+54)49 225 ОП МР 023;0,440км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98676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196,619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7549BF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участка автомобильной дороги с </w:t>
            </w:r>
            <w:r w:rsidRPr="00881269">
              <w:rPr>
                <w:color w:val="000000"/>
                <w:spacing w:val="-6"/>
                <w:sz w:val="24"/>
                <w:szCs w:val="24"/>
              </w:rPr>
              <w:t xml:space="preserve">грунтовым </w:t>
            </w:r>
            <w:r w:rsidRPr="00881269">
              <w:rPr>
                <w:color w:val="000000"/>
                <w:spacing w:val="-12"/>
                <w:sz w:val="24"/>
                <w:szCs w:val="24"/>
              </w:rPr>
              <w:t>покрытием,</w:t>
            </w:r>
            <w:r w:rsidRPr="00881269">
              <w:rPr>
                <w:color w:val="000000"/>
                <w:spacing w:val="-6"/>
                <w:sz w:val="24"/>
                <w:szCs w:val="24"/>
              </w:rPr>
              <w:t xml:space="preserve"> проходящей</w:t>
            </w:r>
            <w:r w:rsidRPr="009B1F61">
              <w:rPr>
                <w:color w:val="000000"/>
                <w:sz w:val="24"/>
                <w:szCs w:val="24"/>
              </w:rPr>
              <w:t xml:space="preserve"> по садовым участкам за п. Панковка Новгородского района, (с ПК34+52 по ПК36+36)</w:t>
            </w:r>
            <w:r w:rsidRPr="009B1F6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49 225 ОП МР 023;0,1841км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11,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13324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138,855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81269">
              <w:rPr>
                <w:color w:val="000000"/>
                <w:spacing w:val="-12"/>
                <w:sz w:val="24"/>
                <w:szCs w:val="24"/>
              </w:rPr>
              <w:t>2.1.11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881269">
              <w:rPr>
                <w:color w:val="000000"/>
                <w:spacing w:val="-6"/>
                <w:sz w:val="24"/>
                <w:szCs w:val="24"/>
              </w:rPr>
              <w:t xml:space="preserve">Разработка </w:t>
            </w:r>
            <w:r w:rsidRPr="009B1F61">
              <w:rPr>
                <w:color w:val="000000"/>
                <w:sz w:val="24"/>
                <w:szCs w:val="24"/>
              </w:rPr>
              <w:t xml:space="preserve">проектно-сметной документации на ремонт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 xml:space="preserve">моста через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р.Веронда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на автомобильной дороге общего пользования «Борки –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Сидорково</w:t>
            </w:r>
            <w:r w:rsidRPr="009B1F61">
              <w:rPr>
                <w:color w:val="000000"/>
                <w:sz w:val="24"/>
                <w:szCs w:val="24"/>
              </w:rPr>
              <w:t>Новгородского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муниципального района Новгородской области, 49 225 ОП МР 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2017, 2022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18,2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343,2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4500,0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2.1.12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7549BF">
              <w:rPr>
                <w:color w:val="000000"/>
                <w:spacing w:val="-6"/>
                <w:sz w:val="24"/>
                <w:szCs w:val="24"/>
              </w:rPr>
              <w:t xml:space="preserve">Разработка </w:t>
            </w:r>
            <w:r w:rsidRPr="009B1F61">
              <w:rPr>
                <w:color w:val="000000"/>
                <w:sz w:val="24"/>
                <w:szCs w:val="24"/>
              </w:rPr>
              <w:t xml:space="preserve">проектно-сметной документации на капитальный ремонт подхода к мосту через реку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Веряжка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на автомобильной дороге, проходящей по садовым участкам за п. Панковка Новгородского рай</w:t>
            </w:r>
            <w:r>
              <w:rPr>
                <w:color w:val="000000"/>
                <w:sz w:val="24"/>
                <w:szCs w:val="24"/>
              </w:rPr>
              <w:t>она, 49 225 ОП МР 023; 0,0065км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2.1.13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Ремонт автомобильной дороги общего поль</w:t>
            </w:r>
            <w:r>
              <w:rPr>
                <w:color w:val="000000"/>
                <w:sz w:val="24"/>
                <w:szCs w:val="24"/>
              </w:rPr>
              <w:t xml:space="preserve">зования местного значения до </w:t>
            </w:r>
            <w:proofErr w:type="spellStart"/>
            <w:r>
              <w:rPr>
                <w:color w:val="000000"/>
                <w:sz w:val="24"/>
                <w:szCs w:val="24"/>
              </w:rPr>
              <w:t>д.</w:t>
            </w:r>
            <w:r w:rsidRPr="009B1F61">
              <w:rPr>
                <w:color w:val="000000"/>
                <w:sz w:val="24"/>
                <w:szCs w:val="24"/>
              </w:rPr>
              <w:t>Теремец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Новгородского муниципального ра</w:t>
            </w:r>
            <w:r>
              <w:rPr>
                <w:color w:val="000000"/>
                <w:sz w:val="24"/>
                <w:szCs w:val="24"/>
              </w:rPr>
              <w:t xml:space="preserve">йона, 49 225 ОП МР 024; </w:t>
            </w:r>
            <w:r>
              <w:rPr>
                <w:color w:val="000000"/>
                <w:sz w:val="24"/>
                <w:szCs w:val="24"/>
              </w:rPr>
              <w:lastRenderedPageBreak/>
              <w:t>0,880км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881269">
              <w:rPr>
                <w:color w:val="000000"/>
                <w:spacing w:val="-6"/>
                <w:sz w:val="24"/>
                <w:szCs w:val="24"/>
              </w:rPr>
              <w:t>146,</w:t>
            </w:r>
          </w:p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881269">
              <w:rPr>
                <w:color w:val="000000"/>
                <w:spacing w:val="-12"/>
                <w:sz w:val="24"/>
                <w:szCs w:val="24"/>
              </w:rPr>
              <w:t>223240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881269">
              <w:rPr>
                <w:color w:val="000000"/>
                <w:spacing w:val="-6"/>
                <w:sz w:val="24"/>
                <w:szCs w:val="24"/>
              </w:rPr>
              <w:t>2648,</w:t>
            </w:r>
            <w:r w:rsidRPr="00B9592E">
              <w:rPr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2.1.14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Ремонт автомобильной дороги общего пользования местного значения до садового товарищества "</w:t>
            </w:r>
            <w:proofErr w:type="spellStart"/>
            <w:r w:rsidRPr="009B1F61">
              <w:rPr>
                <w:sz w:val="24"/>
                <w:szCs w:val="24"/>
              </w:rPr>
              <w:t>Фарафоново</w:t>
            </w:r>
            <w:proofErr w:type="spellEnd"/>
            <w:r w:rsidRPr="009B1F61">
              <w:rPr>
                <w:sz w:val="24"/>
                <w:szCs w:val="24"/>
              </w:rPr>
              <w:t>" Новгородского муниципального район</w:t>
            </w:r>
            <w:r>
              <w:rPr>
                <w:sz w:val="24"/>
                <w:szCs w:val="24"/>
              </w:rPr>
              <w:t>а, 49 225 ОП МР 0270,5651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53,</w:t>
            </w:r>
          </w:p>
          <w:p w:rsidR="00C557FB" w:rsidRPr="00B9592E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B9592E">
              <w:rPr>
                <w:color w:val="000000"/>
                <w:spacing w:val="-12"/>
                <w:sz w:val="24"/>
                <w:szCs w:val="24"/>
              </w:rPr>
              <w:t>776760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973,620000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2.1.15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Ремонт автомобильной дороги общего п</w:t>
            </w:r>
            <w:r>
              <w:rPr>
                <w:color w:val="000000"/>
                <w:sz w:val="24"/>
                <w:szCs w:val="24"/>
              </w:rPr>
              <w:t xml:space="preserve">ользования местного значения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д.</w:t>
            </w:r>
            <w:r w:rsidRPr="009B1F61">
              <w:rPr>
                <w:color w:val="000000"/>
                <w:sz w:val="24"/>
                <w:szCs w:val="24"/>
              </w:rPr>
              <w:t>Красные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Станки - Земляничка Новгородского муниципального района в границах населенного пун</w:t>
            </w:r>
            <w:r>
              <w:rPr>
                <w:color w:val="000000"/>
                <w:sz w:val="24"/>
                <w:szCs w:val="24"/>
              </w:rPr>
              <w:t>кта, 49 225 ОП МР 005; 0,235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2.1.16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автомобильной дороги до СОТ "Колос" (от железнодорожного переезда остановочного пункта Новгород - </w:t>
            </w:r>
            <w:proofErr w:type="spellStart"/>
            <w:r w:rsidRPr="009B1F61">
              <w:rPr>
                <w:color w:val="000000"/>
                <w:sz w:val="24"/>
                <w:szCs w:val="24"/>
              </w:rPr>
              <w:t>Лужский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до СОТ "Колос"), 49225 ОП МР 026;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1,0</w:t>
            </w:r>
            <w:r>
              <w:rPr>
                <w:color w:val="000000"/>
                <w:sz w:val="24"/>
                <w:szCs w:val="24"/>
              </w:rPr>
              <w:t>30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9999FF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10,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99527</w:t>
            </w:r>
          </w:p>
        </w:tc>
        <w:tc>
          <w:tcPr>
            <w:tcW w:w="567" w:type="dxa"/>
            <w:shd w:val="clear" w:color="9999FF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B9592E">
              <w:rPr>
                <w:color w:val="000000"/>
                <w:spacing w:val="-6"/>
                <w:sz w:val="24"/>
                <w:szCs w:val="24"/>
              </w:rPr>
              <w:t>1076,</w:t>
            </w:r>
            <w:r w:rsidRPr="009B1F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lastRenderedPageBreak/>
              <w:t>2.1.17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Ремонт автомоби</w:t>
            </w:r>
            <w:r>
              <w:rPr>
                <w:color w:val="000000"/>
                <w:sz w:val="24"/>
                <w:szCs w:val="24"/>
              </w:rPr>
              <w:t>льной дороги до д.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Ду</w:t>
            </w:r>
            <w:r>
              <w:rPr>
                <w:color w:val="000000"/>
                <w:sz w:val="24"/>
                <w:szCs w:val="24"/>
              </w:rPr>
              <w:t>бровка 49 225 ОП МР 030; 1,763м</w:t>
            </w:r>
            <w:r w:rsidRPr="009B1F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99CCFF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268,</w:t>
            </w:r>
          </w:p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30248</w:t>
            </w:r>
          </w:p>
        </w:tc>
        <w:tc>
          <w:tcPr>
            <w:tcW w:w="567" w:type="dxa"/>
            <w:shd w:val="clear" w:color="99CCFF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3762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2.1.18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д.</w:t>
            </w:r>
            <w:r w:rsidRPr="009B1F61">
              <w:rPr>
                <w:color w:val="000000"/>
                <w:sz w:val="24"/>
                <w:szCs w:val="24"/>
              </w:rPr>
              <w:t>Льзень</w:t>
            </w:r>
            <w:proofErr w:type="spellEnd"/>
            <w:r w:rsidRPr="009B1F61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д. Заречье 49 225 ОП МР 009; 1,390км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4234,02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2508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881269" w:rsidRDefault="00C557FB" w:rsidP="00C557FB">
            <w:pPr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2.1.19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Ремонт автомобильной дороги от д. Село-Гора до </w:t>
            </w:r>
            <w:r>
              <w:rPr>
                <w:color w:val="000000"/>
                <w:sz w:val="24"/>
                <w:szCs w:val="24"/>
              </w:rPr>
              <w:t>д.</w:t>
            </w:r>
            <w:r w:rsidRPr="009B1F61">
              <w:rPr>
                <w:color w:val="000000"/>
                <w:sz w:val="24"/>
                <w:szCs w:val="24"/>
              </w:rPr>
              <w:t>Рапт</w:t>
            </w:r>
            <w:r>
              <w:rPr>
                <w:color w:val="000000"/>
                <w:sz w:val="24"/>
                <w:szCs w:val="24"/>
              </w:rPr>
              <w:t>ица49 225 ОП МР 029; 1,344 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B1F61">
              <w:rPr>
                <w:color w:val="000000"/>
                <w:spacing w:val="-6"/>
                <w:sz w:val="24"/>
                <w:szCs w:val="24"/>
              </w:rPr>
              <w:t>4234,02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2508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Проведение экспертиз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ГАУ «Экспертиза Новгородской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2020 - 2021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Бюджет Новгородского муниципального </w:t>
            </w:r>
            <w:r w:rsidRPr="009B1F61">
              <w:rPr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72,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66576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9999FF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99,52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6,215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Организации, определенные в соответствии с № 44-ФЗ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2020 - 2021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Бюджет Новгородского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25,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9999FF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24,</w:t>
            </w:r>
          </w:p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00823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21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rPr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Задача 3. Формирование законопослушного поведения участников дорожного движения на территории Новгородского муниципального района;</w:t>
            </w:r>
          </w:p>
        </w:tc>
      </w:tr>
      <w:tr w:rsidR="00C557FB" w:rsidRPr="009B1F61" w:rsidTr="00FD62A2">
        <w:trPr>
          <w:trHeight w:val="23"/>
        </w:trPr>
        <w:tc>
          <w:tcPr>
            <w:tcW w:w="591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Проведение мероприятий по профилактике безопасности </w:t>
            </w:r>
            <w:r w:rsidRPr="009B1F61">
              <w:rPr>
                <w:color w:val="000000"/>
                <w:spacing w:val="-6"/>
                <w:sz w:val="24"/>
                <w:szCs w:val="24"/>
              </w:rPr>
              <w:t xml:space="preserve">дорожного </w:t>
            </w:r>
            <w:r w:rsidRPr="009B1F61">
              <w:rPr>
                <w:color w:val="000000"/>
                <w:spacing w:val="-12"/>
                <w:sz w:val="24"/>
                <w:szCs w:val="24"/>
              </w:rPr>
              <w:t xml:space="preserve">движения в </w:t>
            </w:r>
            <w:r w:rsidRPr="009B1F61">
              <w:rPr>
                <w:color w:val="000000"/>
                <w:sz w:val="24"/>
                <w:szCs w:val="24"/>
              </w:rPr>
              <w:t>дошкольных и общеобразовательных учреждениях,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B1F61">
              <w:rPr>
                <w:color w:val="000000"/>
                <w:spacing w:val="-6"/>
                <w:sz w:val="24"/>
                <w:szCs w:val="24"/>
              </w:rPr>
              <w:t>Бюджет Новгородского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6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rPr>
                <w:b/>
                <w:bCs/>
                <w:sz w:val="24"/>
                <w:szCs w:val="24"/>
              </w:rPr>
            </w:pPr>
            <w:r w:rsidRPr="009B1F61">
              <w:rPr>
                <w:b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6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6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6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sz w:val="24"/>
                <w:szCs w:val="24"/>
              </w:rPr>
            </w:pPr>
            <w:r w:rsidRPr="009B1F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sz w:val="24"/>
                <w:szCs w:val="24"/>
              </w:rPr>
            </w:pPr>
            <w:r w:rsidRPr="009B1F61">
              <w:rPr>
                <w:b/>
                <w:bCs/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F61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557FB" w:rsidRPr="009B1F61" w:rsidTr="00FD62A2">
        <w:trPr>
          <w:trHeight w:val="23"/>
        </w:trPr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Итого:</w:t>
            </w:r>
          </w:p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9B1F61">
              <w:rPr>
                <w:bCs/>
                <w:spacing w:val="-6"/>
                <w:sz w:val="24"/>
                <w:szCs w:val="24"/>
              </w:rPr>
              <w:t>1024,2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2396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1246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1143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1825,5765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3352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1244,3666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4896</w:t>
            </w:r>
          </w:p>
        </w:tc>
        <w:tc>
          <w:tcPr>
            <w:tcW w:w="709" w:type="dxa"/>
            <w:shd w:val="clear" w:color="FFFF00" w:fill="FFFFFF"/>
            <w:vAlign w:val="center"/>
            <w:hideMark/>
          </w:tcPr>
          <w:p w:rsidR="00C557FB" w:rsidRPr="009B1F61" w:rsidRDefault="00C557FB" w:rsidP="00C557F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1626,55486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:rsidR="00C557FB" w:rsidRPr="00B9592E" w:rsidRDefault="00C557FB" w:rsidP="00C557FB">
            <w:pPr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B9592E">
              <w:rPr>
                <w:bCs/>
                <w:color w:val="000000"/>
                <w:spacing w:val="-6"/>
                <w:sz w:val="24"/>
                <w:szCs w:val="24"/>
              </w:rPr>
              <w:t>4698,4</w:t>
            </w:r>
          </w:p>
        </w:tc>
        <w:tc>
          <w:tcPr>
            <w:tcW w:w="708" w:type="dxa"/>
            <w:shd w:val="clear" w:color="99CCFF" w:fill="FFFFFF"/>
            <w:vAlign w:val="center"/>
            <w:hideMark/>
          </w:tcPr>
          <w:p w:rsidR="00C557FB" w:rsidRDefault="00C557FB" w:rsidP="00C557FB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9B1F61">
              <w:rPr>
                <w:bCs/>
                <w:spacing w:val="-6"/>
                <w:sz w:val="24"/>
                <w:szCs w:val="24"/>
              </w:rPr>
              <w:t>6288,</w:t>
            </w:r>
          </w:p>
          <w:p w:rsidR="00C557FB" w:rsidRPr="009B1F61" w:rsidRDefault="00C557FB" w:rsidP="00C557FB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9B1F61">
              <w:rPr>
                <w:bCs/>
                <w:spacing w:val="-6"/>
                <w:sz w:val="24"/>
                <w:szCs w:val="24"/>
              </w:rPr>
              <w:t>30878</w:t>
            </w:r>
          </w:p>
        </w:tc>
        <w:tc>
          <w:tcPr>
            <w:tcW w:w="567" w:type="dxa"/>
            <w:shd w:val="clear" w:color="99CCFF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3762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5297,32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9B1F61">
              <w:rPr>
                <w:bCs/>
                <w:color w:val="000000"/>
                <w:spacing w:val="-6"/>
                <w:sz w:val="24"/>
                <w:szCs w:val="24"/>
              </w:rPr>
              <w:t>5323,52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2508</w:t>
            </w:r>
          </w:p>
        </w:tc>
      </w:tr>
      <w:tr w:rsidR="00C557FB" w:rsidRPr="009B1F61" w:rsidTr="009925EC">
        <w:trPr>
          <w:trHeight w:val="317"/>
        </w:trPr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color w:val="000000"/>
                <w:sz w:val="24"/>
                <w:szCs w:val="24"/>
              </w:rPr>
            </w:pPr>
            <w:r w:rsidRPr="009B1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3420,2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2389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5177,5765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6140,36659</w:t>
            </w:r>
          </w:p>
        </w:tc>
        <w:tc>
          <w:tcPr>
            <w:tcW w:w="1276" w:type="dxa"/>
            <w:gridSpan w:val="2"/>
            <w:shd w:val="clear" w:color="FFFF00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6324,95486</w:t>
            </w:r>
          </w:p>
        </w:tc>
        <w:tc>
          <w:tcPr>
            <w:tcW w:w="1275" w:type="dxa"/>
            <w:gridSpan w:val="2"/>
            <w:shd w:val="clear" w:color="99CCFF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10050,</w:t>
            </w:r>
          </w:p>
          <w:p w:rsidR="00C557FB" w:rsidRPr="009B1F61" w:rsidRDefault="00C557FB" w:rsidP="00C557FB">
            <w:pPr>
              <w:jc w:val="center"/>
              <w:rPr>
                <w:bCs/>
                <w:sz w:val="24"/>
                <w:szCs w:val="24"/>
              </w:rPr>
            </w:pPr>
            <w:r w:rsidRPr="009B1F61">
              <w:rPr>
                <w:bCs/>
                <w:sz w:val="24"/>
                <w:szCs w:val="24"/>
              </w:rPr>
              <w:t>30878</w:t>
            </w:r>
          </w:p>
        </w:tc>
        <w:tc>
          <w:tcPr>
            <w:tcW w:w="1276" w:type="dxa"/>
            <w:gridSpan w:val="2"/>
            <w:shd w:val="clear" w:color="FFFFCC" w:fill="FFFFFF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7805,</w:t>
            </w:r>
          </w:p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7831,</w:t>
            </w:r>
          </w:p>
          <w:p w:rsidR="00C557FB" w:rsidRPr="009B1F61" w:rsidRDefault="00C557FB" w:rsidP="00C55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B1F61">
              <w:rPr>
                <w:bCs/>
                <w:color w:val="000000"/>
                <w:sz w:val="24"/>
                <w:szCs w:val="24"/>
              </w:rPr>
              <w:t>52000</w:t>
            </w:r>
          </w:p>
        </w:tc>
      </w:tr>
    </w:tbl>
    <w:p w:rsidR="00203986" w:rsidRPr="009B1F61" w:rsidRDefault="00203986" w:rsidP="009925EC"/>
    <w:sectPr w:rsidR="00203986" w:rsidRPr="009B1F61" w:rsidSect="009925EC"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A2" w:rsidRDefault="00FD62A2" w:rsidP="00B9592E">
      <w:r>
        <w:separator/>
      </w:r>
    </w:p>
  </w:endnote>
  <w:endnote w:type="continuationSeparator" w:id="0">
    <w:p w:rsidR="00FD62A2" w:rsidRDefault="00FD62A2" w:rsidP="00B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A2" w:rsidRDefault="00FD62A2" w:rsidP="00B9592E">
      <w:r>
        <w:separator/>
      </w:r>
    </w:p>
  </w:footnote>
  <w:footnote w:type="continuationSeparator" w:id="0">
    <w:p w:rsidR="00FD62A2" w:rsidRDefault="00FD62A2" w:rsidP="00B9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730833"/>
      <w:docPartObj>
        <w:docPartGallery w:val="Page Numbers (Top of Page)"/>
        <w:docPartUnique/>
      </w:docPartObj>
    </w:sdtPr>
    <w:sdtContent>
      <w:p w:rsidR="00FD62A2" w:rsidRDefault="00FD62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6FD">
          <w:rPr>
            <w:noProof/>
          </w:rPr>
          <w:t>20</w:t>
        </w:r>
        <w:r>
          <w:fldChar w:fldCharType="end"/>
        </w:r>
      </w:p>
    </w:sdtContent>
  </w:sdt>
  <w:p w:rsidR="00FD62A2" w:rsidRDefault="00FD62A2" w:rsidP="00C557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A"/>
    <w:rsid w:val="00203986"/>
    <w:rsid w:val="002346FD"/>
    <w:rsid w:val="0043579A"/>
    <w:rsid w:val="00553A75"/>
    <w:rsid w:val="00590139"/>
    <w:rsid w:val="00690412"/>
    <w:rsid w:val="007549BF"/>
    <w:rsid w:val="00881269"/>
    <w:rsid w:val="009925EC"/>
    <w:rsid w:val="009B1F61"/>
    <w:rsid w:val="009D27E5"/>
    <w:rsid w:val="00A039C6"/>
    <w:rsid w:val="00B1293F"/>
    <w:rsid w:val="00B9592E"/>
    <w:rsid w:val="00C557FB"/>
    <w:rsid w:val="00D109C0"/>
    <w:rsid w:val="00FC36D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57FB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C557F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95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B959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557F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57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(3)_"/>
    <w:link w:val="32"/>
    <w:rsid w:val="00C557FB"/>
    <w:rPr>
      <w:b/>
      <w:bCs/>
      <w:spacing w:val="14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557FB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lang w:eastAsia="en-US"/>
    </w:rPr>
  </w:style>
  <w:style w:type="paragraph" w:customStyle="1" w:styleId="ConsPlusNormal">
    <w:name w:val="ConsPlusNormal"/>
    <w:link w:val="ConsPlusNormal0"/>
    <w:qFormat/>
    <w:rsid w:val="00C557F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557FB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No Spacing"/>
    <w:link w:val="a8"/>
    <w:qFormat/>
    <w:rsid w:val="00C5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557FB"/>
    <w:rPr>
      <w:b/>
      <w:bCs/>
    </w:rPr>
  </w:style>
  <w:style w:type="character" w:customStyle="1" w:styleId="a8">
    <w:name w:val="Без интервала Знак"/>
    <w:link w:val="a7"/>
    <w:uiPriority w:val="1"/>
    <w:rsid w:val="00C5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6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57FB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C557F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B95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B959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557F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57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(3)_"/>
    <w:link w:val="32"/>
    <w:rsid w:val="00C557FB"/>
    <w:rPr>
      <w:b/>
      <w:bCs/>
      <w:spacing w:val="14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557FB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lang w:eastAsia="en-US"/>
    </w:rPr>
  </w:style>
  <w:style w:type="paragraph" w:customStyle="1" w:styleId="ConsPlusNormal">
    <w:name w:val="ConsPlusNormal"/>
    <w:link w:val="ConsPlusNormal0"/>
    <w:qFormat/>
    <w:rsid w:val="00C557F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557FB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No Spacing"/>
    <w:link w:val="a8"/>
    <w:qFormat/>
    <w:rsid w:val="00C5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557FB"/>
    <w:rPr>
      <w:b/>
      <w:bCs/>
    </w:rPr>
  </w:style>
  <w:style w:type="character" w:customStyle="1" w:styleId="a8">
    <w:name w:val="Без интервала Знак"/>
    <w:link w:val="a7"/>
    <w:uiPriority w:val="1"/>
    <w:rsid w:val="00C5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6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DC7B-7A64-47DC-BC9F-87E6CBB0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Мария Александровна</dc:creator>
  <cp:keywords/>
  <dc:description/>
  <cp:lastModifiedBy>Михайлова Юлия Владимировна</cp:lastModifiedBy>
  <cp:revision>8</cp:revision>
  <cp:lastPrinted>2022-07-14T14:05:00Z</cp:lastPrinted>
  <dcterms:created xsi:type="dcterms:W3CDTF">2022-07-12T09:04:00Z</dcterms:created>
  <dcterms:modified xsi:type="dcterms:W3CDTF">2022-07-14T14:33:00Z</dcterms:modified>
</cp:coreProperties>
</file>