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ПРОЕКТ</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Российская Федерация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Новгородская область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Дума Новгородского муниципального района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РЕШЕНИЕ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от _____________ № ______</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Великий Новгород</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О внесении изменений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 правила землепользования 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Ракомского сельского поселения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соответствии со ст. 32, 33 Градостроительного кодекса РФ, Федеральным законом от 06.10.2003 № 131-ФЗ «Об общих принципах организации местного самоуправления в Российской Федерации», Уставом муниципального образования Новгородский муниципальный район, Дума Новгородского муниципального района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РЕШИЛА:</w:t>
      </w:r>
    </w:p>
    <w:p w:rsidR="00BE0ECE" w:rsidRPr="00BE0ECE" w:rsidRDefault="00BE0ECE" w:rsidP="00BE0E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Внести изменения в правила землепользования и застройки Ракомского сельского поселения, утвержденные Решением Совета депутатов Ракомского сельского поселения от 20.09.2012 № 22, изложив в прилагаемой редакции.</w:t>
      </w:r>
    </w:p>
    <w:p w:rsidR="00BE0ECE" w:rsidRPr="00BE0ECE" w:rsidRDefault="00BE0ECE" w:rsidP="00BE0ECE">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Опубликовать настоящее решение в периодическом печатном издании Новгородского муниципального района «Официальный вестник Новгородского муниципального района» и разместить на официальном сайте Администрации Новгородского муниципального района в информационно-телекоммуникационной сети «Интернет».</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72"/>
        <w:gridCol w:w="4683"/>
      </w:tblGrid>
      <w:tr w:rsidR="00BE0ECE" w:rsidRPr="00BE0ECE" w:rsidTr="00BE0ECE">
        <w:trPr>
          <w:tblCellSpacing w:w="15" w:type="dxa"/>
        </w:trPr>
        <w:tc>
          <w:tcPr>
            <w:tcW w:w="4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0" w:name="_Toc102720375"/>
            <w:bookmarkStart w:id="1" w:name="_Toc103164155"/>
            <w:bookmarkEnd w:id="0"/>
            <w:bookmarkEnd w:id="1"/>
            <w:r w:rsidRPr="00BE0ECE">
              <w:rPr>
                <w:rFonts w:ascii="Times New Roman" w:eastAsia="Times New Roman" w:hAnsi="Times New Roman" w:cs="Times New Roman"/>
                <w:b/>
                <w:bCs/>
                <w:sz w:val="24"/>
                <w:szCs w:val="24"/>
                <w:lang w:eastAsia="ru-RU"/>
              </w:rPr>
              <w:t>Глава муниципального</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района</w:t>
            </w:r>
          </w:p>
        </w:tc>
        <w:tc>
          <w:tcPr>
            <w:tcW w:w="4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Председатель Думы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муниципального района</w:t>
            </w:r>
          </w:p>
        </w:tc>
      </w:tr>
      <w:tr w:rsidR="00BE0ECE" w:rsidRPr="00BE0ECE" w:rsidTr="00BE0ECE">
        <w:trPr>
          <w:tblCellSpacing w:w="15" w:type="dxa"/>
        </w:trPr>
        <w:tc>
          <w:tcPr>
            <w:tcW w:w="4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О.И. Шахов</w:t>
            </w:r>
          </w:p>
        </w:tc>
        <w:tc>
          <w:tcPr>
            <w:tcW w:w="4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Д.Н. Гаврилов</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ПРОЕКТ</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ПРАВИЛА ЗЕМЛЕПОЛЬЗОВАНИЯ И ЗАСТРОЙКИ </w:t>
      </w:r>
      <w:r w:rsidRPr="00BE0ECE">
        <w:rPr>
          <w:rFonts w:ascii="Times New Roman" w:eastAsia="Times New Roman" w:hAnsi="Times New Roman" w:cs="Times New Roman"/>
          <w:sz w:val="24"/>
          <w:szCs w:val="24"/>
          <w:lang w:eastAsia="ru-RU"/>
        </w:rPr>
        <w:br/>
        <w:t xml:space="preserve">МУНИЦИПАЛЬНОГО ОБРАЗОВАНИЯ </w:t>
      </w:r>
      <w:r w:rsidRPr="00BE0ECE">
        <w:rPr>
          <w:rFonts w:ascii="Times New Roman" w:eastAsia="Times New Roman" w:hAnsi="Times New Roman" w:cs="Times New Roman"/>
          <w:sz w:val="24"/>
          <w:szCs w:val="24"/>
          <w:lang w:eastAsia="ru-RU"/>
        </w:rPr>
        <w:br/>
        <w:t xml:space="preserve">"РАКОМСКОЕ СЕЛЬСКОЕ ПОСЕЛЕНИЕ" </w:t>
      </w:r>
      <w:r w:rsidRPr="00BE0ECE">
        <w:rPr>
          <w:rFonts w:ascii="Times New Roman" w:eastAsia="Times New Roman" w:hAnsi="Times New Roman" w:cs="Times New Roman"/>
          <w:sz w:val="24"/>
          <w:szCs w:val="24"/>
          <w:lang w:eastAsia="ru-RU"/>
        </w:rPr>
        <w:br/>
        <w:t xml:space="preserve">НОВГОРОДСКОГО МУНИЦИПАЛЬНОГО РАЙОНА </w:t>
      </w:r>
      <w:r w:rsidRPr="00BE0ECE">
        <w:rPr>
          <w:rFonts w:ascii="Times New Roman" w:eastAsia="Times New Roman" w:hAnsi="Times New Roman" w:cs="Times New Roman"/>
          <w:sz w:val="24"/>
          <w:szCs w:val="24"/>
          <w:lang w:eastAsia="ru-RU"/>
        </w:rPr>
        <w:br/>
        <w:t>НОВГОРОДСКОЙ ОБЛАСТИ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утверждены Решением Совета депутатов Ракомского сельского поселения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от 20.09.2012 № 22</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Великий Новгород</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2023</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2" w:name="_Toc421696708"/>
      <w:bookmarkEnd w:id="2"/>
      <w:r w:rsidRPr="00BE0ECE">
        <w:rPr>
          <w:rFonts w:ascii="Times New Roman" w:eastAsia="Times New Roman" w:hAnsi="Times New Roman" w:cs="Times New Roman"/>
          <w:sz w:val="24"/>
          <w:szCs w:val="24"/>
          <w:lang w:eastAsia="ru-RU"/>
        </w:rPr>
        <w:t>СОДЕРЖАНИЕ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2" w:history="1">
        <w:r w:rsidRPr="00BE0ECE">
          <w:rPr>
            <w:rFonts w:ascii="Times New Roman" w:eastAsia="Times New Roman" w:hAnsi="Times New Roman" w:cs="Times New Roman"/>
            <w:color w:val="0000FF"/>
            <w:sz w:val="24"/>
            <w:szCs w:val="24"/>
            <w:u w:val="single"/>
            <w:lang w:eastAsia="ru-RU"/>
          </w:rPr>
          <w:t>Часть 1. Порядок применения правил землепользования и застройки и внесения в них изменений  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3" w:history="1">
        <w:r w:rsidRPr="00BE0ECE">
          <w:rPr>
            <w:rFonts w:ascii="Times New Roman" w:eastAsia="Times New Roman" w:hAnsi="Times New Roman" w:cs="Times New Roman"/>
            <w:color w:val="0000FF"/>
            <w:sz w:val="24"/>
            <w:szCs w:val="24"/>
            <w:u w:val="single"/>
            <w:lang w:eastAsia="ru-RU"/>
          </w:rPr>
          <w:t>Глава 1. Положения о регулировании землепользования и застройки  органами местного самоуправления. 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4" w:history="1">
        <w:r w:rsidRPr="00BE0ECE">
          <w:rPr>
            <w:rFonts w:ascii="Times New Roman" w:eastAsia="Times New Roman" w:hAnsi="Times New Roman" w:cs="Times New Roman"/>
            <w:color w:val="0000FF"/>
            <w:sz w:val="24"/>
            <w:szCs w:val="24"/>
            <w:u w:val="single"/>
            <w:lang w:eastAsia="ru-RU"/>
          </w:rPr>
          <w:t>Статья 1. Общие положения о регулировании землепользования и застройки  органами местного самоуправления. 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5" w:history="1">
        <w:r w:rsidRPr="00BE0ECE">
          <w:rPr>
            <w:rFonts w:ascii="Times New Roman" w:eastAsia="Times New Roman" w:hAnsi="Times New Roman" w:cs="Times New Roman"/>
            <w:color w:val="0000FF"/>
            <w:sz w:val="24"/>
            <w:szCs w:val="24"/>
            <w:u w:val="single"/>
            <w:lang w:eastAsia="ru-RU"/>
          </w:rPr>
          <w:t>Статья 2. Комиссия по подготовке проекта правил землепользования и застройки. 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6" w:history="1">
        <w:r w:rsidRPr="00BE0ECE">
          <w:rPr>
            <w:rFonts w:ascii="Times New Roman" w:eastAsia="Times New Roman" w:hAnsi="Times New Roman" w:cs="Times New Roman"/>
            <w:color w:val="0000FF"/>
            <w:sz w:val="24"/>
            <w:szCs w:val="24"/>
            <w:u w:val="single"/>
            <w:lang w:eastAsia="ru-RU"/>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 5</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7" w:history="1">
        <w:r w:rsidRPr="00BE0ECE">
          <w:rPr>
            <w:rFonts w:ascii="Times New Roman" w:eastAsia="Times New Roman" w:hAnsi="Times New Roman" w:cs="Times New Roman"/>
            <w:color w:val="0000FF"/>
            <w:sz w:val="24"/>
            <w:szCs w:val="24"/>
            <w:u w:val="single"/>
            <w:lang w:eastAsia="ru-RU"/>
          </w:rPr>
          <w:t>Статья 3. Изменение видов разрешенного использования земельных участков  и объектов капитального строительства. 5</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8" w:history="1">
        <w:r w:rsidRPr="00BE0ECE">
          <w:rPr>
            <w:rFonts w:ascii="Times New Roman" w:eastAsia="Times New Roman" w:hAnsi="Times New Roman" w:cs="Times New Roman"/>
            <w:color w:val="0000FF"/>
            <w:sz w:val="24"/>
            <w:szCs w:val="24"/>
            <w:u w:val="single"/>
            <w:lang w:eastAsia="ru-RU"/>
          </w:rPr>
          <w:t>Статья 4. Изменение видов разрешенного использования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5</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899" w:history="1">
        <w:r w:rsidRPr="00BE0ECE">
          <w:rPr>
            <w:rFonts w:ascii="Times New Roman" w:eastAsia="Times New Roman" w:hAnsi="Times New Roman" w:cs="Times New Roman"/>
            <w:color w:val="0000FF"/>
            <w:sz w:val="24"/>
            <w:szCs w:val="24"/>
            <w:u w:val="single"/>
            <w:lang w:eastAsia="ru-RU"/>
          </w:rPr>
          <w:t>Глава 3. Положения о подготовке документации по планировке  территории органами местного самоуправления. 6</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0" w:history="1">
        <w:r w:rsidRPr="00BE0ECE">
          <w:rPr>
            <w:rFonts w:ascii="Times New Roman" w:eastAsia="Times New Roman" w:hAnsi="Times New Roman" w:cs="Times New Roman"/>
            <w:color w:val="0000FF"/>
            <w:sz w:val="24"/>
            <w:szCs w:val="24"/>
            <w:u w:val="single"/>
            <w:lang w:eastAsia="ru-RU"/>
          </w:rPr>
          <w:t>Статья 5. Общие положения о подготовке документации по планировке территории органами местного самоуправления. 6</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1" w:history="1">
        <w:r w:rsidRPr="00BE0ECE">
          <w:rPr>
            <w:rFonts w:ascii="Times New Roman" w:eastAsia="Times New Roman" w:hAnsi="Times New Roman" w:cs="Times New Roman"/>
            <w:color w:val="0000FF"/>
            <w:sz w:val="24"/>
            <w:szCs w:val="24"/>
            <w:u w:val="single"/>
            <w:lang w:eastAsia="ru-RU"/>
          </w:rPr>
          <w:t>Статья 6. Применение правил землепользования и застройки при подготовке  проектов планировки территорий. 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2" w:history="1">
        <w:r w:rsidRPr="00BE0ECE">
          <w:rPr>
            <w:rFonts w:ascii="Times New Roman" w:eastAsia="Times New Roman" w:hAnsi="Times New Roman" w:cs="Times New Roman"/>
            <w:color w:val="0000FF"/>
            <w:sz w:val="24"/>
            <w:szCs w:val="24"/>
            <w:u w:val="single"/>
            <w:lang w:eastAsia="ru-RU"/>
          </w:rPr>
          <w:t>Статья 7. Применение правил землепользования и застройки при подготовке  проектов межевания территорий. 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3" w:history="1">
        <w:r w:rsidRPr="00BE0ECE">
          <w:rPr>
            <w:rFonts w:ascii="Times New Roman" w:eastAsia="Times New Roman" w:hAnsi="Times New Roman" w:cs="Times New Roman"/>
            <w:color w:val="0000FF"/>
            <w:sz w:val="24"/>
            <w:szCs w:val="24"/>
            <w:u w:val="single"/>
            <w:lang w:eastAsia="ru-RU"/>
          </w:rPr>
          <w:t>Статья 8. Применение правил землепользования и застройки при подготовке  градостроительных планов земельных участков. 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4" w:history="1">
        <w:r w:rsidRPr="00BE0ECE">
          <w:rPr>
            <w:rFonts w:ascii="Times New Roman" w:eastAsia="Times New Roman" w:hAnsi="Times New Roman" w:cs="Times New Roman"/>
            <w:color w:val="0000FF"/>
            <w:sz w:val="24"/>
            <w:szCs w:val="24"/>
            <w:u w:val="single"/>
            <w:lang w:eastAsia="ru-RU"/>
          </w:rPr>
          <w:t>Глава 4. Положения о проведении общественных обсуждений или публичных слушаний по вопросам землепользования и застройки. 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5" w:history="1">
        <w:r w:rsidRPr="00BE0ECE">
          <w:rPr>
            <w:rFonts w:ascii="Times New Roman" w:eastAsia="Times New Roman" w:hAnsi="Times New Roman" w:cs="Times New Roman"/>
            <w:color w:val="0000FF"/>
            <w:sz w:val="24"/>
            <w:szCs w:val="24"/>
            <w:u w:val="single"/>
            <w:lang w:eastAsia="ru-RU"/>
          </w:rPr>
          <w:t>Статья 9. Обязательность проведения общественных обсуждений или публичных слушаний по вопросам землепользования и застройки. 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6" w:history="1">
        <w:r w:rsidRPr="00BE0ECE">
          <w:rPr>
            <w:rFonts w:ascii="Times New Roman" w:eastAsia="Times New Roman" w:hAnsi="Times New Roman" w:cs="Times New Roman"/>
            <w:color w:val="0000FF"/>
            <w:sz w:val="24"/>
            <w:szCs w:val="24"/>
            <w:u w:val="single"/>
            <w:lang w:eastAsia="ru-RU"/>
          </w:rPr>
          <w:t>Статья 10. Порядок проведения общественных обсуждений и публичных слушаний. 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7" w:history="1">
        <w:r w:rsidRPr="00BE0ECE">
          <w:rPr>
            <w:rFonts w:ascii="Times New Roman" w:eastAsia="Times New Roman" w:hAnsi="Times New Roman" w:cs="Times New Roman"/>
            <w:color w:val="0000FF"/>
            <w:sz w:val="24"/>
            <w:szCs w:val="24"/>
            <w:u w:val="single"/>
            <w:lang w:eastAsia="ru-RU"/>
          </w:rPr>
          <w:t>Глава 5. Положения о внесении изменений в правила землепользования и застройки. 12</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8" w:history="1">
        <w:r w:rsidRPr="00BE0ECE">
          <w:rPr>
            <w:rFonts w:ascii="Times New Roman" w:eastAsia="Times New Roman" w:hAnsi="Times New Roman" w:cs="Times New Roman"/>
            <w:color w:val="0000FF"/>
            <w:sz w:val="24"/>
            <w:szCs w:val="24"/>
            <w:u w:val="single"/>
            <w:lang w:eastAsia="ru-RU"/>
          </w:rPr>
          <w:t>Статья 11. Общие положения о внесении изменений в правила землепользования и застройки  12</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09" w:history="1">
        <w:r w:rsidRPr="00BE0ECE">
          <w:rPr>
            <w:rFonts w:ascii="Times New Roman" w:eastAsia="Times New Roman" w:hAnsi="Times New Roman" w:cs="Times New Roman"/>
            <w:color w:val="0000FF"/>
            <w:sz w:val="24"/>
            <w:szCs w:val="24"/>
            <w:u w:val="single"/>
            <w:lang w:eastAsia="ru-RU"/>
          </w:rPr>
          <w:t>Статья 12. Внесение изменений в правила землепользования и застройки  на основании несоответствия генеральному плану поселения. 13</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0" w:history="1">
        <w:r w:rsidRPr="00BE0ECE">
          <w:rPr>
            <w:rFonts w:ascii="Times New Roman" w:eastAsia="Times New Roman" w:hAnsi="Times New Roman" w:cs="Times New Roman"/>
            <w:color w:val="0000FF"/>
            <w:sz w:val="24"/>
            <w:szCs w:val="24"/>
            <w:u w:val="single"/>
            <w:lang w:eastAsia="ru-RU"/>
          </w:rPr>
          <w:t>Статья 13. Внесение изменений в правила землепользования и застройки  на основании утвержденной документации по планировке территории. 13</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1" w:history="1">
        <w:r w:rsidRPr="00BE0ECE">
          <w:rPr>
            <w:rFonts w:ascii="Times New Roman" w:eastAsia="Times New Roman" w:hAnsi="Times New Roman" w:cs="Times New Roman"/>
            <w:color w:val="0000FF"/>
            <w:sz w:val="24"/>
            <w:szCs w:val="24"/>
            <w:u w:val="single"/>
            <w:lang w:eastAsia="ru-RU"/>
          </w:rPr>
          <w:t>Статья 14. Внесение изменений в правила землепользования и застройки  на основании несоответствия границ территориальных зон требованиям  о принадлежности каждого земельного участка только к одной  территориальной зоне. 13</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2" w:history="1">
        <w:r w:rsidRPr="00BE0ECE">
          <w:rPr>
            <w:rFonts w:ascii="Times New Roman" w:eastAsia="Times New Roman" w:hAnsi="Times New Roman" w:cs="Times New Roman"/>
            <w:color w:val="0000FF"/>
            <w:sz w:val="24"/>
            <w:szCs w:val="24"/>
            <w:u w:val="single"/>
            <w:lang w:eastAsia="ru-RU"/>
          </w:rPr>
          <w:t>Глава 6. Положения о регулировании иных вопросов землепользования и застройки. 14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3" w:history="1">
        <w:r w:rsidRPr="00BE0ECE">
          <w:rPr>
            <w:rFonts w:ascii="Times New Roman" w:eastAsia="Times New Roman" w:hAnsi="Times New Roman" w:cs="Times New Roman"/>
            <w:color w:val="0000FF"/>
            <w:sz w:val="24"/>
            <w:szCs w:val="24"/>
            <w:u w:val="single"/>
            <w:lang w:eastAsia="ru-RU"/>
          </w:rPr>
          <w:t>Статья 15. Использование земельных участков и объектов капитального строительства, не соответствующих градостроительным регламентам.. 14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4" w:history="1">
        <w:r w:rsidRPr="00BE0ECE">
          <w:rPr>
            <w:rFonts w:ascii="Times New Roman" w:eastAsia="Times New Roman" w:hAnsi="Times New Roman" w:cs="Times New Roman"/>
            <w:color w:val="0000FF"/>
            <w:sz w:val="24"/>
            <w:szCs w:val="24"/>
            <w:u w:val="single"/>
            <w:lang w:eastAsia="ru-RU"/>
          </w:rPr>
          <w:t>Статья 16. Использование земельных участков, применительно к которым были  утверждены градостроительные планы, и объектов капитального строительства, расположенных на таких земельных участках. 14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5" w:history="1">
        <w:r w:rsidRPr="00BE0ECE">
          <w:rPr>
            <w:rFonts w:ascii="Times New Roman" w:eastAsia="Times New Roman" w:hAnsi="Times New Roman" w:cs="Times New Roman"/>
            <w:color w:val="0000FF"/>
            <w:sz w:val="24"/>
            <w:szCs w:val="24"/>
            <w:u w:val="single"/>
            <w:lang w:eastAsia="ru-RU"/>
          </w:rPr>
          <w:t>Статья 17. Особенности применения видов разрешенного использования земельных участков и объектов капитального строительства. 15</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6" w:history="1">
        <w:r w:rsidRPr="00BE0ECE">
          <w:rPr>
            <w:rFonts w:ascii="Times New Roman" w:eastAsia="Times New Roman" w:hAnsi="Times New Roman" w:cs="Times New Roman"/>
            <w:color w:val="0000FF"/>
            <w:sz w:val="24"/>
            <w:szCs w:val="24"/>
            <w:u w:val="single"/>
            <w:lang w:eastAsia="ru-RU"/>
          </w:rPr>
          <w:t>Статья 18. Особенности применения предельных параметров разрешенного  строительства, реконструкции объектов капитального строительства. 16</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7" w:history="1">
        <w:r w:rsidRPr="00BE0ECE">
          <w:rPr>
            <w:rFonts w:ascii="Times New Roman" w:eastAsia="Times New Roman" w:hAnsi="Times New Roman" w:cs="Times New Roman"/>
            <w:color w:val="0000FF"/>
            <w:sz w:val="24"/>
            <w:szCs w:val="24"/>
            <w:u w:val="single"/>
            <w:lang w:eastAsia="ru-RU"/>
          </w:rPr>
          <w:t>Часть 2. Карта градостроительного зонирования. 17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8" w:history="1">
        <w:r w:rsidRPr="00BE0ECE">
          <w:rPr>
            <w:rFonts w:ascii="Times New Roman" w:eastAsia="Times New Roman" w:hAnsi="Times New Roman" w:cs="Times New Roman"/>
            <w:color w:val="0000FF"/>
            <w:sz w:val="24"/>
            <w:szCs w:val="24"/>
            <w:u w:val="single"/>
            <w:lang w:eastAsia="ru-RU"/>
          </w:rPr>
          <w:t>Статья 19. Территориальные зоны.. 17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19" w:history="1">
        <w:r w:rsidRPr="00BE0ECE">
          <w:rPr>
            <w:rFonts w:ascii="Times New Roman" w:eastAsia="Times New Roman" w:hAnsi="Times New Roman" w:cs="Times New Roman"/>
            <w:color w:val="0000FF"/>
            <w:sz w:val="24"/>
            <w:szCs w:val="24"/>
            <w:u w:val="single"/>
            <w:lang w:eastAsia="ru-RU"/>
          </w:rPr>
          <w:t>Статья 20. Карта градостроительного зонирования. 18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0" w:history="1">
        <w:r w:rsidRPr="00BE0ECE">
          <w:rPr>
            <w:rFonts w:ascii="Times New Roman" w:eastAsia="Times New Roman" w:hAnsi="Times New Roman" w:cs="Times New Roman"/>
            <w:color w:val="0000FF"/>
            <w:sz w:val="24"/>
            <w:szCs w:val="24"/>
            <w:u w:val="single"/>
            <w:lang w:eastAsia="ru-RU"/>
          </w:rPr>
          <w:t>Часть 3. Градостроительные регламенты... 19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1" w:history="1">
        <w:r w:rsidRPr="00BE0ECE">
          <w:rPr>
            <w:rFonts w:ascii="Times New Roman" w:eastAsia="Times New Roman" w:hAnsi="Times New Roman" w:cs="Times New Roman"/>
            <w:color w:val="0000FF"/>
            <w:sz w:val="24"/>
            <w:szCs w:val="24"/>
            <w:u w:val="single"/>
            <w:lang w:eastAsia="ru-RU"/>
          </w:rPr>
          <w:t>Глава 7. Жилые зоны.. 19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2" w:history="1">
        <w:r w:rsidRPr="00BE0ECE">
          <w:rPr>
            <w:rFonts w:ascii="Times New Roman" w:eastAsia="Times New Roman" w:hAnsi="Times New Roman" w:cs="Times New Roman"/>
            <w:color w:val="0000FF"/>
            <w:sz w:val="24"/>
            <w:szCs w:val="24"/>
            <w:u w:val="single"/>
            <w:lang w:eastAsia="ru-RU"/>
          </w:rPr>
          <w:t>Статья 21. Территориальная зона ТЖ-1. 19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3" w:history="1">
        <w:r w:rsidRPr="00BE0ECE">
          <w:rPr>
            <w:rFonts w:ascii="Times New Roman" w:eastAsia="Times New Roman" w:hAnsi="Times New Roman" w:cs="Times New Roman"/>
            <w:color w:val="0000FF"/>
            <w:sz w:val="24"/>
            <w:szCs w:val="24"/>
            <w:u w:val="single"/>
            <w:lang w:eastAsia="ru-RU"/>
          </w:rPr>
          <w:t>Статья 22. Территориальная зона ТЖ-2. 35</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4" w:history="1">
        <w:r w:rsidRPr="00BE0ECE">
          <w:rPr>
            <w:rFonts w:ascii="Times New Roman" w:eastAsia="Times New Roman" w:hAnsi="Times New Roman" w:cs="Times New Roman"/>
            <w:color w:val="0000FF"/>
            <w:sz w:val="24"/>
            <w:szCs w:val="24"/>
            <w:u w:val="single"/>
            <w:lang w:eastAsia="ru-RU"/>
          </w:rPr>
          <w:t>Глава 8. Общественно-деловые зоны.. 80</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5" w:history="1">
        <w:r w:rsidRPr="00BE0ECE">
          <w:rPr>
            <w:rFonts w:ascii="Times New Roman" w:eastAsia="Times New Roman" w:hAnsi="Times New Roman" w:cs="Times New Roman"/>
            <w:color w:val="0000FF"/>
            <w:sz w:val="24"/>
            <w:szCs w:val="24"/>
            <w:u w:val="single"/>
            <w:lang w:eastAsia="ru-RU"/>
          </w:rPr>
          <w:t>Статья 23. Территориальная зона ТД-1. 80</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6" w:history="1">
        <w:r w:rsidRPr="00BE0ECE">
          <w:rPr>
            <w:rFonts w:ascii="Times New Roman" w:eastAsia="Times New Roman" w:hAnsi="Times New Roman" w:cs="Times New Roman"/>
            <w:color w:val="0000FF"/>
            <w:sz w:val="24"/>
            <w:szCs w:val="24"/>
            <w:u w:val="single"/>
            <w:lang w:eastAsia="ru-RU"/>
          </w:rPr>
          <w:t>Статья 24. Территориальная зона ТД-2. 103</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7" w:history="1">
        <w:r w:rsidRPr="00BE0ECE">
          <w:rPr>
            <w:rFonts w:ascii="Times New Roman" w:eastAsia="Times New Roman" w:hAnsi="Times New Roman" w:cs="Times New Roman"/>
            <w:color w:val="0000FF"/>
            <w:sz w:val="24"/>
            <w:szCs w:val="24"/>
            <w:u w:val="single"/>
            <w:lang w:eastAsia="ru-RU"/>
          </w:rPr>
          <w:t>Глава 9. Производственные зоны.. 120</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8" w:history="1">
        <w:r w:rsidRPr="00BE0ECE">
          <w:rPr>
            <w:rFonts w:ascii="Times New Roman" w:eastAsia="Times New Roman" w:hAnsi="Times New Roman" w:cs="Times New Roman"/>
            <w:color w:val="0000FF"/>
            <w:sz w:val="24"/>
            <w:szCs w:val="24"/>
            <w:u w:val="single"/>
            <w:lang w:eastAsia="ru-RU"/>
          </w:rPr>
          <w:t>Статья 25. Территориальная зона ТП-1. 120</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29" w:history="1">
        <w:r w:rsidRPr="00BE0ECE">
          <w:rPr>
            <w:rFonts w:ascii="Times New Roman" w:eastAsia="Times New Roman" w:hAnsi="Times New Roman" w:cs="Times New Roman"/>
            <w:color w:val="0000FF"/>
            <w:sz w:val="24"/>
            <w:szCs w:val="24"/>
            <w:u w:val="single"/>
            <w:lang w:eastAsia="ru-RU"/>
          </w:rPr>
          <w:t>Глава 10. Зоны инженерных и транспортных инфраструктур. 146</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0" w:history="1">
        <w:r w:rsidRPr="00BE0ECE">
          <w:rPr>
            <w:rFonts w:ascii="Times New Roman" w:eastAsia="Times New Roman" w:hAnsi="Times New Roman" w:cs="Times New Roman"/>
            <w:color w:val="0000FF"/>
            <w:sz w:val="24"/>
            <w:szCs w:val="24"/>
            <w:u w:val="single"/>
            <w:lang w:eastAsia="ru-RU"/>
          </w:rPr>
          <w:t>Статья 26. Территориальная зона ТИ-1. 146</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1" w:history="1">
        <w:r w:rsidRPr="00BE0ECE">
          <w:rPr>
            <w:rFonts w:ascii="Times New Roman" w:eastAsia="Times New Roman" w:hAnsi="Times New Roman" w:cs="Times New Roman"/>
            <w:color w:val="0000FF"/>
            <w:sz w:val="24"/>
            <w:szCs w:val="24"/>
            <w:u w:val="single"/>
            <w:lang w:eastAsia="ru-RU"/>
          </w:rPr>
          <w:t>Статья 27. Территориальная зона ТТ-1. 159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2" w:history="1">
        <w:r w:rsidRPr="00BE0ECE">
          <w:rPr>
            <w:rFonts w:ascii="Times New Roman" w:eastAsia="Times New Roman" w:hAnsi="Times New Roman" w:cs="Times New Roman"/>
            <w:color w:val="0000FF"/>
            <w:sz w:val="24"/>
            <w:szCs w:val="24"/>
            <w:u w:val="single"/>
            <w:lang w:eastAsia="ru-RU"/>
          </w:rPr>
          <w:t>Глава 11. Зоны сельскохозяйственного использования. 172</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3" w:history="1">
        <w:r w:rsidRPr="00BE0ECE">
          <w:rPr>
            <w:rFonts w:ascii="Times New Roman" w:eastAsia="Times New Roman" w:hAnsi="Times New Roman" w:cs="Times New Roman"/>
            <w:color w:val="0000FF"/>
            <w:sz w:val="24"/>
            <w:szCs w:val="24"/>
            <w:u w:val="single"/>
            <w:lang w:eastAsia="ru-RU"/>
          </w:rPr>
          <w:t>Статья 28. Территориальная зона ТСХ-1. 172</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4" w:history="1">
        <w:r w:rsidRPr="00BE0ECE">
          <w:rPr>
            <w:rFonts w:ascii="Times New Roman" w:eastAsia="Times New Roman" w:hAnsi="Times New Roman" w:cs="Times New Roman"/>
            <w:color w:val="0000FF"/>
            <w:sz w:val="24"/>
            <w:szCs w:val="24"/>
            <w:u w:val="single"/>
            <w:lang w:eastAsia="ru-RU"/>
          </w:rPr>
          <w:t>Глава 12. Рекреационные зоны.. 187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5" w:history="1">
        <w:r w:rsidRPr="00BE0ECE">
          <w:rPr>
            <w:rFonts w:ascii="Times New Roman" w:eastAsia="Times New Roman" w:hAnsi="Times New Roman" w:cs="Times New Roman"/>
            <w:color w:val="0000FF"/>
            <w:sz w:val="24"/>
            <w:szCs w:val="24"/>
            <w:u w:val="single"/>
            <w:lang w:eastAsia="ru-RU"/>
          </w:rPr>
          <w:t>Статья 29. Территориальная зона ТР-1. 187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6" w:history="1">
        <w:r w:rsidRPr="00BE0ECE">
          <w:rPr>
            <w:rFonts w:ascii="Times New Roman" w:eastAsia="Times New Roman" w:hAnsi="Times New Roman" w:cs="Times New Roman"/>
            <w:color w:val="0000FF"/>
            <w:sz w:val="24"/>
            <w:szCs w:val="24"/>
            <w:u w:val="single"/>
            <w:lang w:eastAsia="ru-RU"/>
          </w:rPr>
          <w:t>Статья 30. Территориальная зона ТР-2. 198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7" w:history="1">
        <w:r w:rsidRPr="00BE0ECE">
          <w:rPr>
            <w:rFonts w:ascii="Times New Roman" w:eastAsia="Times New Roman" w:hAnsi="Times New Roman" w:cs="Times New Roman"/>
            <w:color w:val="0000FF"/>
            <w:sz w:val="24"/>
            <w:szCs w:val="24"/>
            <w:u w:val="single"/>
            <w:lang w:eastAsia="ru-RU"/>
          </w:rPr>
          <w:t>Глава 13. Зоны специального назначения. 209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8" w:history="1">
        <w:r w:rsidRPr="00BE0ECE">
          <w:rPr>
            <w:rFonts w:ascii="Times New Roman" w:eastAsia="Times New Roman" w:hAnsi="Times New Roman" w:cs="Times New Roman"/>
            <w:color w:val="0000FF"/>
            <w:sz w:val="24"/>
            <w:szCs w:val="24"/>
            <w:u w:val="single"/>
            <w:lang w:eastAsia="ru-RU"/>
          </w:rPr>
          <w:t>Статья 31. Территориальная зона ТК-1. 209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39" w:history="1">
        <w:r w:rsidRPr="00BE0ECE">
          <w:rPr>
            <w:rFonts w:ascii="Times New Roman" w:eastAsia="Times New Roman" w:hAnsi="Times New Roman" w:cs="Times New Roman"/>
            <w:color w:val="0000FF"/>
            <w:sz w:val="24"/>
            <w:szCs w:val="24"/>
            <w:u w:val="single"/>
            <w:lang w:eastAsia="ru-RU"/>
          </w:rPr>
          <w:t>Часть 2. Ограничения использования земельных участков и объектов капитального строительства  218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0" w:history="1">
        <w:r w:rsidRPr="00BE0ECE">
          <w:rPr>
            <w:rFonts w:ascii="Times New Roman" w:eastAsia="Times New Roman" w:hAnsi="Times New Roman" w:cs="Times New Roman"/>
            <w:color w:val="0000FF"/>
            <w:sz w:val="24"/>
            <w:szCs w:val="24"/>
            <w:u w:val="single"/>
            <w:lang w:eastAsia="ru-RU"/>
          </w:rPr>
          <w:t>Глава 14. Ограничения использования земельных участков и объектов капитального строительства  218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1" w:history="1">
        <w:r w:rsidRPr="00BE0ECE">
          <w:rPr>
            <w:rFonts w:ascii="Times New Roman" w:eastAsia="Times New Roman" w:hAnsi="Times New Roman" w:cs="Times New Roman"/>
            <w:color w:val="0000FF"/>
            <w:sz w:val="24"/>
            <w:szCs w:val="24"/>
            <w:u w:val="single"/>
            <w:lang w:eastAsia="ru-RU"/>
          </w:rPr>
          <w:t>Статья 32. Ограничения прав на землю.. 218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2" w:history="1">
        <w:r w:rsidRPr="00BE0ECE">
          <w:rPr>
            <w:rFonts w:ascii="Times New Roman" w:eastAsia="Times New Roman" w:hAnsi="Times New Roman" w:cs="Times New Roman"/>
            <w:color w:val="0000FF"/>
            <w:sz w:val="24"/>
            <w:szCs w:val="24"/>
            <w:u w:val="single"/>
            <w:lang w:eastAsia="ru-RU"/>
          </w:rPr>
          <w:t>Глава 15. Зоны с особыми условиями использования территории. 218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3" w:history="1">
        <w:r w:rsidRPr="00BE0ECE">
          <w:rPr>
            <w:rFonts w:ascii="Times New Roman" w:eastAsia="Times New Roman" w:hAnsi="Times New Roman" w:cs="Times New Roman"/>
            <w:color w:val="0000FF"/>
            <w:sz w:val="24"/>
            <w:szCs w:val="24"/>
            <w:u w:val="single"/>
            <w:lang w:eastAsia="ru-RU"/>
          </w:rPr>
          <w:t>Статья 33. Водоохранные зоны, прибрежные защитные полосы.. 218</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4" w:history="1">
        <w:r w:rsidRPr="00BE0ECE">
          <w:rPr>
            <w:rFonts w:ascii="Times New Roman" w:eastAsia="Times New Roman" w:hAnsi="Times New Roman" w:cs="Times New Roman"/>
            <w:color w:val="0000FF"/>
            <w:sz w:val="24"/>
            <w:szCs w:val="24"/>
            <w:u w:val="single"/>
            <w:lang w:eastAsia="ru-RU"/>
          </w:rPr>
          <w:t>Статья 34. Территории, подверженные затоплению, подтоплению и прочим негативным воздействиям на водные объекты.. 220</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5" w:history="1">
        <w:r w:rsidRPr="00BE0ECE">
          <w:rPr>
            <w:rFonts w:ascii="Times New Roman" w:eastAsia="Times New Roman" w:hAnsi="Times New Roman" w:cs="Times New Roman"/>
            <w:color w:val="0000FF"/>
            <w:sz w:val="24"/>
            <w:szCs w:val="24"/>
            <w:u w:val="single"/>
            <w:lang w:eastAsia="ru-RU"/>
          </w:rPr>
          <w:t>Статья 35. Санитарно-защитные зоны и санитарные разрывы.. 221</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6" w:history="1">
        <w:r w:rsidRPr="00BE0ECE">
          <w:rPr>
            <w:rFonts w:ascii="Times New Roman" w:eastAsia="Times New Roman" w:hAnsi="Times New Roman" w:cs="Times New Roman"/>
            <w:color w:val="0000FF"/>
            <w:sz w:val="24"/>
            <w:szCs w:val="24"/>
            <w:u w:val="single"/>
            <w:lang w:eastAsia="ru-RU"/>
          </w:rPr>
          <w:t>Статья 36. Охранные зоны объектов электросетевого хозяйства. 222</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7" w:history="1">
        <w:r w:rsidRPr="00BE0ECE">
          <w:rPr>
            <w:rFonts w:ascii="Times New Roman" w:eastAsia="Times New Roman" w:hAnsi="Times New Roman" w:cs="Times New Roman"/>
            <w:color w:val="0000FF"/>
            <w:sz w:val="24"/>
            <w:szCs w:val="24"/>
            <w:u w:val="single"/>
            <w:lang w:eastAsia="ru-RU"/>
          </w:rPr>
          <w:t>Статья 37. Охранные зоны газораспределительных сетей. 224</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8" w:history="1">
        <w:r w:rsidRPr="00BE0ECE">
          <w:rPr>
            <w:rFonts w:ascii="Times New Roman" w:eastAsia="Times New Roman" w:hAnsi="Times New Roman" w:cs="Times New Roman"/>
            <w:color w:val="0000FF"/>
            <w:sz w:val="24"/>
            <w:szCs w:val="24"/>
            <w:u w:val="single"/>
            <w:lang w:eastAsia="ru-RU"/>
          </w:rPr>
          <w:t>Статья 38. Охранная зона стационарного пункта наблюдений за состоянием окружающей среды   227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49" w:history="1">
        <w:r w:rsidRPr="00BE0ECE">
          <w:rPr>
            <w:rFonts w:ascii="Times New Roman" w:eastAsia="Times New Roman" w:hAnsi="Times New Roman" w:cs="Times New Roman"/>
            <w:color w:val="0000FF"/>
            <w:sz w:val="24"/>
            <w:szCs w:val="24"/>
            <w:u w:val="single"/>
            <w:lang w:eastAsia="ru-RU"/>
          </w:rPr>
          <w:t>Глава 16.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  227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0" w:history="1">
        <w:r w:rsidRPr="00BE0ECE">
          <w:rPr>
            <w:rFonts w:ascii="Times New Roman" w:eastAsia="Times New Roman" w:hAnsi="Times New Roman" w:cs="Times New Roman"/>
            <w:color w:val="0000FF"/>
            <w:sz w:val="24"/>
            <w:szCs w:val="24"/>
            <w:u w:val="single"/>
            <w:lang w:eastAsia="ru-RU"/>
          </w:rPr>
          <w:t>Статья 39. Территории объектов культурного наследия. 227</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1" w:history="1">
        <w:r w:rsidRPr="00BE0ECE">
          <w:rPr>
            <w:rFonts w:ascii="Times New Roman" w:eastAsia="Times New Roman" w:hAnsi="Times New Roman" w:cs="Times New Roman"/>
            <w:color w:val="0000FF"/>
            <w:sz w:val="24"/>
            <w:szCs w:val="24"/>
            <w:u w:val="single"/>
            <w:lang w:eastAsia="ru-RU"/>
          </w:rPr>
          <w:t>Приложение 1. 229</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2" w:history="1">
        <w:r w:rsidRPr="00BE0ECE">
          <w:rPr>
            <w:rFonts w:ascii="Times New Roman" w:eastAsia="Times New Roman" w:hAnsi="Times New Roman" w:cs="Times New Roman"/>
            <w:color w:val="0000FF"/>
            <w:sz w:val="24"/>
            <w:szCs w:val="24"/>
            <w:u w:val="single"/>
            <w:lang w:eastAsia="ru-RU"/>
          </w:rPr>
          <w:t>Требования к режимам использования земель и градостроительным регламентам в зонах охраны объекта культурного наследия федерального значения "Юрьев монастырь, XII - XVIII ВВ.", включенного в список всемирного наследия ЮНЕСКО.. 230</w:t>
        </w:r>
      </w:hyperlink>
    </w:p>
    <w:p w:rsidR="00BE0ECE" w:rsidRPr="00BE0ECE" w:rsidRDefault="00BE0ECE" w:rsidP="00BE0E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3" w:history="1">
        <w:r w:rsidRPr="00BE0ECE">
          <w:rPr>
            <w:rFonts w:ascii="Times New Roman" w:eastAsia="Times New Roman" w:hAnsi="Times New Roman" w:cs="Times New Roman"/>
            <w:color w:val="0000FF"/>
            <w:sz w:val="24"/>
            <w:szCs w:val="24"/>
            <w:u w:val="single"/>
            <w:lang w:eastAsia="ru-RU"/>
          </w:rPr>
          <w:t>Охранная зона. 230</w:t>
        </w:r>
      </w:hyperlink>
    </w:p>
    <w:p w:rsidR="00BE0ECE" w:rsidRPr="00BE0ECE" w:rsidRDefault="00BE0ECE" w:rsidP="00BE0ECE">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4" w:history="1">
        <w:r w:rsidRPr="00BE0ECE">
          <w:rPr>
            <w:rFonts w:ascii="Times New Roman" w:eastAsia="Times New Roman" w:hAnsi="Times New Roman" w:cs="Times New Roman"/>
            <w:color w:val="0000FF"/>
            <w:sz w:val="24"/>
            <w:szCs w:val="24"/>
            <w:u w:val="single"/>
            <w:lang w:eastAsia="ru-RU"/>
          </w:rPr>
          <w:t>Зона регулирования застройки и хозяйственной деятельности. 230</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5" w:history="1">
        <w:r w:rsidRPr="00BE0ECE">
          <w:rPr>
            <w:rFonts w:ascii="Times New Roman" w:eastAsia="Times New Roman" w:hAnsi="Times New Roman" w:cs="Times New Roman"/>
            <w:color w:val="0000FF"/>
            <w:sz w:val="24"/>
            <w:szCs w:val="24"/>
            <w:u w:val="single"/>
            <w:lang w:eastAsia="ru-RU"/>
          </w:rPr>
          <w:t>III. Зона охраняемого природного ландшафта. 231</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6" w:history="1">
        <w:r w:rsidRPr="00BE0ECE">
          <w:rPr>
            <w:rFonts w:ascii="Times New Roman" w:eastAsia="Times New Roman" w:hAnsi="Times New Roman" w:cs="Times New Roman"/>
            <w:color w:val="0000FF"/>
            <w:sz w:val="24"/>
            <w:szCs w:val="24"/>
            <w:u w:val="single"/>
            <w:lang w:eastAsia="ru-RU"/>
          </w:rPr>
          <w:t>Требования к режимам использования земель и градостроительным регламентам в зонах охраны объекта культурного наследия федерального значения "Перынский скит", включенного в список всемирного наследия ЮНЕСКО.. 233</w:t>
        </w:r>
      </w:hyperlink>
    </w:p>
    <w:p w:rsidR="00BE0ECE" w:rsidRPr="00BE0ECE" w:rsidRDefault="00BE0ECE" w:rsidP="00BE0E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7" w:history="1">
        <w:r w:rsidRPr="00BE0ECE">
          <w:rPr>
            <w:rFonts w:ascii="Times New Roman" w:eastAsia="Times New Roman" w:hAnsi="Times New Roman" w:cs="Times New Roman"/>
            <w:color w:val="0000FF"/>
            <w:sz w:val="24"/>
            <w:szCs w:val="24"/>
            <w:u w:val="single"/>
            <w:lang w:eastAsia="ru-RU"/>
          </w:rPr>
          <w:t>Охранная зона. 233</w:t>
        </w:r>
      </w:hyperlink>
    </w:p>
    <w:p w:rsidR="00BE0ECE" w:rsidRPr="00BE0ECE" w:rsidRDefault="00BE0ECE" w:rsidP="00BE0ECE">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hyperlink w:anchor="_Toc103343958" w:history="1">
        <w:r w:rsidRPr="00BE0ECE">
          <w:rPr>
            <w:rFonts w:ascii="Times New Roman" w:eastAsia="Times New Roman" w:hAnsi="Times New Roman" w:cs="Times New Roman"/>
            <w:color w:val="0000FF"/>
            <w:sz w:val="24"/>
            <w:szCs w:val="24"/>
            <w:u w:val="single"/>
            <w:lang w:eastAsia="ru-RU"/>
          </w:rPr>
          <w:t>Зона охраняемого природного ландшафта. 233</w:t>
        </w:r>
      </w:hyperlink>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 w:name="_Toc421696710"/>
      <w:bookmarkStart w:id="4" w:name="_Toc103343892"/>
      <w:bookmarkEnd w:id="3"/>
      <w:bookmarkEnd w:id="4"/>
      <w:r w:rsidRPr="00BE0ECE">
        <w:rPr>
          <w:rFonts w:ascii="Times New Roman" w:eastAsia="Times New Roman" w:hAnsi="Times New Roman" w:cs="Times New Roman"/>
          <w:sz w:val="24"/>
          <w:szCs w:val="24"/>
          <w:lang w:eastAsia="ru-RU"/>
        </w:rPr>
        <w:t>Часть 1. Порядок применения правил землепользования и застройки и внесения в них изменений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5" w:name="_Toc103343893"/>
      <w:bookmarkStart w:id="6" w:name="_Toc421696709"/>
      <w:bookmarkEnd w:id="5"/>
      <w:bookmarkEnd w:id="6"/>
      <w:r w:rsidRPr="00BE0ECE">
        <w:rPr>
          <w:rFonts w:ascii="Times New Roman" w:eastAsia="Times New Roman" w:hAnsi="Times New Roman" w:cs="Times New Roman"/>
          <w:sz w:val="24"/>
          <w:szCs w:val="24"/>
          <w:lang w:eastAsia="ru-RU"/>
        </w:rPr>
        <w:t xml:space="preserve">Глава 1. Положения о регулировании землепользования и застройки </w:t>
      </w:r>
      <w:r w:rsidRPr="00BE0ECE">
        <w:rPr>
          <w:rFonts w:ascii="Times New Roman" w:eastAsia="Times New Roman" w:hAnsi="Times New Roman" w:cs="Times New Roman"/>
          <w:sz w:val="24"/>
          <w:szCs w:val="24"/>
          <w:lang w:eastAsia="ru-RU"/>
        </w:rPr>
        <w:br/>
        <w:t>органами местного самоуправления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 w:name="_Toc103343894"/>
      <w:bookmarkEnd w:id="7"/>
      <w:r w:rsidRPr="00BE0ECE">
        <w:rPr>
          <w:rFonts w:ascii="Times New Roman" w:eastAsia="Times New Roman" w:hAnsi="Times New Roman" w:cs="Times New Roman"/>
          <w:sz w:val="24"/>
          <w:szCs w:val="24"/>
          <w:lang w:eastAsia="ru-RU"/>
        </w:rPr>
        <w:t xml:space="preserve">Статья 1. Общие положения о регулировании землепользования и застройки </w:t>
      </w:r>
      <w:r w:rsidRPr="00BE0ECE">
        <w:rPr>
          <w:rFonts w:ascii="Times New Roman" w:eastAsia="Times New Roman" w:hAnsi="Times New Roman" w:cs="Times New Roman"/>
          <w:sz w:val="24"/>
          <w:szCs w:val="24"/>
          <w:lang w:eastAsia="ru-RU"/>
        </w:rPr>
        <w:br/>
        <w:t>органами местного самоуправления</w:t>
      </w:r>
    </w:p>
    <w:p w:rsidR="00BE0ECE" w:rsidRPr="00BE0ECE" w:rsidRDefault="00BE0ECE" w:rsidP="00BE0E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bookmarkStart w:id="8" w:name="_Toc421696711"/>
      <w:bookmarkEnd w:id="8"/>
      <w:r w:rsidRPr="00BE0ECE">
        <w:rPr>
          <w:rFonts w:ascii="Times New Roman" w:eastAsia="Times New Roman" w:hAnsi="Times New Roman" w:cs="Times New Roman"/>
          <w:sz w:val="24"/>
          <w:szCs w:val="24"/>
          <w:lang w:eastAsia="ru-RU"/>
        </w:rPr>
        <w:t>Органы местного самоуправления Новгородского муниципального района в рамках своих полномочий осуществляют регулирование землепользования и застройки на территории муниципального образования — Ракомское сельское поселение, основываясь на принципах законодательства о градостроительной деятельности и земельного законодательства.</w:t>
      </w:r>
    </w:p>
    <w:p w:rsidR="00BE0ECE" w:rsidRPr="00BE0ECE" w:rsidRDefault="00BE0ECE" w:rsidP="00BE0ECE">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Регулирование землепользования и застройки на территории Ракомского сельского поселения осуществляется посредством установления территориальных зон и градостроительных регламентов в составе настоящих правил землепользования и застройки, а также установления порядка применения настоящих правил землепользования и застройки физическими, юридическими и должностными лицами.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 w:name="_Toc103343895"/>
      <w:bookmarkEnd w:id="9"/>
      <w:r w:rsidRPr="00BE0ECE">
        <w:rPr>
          <w:rFonts w:ascii="Times New Roman" w:eastAsia="Times New Roman" w:hAnsi="Times New Roman" w:cs="Times New Roman"/>
          <w:sz w:val="24"/>
          <w:szCs w:val="24"/>
          <w:lang w:eastAsia="ru-RU"/>
        </w:rPr>
        <w:t>Статья 2. Комиссия по подготовке проекта правил землепользования и застройки</w:t>
      </w:r>
    </w:p>
    <w:p w:rsidR="00BE0ECE" w:rsidRPr="00BE0ECE" w:rsidRDefault="00BE0ECE" w:rsidP="00BE0ECE">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Комиссия по подготовке проекта правил землепользования и застройки (далее – комиссия), состав и порядок деятельности которой утверждается Главой Новгородского муниципального района, после вступления в силу настоящих правил землепользования и застройки, реализует отдельные полномочия, связанные с регулированием землепользования и застройки органами местного самоуправления. К данным полномочиям относятся: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рассмотрение предложений о внесении изменений в настоящие правила землепользования и застройки, подготовка заключений по таким предложениям и направление данных заключений Главе Новгородского муниципального района;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рассмотрение заявлений о предоставлении разрешений на условно разрешенные виды использования земельных участков или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условно разрешенный вид использования или об отказе предоставления таких разрешений и направление данных рекомендаций Главе Новгородского муниципального района;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направление сообщений о проведении публичных слушаний по вопросу предоставления таких разрешений лицам, указанным в пункте 4 статьи 39 Градостроительного кодекса Российской Федерации, рассмотрение предложений и замечаний, поступивших в ходе публичных слушаний по данному вопросу, подготовку рекомендаций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или об отказе предоставления таких разрешений и направление данных рекомендаций Главе Новгородского муниципального района;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иные полномочия, предусмотренные муниципальными правовыми актами.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 w:name="_Toc103343896"/>
      <w:bookmarkStart w:id="11" w:name="_Toc421696712"/>
      <w:bookmarkEnd w:id="10"/>
      <w:bookmarkEnd w:id="11"/>
      <w:r w:rsidRPr="00BE0ECE">
        <w:rPr>
          <w:rFonts w:ascii="Times New Roman" w:eastAsia="Times New Roman" w:hAnsi="Times New Roman" w:cs="Times New Roman"/>
          <w:sz w:val="24"/>
          <w:szCs w:val="24"/>
          <w:lang w:eastAsia="ru-RU"/>
        </w:rPr>
        <w:t xml:space="preserve">Глава 2. Положения об изменении видов разрешенного использования земельных участков и объектов капитального строительства </w:t>
      </w:r>
      <w:r w:rsidRPr="00BE0ECE">
        <w:rPr>
          <w:rFonts w:ascii="Times New Roman" w:eastAsia="Times New Roman" w:hAnsi="Times New Roman" w:cs="Times New Roman"/>
          <w:sz w:val="24"/>
          <w:szCs w:val="24"/>
          <w:lang w:eastAsia="ru-RU"/>
        </w:rPr>
        <w:br/>
        <w:t>физическими и юридическими лицами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2" w:name="_Toc103343897"/>
      <w:bookmarkStart w:id="13" w:name="_Toc421696713"/>
      <w:bookmarkEnd w:id="12"/>
      <w:bookmarkEnd w:id="13"/>
      <w:r w:rsidRPr="00BE0ECE">
        <w:rPr>
          <w:rFonts w:ascii="Times New Roman" w:eastAsia="Times New Roman" w:hAnsi="Times New Roman" w:cs="Times New Roman"/>
          <w:sz w:val="24"/>
          <w:szCs w:val="24"/>
          <w:lang w:eastAsia="ru-RU"/>
        </w:rPr>
        <w:t xml:space="preserve">Статья 3. Изменение видов разрешенного использования земельных участков </w:t>
      </w:r>
      <w:r w:rsidRPr="00BE0ECE">
        <w:rPr>
          <w:rFonts w:ascii="Times New Roman" w:eastAsia="Times New Roman" w:hAnsi="Times New Roman" w:cs="Times New Roman"/>
          <w:sz w:val="24"/>
          <w:szCs w:val="24"/>
          <w:lang w:eastAsia="ru-RU"/>
        </w:rPr>
        <w:br/>
        <w:t>и объектов капитального строительства</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Изменение основного или вспомогательного вида разрешенного использования земельных участков и объектов капитального строительства на другой основной или вспомогательный вид разрешенного использования осуществляется правообладателями данных земельных участков и объектов капитального строительства без дополнительных разрешений и согласований, если иное не установлено в федеральных законах.</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Изменение основного вида разрешенного использования земельных участков и объектов капитального строительства на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разрешения на условно разрешенный вид использования земельного участка или объекта капитального строительства.</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Изменение условно разрешенного вида использования земельных участков и объектов капитального строительства на другой условно разрешенный вид использования осуществляется правообладателями данных земельных участков и объектов капитального строительства после получения нового разрешения на </w:t>
      </w:r>
      <w:r w:rsidRPr="00BE0ECE">
        <w:rPr>
          <w:rFonts w:ascii="Times New Roman" w:eastAsia="Times New Roman" w:hAnsi="Times New Roman" w:cs="Times New Roman"/>
          <w:sz w:val="24"/>
          <w:szCs w:val="24"/>
          <w:lang w:eastAsia="ru-RU"/>
        </w:rPr>
        <w:lastRenderedPageBreak/>
        <w:t>условно разрешенный вид использования земельного участка или объекта капитального строительства.</w:t>
      </w:r>
    </w:p>
    <w:p w:rsidR="00BE0ECE" w:rsidRPr="00BE0ECE" w:rsidRDefault="00BE0ECE" w:rsidP="00BE0ECE">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в случае, если после такого изменения размеры земельного участка не будут соответствовать градостроительному регламенту;</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в случае, если на земельном участке расположены объекты, не соответствующие новому виду разрешенного использования (то есть отсутствующие в перечне объектов капитального строительства, разрешенных для размещения на земельных участках, установленном в градостроительном регламенте для нового вида разрешенного использования).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4" w:name="_Toc103343898"/>
      <w:bookmarkStart w:id="15" w:name="_Toc421696714"/>
      <w:bookmarkEnd w:id="14"/>
      <w:bookmarkEnd w:id="15"/>
      <w:r w:rsidRPr="00BE0ECE">
        <w:rPr>
          <w:rFonts w:ascii="Times New Roman" w:eastAsia="Times New Roman" w:hAnsi="Times New Roman" w:cs="Times New Roman"/>
          <w:sz w:val="24"/>
          <w:szCs w:val="24"/>
          <w:lang w:eastAsia="ru-RU"/>
        </w:rPr>
        <w:t xml:space="preserve">Статья 4. Изменение видов разрешенного использования земельных участков </w:t>
      </w:r>
      <w:r w:rsidRPr="00BE0ECE">
        <w:rPr>
          <w:rFonts w:ascii="Times New Roman" w:eastAsia="Times New Roman" w:hAnsi="Times New Roman" w:cs="Times New Roman"/>
          <w:sz w:val="24"/>
          <w:szCs w:val="24"/>
          <w:lang w:eastAsia="ru-RU"/>
        </w:rPr>
        <w:br/>
        <w:t>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w:t>
      </w:r>
    </w:p>
    <w:p w:rsidR="00BE0ECE" w:rsidRPr="00BE0ECE" w:rsidRDefault="00BE0ECE" w:rsidP="00BE0EC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Изменение видов разрешенного использования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6" w:name="_Toc103343899"/>
      <w:bookmarkStart w:id="17" w:name="_Toc421696715"/>
      <w:bookmarkEnd w:id="16"/>
      <w:bookmarkEnd w:id="17"/>
      <w:r w:rsidRPr="00BE0ECE">
        <w:rPr>
          <w:rFonts w:ascii="Times New Roman" w:eastAsia="Times New Roman" w:hAnsi="Times New Roman" w:cs="Times New Roman"/>
          <w:sz w:val="24"/>
          <w:szCs w:val="24"/>
          <w:lang w:eastAsia="ru-RU"/>
        </w:rPr>
        <w:t xml:space="preserve">Глава 3. Положения о подготовке документации по планировке </w:t>
      </w:r>
      <w:r w:rsidRPr="00BE0ECE">
        <w:rPr>
          <w:rFonts w:ascii="Times New Roman" w:eastAsia="Times New Roman" w:hAnsi="Times New Roman" w:cs="Times New Roman"/>
          <w:sz w:val="24"/>
          <w:szCs w:val="24"/>
          <w:lang w:eastAsia="ru-RU"/>
        </w:rPr>
        <w:br/>
        <w:t>территории органами местного самоуправления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8" w:name="_Toc421696716"/>
      <w:bookmarkStart w:id="19" w:name="_Toc103343900"/>
      <w:bookmarkEnd w:id="18"/>
      <w:bookmarkEnd w:id="19"/>
      <w:r w:rsidRPr="00BE0ECE">
        <w:rPr>
          <w:rFonts w:ascii="Times New Roman" w:eastAsia="Times New Roman" w:hAnsi="Times New Roman" w:cs="Times New Roman"/>
          <w:sz w:val="24"/>
          <w:szCs w:val="24"/>
          <w:lang w:eastAsia="ru-RU"/>
        </w:rPr>
        <w:t>Статья 5. Общие положения о подготовке документации по планировке территории органами местного самоуправления</w:t>
      </w:r>
    </w:p>
    <w:p w:rsidR="00BE0ECE" w:rsidRPr="00BE0ECE" w:rsidRDefault="00BE0ECE" w:rsidP="00BE0E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BE0ECE" w:rsidRPr="00BE0ECE" w:rsidRDefault="00BE0ECE" w:rsidP="00BE0E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BE0ECE" w:rsidRPr="00BE0ECE" w:rsidRDefault="00BE0ECE" w:rsidP="00BE0EC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4 настоящей статьи.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Территории, в границах которых предусматривается осуществление деятельности по комплексному и устойчивому развитию, в случае планирования осуществления такой </w:t>
      </w:r>
      <w:r w:rsidRPr="00BE0ECE">
        <w:rPr>
          <w:rFonts w:ascii="Times New Roman" w:eastAsia="Times New Roman" w:hAnsi="Times New Roman" w:cs="Times New Roman"/>
          <w:sz w:val="24"/>
          <w:szCs w:val="24"/>
          <w:lang w:eastAsia="ru-RU"/>
        </w:rPr>
        <w:lastRenderedPageBreak/>
        <w:t>деятельности устанавливаются на карте градостроительного зонирования поселения. Границы таких территорий устанавливаются по границам одной или нескольких территориальных зон и могут отображаться на отдельной карте.</w:t>
      </w:r>
    </w:p>
    <w:p w:rsidR="00BE0ECE" w:rsidRPr="00BE0ECE" w:rsidRDefault="00BE0ECE" w:rsidP="00BE0EC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необходимо изъятие земельных участков для федеральных, региональных или муниципальных нужд в связи с размещением объекта капитального строительства местного, регионального или федерального значения;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необходимы установление, изменение или отмена красных линий;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муниципальной собственности, и установление сервитутов);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 планируется осуществление комплексного развития территории;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E0ECE" w:rsidRPr="00BE0ECE" w:rsidRDefault="00BE0ECE" w:rsidP="00BE0E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Подготовка документации по планировке территории осуществляется в соответствии с материалами и результатами инженерных изысканий. Виды инженерных изысканий, необходимых для подготовки документации по планировке территории, порядок их выполнения, а также случаи, при которых </w:t>
      </w:r>
      <w:r w:rsidRPr="00BE0ECE">
        <w:rPr>
          <w:rFonts w:ascii="Times New Roman" w:eastAsia="Times New Roman" w:hAnsi="Times New Roman" w:cs="Times New Roman"/>
          <w:sz w:val="24"/>
          <w:szCs w:val="24"/>
          <w:lang w:eastAsia="ru-RU"/>
        </w:rPr>
        <w:lastRenderedPageBreak/>
        <w:t xml:space="preserve">требуется их выполнение, устанавливаются законодательством Российской Федерации о </w:t>
      </w:r>
      <w:bookmarkStart w:id="20" w:name="_Toc102720386"/>
      <w:bookmarkEnd w:id="20"/>
      <w:r w:rsidRPr="00BE0ECE">
        <w:rPr>
          <w:rFonts w:ascii="Times New Roman" w:eastAsia="Times New Roman" w:hAnsi="Times New Roman" w:cs="Times New Roman"/>
          <w:sz w:val="24"/>
          <w:szCs w:val="24"/>
          <w:lang w:eastAsia="ru-RU"/>
        </w:rPr>
        <w:t>градостроительной деятельности.</w:t>
      </w:r>
    </w:p>
    <w:p w:rsidR="00BE0ECE" w:rsidRPr="00BE0ECE" w:rsidRDefault="00BE0ECE" w:rsidP="00BE0ECE">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Порядок подготовки и утверждения документации по планировке территории, разрабатываемой на основании решений органов местного самоуправления, устанавливается статьями 45, 46 Градостроительного кодекса Российской Федерации и нормативными правовыми актами органов местного самоуправления.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21" w:name="_Toc103343901"/>
      <w:bookmarkStart w:id="22" w:name="_Toc421696717"/>
      <w:bookmarkEnd w:id="21"/>
      <w:bookmarkEnd w:id="22"/>
      <w:r w:rsidRPr="00BE0ECE">
        <w:rPr>
          <w:rFonts w:ascii="Times New Roman" w:eastAsia="Times New Roman" w:hAnsi="Times New Roman" w:cs="Times New Roman"/>
          <w:sz w:val="24"/>
          <w:szCs w:val="24"/>
          <w:lang w:eastAsia="ru-RU"/>
        </w:rPr>
        <w:t xml:space="preserve">Статья 6. Применение правил землепользования и застройки при подготовке </w:t>
      </w:r>
      <w:r w:rsidRPr="00BE0ECE">
        <w:rPr>
          <w:rFonts w:ascii="Times New Roman" w:eastAsia="Times New Roman" w:hAnsi="Times New Roman" w:cs="Times New Roman"/>
          <w:sz w:val="24"/>
          <w:szCs w:val="24"/>
          <w:lang w:eastAsia="ru-RU"/>
        </w:rPr>
        <w:br/>
        <w:t>проектов планировки территорий</w:t>
      </w:r>
    </w:p>
    <w:p w:rsidR="00BE0ECE" w:rsidRPr="00BE0ECE" w:rsidRDefault="00BE0ECE" w:rsidP="00BE0ECE">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планировки территорий Ракомского сельского поселения следующим образом: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23" w:name="_Toc103343902"/>
      <w:bookmarkStart w:id="24" w:name="_Toc421696718"/>
      <w:bookmarkEnd w:id="23"/>
      <w:bookmarkEnd w:id="24"/>
      <w:r w:rsidRPr="00BE0ECE">
        <w:rPr>
          <w:rFonts w:ascii="Times New Roman" w:eastAsia="Times New Roman" w:hAnsi="Times New Roman" w:cs="Times New Roman"/>
          <w:sz w:val="24"/>
          <w:szCs w:val="24"/>
          <w:lang w:eastAsia="ru-RU"/>
        </w:rPr>
        <w:t xml:space="preserve">Статья 7. Применение правил землепользования и застройки при подготовке </w:t>
      </w:r>
      <w:r w:rsidRPr="00BE0ECE">
        <w:rPr>
          <w:rFonts w:ascii="Times New Roman" w:eastAsia="Times New Roman" w:hAnsi="Times New Roman" w:cs="Times New Roman"/>
          <w:sz w:val="24"/>
          <w:szCs w:val="24"/>
          <w:lang w:eastAsia="ru-RU"/>
        </w:rPr>
        <w:br/>
        <w:t>проектов межевания территорий</w:t>
      </w:r>
    </w:p>
    <w:p w:rsidR="00BE0ECE" w:rsidRPr="00BE0ECE" w:rsidRDefault="00BE0ECE" w:rsidP="00BE0ECE">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проектов межевания территорий Ракомского сельского поселения следующим образом: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границы образуемых и изменяемых земельных участков не должны пересекать границы территориальных зон (за исключением случаев, указанных в пункте 7 статьи 11.9 Земельного кодекса Российской Федерации);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25" w:name="_Toc103343903"/>
      <w:bookmarkStart w:id="26" w:name="_Toc421696719"/>
      <w:bookmarkEnd w:id="25"/>
      <w:bookmarkEnd w:id="26"/>
      <w:r w:rsidRPr="00BE0ECE">
        <w:rPr>
          <w:rFonts w:ascii="Times New Roman" w:eastAsia="Times New Roman" w:hAnsi="Times New Roman" w:cs="Times New Roman"/>
          <w:sz w:val="24"/>
          <w:szCs w:val="24"/>
          <w:lang w:eastAsia="ru-RU"/>
        </w:rPr>
        <w:lastRenderedPageBreak/>
        <w:t xml:space="preserve">Статья 8. Применение правил землепользования и застройки при подготовке </w:t>
      </w:r>
      <w:r w:rsidRPr="00BE0ECE">
        <w:rPr>
          <w:rFonts w:ascii="Times New Roman" w:eastAsia="Times New Roman" w:hAnsi="Times New Roman" w:cs="Times New Roman"/>
          <w:sz w:val="24"/>
          <w:szCs w:val="24"/>
          <w:lang w:eastAsia="ru-RU"/>
        </w:rPr>
        <w:br/>
        <w:t>градостроительных планов земельных участков</w:t>
      </w:r>
    </w:p>
    <w:p w:rsidR="00BE0ECE" w:rsidRPr="00BE0ECE" w:rsidRDefault="00BE0ECE" w:rsidP="00BE0ECE">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Настоящие правила землепользования и застройки применяются при подготовке градостроительных планов земельных участков, расположенных на территории Ракомского сельского поселения, следующим образом: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27" w:name="_Toc421696723"/>
      <w:bookmarkStart w:id="28" w:name="_Toc103343904"/>
      <w:bookmarkStart w:id="29" w:name="_Toc66189530"/>
      <w:bookmarkStart w:id="30" w:name="_Toc421696720"/>
      <w:bookmarkEnd w:id="27"/>
      <w:bookmarkEnd w:id="28"/>
      <w:bookmarkEnd w:id="29"/>
      <w:bookmarkEnd w:id="30"/>
      <w:r w:rsidRPr="00BE0ECE">
        <w:rPr>
          <w:rFonts w:ascii="Times New Roman" w:eastAsia="Times New Roman" w:hAnsi="Times New Roman" w:cs="Times New Roman"/>
          <w:b/>
          <w:bCs/>
          <w:sz w:val="24"/>
          <w:szCs w:val="24"/>
          <w:lang w:eastAsia="ru-RU"/>
        </w:rPr>
        <w:t>Глава 4. Положения о проведении общественных обсуждений или публичных слушаний по вопросам землепользования 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1" w:name="_Toc103343905"/>
      <w:bookmarkEnd w:id="31"/>
      <w:r w:rsidRPr="00BE0ECE">
        <w:rPr>
          <w:rFonts w:ascii="Times New Roman" w:eastAsia="Times New Roman" w:hAnsi="Times New Roman" w:cs="Times New Roman"/>
          <w:b/>
          <w:bCs/>
          <w:sz w:val="24"/>
          <w:szCs w:val="24"/>
          <w:lang w:eastAsia="ru-RU"/>
        </w:rPr>
        <w:t>Статья 9. Обязательность проведения общественных обсуждений или публичных слушаний по вопросам землепользования и застройки</w:t>
      </w:r>
    </w:p>
    <w:p w:rsidR="00BE0ECE" w:rsidRPr="00BE0ECE" w:rsidRDefault="00BE0ECE" w:rsidP="00BE0ECE">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 общественные обсуждения или публичные слушания в обязательном порядке выносятся: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вопросы о внесении изменений в настоящие правила землепользования 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вопросы о предоставлении разрешений на условно разрешенный вид использования земельных участков и объектов капитального строительства;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вопросы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иные вопросы, предусмотренные федеральными законами.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2" w:name="_Toc103343906"/>
      <w:bookmarkEnd w:id="32"/>
      <w:r w:rsidRPr="00BE0ECE">
        <w:rPr>
          <w:rFonts w:ascii="Times New Roman" w:eastAsia="Times New Roman" w:hAnsi="Times New Roman" w:cs="Times New Roman"/>
          <w:b/>
          <w:bCs/>
          <w:sz w:val="24"/>
          <w:szCs w:val="24"/>
          <w:lang w:eastAsia="ru-RU"/>
        </w:rPr>
        <w:t>Статья 10.</w:t>
      </w:r>
      <w:r w:rsidRPr="00BE0ECE">
        <w:rPr>
          <w:rFonts w:ascii="Times New Roman" w:eastAsia="Times New Roman" w:hAnsi="Times New Roman" w:cs="Times New Roman"/>
          <w:sz w:val="24"/>
          <w:szCs w:val="24"/>
          <w:lang w:eastAsia="ru-RU"/>
        </w:rPr>
        <w:t xml:space="preserve"> </w:t>
      </w:r>
      <w:r w:rsidRPr="00BE0ECE">
        <w:rPr>
          <w:rFonts w:ascii="Times New Roman" w:eastAsia="Times New Roman" w:hAnsi="Times New Roman" w:cs="Times New Roman"/>
          <w:b/>
          <w:bCs/>
          <w:sz w:val="24"/>
          <w:szCs w:val="24"/>
          <w:lang w:eastAsia="ru-RU"/>
        </w:rPr>
        <w:t>Порядок проведения общественных обсуждений и публичных слушаний</w:t>
      </w:r>
    </w:p>
    <w:p w:rsidR="00BE0ECE" w:rsidRPr="00BE0ECE" w:rsidRDefault="00BE0ECE" w:rsidP="00BE0ECE">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Процедура проведения общественных обсуждений состоит из следующих этапов: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оповещение о начале общественных обсуждений;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 проведение экспозиции или экспозиций проекта, подлежащего рассмотрению на общественных обсуждениях;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подготовка и оформление протокола общественных обсуждений;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подготовка и опубликование заключения о результатах общественных обсуждений.</w:t>
      </w:r>
    </w:p>
    <w:p w:rsidR="00BE0ECE" w:rsidRPr="00BE0ECE" w:rsidRDefault="00BE0ECE" w:rsidP="00BE0ECE">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Процедура проведения публичных слушаний состоит из следующих этапов: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оповещение о начале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проведение экспозиции или экспозиций проекта, подлежащего рассмотрению на публичных слушаниях;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проведение собрания или собраний участников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подготовка и оформление протокола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подготовка и опубликование заключения о результатах публичных слушаний.</w:t>
      </w:r>
    </w:p>
    <w:p w:rsidR="00BE0ECE" w:rsidRPr="00BE0ECE" w:rsidRDefault="00BE0ECE" w:rsidP="00BE0ECE">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Оповещение о начале общественных обсуждений или публичных слушаний должно содержать: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E0ECE" w:rsidRPr="00BE0ECE" w:rsidRDefault="00BE0ECE" w:rsidP="00BE0E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w:t>
      </w:r>
      <w:r w:rsidRPr="00BE0ECE">
        <w:rPr>
          <w:rFonts w:ascii="Times New Roman" w:eastAsia="Times New Roman" w:hAnsi="Times New Roman" w:cs="Times New Roman"/>
          <w:sz w:val="24"/>
          <w:szCs w:val="24"/>
          <w:lang w:eastAsia="ru-RU"/>
        </w:rPr>
        <w:lastRenderedPageBreak/>
        <w:t>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E0ECE" w:rsidRPr="00BE0ECE" w:rsidRDefault="00BE0ECE" w:rsidP="00BE0ECE">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Оповещение о начале общественных обсуждений или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иными способами, обеспечивающими доступ участников общественных обсуждений или публичных слушаний к указанной информации.</w:t>
      </w:r>
    </w:p>
    <w:p w:rsidR="00BE0ECE" w:rsidRPr="00BE0ECE" w:rsidRDefault="00BE0ECE" w:rsidP="00BE0E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течение всего периода размещения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E0ECE" w:rsidRPr="00BE0ECE" w:rsidRDefault="00BE0ECE" w:rsidP="00BE0ECE">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12 статьи 5.1 Градостроительного Кодекса РФ идентификацию, имеют право вносить предложения и замечания, касающиеся такого проекта: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посредством официального сайта или информационных систем (в случае проведения общественных обсуждений);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в письменной форме или в форме электронного документа в адрес организатора общественных обсуждений или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Предложения и замечания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статьи 5.1 Градостроительного Кодекса РФ, сроком не позднее дня окончания общественных обсуждений или публичных слушаний.</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требуется представление указанных в части 12 статьи 5.1 Градостроительного Кодекса РФ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статьи 5.1 Градостроительного Кодекса РФ, может использоваться единая система идентификации и аутентификации.</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Предложения и замечания, внесенные в соответствии с частью 10 статьи 5.1 Градостроительного Кодекса РФ,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BE0ECE" w:rsidRPr="00BE0ECE" w:rsidRDefault="00BE0ECE" w:rsidP="00BE0ECE">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дата оформления протокола общественных обсуждений или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информация об организаторе общественных обсуждений или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E0ECE" w:rsidRPr="00BE0ECE" w:rsidRDefault="00BE0ECE" w:rsidP="00BE0E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E0ECE" w:rsidRPr="00BE0ECE" w:rsidRDefault="00BE0ECE" w:rsidP="00BE0E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E0ECE" w:rsidRPr="00BE0ECE" w:rsidRDefault="00BE0ECE" w:rsidP="00BE0ECE">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заключении о результатах общественных обсуждений или публичных слушаний должны быть указаны: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дата оформления заключения о результатах общественных обсуждений или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w:t>
      </w:r>
      <w:r w:rsidRPr="00BE0ECE">
        <w:rPr>
          <w:rFonts w:ascii="Times New Roman" w:eastAsia="Times New Roman" w:hAnsi="Times New Roman" w:cs="Times New Roman"/>
          <w:sz w:val="24"/>
          <w:szCs w:val="24"/>
          <w:lang w:eastAsia="ru-RU"/>
        </w:rPr>
        <w:lastRenderedPageBreak/>
        <w:t>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E0ECE" w:rsidRPr="00BE0ECE" w:rsidRDefault="00BE0ECE" w:rsidP="00BE0ECE">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3" w:name="_Toc103343907"/>
      <w:bookmarkEnd w:id="33"/>
      <w:r w:rsidRPr="00BE0ECE">
        <w:rPr>
          <w:rFonts w:ascii="Times New Roman" w:eastAsia="Times New Roman" w:hAnsi="Times New Roman" w:cs="Times New Roman"/>
          <w:sz w:val="24"/>
          <w:szCs w:val="24"/>
          <w:lang w:eastAsia="ru-RU"/>
        </w:rPr>
        <w:t>Глава 5. Положения о внесении изменений в правила землепользования 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4" w:name="_Toc103343908"/>
      <w:bookmarkStart w:id="35" w:name="_Toc421696724"/>
      <w:bookmarkEnd w:id="34"/>
      <w:bookmarkEnd w:id="35"/>
      <w:r w:rsidRPr="00BE0ECE">
        <w:rPr>
          <w:rFonts w:ascii="Times New Roman" w:eastAsia="Times New Roman" w:hAnsi="Times New Roman" w:cs="Times New Roman"/>
          <w:sz w:val="24"/>
          <w:szCs w:val="24"/>
          <w:lang w:eastAsia="ru-RU"/>
        </w:rPr>
        <w:t>Статья 11. Общие положения о внесении изменений в правила землепользования и застройки</w:t>
      </w:r>
    </w:p>
    <w:p w:rsidR="00BE0ECE" w:rsidRPr="00BE0ECE" w:rsidRDefault="00BE0ECE" w:rsidP="00BE0E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Внесение изменений в настоящие правила землепользования и застройки осуществляется по основаниям, предусмотренным федеральными законами. Порядок внесения изменений в настоящие правила землепользования и застройки определен федеральными законами.</w:t>
      </w:r>
    </w:p>
    <w:p w:rsidR="00BE0ECE" w:rsidRPr="00BE0ECE" w:rsidRDefault="00BE0ECE" w:rsidP="00BE0ECE">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Проект о внесении изменений в правила землепользования и застройки должен содержать перечень изменений с приложением карты градостроительного зонирования или её фрагментов в новой редакции.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6" w:name="_Toc103343909"/>
      <w:bookmarkStart w:id="37" w:name="_Toc421696725"/>
      <w:bookmarkEnd w:id="36"/>
      <w:bookmarkEnd w:id="37"/>
      <w:r w:rsidRPr="00BE0ECE">
        <w:rPr>
          <w:rFonts w:ascii="Times New Roman" w:eastAsia="Times New Roman" w:hAnsi="Times New Roman" w:cs="Times New Roman"/>
          <w:sz w:val="24"/>
          <w:szCs w:val="24"/>
          <w:lang w:eastAsia="ru-RU"/>
        </w:rPr>
        <w:t xml:space="preserve">Статья 12. Внесение изменений в правила землепользования и застройки </w:t>
      </w:r>
      <w:r w:rsidRPr="00BE0ECE">
        <w:rPr>
          <w:rFonts w:ascii="Times New Roman" w:eastAsia="Times New Roman" w:hAnsi="Times New Roman" w:cs="Times New Roman"/>
          <w:sz w:val="24"/>
          <w:szCs w:val="24"/>
          <w:lang w:eastAsia="ru-RU"/>
        </w:rPr>
        <w:br/>
        <w:t>на основании несоответствия генеральному плану поселения</w:t>
      </w:r>
    </w:p>
    <w:p w:rsidR="00BE0ECE" w:rsidRPr="00BE0ECE" w:rsidRDefault="00BE0ECE" w:rsidP="00BE0ECE">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Внесение изменений в правила землепользования и застройки осуществляется на основании несоответствий настоящих правил землепользования и застройки Генеральному плану Ракомского сельского поселения, возникших в результате внесения в данный генеральный план изменений, выразившихся в следующем: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в несоответствии территориальных зон и градостроительных регламентов функциональным зонам и параметрам их планируемого развития, установленным в генеральном плане;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 пересечении границ территориальных зон с границами населенных пунктов, установленными в генеральном плане;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в иных несоответствиях территориальных зон и градостроительных регламентов Генеральному плану Ракомского сельского поселения.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38" w:name="_Toc103343910"/>
      <w:bookmarkStart w:id="39" w:name="_Toc421696726"/>
      <w:bookmarkEnd w:id="38"/>
      <w:bookmarkEnd w:id="39"/>
      <w:r w:rsidRPr="00BE0ECE">
        <w:rPr>
          <w:rFonts w:ascii="Times New Roman" w:eastAsia="Times New Roman" w:hAnsi="Times New Roman" w:cs="Times New Roman"/>
          <w:sz w:val="24"/>
          <w:szCs w:val="24"/>
          <w:lang w:eastAsia="ru-RU"/>
        </w:rPr>
        <w:t xml:space="preserve">Статья 13. Внесение изменений в правила землепользования и застройки </w:t>
      </w:r>
      <w:r w:rsidRPr="00BE0ECE">
        <w:rPr>
          <w:rFonts w:ascii="Times New Roman" w:eastAsia="Times New Roman" w:hAnsi="Times New Roman" w:cs="Times New Roman"/>
          <w:sz w:val="24"/>
          <w:szCs w:val="24"/>
          <w:lang w:eastAsia="ru-RU"/>
        </w:rPr>
        <w:br/>
        <w:t>на основании утвержденной документации по планировке территории</w:t>
      </w:r>
    </w:p>
    <w:p w:rsidR="00BE0ECE" w:rsidRPr="00BE0ECE" w:rsidRDefault="00BE0ECE" w:rsidP="00BE0ECE">
      <w:pPr>
        <w:numPr>
          <w:ilvl w:val="0"/>
          <w:numId w:val="2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Внесение изменений в части уточнения установленных в градостроительных регламентах предельных параметров разрешенного строительства и реконструкции </w:t>
      </w:r>
      <w:r w:rsidRPr="00BE0ECE">
        <w:rPr>
          <w:rFonts w:ascii="Times New Roman" w:eastAsia="Times New Roman" w:hAnsi="Times New Roman" w:cs="Times New Roman"/>
          <w:sz w:val="24"/>
          <w:szCs w:val="24"/>
          <w:lang w:eastAsia="ru-RU"/>
        </w:rPr>
        <w:lastRenderedPageBreak/>
        <w:t>объектов капитального строительства, осуществляемое на основании утвержденной документации по планировке территории, может производиться только путем выделения подзоны и установления для неё дополнительных по отношению к градостроительному регламенту соответствующей территориальной зоны предельных параметров разрешенного строительства и реконструкции объектов капитального строительства, определенных в документации по планировке территории.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0" w:name="_Toc103343911"/>
      <w:bookmarkStart w:id="41" w:name="_Toc421696727"/>
      <w:bookmarkEnd w:id="40"/>
      <w:bookmarkEnd w:id="41"/>
      <w:r w:rsidRPr="00BE0ECE">
        <w:rPr>
          <w:rFonts w:ascii="Times New Roman" w:eastAsia="Times New Roman" w:hAnsi="Times New Roman" w:cs="Times New Roman"/>
          <w:sz w:val="24"/>
          <w:szCs w:val="24"/>
          <w:lang w:eastAsia="ru-RU"/>
        </w:rPr>
        <w:t xml:space="preserve">Статья 14. Внесение изменений в правила землепользования и застройки </w:t>
      </w:r>
      <w:r w:rsidRPr="00BE0ECE">
        <w:rPr>
          <w:rFonts w:ascii="Times New Roman" w:eastAsia="Times New Roman" w:hAnsi="Times New Roman" w:cs="Times New Roman"/>
          <w:sz w:val="24"/>
          <w:szCs w:val="24"/>
          <w:lang w:eastAsia="ru-RU"/>
        </w:rPr>
        <w:br/>
        <w:t xml:space="preserve">на основании несоответствия границ территориальных зон требованиям </w:t>
      </w:r>
      <w:r w:rsidRPr="00BE0ECE">
        <w:rPr>
          <w:rFonts w:ascii="Times New Roman" w:eastAsia="Times New Roman" w:hAnsi="Times New Roman" w:cs="Times New Roman"/>
          <w:sz w:val="24"/>
          <w:szCs w:val="24"/>
          <w:lang w:eastAsia="ru-RU"/>
        </w:rPr>
        <w:br/>
        <w:t xml:space="preserve">о принадлежности каждого земельного участка только к одной </w:t>
      </w:r>
      <w:r w:rsidRPr="00BE0ECE">
        <w:rPr>
          <w:rFonts w:ascii="Times New Roman" w:eastAsia="Times New Roman" w:hAnsi="Times New Roman" w:cs="Times New Roman"/>
          <w:sz w:val="24"/>
          <w:szCs w:val="24"/>
          <w:lang w:eastAsia="ru-RU"/>
        </w:rPr>
        <w:br/>
        <w:t>территориальной зоне</w:t>
      </w:r>
    </w:p>
    <w:p w:rsidR="00BE0ECE" w:rsidRPr="00BE0ECE" w:rsidRDefault="00BE0ECE" w:rsidP="00BE0E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Действие настоящей статьи распространяется только на земельные участки, образованные до вступления в силу настоящих правил землепользования и застройки.</w:t>
      </w:r>
    </w:p>
    <w:p w:rsidR="00BE0ECE" w:rsidRPr="00BE0ECE" w:rsidRDefault="00BE0ECE" w:rsidP="00BE0ECE">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если границы территориальных зон не соответствуют требованиям федеральных законов о принадлежности каждого земельного участка только к одной территориальной зоне, в результате чего какой-либо земельный участок отнесен к нескольким территориальным зонам, правообладатель данного земельного участка вправе: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осуществить раздел данного земельного участка или выдел из него нового земельного участка (земельных участков) в соответствии с границами территориальных зон;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инициировать подготовку проекта планировки территории и проекта межевания территории, включающей данный земельный участок;</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инициировать устранение такого несоответствия органами местного самоуправления (результатом устранения такого несоответствия будет являться отнесение данного земельного участка к одной из территориальных зон, в которых он расположен).</w:t>
      </w:r>
    </w:p>
    <w:p w:rsidR="00BE0ECE" w:rsidRPr="00BE0ECE" w:rsidRDefault="00BE0ECE" w:rsidP="00BE0E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если земельный участок пересекается границами территориальных зон и при этом не пересекается границами функциональных зон, установленных в Генеральном плане Ракомского сельского поселения, уполномоченные органы местного самоуправления, в рамках совершенствования порядка землепользования и застройки на территории поселения, направляют в комиссию предложение о внесении изменений в правила землепользования и застройки в части отнесения данного земельного участка к одной из территориальных зон, в которых он расположен.</w:t>
      </w:r>
    </w:p>
    <w:p w:rsidR="00BE0ECE" w:rsidRPr="00BE0ECE" w:rsidRDefault="00BE0ECE" w:rsidP="00BE0E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если земельный участок пересекается границами территориальных зон и при этом пересекается границами функциональных зон, установленных в Генеральном плане Ракомского сельского поселения, Глава Администрации Новгородского муниципального района принимает решение о подготовке предложения о внесении изменений в Генеральный план Ракомского сельского поселения в части отнесения данного земельного участка к одной из функциональных зон, в которых он расположен. После внесения данных изменений в генеральный план, Глава Администрации Новгородского муниципального района, в рамках приведения правил землепользования и застройки в соответствие данному генеральному плану, принимает решение о подготовке проекта о внесении изменений в правила землепользования и застройки </w:t>
      </w:r>
      <w:r w:rsidRPr="00BE0ECE">
        <w:rPr>
          <w:rFonts w:ascii="Times New Roman" w:eastAsia="Times New Roman" w:hAnsi="Times New Roman" w:cs="Times New Roman"/>
          <w:sz w:val="24"/>
          <w:szCs w:val="24"/>
          <w:lang w:eastAsia="ru-RU"/>
        </w:rPr>
        <w:lastRenderedPageBreak/>
        <w:t>в части отнесения вышеуказанного земельного участка к одной из территориальных зон, в которых он расположен.</w:t>
      </w:r>
    </w:p>
    <w:p w:rsidR="00BE0ECE" w:rsidRPr="00BE0ECE" w:rsidRDefault="00BE0ECE" w:rsidP="00BE0ECE">
      <w:pPr>
        <w:numPr>
          <w:ilvl w:val="0"/>
          <w:numId w:val="27"/>
        </w:numPr>
        <w:spacing w:before="100" w:beforeAutospacing="1" w:after="100" w:afterAutospacing="1" w:line="240" w:lineRule="auto"/>
        <w:rPr>
          <w:rFonts w:ascii="Times New Roman" w:eastAsia="Times New Roman" w:hAnsi="Times New Roman" w:cs="Times New Roman"/>
          <w:sz w:val="24"/>
          <w:szCs w:val="24"/>
          <w:lang w:eastAsia="ru-RU"/>
        </w:rPr>
      </w:pPr>
      <w:bookmarkStart w:id="42" w:name="_Toc421696728"/>
      <w:bookmarkEnd w:id="42"/>
      <w:r w:rsidRPr="00BE0ECE">
        <w:rPr>
          <w:rFonts w:ascii="Times New Roman" w:eastAsia="Times New Roman" w:hAnsi="Times New Roman" w:cs="Times New Roman"/>
          <w:sz w:val="24"/>
          <w:szCs w:val="24"/>
          <w:lang w:eastAsia="ru-RU"/>
        </w:rPr>
        <w:t>Действия органов местного самоуправления, предусмотренные пунктами 3 и 4 настоящей статьи, осуществляются в случае, если правообладатель указанного в данных пунктах земельного участка, либо сами органы местного самоуправления, инициировали устранение несоответствия границ территориальных зон требованиям федеральных законов о принадлежности каждого земельного участка только к одной территориальной зоне.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3" w:name="_Toc103343912"/>
      <w:bookmarkEnd w:id="43"/>
      <w:r w:rsidRPr="00BE0ECE">
        <w:rPr>
          <w:rFonts w:ascii="Times New Roman" w:eastAsia="Times New Roman" w:hAnsi="Times New Roman" w:cs="Times New Roman"/>
          <w:sz w:val="24"/>
          <w:szCs w:val="24"/>
          <w:lang w:eastAsia="ru-RU"/>
        </w:rPr>
        <w:t>Глава 6. Положения о регулировании иных вопросов землепользования 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4" w:name="_Toc421696729"/>
      <w:bookmarkStart w:id="45" w:name="_Toc103343913"/>
      <w:bookmarkEnd w:id="44"/>
      <w:bookmarkEnd w:id="45"/>
      <w:r w:rsidRPr="00BE0ECE">
        <w:rPr>
          <w:rFonts w:ascii="Times New Roman" w:eastAsia="Times New Roman" w:hAnsi="Times New Roman" w:cs="Times New Roman"/>
          <w:sz w:val="24"/>
          <w:szCs w:val="24"/>
          <w:lang w:eastAsia="ru-RU"/>
        </w:rPr>
        <w:t>Статья 15. Использование земельных участков и объектов капитального строительства, не соответствующих градостроительным регламентам</w:t>
      </w:r>
    </w:p>
    <w:p w:rsidR="00BE0ECE" w:rsidRPr="00BE0ECE" w:rsidRDefault="00BE0ECE" w:rsidP="00BE0E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и объекты капитального строительства, виды разрешенного использования, предельные (максимальные и (или) минимальные) размеры и предельные параметры которых не соответствуют градостроительным регламентам, могут использоваться без установления срока приведения их в соответствие с градостроительными регламентами,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E0ECE" w:rsidRPr="00BE0ECE" w:rsidRDefault="00BE0ECE" w:rsidP="00BE0E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градостроительными регламентами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градостроительными регламентами.</w:t>
      </w:r>
    </w:p>
    <w:p w:rsidR="00BE0ECE" w:rsidRPr="00BE0ECE" w:rsidRDefault="00BE0ECE" w:rsidP="00BE0ECE">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6" w:name="_Toc103343914"/>
      <w:bookmarkEnd w:id="46"/>
      <w:r w:rsidRPr="00BE0ECE">
        <w:rPr>
          <w:rFonts w:ascii="Times New Roman" w:eastAsia="Times New Roman" w:hAnsi="Times New Roman" w:cs="Times New Roman"/>
          <w:sz w:val="24"/>
          <w:szCs w:val="24"/>
          <w:lang w:eastAsia="ru-RU"/>
        </w:rPr>
        <w:t xml:space="preserve">Статья 16. Использование земельных участков, применительно к которым были </w:t>
      </w:r>
      <w:r w:rsidRPr="00BE0ECE">
        <w:rPr>
          <w:rFonts w:ascii="Times New Roman" w:eastAsia="Times New Roman" w:hAnsi="Times New Roman" w:cs="Times New Roman"/>
          <w:sz w:val="24"/>
          <w:szCs w:val="24"/>
          <w:lang w:eastAsia="ru-RU"/>
        </w:rPr>
        <w:br/>
        <w:t>утверждены градостроительные планы, и объектов капитального строительства, расположенных на таких земельных участках</w:t>
      </w:r>
    </w:p>
    <w:p w:rsidR="00BE0ECE" w:rsidRPr="00BE0ECE" w:rsidRDefault="00BE0ECE" w:rsidP="00BE0E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а также использование объектов капитального строительства, расположенных (либо планируемых к размещению) на таких земельных участках, может осуществляться в соответствии с данными градостроительными планами (за исключением случая, указанного в пункте 2 настоящей статьи), либо в соответствии с новыми градостроительными планами.</w:t>
      </w:r>
    </w:p>
    <w:p w:rsidR="00BE0ECE" w:rsidRPr="00BE0ECE" w:rsidRDefault="00BE0ECE" w:rsidP="00BE0E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если земельные участки, указанные в пункте 1 настоящей статьи, или объекты капитального строительства, расположенные (либо планируемые к размещению) на таких земельных участках, не соответствуют градостроительным регламентам, установленным настоящими правилами землепользования и </w:t>
      </w:r>
      <w:r w:rsidRPr="00BE0ECE">
        <w:rPr>
          <w:rFonts w:ascii="Times New Roman" w:eastAsia="Times New Roman" w:hAnsi="Times New Roman" w:cs="Times New Roman"/>
          <w:sz w:val="24"/>
          <w:szCs w:val="24"/>
          <w:lang w:eastAsia="ru-RU"/>
        </w:rPr>
        <w:lastRenderedPageBreak/>
        <w:t>застройки, и их использование опасно для жизни или здоровья человека, для окружающей среды или объектов культурного наследия, градостроительные планы таких земельных участков утрачивают силу с даты вступления в силу настоящих правил землепользования и застройки. Для данных земельных участков требуется получение новых градостроительных планов.</w:t>
      </w:r>
    </w:p>
    <w:p w:rsidR="00BE0ECE" w:rsidRPr="00BE0ECE" w:rsidRDefault="00BE0ECE" w:rsidP="00BE0E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образованных в результате объединения, раздела, перераспределения земельных участков или выдела из земельных участков, применительно к которым, до вступления в силу настоящих правил землепользования и застройки, были утверждены градостроительные планы, не может осуществляться в соответствии с данными градостроительными планами. Для образованных таким образом земельных участков требуется получение новых градостроительных планов.</w:t>
      </w:r>
    </w:p>
    <w:p w:rsidR="00BE0ECE" w:rsidRPr="00BE0ECE" w:rsidRDefault="00BE0ECE" w:rsidP="00BE0ECE">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Подготовка новых градостроительных планов применительно к земельным участкам, указанным в пунктах 1 – 3 настоящей статьи, должна осуществляться в соответствии с настоящими правилами землепользования и застройки. Ранее выданные градостроительные планы земельных участков и градостроительные планы земельных участков, из которых образованы новые земельные участки, утрачивают силу со дня выдачи новых градостроительных планов.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7" w:name="_Toc103343915"/>
      <w:bookmarkEnd w:id="47"/>
      <w:r w:rsidRPr="00BE0ECE">
        <w:rPr>
          <w:rFonts w:ascii="Times New Roman" w:eastAsia="Times New Roman" w:hAnsi="Times New Roman" w:cs="Times New Roman"/>
          <w:sz w:val="24"/>
          <w:szCs w:val="24"/>
          <w:lang w:eastAsia="ru-RU"/>
        </w:rPr>
        <w:t>Статья 17. Особенности применения видов разрешенного использования земельных участков и объектов капитального строительства</w:t>
      </w:r>
    </w:p>
    <w:p w:rsidR="00BE0ECE" w:rsidRPr="00BE0ECE" w:rsidRDefault="00BE0ECE" w:rsidP="00BE0E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 утвержденным приказом Минэкономразвития России от 01.09.2014 № 540.</w:t>
      </w:r>
    </w:p>
    <w:p w:rsidR="00BE0ECE" w:rsidRPr="00BE0ECE" w:rsidRDefault="00BE0ECE" w:rsidP="00BE0E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Вспомогательные виды разрешенного использования земельных участков и объектов капитального строительства допустимы только в качестве дополнительных по отношению к основным или условно разрешенным видам использования земельных участков.</w:t>
      </w:r>
    </w:p>
    <w:p w:rsidR="00BE0ECE" w:rsidRPr="00BE0ECE" w:rsidRDefault="00BE0ECE" w:rsidP="00BE0ECE">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Видам разрешенного использования земельных участков и объектов капитального строительства, установленным в градостроительных регламентах, соответствуют перечни объектов капитального строительства, разрешенных для размещения на земельных участках (далее – перечни). На земельных участках может размещаться одно или несколько зданий, строений, сооружений, упомянутых в данных перечнях. Размещение иных объектов капитального строительства не допускается.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если в градостроительном регламенте для вида разрешенного использования земельных участков и объектов капитального строительства вместо перечня указан прочерк, строительство зданий, строений и сооружений на земельных участках с таким видом разрешенного использования не допускается.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Исключение составляют случаи, при которых для земельного участка с таким видом разрешенного использования дополнительно определен вспомогательный вид разрешенного использования. Строительство на территории данного земельного участка может осуществляться только в соответствии с перечнем, соответствующим такому вспомогательному виду разрешенного использования.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8" w:name="_Toc103343916"/>
      <w:bookmarkEnd w:id="48"/>
      <w:r w:rsidRPr="00BE0ECE">
        <w:rPr>
          <w:rFonts w:ascii="Times New Roman" w:eastAsia="Times New Roman" w:hAnsi="Times New Roman" w:cs="Times New Roman"/>
          <w:sz w:val="24"/>
          <w:szCs w:val="24"/>
          <w:lang w:eastAsia="ru-RU"/>
        </w:rPr>
        <w:t xml:space="preserve">Статья 18. Особенности применения предельных параметров разрешенного </w:t>
      </w:r>
      <w:r w:rsidRPr="00BE0ECE">
        <w:rPr>
          <w:rFonts w:ascii="Times New Roman" w:eastAsia="Times New Roman" w:hAnsi="Times New Roman" w:cs="Times New Roman"/>
          <w:sz w:val="24"/>
          <w:szCs w:val="24"/>
          <w:lang w:eastAsia="ru-RU"/>
        </w:rPr>
        <w:br/>
        <w:t>строительства, реконструкции объектов капитального строительства</w:t>
      </w:r>
    </w:p>
    <w:p w:rsidR="00BE0ECE" w:rsidRPr="00BE0ECE" w:rsidRDefault="00BE0ECE" w:rsidP="00BE0E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E0ECE" w:rsidRPr="00BE0ECE" w:rsidRDefault="00BE0ECE" w:rsidP="00BE0E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E0ECE" w:rsidRPr="00BE0ECE" w:rsidRDefault="00BE0ECE" w:rsidP="00BE0E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E0ECE" w:rsidRPr="00BE0ECE" w:rsidRDefault="00BE0ECE" w:rsidP="00BE0ECE">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парапета плоской кровли объекта капитального строительства.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антенны;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вентиляционные и дымовые трубы;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шпили;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аттики;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балюстрады (ограждения);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выходы на кровлю максимальной площадью 16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 xml:space="preserve"> и высотой 2,5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 остекленные световые фонари, максимальной высотой 2,5 м, суммарная площадь которых не превышает 25 % площади кровли;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машинные помещения лифтов высотой до 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 опоры ЛЭП;</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трубы.</w:t>
      </w:r>
    </w:p>
    <w:p w:rsidR="00BE0ECE" w:rsidRPr="00BE0ECE" w:rsidRDefault="00BE0ECE" w:rsidP="00BE0ECE">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BE0ECE" w:rsidRPr="00BE0ECE" w:rsidRDefault="00BE0ECE" w:rsidP="00BE0ECE">
      <w:pPr>
        <w:numPr>
          <w:ilvl w:val="0"/>
          <w:numId w:val="3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допускается размещение гаражей, бань, навесов и иных построек на территории частей земельных участков, расположенных между границами земельных участков и границами мест допустимого размещения объектов капитального строительства, определенных в соответствии с требованиями о минимальных отступах от красных линий.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49" w:name="_Toc103343917"/>
      <w:bookmarkStart w:id="50" w:name="_Toc508613454"/>
      <w:bookmarkStart w:id="51" w:name="_Toc421696730"/>
      <w:bookmarkEnd w:id="49"/>
      <w:bookmarkEnd w:id="50"/>
      <w:bookmarkEnd w:id="51"/>
      <w:r w:rsidRPr="00BE0ECE">
        <w:rPr>
          <w:rFonts w:ascii="Times New Roman" w:eastAsia="Times New Roman" w:hAnsi="Times New Roman" w:cs="Times New Roman"/>
          <w:sz w:val="24"/>
          <w:szCs w:val="24"/>
          <w:lang w:eastAsia="ru-RU"/>
        </w:rPr>
        <w:t>Часть 2. Карта градостроительного зонирования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52" w:name="_Toc103343918"/>
      <w:bookmarkStart w:id="53" w:name="_Toc508613455"/>
      <w:bookmarkStart w:id="54" w:name="_Toc421696731"/>
      <w:bookmarkEnd w:id="52"/>
      <w:bookmarkEnd w:id="53"/>
      <w:bookmarkEnd w:id="54"/>
      <w:r w:rsidRPr="00BE0ECE">
        <w:rPr>
          <w:rFonts w:ascii="Times New Roman" w:eastAsia="Times New Roman" w:hAnsi="Times New Roman" w:cs="Times New Roman"/>
          <w:sz w:val="24"/>
          <w:szCs w:val="24"/>
          <w:lang w:eastAsia="ru-RU"/>
        </w:rPr>
        <w:t>Статья 19. Территориальные зоны</w:t>
      </w:r>
    </w:p>
    <w:p w:rsidR="00BE0ECE" w:rsidRPr="00BE0ECE" w:rsidRDefault="00BE0ECE" w:rsidP="00BE0ECE">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настоящих правилах землепользования и застройки устанавливаются следующие территориальные зоны в границах Ракомского сельского поселения: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жилые зоны: ТЖ-1, ТЖ-2 (включает подзоны ТЖ-2-1, ТЖ-2-2, ТЖ-2-3, ТЖ-2-4, ТЖ-2-5);</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общественно-деловые зоны: ТД-1, ТД-2;</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производственные зоны: ТП-1;</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зоны инженерной и транспортной инфраструктур: ТИ-1, ТТ-1;</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зоны сельскохозяйственного использования: ТСХ-1;</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рекреационные зоны: ТР-1, ТР-2;</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 зоны специального назначения: ТК-1.</w:t>
      </w:r>
    </w:p>
    <w:p w:rsidR="00BE0ECE" w:rsidRPr="00BE0ECE" w:rsidRDefault="00BE0ECE" w:rsidP="00BE0ECE">
      <w:pPr>
        <w:numPr>
          <w:ilvl w:val="0"/>
          <w:numId w:val="3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Действие градостроительного регламента не распространяется на земельные участки: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ред. Федерального закона от 22.10.2014 N 315-ФЗ)</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 границах территорий общего пользования;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предназначенные для размещения линейных объектов и (или) занятые линейными объектами;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(п. 3 в ред. Федерального закона от 20.03.2011 N 41-ФЗ)</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предоставленные для добычи полезных ископаемых.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 4 введен Федеральным законом от 31.12.2005 N 210-ФЗ)</w:t>
      </w:r>
    </w:p>
    <w:p w:rsidR="00BE0ECE" w:rsidRPr="00BE0ECE" w:rsidRDefault="00BE0ECE" w:rsidP="00BE0ECE">
      <w:pPr>
        <w:numPr>
          <w:ilvl w:val="0"/>
          <w:numId w:val="3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55" w:name="_Toc103343919"/>
      <w:bookmarkStart w:id="56" w:name="_Toc508613456"/>
      <w:bookmarkStart w:id="57" w:name="_Toc421696732"/>
      <w:bookmarkEnd w:id="55"/>
      <w:bookmarkEnd w:id="56"/>
      <w:bookmarkEnd w:id="57"/>
      <w:r w:rsidRPr="00BE0ECE">
        <w:rPr>
          <w:rFonts w:ascii="Times New Roman" w:eastAsia="Times New Roman" w:hAnsi="Times New Roman" w:cs="Times New Roman"/>
          <w:sz w:val="24"/>
          <w:szCs w:val="24"/>
          <w:lang w:eastAsia="ru-RU"/>
        </w:rPr>
        <w:t>Статья 20. Карта градостроительного зонирования</w:t>
      </w:r>
    </w:p>
    <w:p w:rsidR="00BE0ECE" w:rsidRPr="00BE0ECE" w:rsidRDefault="00BE0ECE" w:rsidP="00BE0ECE">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Карта градостроительного зонирования Ракомского сельского поселения включает в себя карту границ территориальных зон (приложение 1) и карту зон с особыми условиями использования территорий (приложение 2).</w:t>
      </w:r>
    </w:p>
    <w:p w:rsidR="00BE0ECE" w:rsidRPr="00BE0ECE" w:rsidRDefault="00BE0ECE" w:rsidP="00BE0ECE">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 карте градостроительного зонирования Ракомского сельского поселения устанавливаются границы территориальных зон. Порядок установления территориальных зон и требования к границам территориальных зон и подзон определяются федеральными законами.</w:t>
      </w:r>
    </w:p>
    <w:p w:rsidR="00BE0ECE" w:rsidRPr="00BE0ECE" w:rsidRDefault="00BE0ECE" w:rsidP="00BE0ECE">
      <w:pPr>
        <w:numPr>
          <w:ilvl w:val="0"/>
          <w:numId w:val="3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 карте градостроительного зонирования Ракомского сельского поселения отображаются границы зон с особыми условиями использования территорий и границы территорий объектов культурного наследия, установленные в соответствии с действующим законодательством. Также на карте градостроительного зонирования отображаются границы Ракомского сельского поселения и границы населенных пунктов в составе данного муниципального образования.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58" w:name="_Toc103343920"/>
      <w:bookmarkStart w:id="59" w:name="_Toc421696733"/>
      <w:bookmarkEnd w:id="58"/>
      <w:bookmarkEnd w:id="59"/>
      <w:r w:rsidRPr="00BE0ECE">
        <w:rPr>
          <w:rFonts w:ascii="Times New Roman" w:eastAsia="Times New Roman" w:hAnsi="Times New Roman" w:cs="Times New Roman"/>
          <w:b/>
          <w:bCs/>
          <w:sz w:val="24"/>
          <w:szCs w:val="24"/>
          <w:lang w:eastAsia="ru-RU"/>
        </w:rPr>
        <w:t>Часть 3. Градостроительные регламенты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60" w:name="_Toc421696758"/>
      <w:bookmarkStart w:id="61" w:name="_Toc103343921"/>
      <w:bookmarkStart w:id="62" w:name="_Toc421696734"/>
      <w:bookmarkEnd w:id="60"/>
      <w:bookmarkEnd w:id="61"/>
      <w:bookmarkEnd w:id="62"/>
      <w:r w:rsidRPr="00BE0ECE">
        <w:rPr>
          <w:rFonts w:ascii="Times New Roman" w:eastAsia="Times New Roman" w:hAnsi="Times New Roman" w:cs="Times New Roman"/>
          <w:b/>
          <w:bCs/>
          <w:sz w:val="24"/>
          <w:szCs w:val="24"/>
          <w:lang w:eastAsia="ru-RU"/>
        </w:rPr>
        <w:t>Глава 7. Жилые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63" w:name="_Toc103343922"/>
      <w:bookmarkStart w:id="64" w:name="_Toc421696735"/>
      <w:bookmarkEnd w:id="63"/>
      <w:bookmarkEnd w:id="64"/>
      <w:r w:rsidRPr="00BE0ECE">
        <w:rPr>
          <w:rFonts w:ascii="Times New Roman" w:eastAsia="Times New Roman" w:hAnsi="Times New Roman" w:cs="Times New Roman"/>
          <w:b/>
          <w:bCs/>
          <w:sz w:val="24"/>
          <w:szCs w:val="24"/>
          <w:lang w:eastAsia="ru-RU"/>
        </w:rPr>
        <w:t>Статья 21. Территориальная зона ТЖ-1</w:t>
      </w:r>
    </w:p>
    <w:p w:rsidR="00BE0ECE" w:rsidRPr="00BE0ECE" w:rsidRDefault="00BE0ECE" w:rsidP="00BE0ECE">
      <w:pPr>
        <w:numPr>
          <w:ilvl w:val="0"/>
          <w:numId w:val="3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7"/>
        <w:gridCol w:w="3970"/>
        <w:gridCol w:w="4518"/>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Вид разрешенного использования </w:t>
            </w:r>
            <w:r w:rsidRPr="00BE0ECE">
              <w:rPr>
                <w:rFonts w:ascii="Times New Roman" w:eastAsia="Times New Roman" w:hAnsi="Times New Roman" w:cs="Times New Roman"/>
                <w:b/>
                <w:bCs/>
                <w:sz w:val="24"/>
                <w:szCs w:val="24"/>
                <w:lang w:eastAsia="ru-RU"/>
              </w:rPr>
              <w:br/>
              <w:t xml:space="preserve">земельных участков и объектов </w:t>
            </w:r>
            <w:r w:rsidRPr="00BE0ECE">
              <w:rPr>
                <w:rFonts w:ascii="Times New Roman" w:eastAsia="Times New Roman" w:hAnsi="Times New Roman" w:cs="Times New Roman"/>
                <w:b/>
                <w:bCs/>
                <w:sz w:val="24"/>
                <w:szCs w:val="24"/>
                <w:lang w:eastAsia="ru-RU"/>
              </w:rPr>
              <w:br/>
              <w:t>капитального строительства</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Объекты капитального строительства, </w:t>
            </w:r>
            <w:r w:rsidRPr="00BE0ECE">
              <w:rPr>
                <w:rFonts w:ascii="Times New Roman" w:eastAsia="Times New Roman" w:hAnsi="Times New Roman" w:cs="Times New Roman"/>
                <w:b/>
                <w:bCs/>
                <w:sz w:val="24"/>
                <w:szCs w:val="24"/>
                <w:lang w:eastAsia="ru-RU"/>
              </w:rPr>
              <w:br/>
              <w:t xml:space="preserve">разрешенные для размещения </w:t>
            </w:r>
            <w:r w:rsidRPr="00BE0ECE">
              <w:rPr>
                <w:rFonts w:ascii="Times New Roman" w:eastAsia="Times New Roman" w:hAnsi="Times New Roman" w:cs="Times New Roman"/>
                <w:b/>
                <w:bCs/>
                <w:sz w:val="24"/>
                <w:szCs w:val="24"/>
                <w:lang w:eastAsia="ru-RU"/>
              </w:rPr>
              <w:br/>
              <w:t>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индивидуального жилищного строительства</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жилого дома (отдельно стоящего здания количеством надземных этажей не более чем три, высотой не более </w:t>
            </w:r>
            <w:r w:rsidRPr="00BE0ECE">
              <w:rPr>
                <w:rFonts w:ascii="Times New Roman" w:eastAsia="Times New Roman" w:hAnsi="Times New Roman" w:cs="Times New Roman"/>
                <w:sz w:val="24"/>
                <w:szCs w:val="24"/>
                <w:lang w:eastAsia="ru-RU"/>
              </w:rPr>
              <w:lastRenderedPageBreak/>
              <w:t>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r w:rsidRPr="00BE0ECE">
              <w:rPr>
                <w:rFonts w:ascii="Times New Roman" w:eastAsia="Times New Roman" w:hAnsi="Times New Roman" w:cs="Times New Roman"/>
                <w:sz w:val="24"/>
                <w:szCs w:val="24"/>
                <w:lang w:eastAsia="ru-RU"/>
              </w:rPr>
              <w:br/>
              <w:t>выращивание иных декоративных или сельскохозяйственных культур;</w:t>
            </w:r>
            <w:r w:rsidRPr="00BE0ECE">
              <w:rPr>
                <w:rFonts w:ascii="Times New Roman" w:eastAsia="Times New Roman" w:hAnsi="Times New Roman" w:cs="Times New Roman"/>
                <w:sz w:val="24"/>
                <w:szCs w:val="24"/>
                <w:lang w:eastAsia="ru-RU"/>
              </w:rPr>
              <w:br/>
              <w:t>размещение гаражей для собственных нужд и хозяйственных построек</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жилого дома, указанного в описании вида разрешенного использования с кодом 2.1;</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производство сельскохозяйственной продукции;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гаража и иных вспомогательных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содержание сельскохозяйственных животных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Амбулаторно-поликлиническое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3.6.1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парков культуры и отдыха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площадок для занятия спортом и физкультурой на открытом воздухе (физкультурные площадки, </w:t>
            </w:r>
            <w:r w:rsidRPr="00BE0ECE">
              <w:rPr>
                <w:rFonts w:ascii="Times New Roman" w:eastAsia="Times New Roman" w:hAnsi="Times New Roman" w:cs="Times New Roman"/>
                <w:sz w:val="24"/>
                <w:szCs w:val="24"/>
                <w:lang w:eastAsia="ru-RU"/>
              </w:rPr>
              <w:lastRenderedPageBreak/>
              <w:t>беговые дорожки, поля для спортивной игры)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w:t>
            </w:r>
            <w:r w:rsidRPr="00BE0ECE">
              <w:rPr>
                <w:rFonts w:ascii="Times New Roman" w:eastAsia="Times New Roman" w:hAnsi="Times New Roman" w:cs="Times New Roman"/>
                <w:sz w:val="24"/>
                <w:szCs w:val="24"/>
                <w:lang w:eastAsia="ru-RU"/>
              </w:rPr>
              <w:lastRenderedPageBreak/>
              <w:t>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3.7.2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гостиниц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3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ТЖ-1: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9"/>
        <w:gridCol w:w="1479"/>
        <w:gridCol w:w="1169"/>
        <w:gridCol w:w="1231"/>
        <w:gridCol w:w="1200"/>
        <w:gridCol w:w="1223"/>
        <w:gridCol w:w="1208"/>
        <w:gridCol w:w="1346"/>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65" w:name="_Toc421696736"/>
            <w:bookmarkEnd w:id="65"/>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w:t>
            </w:r>
            <w:r w:rsidRPr="00BE0ECE">
              <w:rPr>
                <w:rFonts w:ascii="Times New Roman" w:eastAsia="Times New Roman" w:hAnsi="Times New Roman" w:cs="Times New Roman"/>
                <w:b/>
                <w:bCs/>
                <w:sz w:val="24"/>
                <w:szCs w:val="24"/>
                <w:lang w:eastAsia="ru-RU"/>
              </w:rPr>
              <w:lastRenderedPageBreak/>
              <w:t>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Площадь земельных участков</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Минимальные </w:t>
            </w:r>
            <w:r w:rsidRPr="00BE0ECE">
              <w:rPr>
                <w:rFonts w:ascii="Times New Roman" w:eastAsia="Times New Roman" w:hAnsi="Times New Roman" w:cs="Times New Roman"/>
                <w:b/>
                <w:bCs/>
                <w:sz w:val="24"/>
                <w:szCs w:val="24"/>
                <w:lang w:eastAsia="ru-RU"/>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5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Минимальный </w:t>
            </w:r>
            <w:r w:rsidRPr="00BE0ECE">
              <w:rPr>
                <w:rFonts w:ascii="Times New Roman" w:eastAsia="Times New Roman" w:hAnsi="Times New Roman" w:cs="Times New Roman"/>
                <w:b/>
                <w:bCs/>
                <w:sz w:val="24"/>
                <w:szCs w:val="24"/>
                <w:lang w:eastAsia="ru-RU"/>
              </w:rPr>
              <w:lastRenderedPageBreak/>
              <w:t>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3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Предельная </w:t>
            </w:r>
            <w:r w:rsidRPr="00BE0ECE">
              <w:rPr>
                <w:rFonts w:ascii="Times New Roman" w:eastAsia="Times New Roman" w:hAnsi="Times New Roman" w:cs="Times New Roman"/>
                <w:b/>
                <w:bCs/>
                <w:sz w:val="24"/>
                <w:szCs w:val="24"/>
                <w:lang w:eastAsia="ru-RU"/>
              </w:rPr>
              <w:lastRenderedPageBreak/>
              <w:t>(максимальна) высота объектов капитального строительства</w:t>
            </w:r>
          </w:p>
        </w:tc>
        <w:tc>
          <w:tcPr>
            <w:tcW w:w="237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Максимальный </w:t>
            </w:r>
            <w:r w:rsidRPr="00BE0ECE">
              <w:rPr>
                <w:rFonts w:ascii="Times New Roman" w:eastAsia="Times New Roman" w:hAnsi="Times New Roman" w:cs="Times New Roman"/>
                <w:b/>
                <w:bCs/>
                <w:sz w:val="24"/>
                <w:szCs w:val="24"/>
                <w:lang w:eastAsia="ru-RU"/>
              </w:rPr>
              <w:lastRenderedPageBreak/>
              <w:t>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индивидуального жилищного строительства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30 % при размере земельного участка 800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 xml:space="preserve">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20 % при размере земельного участка более 800 м</w:t>
            </w:r>
            <w:r w:rsidRPr="00BE0ECE">
              <w:rPr>
                <w:rFonts w:ascii="Times New Roman" w:eastAsia="Times New Roman" w:hAnsi="Times New Roman" w:cs="Times New Roman"/>
                <w:sz w:val="24"/>
                <w:szCs w:val="24"/>
                <w:vertAlign w:val="superscript"/>
                <w:lang w:eastAsia="ru-RU"/>
              </w:rPr>
              <w:t>2</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1 эт. – 59%</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2 эт. – 51 %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3 эт. – 44 %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 4 эт. – 39 %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30 % при размере земельного участка 800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 xml:space="preserve">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20 % при размере земельного участка более 800 м</w:t>
            </w:r>
            <w:r w:rsidRPr="00BE0ECE">
              <w:rPr>
                <w:rFonts w:ascii="Times New Roman" w:eastAsia="Times New Roman" w:hAnsi="Times New Roman" w:cs="Times New Roman"/>
                <w:sz w:val="24"/>
                <w:szCs w:val="24"/>
                <w:vertAlign w:val="superscript"/>
                <w:lang w:eastAsia="ru-RU"/>
              </w:rPr>
              <w:t>2</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иных </w:t>
            </w:r>
            <w:r w:rsidRPr="00BE0ECE">
              <w:rPr>
                <w:rFonts w:ascii="Times New Roman" w:eastAsia="Times New Roman" w:hAnsi="Times New Roman" w:cs="Times New Roman"/>
                <w:sz w:val="24"/>
                <w:szCs w:val="24"/>
                <w:lang w:eastAsia="ru-RU"/>
              </w:rPr>
              <w:lastRenderedPageBreak/>
              <w:t>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Дошкольное, начальное и среднее </w:t>
            </w:r>
            <w:r w:rsidRPr="00BE0ECE">
              <w:rPr>
                <w:rFonts w:ascii="Times New Roman" w:eastAsia="Times New Roman" w:hAnsi="Times New Roman" w:cs="Times New Roman"/>
                <w:sz w:val="24"/>
                <w:szCs w:val="24"/>
                <w:lang w:eastAsia="ru-RU"/>
              </w:rPr>
              <w:lastRenderedPageBreak/>
              <w:t>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а) 5 % в случае, если для земельного участка дополнительно к основному виду </w:t>
            </w:r>
            <w:r w:rsidRPr="00BE0ECE">
              <w:rPr>
                <w:rFonts w:ascii="Times New Roman" w:eastAsia="Times New Roman" w:hAnsi="Times New Roman" w:cs="Times New Roman"/>
                <w:sz w:val="24"/>
                <w:szCs w:val="24"/>
                <w:lang w:eastAsia="ru-RU"/>
              </w:rPr>
              <w:lastRenderedPageBreak/>
              <w:t>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а) 5 % в случае, если для земельного участка </w:t>
            </w:r>
            <w:r w:rsidRPr="00BE0ECE">
              <w:rPr>
                <w:rFonts w:ascii="Times New Roman" w:eastAsia="Times New Roman" w:hAnsi="Times New Roman" w:cs="Times New Roman"/>
                <w:sz w:val="24"/>
                <w:szCs w:val="24"/>
                <w:lang w:eastAsia="ru-RU"/>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BE0ECE">
              <w:rPr>
                <w:rFonts w:ascii="Times New Roman" w:eastAsia="Times New Roman" w:hAnsi="Times New Roman" w:cs="Times New Roman"/>
                <w:sz w:val="24"/>
                <w:szCs w:val="24"/>
                <w:lang w:eastAsia="ru-RU"/>
              </w:rPr>
              <w:lastRenderedPageBreak/>
              <w:t>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w:t>
            </w:r>
            <w:r w:rsidRPr="00BE0ECE">
              <w:rPr>
                <w:rFonts w:ascii="Times New Roman" w:eastAsia="Times New Roman" w:hAnsi="Times New Roman" w:cs="Times New Roman"/>
                <w:sz w:val="24"/>
                <w:szCs w:val="24"/>
                <w:vertAlign w:val="superscript"/>
                <w:lang w:eastAsia="ru-RU"/>
              </w:rPr>
              <w:t>2</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30 % при размере земельного участка 800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 xml:space="preserve">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20 % при размере земельного участка более 800 м</w:t>
            </w:r>
            <w:r w:rsidRPr="00BE0ECE">
              <w:rPr>
                <w:rFonts w:ascii="Times New Roman" w:eastAsia="Times New Roman" w:hAnsi="Times New Roman" w:cs="Times New Roman"/>
                <w:sz w:val="24"/>
                <w:szCs w:val="24"/>
                <w:vertAlign w:val="superscript"/>
                <w:lang w:eastAsia="ru-RU"/>
              </w:rPr>
              <w:t>2</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связи, радиовещания, </w:t>
            </w:r>
            <w:r w:rsidRPr="00BE0ECE">
              <w:rPr>
                <w:rFonts w:ascii="Times New Roman" w:eastAsia="Times New Roman" w:hAnsi="Times New Roman" w:cs="Times New Roman"/>
                <w:sz w:val="24"/>
                <w:szCs w:val="24"/>
                <w:lang w:eastAsia="ru-RU"/>
              </w:rPr>
              <w:lastRenderedPageBreak/>
              <w:t>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связи, радиовещания, </w:t>
            </w:r>
            <w:r w:rsidRPr="00BE0ECE">
              <w:rPr>
                <w:rFonts w:ascii="Times New Roman" w:eastAsia="Times New Roman" w:hAnsi="Times New Roman" w:cs="Times New Roman"/>
                <w:sz w:val="24"/>
                <w:szCs w:val="24"/>
                <w:lang w:eastAsia="ru-RU"/>
              </w:rPr>
              <w:lastRenderedPageBreak/>
              <w:t>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не подлежит установлению</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3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66" w:name="_Toc103343923"/>
      <w:bookmarkEnd w:id="66"/>
      <w:r w:rsidRPr="00BE0ECE">
        <w:rPr>
          <w:rFonts w:ascii="Times New Roman" w:eastAsia="Times New Roman" w:hAnsi="Times New Roman" w:cs="Times New Roman"/>
          <w:b/>
          <w:bCs/>
          <w:sz w:val="24"/>
          <w:szCs w:val="24"/>
          <w:lang w:eastAsia="ru-RU"/>
        </w:rPr>
        <w:lastRenderedPageBreak/>
        <w:t>Статья 22. Территориальная зона ТЖ-2</w:t>
      </w:r>
    </w:p>
    <w:p w:rsidR="00BE0ECE" w:rsidRPr="00BE0ECE" w:rsidRDefault="00BE0ECE" w:rsidP="00BE0ECE">
      <w:pPr>
        <w:numPr>
          <w:ilvl w:val="0"/>
          <w:numId w:val="4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9"/>
        <w:gridCol w:w="4507"/>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Блокированная жилая застройка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Среднеэтажная жилая застройка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многоквартирных домов этажностью не выше восьми этажей;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и озеленение;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подземных гаражей и автостоянок;</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для временного размещения </w:t>
            </w:r>
            <w:r w:rsidRPr="00BE0ECE">
              <w:rPr>
                <w:rFonts w:ascii="Times New Roman" w:eastAsia="Times New Roman" w:hAnsi="Times New Roman" w:cs="Times New Roman"/>
                <w:sz w:val="24"/>
                <w:szCs w:val="24"/>
                <w:lang w:eastAsia="ru-RU"/>
              </w:rPr>
              <w:lastRenderedPageBreak/>
              <w:t>вынужденных переселенцев, лиц, признанных беженцами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Амбулаторно-поликлиническое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w:t>
            </w:r>
            <w:r w:rsidRPr="00BE0ECE">
              <w:rPr>
                <w:rFonts w:ascii="Times New Roman" w:eastAsia="Times New Roman" w:hAnsi="Times New Roman" w:cs="Times New Roman"/>
                <w:sz w:val="24"/>
                <w:szCs w:val="24"/>
                <w:lang w:eastAsia="ru-RU"/>
              </w:rPr>
              <w:lastRenderedPageBreak/>
              <w:t>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парков культуры и отдыха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w:t>
            </w:r>
            <w:r w:rsidRPr="00BE0ECE">
              <w:rPr>
                <w:rFonts w:ascii="Times New Roman" w:eastAsia="Times New Roman" w:hAnsi="Times New Roman" w:cs="Times New Roman"/>
                <w:sz w:val="24"/>
                <w:szCs w:val="24"/>
                <w:lang w:eastAsia="ru-RU"/>
              </w:rPr>
              <w:lastRenderedPageBreak/>
              <w:t>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BE0ECE">
              <w:rPr>
                <w:rFonts w:ascii="Times New Roman" w:eastAsia="Times New Roman" w:hAnsi="Times New Roman" w:cs="Times New Roman"/>
                <w:sz w:val="24"/>
                <w:szCs w:val="24"/>
                <w:lang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предназначенных для дипломатических представительств </w:t>
            </w:r>
            <w:r w:rsidRPr="00BE0ECE">
              <w:rPr>
                <w:rFonts w:ascii="Times New Roman" w:eastAsia="Times New Roman" w:hAnsi="Times New Roman" w:cs="Times New Roman"/>
                <w:sz w:val="24"/>
                <w:szCs w:val="24"/>
                <w:lang w:eastAsia="ru-RU"/>
              </w:rPr>
              <w:lastRenderedPageBreak/>
              <w:t>иностранных государств и субъектов Российской Федерации, консульских учреждений в Российской Федерации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гостиниц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w:t>
            </w:r>
            <w:r w:rsidRPr="00BE0ECE">
              <w:rPr>
                <w:rFonts w:ascii="Times New Roman" w:eastAsia="Times New Roman" w:hAnsi="Times New Roman" w:cs="Times New Roman"/>
                <w:sz w:val="24"/>
                <w:szCs w:val="24"/>
                <w:lang w:eastAsia="ru-RU"/>
              </w:rPr>
              <w:lastRenderedPageBreak/>
              <w:t>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0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BE0ECE">
              <w:rPr>
                <w:rFonts w:ascii="Times New Roman" w:eastAsia="Times New Roman" w:hAnsi="Times New Roman" w:cs="Times New Roman"/>
                <w:b/>
                <w:bCs/>
                <w:sz w:val="24"/>
                <w:szCs w:val="24"/>
                <w:lang w:eastAsia="ru-RU"/>
              </w:rPr>
              <w:lastRenderedPageBreak/>
              <w:t>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2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хозяйственных </w:t>
            </w:r>
            <w:r w:rsidRPr="00BE0ECE">
              <w:rPr>
                <w:rFonts w:ascii="Times New Roman" w:eastAsia="Times New Roman" w:hAnsi="Times New Roman" w:cs="Times New Roman"/>
                <w:sz w:val="24"/>
                <w:szCs w:val="24"/>
                <w:lang w:eastAsia="ru-RU"/>
              </w:rPr>
              <w:lastRenderedPageBreak/>
              <w:t>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w:t>
            </w:r>
            <w:r w:rsidRPr="00BE0ECE">
              <w:rPr>
                <w:rFonts w:ascii="Times New Roman" w:eastAsia="Times New Roman" w:hAnsi="Times New Roman" w:cs="Times New Roman"/>
                <w:sz w:val="24"/>
                <w:szCs w:val="24"/>
                <w:lang w:eastAsia="ru-RU"/>
              </w:rPr>
              <w:lastRenderedPageBreak/>
              <w:t>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BE0ECE">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0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2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 при высоте жилого дома 13 м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30 % при высоте жилого дома более 13 м</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 при высоте жилого дома 13 м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30 % при высоте жилого дома более 13 м</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w:t>
            </w:r>
            <w:r w:rsidRPr="00BE0ECE">
              <w:rPr>
                <w:rFonts w:ascii="Times New Roman" w:eastAsia="Times New Roman" w:hAnsi="Times New Roman" w:cs="Times New Roman"/>
                <w:sz w:val="24"/>
                <w:szCs w:val="24"/>
                <w:lang w:eastAsia="ru-RU"/>
              </w:rPr>
              <w:lastRenderedPageBreak/>
              <w:t>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w:t>
            </w:r>
            <w:r w:rsidRPr="00BE0ECE">
              <w:rPr>
                <w:rFonts w:ascii="Times New Roman" w:eastAsia="Times New Roman" w:hAnsi="Times New Roman" w:cs="Times New Roman"/>
                <w:sz w:val="24"/>
                <w:szCs w:val="24"/>
                <w:lang w:eastAsia="ru-RU"/>
              </w:rPr>
              <w:lastRenderedPageBreak/>
              <w:t>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w:t>
            </w:r>
            <w:r w:rsidRPr="00BE0ECE">
              <w:rPr>
                <w:rFonts w:ascii="Times New Roman" w:eastAsia="Times New Roman" w:hAnsi="Times New Roman" w:cs="Times New Roman"/>
                <w:sz w:val="24"/>
                <w:szCs w:val="24"/>
                <w:lang w:eastAsia="ru-RU"/>
              </w:rPr>
              <w:lastRenderedPageBreak/>
              <w:t>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w:t>
            </w:r>
            <w:r w:rsidRPr="00BE0ECE">
              <w:rPr>
                <w:rFonts w:ascii="Times New Roman" w:eastAsia="Times New Roman" w:hAnsi="Times New Roman" w:cs="Times New Roman"/>
                <w:sz w:val="24"/>
                <w:szCs w:val="24"/>
                <w:lang w:eastAsia="ru-RU"/>
              </w:rPr>
              <w:lastRenderedPageBreak/>
              <w:t>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w:t>
            </w:r>
            <w:r w:rsidRPr="00BE0ECE">
              <w:rPr>
                <w:rFonts w:ascii="Times New Roman" w:eastAsia="Times New Roman" w:hAnsi="Times New Roman" w:cs="Times New Roman"/>
                <w:sz w:val="24"/>
                <w:szCs w:val="24"/>
                <w:lang w:eastAsia="ru-RU"/>
              </w:rPr>
              <w:lastRenderedPageBreak/>
              <w:t>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w:t>
            </w:r>
            <w:r w:rsidRPr="00BE0ECE">
              <w:rPr>
                <w:rFonts w:ascii="Times New Roman" w:eastAsia="Times New Roman" w:hAnsi="Times New Roman" w:cs="Times New Roman"/>
                <w:sz w:val="24"/>
                <w:szCs w:val="24"/>
                <w:lang w:eastAsia="ru-RU"/>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w:t>
            </w:r>
            <w:r w:rsidRPr="00BE0ECE">
              <w:rPr>
                <w:rFonts w:ascii="Times New Roman" w:eastAsia="Times New Roman" w:hAnsi="Times New Roman" w:cs="Times New Roman"/>
                <w:sz w:val="24"/>
                <w:szCs w:val="24"/>
                <w:lang w:eastAsia="ru-RU"/>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w:t>
            </w:r>
            <w:r w:rsidRPr="00BE0ECE">
              <w:rPr>
                <w:rFonts w:ascii="Times New Roman" w:eastAsia="Times New Roman" w:hAnsi="Times New Roman" w:cs="Times New Roman"/>
                <w:sz w:val="24"/>
                <w:szCs w:val="24"/>
                <w:lang w:eastAsia="ru-RU"/>
              </w:rPr>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Коммунальное </w:t>
            </w:r>
            <w:r w:rsidRPr="00BE0ECE">
              <w:rPr>
                <w:rFonts w:ascii="Times New Roman" w:eastAsia="Times New Roman" w:hAnsi="Times New Roman" w:cs="Times New Roman"/>
                <w:sz w:val="24"/>
                <w:szCs w:val="24"/>
                <w:lang w:eastAsia="ru-RU"/>
              </w:rPr>
              <w:lastRenderedPageBreak/>
              <w:t>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w:t>
            </w:r>
            <w:r w:rsidRPr="00BE0ECE">
              <w:rPr>
                <w:rFonts w:ascii="Times New Roman" w:eastAsia="Times New Roman" w:hAnsi="Times New Roman" w:cs="Times New Roman"/>
                <w:sz w:val="24"/>
                <w:szCs w:val="24"/>
                <w:lang w:eastAsia="ru-RU"/>
              </w:rPr>
              <w:lastRenderedPageBreak/>
              <w:t>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w:t>
            </w:r>
            <w:r w:rsidRPr="00BE0ECE">
              <w:rPr>
                <w:rFonts w:ascii="Times New Roman" w:eastAsia="Times New Roman" w:hAnsi="Times New Roman" w:cs="Times New Roman"/>
                <w:sz w:val="24"/>
                <w:szCs w:val="24"/>
                <w:lang w:eastAsia="ru-RU"/>
              </w:rPr>
              <w:lastRenderedPageBreak/>
              <w:t>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w:t>
            </w:r>
            <w:r w:rsidRPr="00BE0ECE">
              <w:rPr>
                <w:rFonts w:ascii="Times New Roman" w:eastAsia="Times New Roman" w:hAnsi="Times New Roman" w:cs="Times New Roman"/>
                <w:sz w:val="24"/>
                <w:szCs w:val="24"/>
                <w:lang w:eastAsia="ru-RU"/>
              </w:rPr>
              <w:lastRenderedPageBreak/>
              <w:t>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ТЖ-2-3:</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w:t>
            </w:r>
            <w:r w:rsidRPr="00BE0ECE">
              <w:rPr>
                <w:rFonts w:ascii="Times New Roman" w:eastAsia="Times New Roman" w:hAnsi="Times New Roman" w:cs="Times New Roman"/>
                <w:b/>
                <w:bCs/>
                <w:sz w:val="24"/>
                <w:szCs w:val="24"/>
                <w:lang w:eastAsia="ru-RU"/>
              </w:rPr>
              <w:lastRenderedPageBreak/>
              <w:t>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w:t>
            </w:r>
            <w:r w:rsidRPr="00BE0ECE">
              <w:rPr>
                <w:rFonts w:ascii="Times New Roman" w:eastAsia="Times New Roman" w:hAnsi="Times New Roman" w:cs="Times New Roman"/>
                <w:b/>
                <w:bCs/>
                <w:sz w:val="24"/>
                <w:szCs w:val="24"/>
                <w:lang w:eastAsia="ru-RU"/>
              </w:rPr>
              <w:lastRenderedPageBreak/>
              <w:t>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2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2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42,5 м в Балтийской системе высот</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 при высоте жилого дома 13 м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30 % при высоте жилого дома более 13 м</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 при высоте жилого дома 13 м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30 % при высоте жилого дома более 13 м</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только объектов </w:t>
            </w:r>
            <w:r w:rsidRPr="00BE0ECE">
              <w:rPr>
                <w:rFonts w:ascii="Times New Roman" w:eastAsia="Times New Roman" w:hAnsi="Times New Roman" w:cs="Times New Roman"/>
                <w:sz w:val="24"/>
                <w:szCs w:val="24"/>
                <w:lang w:eastAsia="ru-RU"/>
              </w:rPr>
              <w:lastRenderedPageBreak/>
              <w:t>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w:t>
            </w:r>
            <w:r w:rsidRPr="00BE0ECE">
              <w:rPr>
                <w:rFonts w:ascii="Times New Roman" w:eastAsia="Times New Roman" w:hAnsi="Times New Roman" w:cs="Times New Roman"/>
                <w:sz w:val="24"/>
                <w:szCs w:val="24"/>
                <w:lang w:eastAsia="ru-RU"/>
              </w:rPr>
              <w:lastRenderedPageBreak/>
              <w:t>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39,5 м в Балтийской системе высот</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w:t>
            </w:r>
            <w:r w:rsidRPr="00BE0ECE">
              <w:rPr>
                <w:rFonts w:ascii="Times New Roman" w:eastAsia="Times New Roman" w:hAnsi="Times New Roman" w:cs="Times New Roman"/>
                <w:sz w:val="24"/>
                <w:szCs w:val="24"/>
                <w:lang w:eastAsia="ru-RU"/>
              </w:rPr>
              <w:lastRenderedPageBreak/>
              <w:t>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w:t>
            </w:r>
            <w:r w:rsidRPr="00BE0ECE">
              <w:rPr>
                <w:rFonts w:ascii="Times New Roman" w:eastAsia="Times New Roman" w:hAnsi="Times New Roman" w:cs="Times New Roman"/>
                <w:sz w:val="24"/>
                <w:szCs w:val="24"/>
                <w:lang w:eastAsia="ru-RU"/>
              </w:rPr>
              <w:lastRenderedPageBreak/>
              <w:t>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w:t>
            </w:r>
            <w:r w:rsidRPr="00BE0ECE">
              <w:rPr>
                <w:rFonts w:ascii="Times New Roman" w:eastAsia="Times New Roman" w:hAnsi="Times New Roman" w:cs="Times New Roman"/>
                <w:sz w:val="24"/>
                <w:szCs w:val="24"/>
                <w:lang w:eastAsia="ru-RU"/>
              </w:rPr>
              <w:lastRenderedPageBreak/>
              <w:t>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2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2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ТЖ-2-4:</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199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w:t>
            </w:r>
            <w:r w:rsidRPr="00BE0ECE">
              <w:rPr>
                <w:rFonts w:ascii="Times New Roman" w:eastAsia="Times New Roman" w:hAnsi="Times New Roman" w:cs="Times New Roman"/>
                <w:b/>
                <w:bCs/>
                <w:sz w:val="24"/>
                <w:szCs w:val="24"/>
                <w:lang w:eastAsia="ru-RU"/>
              </w:rPr>
              <w:lastRenderedPageBreak/>
              <w:t>и которых запрещено строительство 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определения мест допустимого размещения зданий, строений, сооружений, за пределами которых запрещено </w:t>
            </w:r>
            <w:r w:rsidRPr="00BE0ECE">
              <w:rPr>
                <w:rFonts w:ascii="Times New Roman" w:eastAsia="Times New Roman" w:hAnsi="Times New Roman" w:cs="Times New Roman"/>
                <w:b/>
                <w:bCs/>
                <w:sz w:val="24"/>
                <w:szCs w:val="24"/>
                <w:lang w:eastAsia="ru-RU"/>
              </w:rPr>
              <w:lastRenderedPageBreak/>
              <w:t>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Предельная (максимальная) высота объектов капитального строительства</w:t>
            </w:r>
          </w:p>
        </w:tc>
        <w:tc>
          <w:tcPr>
            <w:tcW w:w="22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2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 5 м в Балтийской системе высот</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 при высоте жилого дома 13 м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30 % при высоте жилого дома более 13 м</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 при высоте жилого дома 13 м и менее;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30 % при высоте жилого дома более 13 м</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хозяйственных </w:t>
            </w:r>
            <w:r w:rsidRPr="00BE0ECE">
              <w:rPr>
                <w:rFonts w:ascii="Times New Roman" w:eastAsia="Times New Roman" w:hAnsi="Times New Roman" w:cs="Times New Roman"/>
                <w:sz w:val="24"/>
                <w:szCs w:val="24"/>
                <w:lang w:eastAsia="ru-RU"/>
              </w:rPr>
              <w:lastRenderedPageBreak/>
              <w:t>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 случае размещения 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w:t>
            </w:r>
            <w:r w:rsidRPr="00BE0ECE">
              <w:rPr>
                <w:rFonts w:ascii="Times New Roman" w:eastAsia="Times New Roman" w:hAnsi="Times New Roman" w:cs="Times New Roman"/>
                <w:sz w:val="24"/>
                <w:szCs w:val="24"/>
                <w:lang w:eastAsia="ru-RU"/>
              </w:rPr>
              <w:lastRenderedPageBreak/>
              <w:t>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w:t>
            </w:r>
            <w:r w:rsidRPr="00BE0ECE">
              <w:rPr>
                <w:rFonts w:ascii="Times New Roman" w:eastAsia="Times New Roman" w:hAnsi="Times New Roman" w:cs="Times New Roman"/>
                <w:sz w:val="24"/>
                <w:szCs w:val="24"/>
                <w:lang w:eastAsia="ru-RU"/>
              </w:rPr>
              <w:lastRenderedPageBreak/>
              <w:t>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BE0ECE">
              <w:rPr>
                <w:rFonts w:ascii="Times New Roman" w:eastAsia="Times New Roman" w:hAnsi="Times New Roman" w:cs="Times New Roman"/>
                <w:sz w:val="24"/>
                <w:szCs w:val="24"/>
                <w:lang w:eastAsia="ru-RU"/>
              </w:rPr>
              <w:lastRenderedPageBreak/>
              <w:t>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E0ECE">
              <w:rPr>
                <w:rFonts w:ascii="Times New Roman" w:eastAsia="Times New Roman" w:hAnsi="Times New Roman" w:cs="Times New Roman"/>
                <w:sz w:val="24"/>
                <w:szCs w:val="24"/>
                <w:lang w:eastAsia="ru-RU"/>
              </w:rPr>
              <w:lastRenderedPageBreak/>
              <w:t>"Коммунальное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2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2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w:t>
            </w:r>
            <w:r w:rsidRPr="00BE0ECE">
              <w:rPr>
                <w:rFonts w:ascii="Times New Roman" w:eastAsia="Times New Roman" w:hAnsi="Times New Roman" w:cs="Times New Roman"/>
                <w:sz w:val="24"/>
                <w:szCs w:val="24"/>
                <w:lang w:eastAsia="ru-RU"/>
              </w:rPr>
              <w:lastRenderedPageBreak/>
              <w:t>на земельном участке иных объектов - 80 %</w:t>
            </w:r>
          </w:p>
        </w:tc>
      </w:tr>
      <w:tr w:rsidR="00BE0ECE" w:rsidRPr="00BE0ECE" w:rsidTr="00BE0ECE">
        <w:trPr>
          <w:tblCellSpacing w:w="15" w:type="dxa"/>
        </w:trPr>
        <w:tc>
          <w:tcPr>
            <w:tcW w:w="8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9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подзоны ТЖ-2-5:</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0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w:t>
            </w:r>
            <w:r w:rsidRPr="00BE0ECE">
              <w:rPr>
                <w:rFonts w:ascii="Times New Roman" w:eastAsia="Times New Roman" w:hAnsi="Times New Roman" w:cs="Times New Roman"/>
                <w:b/>
                <w:bCs/>
                <w:sz w:val="24"/>
                <w:szCs w:val="24"/>
                <w:lang w:eastAsia="ru-RU"/>
              </w:rPr>
              <w:lastRenderedPageBreak/>
              <w:t>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2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Малоэтажная многоквартирная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Блокированная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Среднеэтажная жилая застройка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хозяйственных </w:t>
            </w:r>
            <w:r w:rsidRPr="00BE0ECE">
              <w:rPr>
                <w:rFonts w:ascii="Times New Roman" w:eastAsia="Times New Roman" w:hAnsi="Times New Roman" w:cs="Times New Roman"/>
                <w:sz w:val="24"/>
                <w:szCs w:val="24"/>
                <w:lang w:eastAsia="ru-RU"/>
              </w:rPr>
              <w:lastRenderedPageBreak/>
              <w:t>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r w:rsidRPr="00BE0ECE">
              <w:rPr>
                <w:rFonts w:ascii="Times New Roman" w:eastAsia="Times New Roman" w:hAnsi="Times New Roman" w:cs="Times New Roman"/>
                <w:sz w:val="24"/>
                <w:szCs w:val="24"/>
                <w:lang w:eastAsia="ru-RU"/>
              </w:rPr>
              <w:t>*</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w:t>
            </w:r>
            <w:r w:rsidRPr="00BE0ECE">
              <w:rPr>
                <w:rFonts w:ascii="Times New Roman" w:eastAsia="Times New Roman" w:hAnsi="Times New Roman" w:cs="Times New Roman"/>
                <w:sz w:val="24"/>
                <w:szCs w:val="24"/>
                <w:lang w:eastAsia="ru-RU"/>
              </w:rPr>
              <w:lastRenderedPageBreak/>
              <w:t>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w:t>
            </w:r>
            <w:r w:rsidRPr="00BE0ECE">
              <w:rPr>
                <w:rFonts w:ascii="Times New Roman" w:eastAsia="Times New Roman" w:hAnsi="Times New Roman" w:cs="Times New Roman"/>
                <w:sz w:val="24"/>
                <w:szCs w:val="24"/>
                <w:vertAlign w:val="superscript"/>
                <w:lang w:eastAsia="ru-RU"/>
              </w:rPr>
              <w:t>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BE0ECE">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1800 м</w:t>
            </w:r>
            <w:r w:rsidRPr="00BE0ECE">
              <w:rPr>
                <w:rFonts w:ascii="Times New Roman" w:eastAsia="Times New Roman" w:hAnsi="Times New Roman" w:cs="Times New Roman"/>
                <w:sz w:val="24"/>
                <w:szCs w:val="24"/>
                <w:vertAlign w:val="superscript"/>
                <w:lang w:eastAsia="ru-RU"/>
              </w:rPr>
              <w:t>2</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автотранспорта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67" w:name="_Toc103343924"/>
      <w:bookmarkStart w:id="68" w:name="_Toc421696738"/>
      <w:bookmarkEnd w:id="67"/>
      <w:bookmarkEnd w:id="68"/>
      <w:r w:rsidRPr="00BE0ECE">
        <w:rPr>
          <w:rFonts w:ascii="Times New Roman" w:eastAsia="Times New Roman" w:hAnsi="Times New Roman" w:cs="Times New Roman"/>
          <w:b/>
          <w:bCs/>
          <w:sz w:val="24"/>
          <w:szCs w:val="24"/>
          <w:lang w:eastAsia="ru-RU"/>
        </w:rPr>
        <w:t>Глава 8. Общественно-деловые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69" w:name="_Toc103343925"/>
      <w:bookmarkStart w:id="70" w:name="_Toc421696739"/>
      <w:bookmarkEnd w:id="69"/>
      <w:bookmarkEnd w:id="70"/>
      <w:r w:rsidRPr="00BE0ECE">
        <w:rPr>
          <w:rFonts w:ascii="Times New Roman" w:eastAsia="Times New Roman" w:hAnsi="Times New Roman" w:cs="Times New Roman"/>
          <w:b/>
          <w:bCs/>
          <w:sz w:val="24"/>
          <w:szCs w:val="24"/>
          <w:lang w:eastAsia="ru-RU"/>
        </w:rPr>
        <w:t>Статья 23. Территориальная зона ТД-1</w:t>
      </w:r>
    </w:p>
    <w:p w:rsidR="00BE0ECE" w:rsidRPr="00BE0ECE" w:rsidRDefault="00BE0ECE" w:rsidP="00BE0ECE">
      <w:pPr>
        <w:numPr>
          <w:ilvl w:val="0"/>
          <w:numId w:val="4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89"/>
        <w:gridCol w:w="3708"/>
        <w:gridCol w:w="4658"/>
      </w:tblGrid>
      <w:tr w:rsidR="00BE0ECE" w:rsidRPr="00BE0ECE" w:rsidTr="00BE0ECE">
        <w:trPr>
          <w:tblHeade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для временного размещения вынужденных переселенцев, лиц, признанных беженцами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w:t>
            </w:r>
            <w:r w:rsidRPr="00BE0ECE">
              <w:rPr>
                <w:rFonts w:ascii="Times New Roman" w:eastAsia="Times New Roman" w:hAnsi="Times New Roman" w:cs="Times New Roman"/>
                <w:sz w:val="24"/>
                <w:szCs w:val="24"/>
                <w:lang w:eastAsia="ru-RU"/>
              </w:rPr>
              <w:lastRenderedPageBreak/>
              <w:t>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некоммерческих фондов, благотворительных организаций, клубов по интересам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Здравоохранение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w:t>
            </w:r>
            <w:r w:rsidRPr="00BE0ECE">
              <w:rPr>
                <w:rFonts w:ascii="Times New Roman" w:eastAsia="Times New Roman" w:hAnsi="Times New Roman" w:cs="Times New Roman"/>
                <w:sz w:val="24"/>
                <w:szCs w:val="24"/>
                <w:lang w:eastAsia="ru-RU"/>
              </w:rPr>
              <w:br/>
              <w:t>поликлиническое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3.4.2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Стационарное медицинское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станций скорой помощи;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санитарной авиации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Образование и просвещение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Среднее и высшее профессиональное образование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w:t>
            </w:r>
            <w:r w:rsidRPr="00BE0ECE">
              <w:rPr>
                <w:rFonts w:ascii="Times New Roman" w:eastAsia="Times New Roman" w:hAnsi="Times New Roman" w:cs="Times New Roman"/>
                <w:sz w:val="24"/>
                <w:szCs w:val="24"/>
                <w:lang w:eastAsia="ru-RU"/>
              </w:rPr>
              <w:lastRenderedPageBreak/>
              <w:t>для занятия обучающихся физической культурой и спортом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3.6</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парков культуры и отдыха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w:t>
            </w:r>
            <w:r w:rsidRPr="00BE0ECE">
              <w:rPr>
                <w:rFonts w:ascii="Times New Roman" w:eastAsia="Times New Roman" w:hAnsi="Times New Roman" w:cs="Times New Roman"/>
                <w:sz w:val="24"/>
                <w:szCs w:val="24"/>
                <w:lang w:eastAsia="ru-RU"/>
              </w:rPr>
              <w:lastRenderedPageBreak/>
              <w:t>включает в себя содержание видов разрешенного использования с кодами 3.8.1-3.8.2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3.8.1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научной деятельности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исследований</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w:t>
            </w:r>
            <w:r w:rsidRPr="00BE0ECE">
              <w:rPr>
                <w:rFonts w:ascii="Times New Roman" w:eastAsia="Times New Roman" w:hAnsi="Times New Roman" w:cs="Times New Roman"/>
                <w:sz w:val="24"/>
                <w:szCs w:val="24"/>
                <w:lang w:eastAsia="ru-RU"/>
              </w:rPr>
              <w:lastRenderedPageBreak/>
              <w:t>академии наук, опытно-конструкторские центры, в том числе отраслевые)</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3.9.3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испытаний</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Ветеринарное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Приюты для животных</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w:t>
            </w:r>
            <w:r w:rsidRPr="00BE0ECE">
              <w:rPr>
                <w:rFonts w:ascii="Times New Roman" w:eastAsia="Times New Roman" w:hAnsi="Times New Roman" w:cs="Times New Roman"/>
                <w:sz w:val="24"/>
                <w:szCs w:val="24"/>
                <w:lang w:eastAsia="ru-RU"/>
              </w:rPr>
              <w:lastRenderedPageBreak/>
              <w:t>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Рынки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4.5</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Банковская и страховая деятельность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гостиниц</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4.8.1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Развлекательные мероприятия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w:t>
            </w:r>
            <w:r w:rsidRPr="00BE0ECE">
              <w:rPr>
                <w:rFonts w:ascii="Times New Roman" w:eastAsia="Times New Roman" w:hAnsi="Times New Roman" w:cs="Times New Roman"/>
                <w:sz w:val="24"/>
                <w:szCs w:val="24"/>
                <w:lang w:eastAsia="ru-RU"/>
              </w:rPr>
              <w:lastRenderedPageBreak/>
              <w:t>оборудования, используемого для проведения азартных игр), игровых площадок</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4.10</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Выставочно-</w:t>
            </w:r>
            <w:r w:rsidRPr="00BE0ECE">
              <w:rPr>
                <w:rFonts w:ascii="Times New Roman" w:eastAsia="Times New Roman" w:hAnsi="Times New Roman" w:cs="Times New Roman"/>
                <w:sz w:val="24"/>
                <w:szCs w:val="24"/>
                <w:lang w:eastAsia="ru-RU"/>
              </w:rPr>
              <w:br/>
              <w:t>ярмарочная деятельность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внутреннего правопорядка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необходимых для подготовки и поддержания в готовности органов внутренних дел, Росгвардии и </w:t>
            </w:r>
            <w:r w:rsidRPr="00BE0ECE">
              <w:rPr>
                <w:rFonts w:ascii="Times New Roman" w:eastAsia="Times New Roman" w:hAnsi="Times New Roman" w:cs="Times New Roman"/>
                <w:sz w:val="24"/>
                <w:szCs w:val="24"/>
                <w:lang w:eastAsia="ru-RU"/>
              </w:rPr>
              <w:lastRenderedPageBreak/>
              <w:t>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11.0</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w:t>
            </w:r>
            <w:r w:rsidRPr="00BE0ECE">
              <w:rPr>
                <w:rFonts w:ascii="Times New Roman" w:eastAsia="Times New Roman" w:hAnsi="Times New Roman" w:cs="Times New Roman"/>
                <w:sz w:val="24"/>
                <w:szCs w:val="24"/>
                <w:lang w:eastAsia="ru-RU"/>
              </w:rPr>
              <w:lastRenderedPageBreak/>
              <w:t>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Легкая промышленность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Пищевая промышленность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w:t>
            </w:r>
            <w:r w:rsidRPr="00BE0ECE">
              <w:rPr>
                <w:rFonts w:ascii="Times New Roman" w:eastAsia="Times New Roman" w:hAnsi="Times New Roman" w:cs="Times New Roman"/>
                <w:sz w:val="24"/>
                <w:szCs w:val="24"/>
                <w:lang w:eastAsia="ru-RU"/>
              </w:rPr>
              <w:lastRenderedPageBreak/>
              <w:t>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Склад</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33"/>
        <w:gridCol w:w="1458"/>
        <w:gridCol w:w="1153"/>
        <w:gridCol w:w="1214"/>
        <w:gridCol w:w="1183"/>
        <w:gridCol w:w="1206"/>
        <w:gridCol w:w="1281"/>
        <w:gridCol w:w="1327"/>
      </w:tblGrid>
      <w:tr w:rsidR="00BE0ECE" w:rsidRPr="00BE0ECE" w:rsidTr="00BE0ECE">
        <w:trPr>
          <w:tblCellSpacing w:w="15" w:type="dxa"/>
        </w:trPr>
        <w:tc>
          <w:tcPr>
            <w:tcW w:w="90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1" w:name="_Toc421696740"/>
            <w:bookmarkEnd w:id="71"/>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Вид разрешенного использования </w:t>
            </w:r>
            <w:r w:rsidRPr="00BE0ECE">
              <w:rPr>
                <w:rFonts w:ascii="Times New Roman" w:eastAsia="Times New Roman" w:hAnsi="Times New Roman" w:cs="Times New Roman"/>
                <w:b/>
                <w:bCs/>
                <w:sz w:val="24"/>
                <w:szCs w:val="24"/>
                <w:lang w:eastAsia="ru-RU"/>
              </w:rPr>
              <w:lastRenderedPageBreak/>
              <w:t>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Площадь земельных участков</w:t>
            </w:r>
          </w:p>
        </w:tc>
        <w:tc>
          <w:tcPr>
            <w:tcW w:w="19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w:t>
            </w:r>
            <w:r w:rsidRPr="00BE0ECE">
              <w:rPr>
                <w:rFonts w:ascii="Times New Roman" w:eastAsia="Times New Roman" w:hAnsi="Times New Roman" w:cs="Times New Roman"/>
                <w:b/>
                <w:bCs/>
                <w:sz w:val="24"/>
                <w:szCs w:val="24"/>
                <w:lang w:eastAsia="ru-RU"/>
              </w:rPr>
              <w:lastRenderedPageBreak/>
              <w:t>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Минимальный отступ от красной линии в </w:t>
            </w:r>
            <w:r w:rsidRPr="00BE0ECE">
              <w:rPr>
                <w:rFonts w:ascii="Times New Roman" w:eastAsia="Times New Roman" w:hAnsi="Times New Roman" w:cs="Times New Roman"/>
                <w:b/>
                <w:bCs/>
                <w:sz w:val="24"/>
                <w:szCs w:val="24"/>
                <w:lang w:eastAsia="ru-RU"/>
              </w:rPr>
              <w:lastRenderedPageBreak/>
              <w:t>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Предельная (максимальная) высота </w:t>
            </w:r>
            <w:r w:rsidRPr="00BE0ECE">
              <w:rPr>
                <w:rFonts w:ascii="Times New Roman" w:eastAsia="Times New Roman" w:hAnsi="Times New Roman" w:cs="Times New Roman"/>
                <w:b/>
                <w:bCs/>
                <w:sz w:val="24"/>
                <w:szCs w:val="24"/>
                <w:lang w:eastAsia="ru-RU"/>
              </w:rPr>
              <w:lastRenderedPageBreak/>
              <w:t>объектов капитального строительства</w:t>
            </w:r>
          </w:p>
        </w:tc>
        <w:tc>
          <w:tcPr>
            <w:tcW w:w="225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Максимальный процент застройки в границах </w:t>
            </w:r>
            <w:r w:rsidRPr="00BE0ECE">
              <w:rPr>
                <w:rFonts w:ascii="Times New Roman" w:eastAsia="Times New Roman" w:hAnsi="Times New Roman" w:cs="Times New Roman"/>
                <w:b/>
                <w:bCs/>
                <w:sz w:val="24"/>
                <w:szCs w:val="24"/>
                <w:lang w:eastAsia="ru-RU"/>
              </w:rPr>
              <w:lastRenderedPageBreak/>
              <w:t>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4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w:t>
            </w:r>
            <w:r w:rsidRPr="00BE0ECE">
              <w:rPr>
                <w:rFonts w:ascii="Times New Roman" w:eastAsia="Times New Roman" w:hAnsi="Times New Roman" w:cs="Times New Roman"/>
                <w:sz w:val="24"/>
                <w:szCs w:val="24"/>
                <w:lang w:eastAsia="ru-RU"/>
              </w:rPr>
              <w:lastRenderedPageBreak/>
              <w:t>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w:t>
            </w:r>
            <w:r w:rsidRPr="00BE0ECE">
              <w:rPr>
                <w:rFonts w:ascii="Times New Roman" w:eastAsia="Times New Roman" w:hAnsi="Times New Roman" w:cs="Times New Roman"/>
                <w:sz w:val="24"/>
                <w:szCs w:val="24"/>
                <w:lang w:eastAsia="ru-RU"/>
              </w:rPr>
              <w:lastRenderedPageBreak/>
              <w:t>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w:t>
            </w:r>
            <w:r w:rsidRPr="00BE0ECE">
              <w:rPr>
                <w:rFonts w:ascii="Times New Roman" w:eastAsia="Times New Roman" w:hAnsi="Times New Roman" w:cs="Times New Roman"/>
                <w:sz w:val="24"/>
                <w:szCs w:val="24"/>
                <w:lang w:eastAsia="ru-RU"/>
              </w:rPr>
              <w:lastRenderedPageBreak/>
              <w:t>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Здравоохранение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w:t>
            </w:r>
            <w:r w:rsidRPr="00BE0ECE">
              <w:rPr>
                <w:rFonts w:ascii="Times New Roman" w:eastAsia="Times New Roman" w:hAnsi="Times New Roman" w:cs="Times New Roman"/>
                <w:sz w:val="24"/>
                <w:szCs w:val="24"/>
                <w:lang w:eastAsia="ru-RU"/>
              </w:rPr>
              <w:br/>
              <w:t>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Стационарное медицинское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Образование и просвещение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научной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Приюты для животных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Рынки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Развлекательные мероприятия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Выставочно-ярмарочная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не выше абсолютной отметки равной 45,5 м в </w:t>
            </w:r>
            <w:r w:rsidRPr="00BE0ECE">
              <w:rPr>
                <w:rFonts w:ascii="Times New Roman" w:eastAsia="Times New Roman" w:hAnsi="Times New Roman" w:cs="Times New Roman"/>
                <w:sz w:val="24"/>
                <w:szCs w:val="24"/>
                <w:lang w:eastAsia="ru-RU"/>
              </w:rPr>
              <w:lastRenderedPageBreak/>
              <w:t>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выше абсолютной отметки равной 45,5 м в Балтийской системе высот</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пожарных депо - 10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BE0ECE">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4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w:t>
            </w:r>
            <w:r w:rsidRPr="00BE0ECE">
              <w:rPr>
                <w:rFonts w:ascii="Times New Roman" w:eastAsia="Times New Roman" w:hAnsi="Times New Roman" w:cs="Times New Roman"/>
                <w:sz w:val="24"/>
                <w:szCs w:val="24"/>
                <w:lang w:eastAsia="ru-RU"/>
              </w:rPr>
              <w:lastRenderedPageBreak/>
              <w:t>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связи, радиовеща</w:t>
            </w:r>
            <w:r w:rsidRPr="00BE0ECE">
              <w:rPr>
                <w:rFonts w:ascii="Times New Roman" w:eastAsia="Times New Roman" w:hAnsi="Times New Roman" w:cs="Times New Roman"/>
                <w:sz w:val="24"/>
                <w:szCs w:val="24"/>
                <w:lang w:eastAsia="ru-RU"/>
              </w:rPr>
              <w:lastRenderedPageBreak/>
              <w:t>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не подлежит установлению</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Склад</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4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м</w:t>
            </w:r>
          </w:p>
        </w:tc>
        <w:tc>
          <w:tcPr>
            <w:tcW w:w="22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2" w:name="_Toc103343926"/>
      <w:bookmarkEnd w:id="72"/>
      <w:r w:rsidRPr="00BE0ECE">
        <w:rPr>
          <w:rFonts w:ascii="Times New Roman" w:eastAsia="Times New Roman" w:hAnsi="Times New Roman" w:cs="Times New Roman"/>
          <w:b/>
          <w:bCs/>
          <w:sz w:val="24"/>
          <w:szCs w:val="24"/>
          <w:lang w:eastAsia="ru-RU"/>
        </w:rPr>
        <w:t>Статья 24. Территориальная зона ТД-2</w:t>
      </w:r>
    </w:p>
    <w:p w:rsidR="00BE0ECE" w:rsidRPr="00BE0ECE" w:rsidRDefault="00BE0ECE" w:rsidP="00BE0ECE">
      <w:pPr>
        <w:numPr>
          <w:ilvl w:val="0"/>
          <w:numId w:val="4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6"/>
        <w:gridCol w:w="3961"/>
        <w:gridCol w:w="4528"/>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социальной помощи населению</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предназначенных для служб психологической и бесплатной юридической помощи, социальных, пенсионных и иных служб (службы </w:t>
            </w:r>
            <w:r w:rsidRPr="00BE0ECE">
              <w:rPr>
                <w:rFonts w:ascii="Times New Roman" w:eastAsia="Times New Roman" w:hAnsi="Times New Roman" w:cs="Times New Roman"/>
                <w:sz w:val="24"/>
                <w:szCs w:val="24"/>
                <w:lang w:eastAsia="ru-RU"/>
              </w:rPr>
              <w:lastRenderedPageBreak/>
              <w:t>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Здравоохранение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w:t>
            </w:r>
            <w:r w:rsidRPr="00BE0ECE">
              <w:rPr>
                <w:rFonts w:ascii="Times New Roman" w:eastAsia="Times New Roman" w:hAnsi="Times New Roman" w:cs="Times New Roman"/>
                <w:sz w:val="24"/>
                <w:szCs w:val="24"/>
                <w:lang w:eastAsia="ru-RU"/>
              </w:rPr>
              <w:br/>
              <w:t>поликлиническое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Стационарное медицинское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w:t>
            </w:r>
            <w:r w:rsidRPr="00BE0ECE">
              <w:rPr>
                <w:rFonts w:ascii="Times New Roman" w:eastAsia="Times New Roman" w:hAnsi="Times New Roman" w:cs="Times New Roman"/>
                <w:sz w:val="24"/>
                <w:szCs w:val="24"/>
                <w:lang w:eastAsia="ru-RU"/>
              </w:rPr>
              <w:lastRenderedPageBreak/>
              <w:t>дома, диспансеры, научно-медицинские учреждения и прочие объекты, обеспечивающие оказание услуги по лечению в стационаре);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станций скорой помощи;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санитарной авиации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Образование и просвещение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парков культуры и отдыха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Ветеринарное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w:t>
            </w:r>
            <w:r w:rsidRPr="00BE0ECE">
              <w:rPr>
                <w:rFonts w:ascii="Times New Roman" w:eastAsia="Times New Roman" w:hAnsi="Times New Roman" w:cs="Times New Roman"/>
                <w:sz w:val="24"/>
                <w:szCs w:val="24"/>
                <w:lang w:eastAsia="ru-RU"/>
              </w:rPr>
              <w:lastRenderedPageBreak/>
              <w:t>себя содержание видов разрешенного использования с кодами 3.10.1-3.10.2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без содержания животных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Приюты для животных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спортивных клубов, спортивных залов, бассейнов, </w:t>
            </w:r>
            <w:r w:rsidRPr="00BE0ECE">
              <w:rPr>
                <w:rFonts w:ascii="Times New Roman" w:eastAsia="Times New Roman" w:hAnsi="Times New Roman" w:cs="Times New Roman"/>
                <w:sz w:val="24"/>
                <w:szCs w:val="24"/>
                <w:lang w:eastAsia="ru-RU"/>
              </w:rPr>
              <w:lastRenderedPageBreak/>
              <w:t>физкультурно-оздоровительных комплексов в зданиях и сооружениях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w:t>
            </w:r>
            <w:r w:rsidRPr="00BE0ECE">
              <w:rPr>
                <w:rFonts w:ascii="Times New Roman" w:eastAsia="Times New Roman" w:hAnsi="Times New Roman" w:cs="Times New Roman"/>
                <w:sz w:val="24"/>
                <w:szCs w:val="24"/>
                <w:lang w:eastAsia="ru-RU"/>
              </w:rPr>
              <w:lastRenderedPageBreak/>
              <w:t>дел, ответственных за безопасность дорожного движения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Использование земельных участков, примыкающих к водным объектам способами, необходимыми для осуществления общего водопользования </w:t>
            </w:r>
            <w:r w:rsidRPr="00BE0ECE">
              <w:rPr>
                <w:rFonts w:ascii="Times New Roman" w:eastAsia="Times New Roman" w:hAnsi="Times New Roman" w:cs="Times New Roman"/>
                <w:sz w:val="24"/>
                <w:szCs w:val="24"/>
                <w:lang w:eastAsia="ru-RU"/>
              </w:rPr>
              <w:lastRenderedPageBreak/>
              <w:t>(водопользования,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BE0ECE">
              <w:rPr>
                <w:rFonts w:ascii="Times New Roman" w:eastAsia="Times New Roman" w:hAnsi="Times New Roman" w:cs="Times New Roman"/>
                <w:sz w:val="24"/>
                <w:szCs w:val="24"/>
                <w:lang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гостиниц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4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ТД-2: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w:t>
            </w:r>
            <w:r w:rsidRPr="00BE0ECE">
              <w:rPr>
                <w:rFonts w:ascii="Times New Roman" w:eastAsia="Times New Roman" w:hAnsi="Times New Roman" w:cs="Times New Roman"/>
                <w:b/>
                <w:bCs/>
                <w:sz w:val="24"/>
                <w:szCs w:val="24"/>
                <w:lang w:eastAsia="ru-RU"/>
              </w:rPr>
              <w:lastRenderedPageBreak/>
              <w:t>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Площадь земельных участков</w:t>
            </w:r>
          </w:p>
        </w:tc>
        <w:tc>
          <w:tcPr>
            <w:tcW w:w="20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Минимальные </w:t>
            </w:r>
            <w:r w:rsidRPr="00BE0ECE">
              <w:rPr>
                <w:rFonts w:ascii="Times New Roman" w:eastAsia="Times New Roman" w:hAnsi="Times New Roman" w:cs="Times New Roman"/>
                <w:b/>
                <w:bCs/>
                <w:sz w:val="24"/>
                <w:szCs w:val="24"/>
                <w:lang w:eastAsia="ru-RU"/>
              </w:rPr>
              <w:lastRenderedPageBreak/>
              <w:t>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Минимальный </w:t>
            </w:r>
            <w:r w:rsidRPr="00BE0ECE">
              <w:rPr>
                <w:rFonts w:ascii="Times New Roman" w:eastAsia="Times New Roman" w:hAnsi="Times New Roman" w:cs="Times New Roman"/>
                <w:b/>
                <w:bCs/>
                <w:sz w:val="24"/>
                <w:szCs w:val="24"/>
                <w:lang w:eastAsia="ru-RU"/>
              </w:rPr>
              <w:lastRenderedPageBreak/>
              <w:t>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Предельная </w:t>
            </w:r>
            <w:r w:rsidRPr="00BE0ECE">
              <w:rPr>
                <w:rFonts w:ascii="Times New Roman" w:eastAsia="Times New Roman" w:hAnsi="Times New Roman" w:cs="Times New Roman"/>
                <w:b/>
                <w:bCs/>
                <w:sz w:val="24"/>
                <w:szCs w:val="24"/>
                <w:lang w:eastAsia="ru-RU"/>
              </w:rPr>
              <w:lastRenderedPageBreak/>
              <w:t>(максимальная) высота объектов капитального строительства</w:t>
            </w:r>
          </w:p>
        </w:tc>
        <w:tc>
          <w:tcPr>
            <w:tcW w:w="228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Максимальный </w:t>
            </w:r>
            <w:r w:rsidRPr="00BE0ECE">
              <w:rPr>
                <w:rFonts w:ascii="Times New Roman" w:eastAsia="Times New Roman" w:hAnsi="Times New Roman" w:cs="Times New Roman"/>
                <w:b/>
                <w:bCs/>
                <w:sz w:val="24"/>
                <w:szCs w:val="24"/>
                <w:lang w:eastAsia="ru-RU"/>
              </w:rPr>
              <w:lastRenderedPageBreak/>
              <w:t>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w:t>
            </w:r>
            <w:r w:rsidRPr="00BE0ECE">
              <w:rPr>
                <w:rFonts w:ascii="Times New Roman" w:eastAsia="Times New Roman" w:hAnsi="Times New Roman" w:cs="Times New Roman"/>
                <w:sz w:val="24"/>
                <w:szCs w:val="24"/>
                <w:lang w:eastAsia="ru-RU"/>
              </w:rPr>
              <w:br/>
              <w:t>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Социальное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Дома социального обслуживания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Оказание социальной </w:t>
            </w:r>
            <w:r w:rsidRPr="00BE0ECE">
              <w:rPr>
                <w:rFonts w:ascii="Times New Roman" w:eastAsia="Times New Roman" w:hAnsi="Times New Roman" w:cs="Times New Roman"/>
                <w:sz w:val="24"/>
                <w:szCs w:val="24"/>
                <w:lang w:eastAsia="ru-RU"/>
              </w:rPr>
              <w:lastRenderedPageBreak/>
              <w:t>помощи населению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Оказание услуг связи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3.2.4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Общежития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Здравоохранение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w:t>
            </w:r>
            <w:r w:rsidRPr="00BE0ECE">
              <w:rPr>
                <w:rFonts w:ascii="Times New Roman" w:eastAsia="Times New Roman" w:hAnsi="Times New Roman" w:cs="Times New Roman"/>
                <w:sz w:val="24"/>
                <w:szCs w:val="24"/>
                <w:lang w:eastAsia="ru-RU"/>
              </w:rPr>
              <w:br/>
              <w:t>поликлиническое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3.4.2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Стационарное медицинское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Образование и просвещение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Дошкольное, начальное и среднее общее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Культурное развитие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культурно-досуговой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Парки культуры и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3.8.1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Государственное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3.8.2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Представительская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Приюты для животных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пожарных депо - 10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w:t>
            </w:r>
            <w:r w:rsidRPr="00BE0ECE">
              <w:rPr>
                <w:rFonts w:ascii="Times New Roman" w:eastAsia="Times New Roman" w:hAnsi="Times New Roman" w:cs="Times New Roman"/>
                <w:sz w:val="24"/>
                <w:szCs w:val="24"/>
                <w:lang w:eastAsia="ru-RU"/>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w:t>
            </w:r>
            <w:r w:rsidRPr="00BE0ECE">
              <w:rPr>
                <w:rFonts w:ascii="Times New Roman" w:eastAsia="Times New Roman" w:hAnsi="Times New Roman" w:cs="Times New Roman"/>
                <w:sz w:val="24"/>
                <w:szCs w:val="24"/>
                <w:lang w:eastAsia="ru-RU"/>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w:t>
            </w:r>
            <w:r w:rsidRPr="00BE0ECE">
              <w:rPr>
                <w:rFonts w:ascii="Times New Roman" w:eastAsia="Times New Roman" w:hAnsi="Times New Roman" w:cs="Times New Roman"/>
                <w:sz w:val="24"/>
                <w:szCs w:val="24"/>
                <w:lang w:eastAsia="ru-RU"/>
              </w:rPr>
              <w:lastRenderedPageBreak/>
              <w:t>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w:t>
            </w:r>
            <w:r w:rsidRPr="00BE0ECE">
              <w:rPr>
                <w:rFonts w:ascii="Times New Roman" w:eastAsia="Times New Roman" w:hAnsi="Times New Roman" w:cs="Times New Roman"/>
                <w:sz w:val="24"/>
                <w:szCs w:val="24"/>
                <w:lang w:eastAsia="ru-RU"/>
              </w:rPr>
              <w:lastRenderedPageBreak/>
              <w:t>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w:t>
            </w:r>
            <w:r w:rsidRPr="00BE0ECE">
              <w:rPr>
                <w:rFonts w:ascii="Times New Roman" w:eastAsia="Times New Roman" w:hAnsi="Times New Roman" w:cs="Times New Roman"/>
                <w:sz w:val="24"/>
                <w:szCs w:val="24"/>
                <w:lang w:eastAsia="ru-RU"/>
              </w:rPr>
              <w:lastRenderedPageBreak/>
              <w:t>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Гостиничное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м</w:t>
            </w:r>
          </w:p>
        </w:tc>
        <w:tc>
          <w:tcPr>
            <w:tcW w:w="228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3" w:name="_Toc103343927"/>
      <w:bookmarkEnd w:id="73"/>
      <w:r w:rsidRPr="00BE0ECE">
        <w:rPr>
          <w:rFonts w:ascii="Times New Roman" w:eastAsia="Times New Roman" w:hAnsi="Times New Roman" w:cs="Times New Roman"/>
          <w:b/>
          <w:bCs/>
          <w:sz w:val="24"/>
          <w:szCs w:val="24"/>
          <w:lang w:eastAsia="ru-RU"/>
        </w:rPr>
        <w:t>Глава 9. Производственные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4" w:name="_Toc103343928"/>
      <w:bookmarkStart w:id="75" w:name="_Toc421696741"/>
      <w:bookmarkEnd w:id="74"/>
      <w:bookmarkEnd w:id="75"/>
      <w:r w:rsidRPr="00BE0ECE">
        <w:rPr>
          <w:rFonts w:ascii="Times New Roman" w:eastAsia="Times New Roman" w:hAnsi="Times New Roman" w:cs="Times New Roman"/>
          <w:b/>
          <w:bCs/>
          <w:sz w:val="24"/>
          <w:szCs w:val="24"/>
          <w:lang w:eastAsia="ru-RU"/>
        </w:rPr>
        <w:t>Статья 25. Территориальная зона ТП-1</w:t>
      </w:r>
    </w:p>
    <w:p w:rsidR="00BE0ECE" w:rsidRPr="00BE0ECE" w:rsidRDefault="00BE0ECE" w:rsidP="00BE0ECE">
      <w:pPr>
        <w:numPr>
          <w:ilvl w:val="0"/>
          <w:numId w:val="5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83"/>
        <w:gridCol w:w="3886"/>
        <w:gridCol w:w="4486"/>
      </w:tblGrid>
      <w:tr w:rsidR="00BE0ECE" w:rsidRPr="00BE0ECE" w:rsidTr="00BE0ECE">
        <w:trPr>
          <w:tblHeade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обеспечивающих поставку воды, тепла, </w:t>
            </w:r>
            <w:r w:rsidRPr="00BE0ECE">
              <w:rPr>
                <w:rFonts w:ascii="Times New Roman" w:eastAsia="Times New Roman" w:hAnsi="Times New Roman" w:cs="Times New Roman"/>
                <w:sz w:val="24"/>
                <w:szCs w:val="24"/>
                <w:lang w:eastAsia="ru-RU"/>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Среднее и высшее профессиональное образование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научной деятельности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3.9.1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исследований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испытаний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Ветеринарное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w:t>
            </w:r>
            <w:r w:rsidRPr="00BE0ECE">
              <w:rPr>
                <w:rFonts w:ascii="Times New Roman" w:eastAsia="Times New Roman" w:hAnsi="Times New Roman" w:cs="Times New Roman"/>
                <w:sz w:val="24"/>
                <w:szCs w:val="24"/>
                <w:lang w:eastAsia="ru-RU"/>
              </w:rPr>
              <w:lastRenderedPageBreak/>
              <w:t>оказания ветеринарных услуг без содержания животных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3.10.2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Приюты для животных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ветеринарных услуг в стационаре;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организации гостиниц для животных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Рынки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w:t>
            </w:r>
            <w:r w:rsidRPr="00BE0ECE">
              <w:rPr>
                <w:rFonts w:ascii="Times New Roman" w:eastAsia="Times New Roman" w:hAnsi="Times New Roman" w:cs="Times New Roman"/>
                <w:sz w:val="24"/>
                <w:szCs w:val="24"/>
                <w:lang w:eastAsia="ru-RU"/>
              </w:rPr>
              <w:lastRenderedPageBreak/>
              <w:t>каждое из торговых мест не располагает торговой площадью более 200 кв.м: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гаражей и (или) стоянок для автомобилей сотрудников и посетителей рынка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4.5</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Банковская и страховая деятельность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4.8.1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Развлекательные мероприятия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автозаправочных станций; размещение магазинов сопутствующей торговли, зданий для организации </w:t>
            </w:r>
            <w:r w:rsidRPr="00BE0ECE">
              <w:rPr>
                <w:rFonts w:ascii="Times New Roman" w:eastAsia="Times New Roman" w:hAnsi="Times New Roman" w:cs="Times New Roman"/>
                <w:sz w:val="24"/>
                <w:szCs w:val="24"/>
                <w:lang w:eastAsia="ru-RU"/>
              </w:rPr>
              <w:lastRenderedPageBreak/>
              <w:t>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спортивных сооружений для занятия водными видами спорта (причалы и сооружения, необходимые для </w:t>
            </w:r>
            <w:r w:rsidRPr="00BE0ECE">
              <w:rPr>
                <w:rFonts w:ascii="Times New Roman" w:eastAsia="Times New Roman" w:hAnsi="Times New Roman" w:cs="Times New Roman"/>
                <w:sz w:val="24"/>
                <w:szCs w:val="24"/>
                <w:lang w:eastAsia="ru-RU"/>
              </w:rPr>
              <w:lastRenderedPageBreak/>
              <w:t>организации водных видов спорта и хранения соответствующего инвентаря)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5.1.6</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Недропользование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геологических изысканий;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добыча полезных ископаемых открытым (карьеры, отвалы) и закрытым (шахты, скважины) способами;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в том числе подземных, в целях добычи полезных ископаемых;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сырья к транспортировке и (или) промышленной переработке;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Тяжелая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w:t>
            </w:r>
            <w:r w:rsidRPr="00BE0ECE">
              <w:rPr>
                <w:rFonts w:ascii="Times New Roman" w:eastAsia="Times New Roman" w:hAnsi="Times New Roman" w:cs="Times New Roman"/>
                <w:sz w:val="24"/>
                <w:szCs w:val="24"/>
                <w:lang w:eastAsia="ru-RU"/>
              </w:rPr>
              <w:lastRenderedPageBreak/>
              <w:t>промышленности отнесен к иному виду разрешенного использования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6.2.1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Автомобилестроительная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Фармацевтическая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6.6</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Строительная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6.7</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Энергетика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гидроэнергетики, тепловых станций и других электростанций, размещение </w:t>
            </w:r>
            <w:r w:rsidRPr="00BE0ECE">
              <w:rPr>
                <w:rFonts w:ascii="Times New Roman" w:eastAsia="Times New Roman" w:hAnsi="Times New Roman" w:cs="Times New Roman"/>
                <w:sz w:val="24"/>
                <w:szCs w:val="24"/>
                <w:lang w:eastAsia="ru-RU"/>
              </w:rPr>
              <w:lastRenderedPageBreak/>
              <w:t>обслуживающих и вспомогательных для электростанций сооружений (золоотвалов, гидротехнических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6.8</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6.9</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Склад</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Целлюлозно-бумажная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автомобильного транспорта. Содержание данного вида разрешенного </w:t>
            </w:r>
            <w:r w:rsidRPr="00BE0ECE">
              <w:rPr>
                <w:rFonts w:ascii="Times New Roman" w:eastAsia="Times New Roman" w:hAnsi="Times New Roman" w:cs="Times New Roman"/>
                <w:sz w:val="24"/>
                <w:szCs w:val="24"/>
                <w:lang w:eastAsia="ru-RU"/>
              </w:rPr>
              <w:lastRenderedPageBreak/>
              <w:t>использования включает в себя содержание видов разрешенного использования с кодами 7.2.1-7.2.3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внутреннего правопорядка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BE0ECE">
              <w:rPr>
                <w:rFonts w:ascii="Times New Roman" w:eastAsia="Times New Roman" w:hAnsi="Times New Roman" w:cs="Times New Roman"/>
                <w:sz w:val="24"/>
                <w:szCs w:val="24"/>
                <w:lang w:eastAsia="ru-RU"/>
              </w:rPr>
              <w:lastRenderedPageBreak/>
              <w:t>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Тяжелая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6.2.1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Автомобилестроительная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w:t>
            </w:r>
            <w:r w:rsidRPr="00BE0ECE">
              <w:rPr>
                <w:rFonts w:ascii="Times New Roman" w:eastAsia="Times New Roman" w:hAnsi="Times New Roman" w:cs="Times New Roman"/>
                <w:sz w:val="24"/>
                <w:szCs w:val="24"/>
                <w:lang w:eastAsia="ru-RU"/>
              </w:rPr>
              <w:lastRenderedPageBreak/>
              <w:t>транспорта, производства частей и принадлежностей автомобилей и их двигателей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Легкая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Фармацевтическая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Пищевая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6.6</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Строительная промышленность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w:t>
            </w:r>
            <w:r w:rsidRPr="00BE0ECE">
              <w:rPr>
                <w:rFonts w:ascii="Times New Roman" w:eastAsia="Times New Roman" w:hAnsi="Times New Roman" w:cs="Times New Roman"/>
                <w:sz w:val="24"/>
                <w:szCs w:val="24"/>
                <w:lang w:eastAsia="ru-RU"/>
              </w:rPr>
              <w:lastRenderedPageBreak/>
              <w:t>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p w:rsidR="00BE0ECE" w:rsidRPr="00BE0ECE" w:rsidRDefault="00BE0ECE" w:rsidP="00BE0ECE">
      <w:pPr>
        <w:numPr>
          <w:ilvl w:val="0"/>
          <w:numId w:val="5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ТП-1: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57"/>
        <w:gridCol w:w="1583"/>
        <w:gridCol w:w="974"/>
        <w:gridCol w:w="1025"/>
        <w:gridCol w:w="1054"/>
        <w:gridCol w:w="1054"/>
        <w:gridCol w:w="1081"/>
        <w:gridCol w:w="948"/>
        <w:gridCol w:w="95"/>
        <w:gridCol w:w="1084"/>
      </w:tblGrid>
      <w:tr w:rsidR="00BE0ECE" w:rsidRPr="00BE0ECE" w:rsidTr="00BE0ECE">
        <w:trPr>
          <w:tblCellSpacing w:w="15" w:type="dxa"/>
        </w:trPr>
        <w:tc>
          <w:tcPr>
            <w:tcW w:w="87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6" w:name="_Toc421696743"/>
            <w:bookmarkEnd w:id="76"/>
            <w:r w:rsidRPr="00BE0ECE">
              <w:rPr>
                <w:rFonts w:ascii="Times New Roman" w:eastAsia="Times New Roman" w:hAnsi="Times New Roman" w:cs="Times New Roman"/>
                <w:b/>
                <w:bCs/>
                <w:sz w:val="24"/>
                <w:szCs w:val="24"/>
                <w:lang w:eastAsia="ru-RU"/>
              </w:rPr>
              <w:t>Код</w:t>
            </w:r>
          </w:p>
        </w:tc>
        <w:tc>
          <w:tcPr>
            <w:tcW w:w="285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193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3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3840" w:type="dxa"/>
            <w:gridSpan w:val="3"/>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8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w:t>
            </w:r>
          </w:p>
        </w:tc>
      </w:tr>
      <w:tr w:rsidR="00BE0ECE" w:rsidRPr="00BE0ECE" w:rsidTr="00BE0ECE">
        <w:trPr>
          <w:tblHeade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18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9</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6215" w:type="dxa"/>
            <w:gridSpan w:val="9"/>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w:t>
            </w:r>
            <w:r w:rsidRPr="00BE0ECE">
              <w:rPr>
                <w:rFonts w:ascii="Times New Roman" w:eastAsia="Times New Roman" w:hAnsi="Times New Roman" w:cs="Times New Roman"/>
                <w:sz w:val="24"/>
                <w:szCs w:val="24"/>
                <w:lang w:eastAsia="ru-RU"/>
              </w:rPr>
              <w:lastRenderedPageBreak/>
              <w:t>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только </w:t>
            </w:r>
            <w:r w:rsidRPr="00BE0ECE">
              <w:rPr>
                <w:rFonts w:ascii="Times New Roman" w:eastAsia="Times New Roman" w:hAnsi="Times New Roman" w:cs="Times New Roman"/>
                <w:sz w:val="24"/>
                <w:szCs w:val="24"/>
                <w:lang w:eastAsia="ru-RU"/>
              </w:rPr>
              <w:lastRenderedPageBreak/>
              <w:t>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3.5.2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Среднее и высшее профессиональное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научной деятельности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деятельности в области гидрометеорологии и смежных с ней областях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исследований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3.9.3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Проведение научных испытаний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w:t>
            </w:r>
            <w:r w:rsidRPr="00BE0ECE">
              <w:rPr>
                <w:rFonts w:ascii="Times New Roman" w:eastAsia="Times New Roman" w:hAnsi="Times New Roman" w:cs="Times New Roman"/>
                <w:sz w:val="24"/>
                <w:szCs w:val="24"/>
                <w:lang w:eastAsia="ru-RU"/>
              </w:rPr>
              <w:lastRenderedPageBreak/>
              <w:t>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3.10.1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Амбулаторное ветеринарное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3.10.2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Приюты для животных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Деловое управление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торговли (торговые центры, торгово-развлекательные центры (комплексы)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Рынки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4.4</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Магазины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4.5</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Банковская и страховая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4.6</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Общественное питание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4.8.1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Развлекательные мероприятия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4.9.1.3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w:t>
            </w:r>
            <w:r w:rsidRPr="00BE0ECE">
              <w:rPr>
                <w:rFonts w:ascii="Times New Roman" w:eastAsia="Times New Roman" w:hAnsi="Times New Roman" w:cs="Times New Roman"/>
                <w:sz w:val="24"/>
                <w:szCs w:val="24"/>
                <w:lang w:eastAsia="ru-RU"/>
              </w:rPr>
              <w:lastRenderedPageBreak/>
              <w:t>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5.1.6</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Недропользование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Тяжелая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6.2.1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Автомобилестроительная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Фармацевтическая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6.4</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6.6</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Строительная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6.7</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Энергетика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электросетевого хозяйства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электросетевого хозяйства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6.8</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6.9</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Склад</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6.11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Целлюлозно-бумажная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w:t>
            </w:r>
            <w:r w:rsidRPr="00BE0ECE">
              <w:rPr>
                <w:rFonts w:ascii="Times New Roman" w:eastAsia="Times New Roman" w:hAnsi="Times New Roman" w:cs="Times New Roman"/>
                <w:sz w:val="24"/>
                <w:szCs w:val="24"/>
                <w:lang w:eastAsia="ru-RU"/>
              </w:rPr>
              <w:lastRenderedPageBreak/>
              <w:t>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w:t>
            </w:r>
            <w:r w:rsidRPr="00BE0ECE">
              <w:rPr>
                <w:rFonts w:ascii="Times New Roman" w:eastAsia="Times New Roman" w:hAnsi="Times New Roman" w:cs="Times New Roman"/>
                <w:sz w:val="24"/>
                <w:szCs w:val="24"/>
                <w:lang w:eastAsia="ru-RU"/>
              </w:rPr>
              <w:lastRenderedPageBreak/>
              <w:t>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w:t>
            </w:r>
            <w:r w:rsidRPr="00BE0ECE">
              <w:rPr>
                <w:rFonts w:ascii="Times New Roman" w:eastAsia="Times New Roman" w:hAnsi="Times New Roman" w:cs="Times New Roman"/>
                <w:sz w:val="24"/>
                <w:szCs w:val="24"/>
                <w:lang w:eastAsia="ru-RU"/>
              </w:rPr>
              <w:lastRenderedPageBreak/>
              <w:t>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w:t>
            </w:r>
            <w:r w:rsidRPr="00BE0ECE">
              <w:rPr>
                <w:rFonts w:ascii="Times New Roman" w:eastAsia="Times New Roman" w:hAnsi="Times New Roman" w:cs="Times New Roman"/>
                <w:sz w:val="24"/>
                <w:szCs w:val="24"/>
                <w:lang w:eastAsia="ru-RU"/>
              </w:rPr>
              <w:lastRenderedPageBreak/>
              <w:t>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внутреннего правопорядка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пожарных депо - 10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не подлеж</w:t>
            </w:r>
            <w:r w:rsidRPr="00BE0ECE">
              <w:rPr>
                <w:rFonts w:ascii="Times New Roman" w:eastAsia="Times New Roman" w:hAnsi="Times New Roman" w:cs="Times New Roman"/>
                <w:sz w:val="24"/>
                <w:szCs w:val="24"/>
                <w:lang w:eastAsia="ru-RU"/>
              </w:rPr>
              <w:lastRenderedPageBreak/>
              <w:t>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5 % в случае, </w:t>
            </w:r>
            <w:r w:rsidRPr="00BE0ECE">
              <w:rPr>
                <w:rFonts w:ascii="Times New Roman" w:eastAsia="Times New Roman" w:hAnsi="Times New Roman" w:cs="Times New Roman"/>
                <w:sz w:val="24"/>
                <w:szCs w:val="24"/>
                <w:lang w:eastAsia="ru-RU"/>
              </w:rPr>
              <w:lastRenderedPageBreak/>
              <w:t>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BE0ECE">
              <w:rPr>
                <w:rFonts w:ascii="Times New Roman" w:eastAsia="Times New Roman" w:hAnsi="Times New Roman" w:cs="Times New Roman"/>
                <w:sz w:val="24"/>
                <w:szCs w:val="24"/>
                <w:lang w:eastAsia="ru-RU"/>
              </w:rPr>
              <w:lastRenderedPageBreak/>
              <w:t>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w:t>
            </w:r>
            <w:r w:rsidRPr="00BE0ECE">
              <w:rPr>
                <w:rFonts w:ascii="Times New Roman" w:eastAsia="Times New Roman" w:hAnsi="Times New Roman" w:cs="Times New Roman"/>
                <w:sz w:val="24"/>
                <w:szCs w:val="24"/>
                <w:lang w:eastAsia="ru-RU"/>
              </w:rPr>
              <w:lastRenderedPageBreak/>
              <w:t>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6215" w:type="dxa"/>
            <w:gridSpan w:val="9"/>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6.2</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Тяжелая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Автомобилестроительная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Легкая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6.3.1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Фармацевтическая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6.4</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Пищевая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6.6</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Строительная промышленность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20 %</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6215" w:type="dxa"/>
            <w:gridSpan w:val="9"/>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w:t>
            </w:r>
            <w:r w:rsidRPr="00BE0ECE">
              <w:rPr>
                <w:rFonts w:ascii="Times New Roman" w:eastAsia="Times New Roman" w:hAnsi="Times New Roman" w:cs="Times New Roman"/>
                <w:sz w:val="24"/>
                <w:szCs w:val="24"/>
                <w:lang w:eastAsia="ru-RU"/>
              </w:rPr>
              <w:lastRenderedPageBreak/>
              <w:t>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87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8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3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7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285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78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87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3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3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6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78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9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5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7" w:name="_Toc103343929"/>
      <w:bookmarkEnd w:id="77"/>
      <w:r w:rsidRPr="00BE0ECE">
        <w:rPr>
          <w:rFonts w:ascii="Times New Roman" w:eastAsia="Times New Roman" w:hAnsi="Times New Roman" w:cs="Times New Roman"/>
          <w:b/>
          <w:bCs/>
          <w:sz w:val="24"/>
          <w:szCs w:val="24"/>
          <w:lang w:eastAsia="ru-RU"/>
        </w:rPr>
        <w:t>Глава 10. Зоны инженерных и транспортных инфраструктур</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78" w:name="_Toc103343930"/>
      <w:bookmarkStart w:id="79" w:name="_Toc421696744"/>
      <w:bookmarkEnd w:id="78"/>
      <w:bookmarkEnd w:id="79"/>
      <w:r w:rsidRPr="00BE0ECE">
        <w:rPr>
          <w:rFonts w:ascii="Times New Roman" w:eastAsia="Times New Roman" w:hAnsi="Times New Roman" w:cs="Times New Roman"/>
          <w:b/>
          <w:bCs/>
          <w:sz w:val="24"/>
          <w:szCs w:val="24"/>
          <w:lang w:eastAsia="ru-RU"/>
        </w:rPr>
        <w:t>Статья 26. Территориальная зона ТИ-1</w:t>
      </w:r>
    </w:p>
    <w:p w:rsidR="00BE0ECE" w:rsidRPr="00BE0ECE" w:rsidRDefault="00BE0ECE" w:rsidP="00BE0ECE">
      <w:pPr>
        <w:numPr>
          <w:ilvl w:val="0"/>
          <w:numId w:val="5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3"/>
        <w:gridCol w:w="3736"/>
        <w:gridCol w:w="4626"/>
      </w:tblGrid>
      <w:tr w:rsidR="00BE0ECE" w:rsidRPr="00BE0ECE" w:rsidTr="00BE0ECE">
        <w:trPr>
          <w:tblHeade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w:t>
            </w:r>
            <w:r w:rsidRPr="00BE0ECE">
              <w:rPr>
                <w:rFonts w:ascii="Times New Roman" w:eastAsia="Times New Roman" w:hAnsi="Times New Roman" w:cs="Times New Roman"/>
                <w:sz w:val="24"/>
                <w:szCs w:val="24"/>
                <w:lang w:eastAsia="ru-RU"/>
              </w:rPr>
              <w:lastRenderedPageBreak/>
              <w:t>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6.7</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Энергетика</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7.5</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Трубопроводный транспорт</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нефтепроводов, водопроводов, газопроводов и иных трубопроводов, а также иных зданий и сооружений, </w:t>
            </w:r>
            <w:r w:rsidRPr="00BE0ECE">
              <w:rPr>
                <w:rFonts w:ascii="Times New Roman" w:eastAsia="Times New Roman" w:hAnsi="Times New Roman" w:cs="Times New Roman"/>
                <w:sz w:val="24"/>
                <w:szCs w:val="24"/>
                <w:lang w:eastAsia="ru-RU"/>
              </w:rPr>
              <w:lastRenderedPageBreak/>
              <w:t>необходимых для эксплуатации названных трубопроводов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11.0</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придорожных стоянок (парковок) транспортных средств в границах городских улиц и дорог, за </w:t>
            </w:r>
            <w:r w:rsidRPr="00BE0ECE">
              <w:rPr>
                <w:rFonts w:ascii="Times New Roman" w:eastAsia="Times New Roman" w:hAnsi="Times New Roman" w:cs="Times New Roman"/>
                <w:sz w:val="24"/>
                <w:szCs w:val="24"/>
                <w:lang w:eastAsia="ru-RU"/>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Склад</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39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w:t>
            </w:r>
            <w:r w:rsidRPr="00BE0ECE">
              <w:rPr>
                <w:rFonts w:ascii="Times New Roman" w:eastAsia="Times New Roman" w:hAnsi="Times New Roman" w:cs="Times New Roman"/>
                <w:sz w:val="24"/>
                <w:szCs w:val="24"/>
                <w:lang w:eastAsia="ru-RU"/>
              </w:rPr>
              <w:lastRenderedPageBreak/>
              <w:t>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p w:rsidR="00BE0ECE" w:rsidRPr="00BE0ECE" w:rsidRDefault="00BE0ECE" w:rsidP="00BE0ECE">
      <w:pPr>
        <w:numPr>
          <w:ilvl w:val="0"/>
          <w:numId w:val="5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ТИ-1: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7"/>
        <w:gridCol w:w="1440"/>
        <w:gridCol w:w="1140"/>
        <w:gridCol w:w="1200"/>
        <w:gridCol w:w="1235"/>
        <w:gridCol w:w="1235"/>
        <w:gridCol w:w="1266"/>
        <w:gridCol w:w="1312"/>
      </w:tblGrid>
      <w:tr w:rsidR="00BE0ECE" w:rsidRPr="00BE0ECE" w:rsidTr="00BE0ECE">
        <w:trPr>
          <w:tblCellSpacing w:w="15" w:type="dxa"/>
        </w:trPr>
        <w:tc>
          <w:tcPr>
            <w:tcW w:w="90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0" w:name="_Toc421696746"/>
            <w:bookmarkEnd w:id="80"/>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19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6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инженерно-технического обеспечения, нефтепроводов, </w:t>
            </w:r>
            <w:r w:rsidRPr="00BE0ECE">
              <w:rPr>
                <w:rFonts w:ascii="Times New Roman" w:eastAsia="Times New Roman" w:hAnsi="Times New Roman" w:cs="Times New Roman"/>
                <w:sz w:val="24"/>
                <w:szCs w:val="24"/>
                <w:lang w:eastAsia="ru-RU"/>
              </w:rPr>
              <w:lastRenderedPageBreak/>
              <w:t>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инженерно-технического обеспечения, нефтепроводов, </w:t>
            </w:r>
            <w:r w:rsidRPr="00BE0ECE">
              <w:rPr>
                <w:rFonts w:ascii="Times New Roman" w:eastAsia="Times New Roman" w:hAnsi="Times New Roman" w:cs="Times New Roman"/>
                <w:sz w:val="24"/>
                <w:szCs w:val="24"/>
                <w:lang w:eastAsia="ru-RU"/>
              </w:rPr>
              <w:lastRenderedPageBreak/>
              <w:t>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инженерно-технического обеспечения, нефтепроводов, </w:t>
            </w:r>
            <w:r w:rsidRPr="00BE0ECE">
              <w:rPr>
                <w:rFonts w:ascii="Times New Roman" w:eastAsia="Times New Roman" w:hAnsi="Times New Roman" w:cs="Times New Roman"/>
                <w:sz w:val="24"/>
                <w:szCs w:val="24"/>
                <w:lang w:eastAsia="ru-RU"/>
              </w:rPr>
              <w:lastRenderedPageBreak/>
              <w:t>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инженерно-технического обеспечения, нефтепроводов, </w:t>
            </w:r>
            <w:r w:rsidRPr="00BE0ECE">
              <w:rPr>
                <w:rFonts w:ascii="Times New Roman" w:eastAsia="Times New Roman" w:hAnsi="Times New Roman" w:cs="Times New Roman"/>
                <w:sz w:val="24"/>
                <w:szCs w:val="24"/>
                <w:lang w:eastAsia="ru-RU"/>
              </w:rPr>
              <w:lastRenderedPageBreak/>
              <w:t>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случае размещения на земельном участке только объектов инженерно-технического </w:t>
            </w:r>
            <w:r w:rsidRPr="00BE0ECE">
              <w:rPr>
                <w:rFonts w:ascii="Times New Roman" w:eastAsia="Times New Roman" w:hAnsi="Times New Roman" w:cs="Times New Roman"/>
                <w:sz w:val="24"/>
                <w:szCs w:val="24"/>
                <w:lang w:eastAsia="ru-RU"/>
              </w:rPr>
              <w:lastRenderedPageBreak/>
              <w:t>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Бытовое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Энергетика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электросетевого хозяйства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электросетевого хозяйства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Трубопроводный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BE0ECE">
              <w:rPr>
                <w:rFonts w:ascii="Times New Roman" w:eastAsia="Times New Roman" w:hAnsi="Times New Roman" w:cs="Times New Roman"/>
                <w:sz w:val="24"/>
                <w:szCs w:val="24"/>
                <w:lang w:eastAsia="ru-RU"/>
              </w:rPr>
              <w:lastRenderedPageBreak/>
              <w:t>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E0ECE">
              <w:rPr>
                <w:rFonts w:ascii="Times New Roman" w:eastAsia="Times New Roman" w:hAnsi="Times New Roman" w:cs="Times New Roman"/>
                <w:sz w:val="24"/>
                <w:szCs w:val="24"/>
                <w:lang w:eastAsia="ru-RU"/>
              </w:rPr>
              <w:lastRenderedPageBreak/>
              <w:t>"Коммунальное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16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Условно разрешенные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Склад</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6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только объектов инженерно-технического обеспечения - 100 %;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случае размещения на земельном участке иных объектов - 80 %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1" w:name="_Toc103343931"/>
      <w:bookmarkEnd w:id="81"/>
      <w:r w:rsidRPr="00BE0ECE">
        <w:rPr>
          <w:rFonts w:ascii="Times New Roman" w:eastAsia="Times New Roman" w:hAnsi="Times New Roman" w:cs="Times New Roman"/>
          <w:b/>
          <w:bCs/>
          <w:sz w:val="24"/>
          <w:szCs w:val="24"/>
          <w:lang w:eastAsia="ru-RU"/>
        </w:rPr>
        <w:lastRenderedPageBreak/>
        <w:t>Статья 27. Территориальная зона ТТ-1</w:t>
      </w:r>
    </w:p>
    <w:p w:rsidR="00BE0ECE" w:rsidRPr="00BE0ECE" w:rsidRDefault="00BE0ECE" w:rsidP="00BE0ECE">
      <w:pPr>
        <w:numPr>
          <w:ilvl w:val="0"/>
          <w:numId w:val="5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995"/>
        <w:gridCol w:w="3866"/>
        <w:gridCol w:w="4494"/>
      </w:tblGrid>
      <w:tr w:rsidR="00BE0ECE" w:rsidRPr="00BE0ECE" w:rsidTr="00BE0ECE">
        <w:trPr>
          <w:tblHeade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моек,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6.7</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Энергетика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7.2.3</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стоянок транспортных средств, осуществляющих перевозки людей по установленному маршруту</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w:t>
            </w:r>
            <w:r w:rsidRPr="00BE0ECE">
              <w:rPr>
                <w:rFonts w:ascii="Times New Roman" w:eastAsia="Times New Roman" w:hAnsi="Times New Roman" w:cs="Times New Roman"/>
                <w:sz w:val="24"/>
                <w:szCs w:val="24"/>
                <w:lang w:eastAsia="ru-RU"/>
              </w:rPr>
              <w:lastRenderedPageBreak/>
              <w:t>перемещаемых воздушным путем; размещение объектов, предназначенных для технического обслуживания и ремонта воздушных судов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7.5</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Трубопроводный транспорт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sidRPr="00BE0ECE">
              <w:rPr>
                <w:rFonts w:ascii="Times New Roman" w:eastAsia="Times New Roman" w:hAnsi="Times New Roman" w:cs="Times New Roman"/>
                <w:sz w:val="24"/>
                <w:szCs w:val="24"/>
                <w:lang w:eastAsia="ru-RU"/>
              </w:rPr>
              <w:lastRenderedPageBreak/>
              <w:t>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9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1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5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ТТ-1: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527"/>
        <w:gridCol w:w="1440"/>
        <w:gridCol w:w="1140"/>
        <w:gridCol w:w="1200"/>
        <w:gridCol w:w="1235"/>
        <w:gridCol w:w="1235"/>
        <w:gridCol w:w="1266"/>
        <w:gridCol w:w="1312"/>
      </w:tblGrid>
      <w:tr w:rsidR="00BE0ECE" w:rsidRPr="00BE0ECE" w:rsidTr="00BE0ECE">
        <w:trPr>
          <w:tblCellSpacing w:w="15" w:type="dxa"/>
        </w:trPr>
        <w:tc>
          <w:tcPr>
            <w:tcW w:w="90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2" w:name="_Toc421696748"/>
            <w:bookmarkEnd w:id="82"/>
            <w:r w:rsidRPr="00BE0ECE">
              <w:rPr>
                <w:rFonts w:ascii="Times New Roman" w:eastAsia="Times New Roman" w:hAnsi="Times New Roman" w:cs="Times New Roman"/>
                <w:b/>
                <w:bCs/>
                <w:sz w:val="24"/>
                <w:szCs w:val="24"/>
                <w:lang w:eastAsia="ru-RU"/>
              </w:rPr>
              <w:lastRenderedPageBreak/>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2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19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6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нефтепроводов, 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Объекты дорожного сервиса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Заправка транспортных средств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дорожного отдыха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Автомобильные мойки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Ремонт автомобилей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Энергетика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электросетевого хозяйства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электросетевого хозяйства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Автомобильный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необходимых для обеспечения автомобильного движения, посадки пассажиров и их сопутствующего </w:t>
            </w:r>
            <w:r w:rsidRPr="00BE0ECE">
              <w:rPr>
                <w:rFonts w:ascii="Times New Roman" w:eastAsia="Times New Roman" w:hAnsi="Times New Roman" w:cs="Times New Roman"/>
                <w:sz w:val="24"/>
                <w:szCs w:val="24"/>
                <w:lang w:eastAsia="ru-RU"/>
              </w:rPr>
              <w:lastRenderedPageBreak/>
              <w:t>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необходимых для обеспечения автомобильного движения, посадки пассажиров и их сопутствующего </w:t>
            </w:r>
            <w:r w:rsidRPr="00BE0ECE">
              <w:rPr>
                <w:rFonts w:ascii="Times New Roman" w:eastAsia="Times New Roman" w:hAnsi="Times New Roman" w:cs="Times New Roman"/>
                <w:sz w:val="24"/>
                <w:szCs w:val="24"/>
                <w:lang w:eastAsia="ru-RU"/>
              </w:rPr>
              <w:lastRenderedPageBreak/>
              <w:t>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автомобильных дорог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7.2.2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Обслуживание перевозок пассажиров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w:t>
            </w:r>
            <w:r w:rsidRPr="00BE0ECE">
              <w:rPr>
                <w:rFonts w:ascii="Times New Roman" w:eastAsia="Times New Roman" w:hAnsi="Times New Roman" w:cs="Times New Roman"/>
                <w:sz w:val="24"/>
                <w:szCs w:val="24"/>
                <w:lang w:eastAsia="ru-RU"/>
              </w:rPr>
              <w:lastRenderedPageBreak/>
              <w:t>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w:t>
            </w:r>
            <w:r w:rsidRPr="00BE0ECE">
              <w:rPr>
                <w:rFonts w:ascii="Times New Roman" w:eastAsia="Times New Roman" w:hAnsi="Times New Roman" w:cs="Times New Roman"/>
                <w:sz w:val="24"/>
                <w:szCs w:val="24"/>
                <w:lang w:eastAsia="ru-RU"/>
              </w:rPr>
              <w:lastRenderedPageBreak/>
              <w:t>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7.2.3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Стоянки транспорта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необходимых для обеспечения автомобильного движения, посадки пассажиров и их сопутствующего обслуживания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Воздушный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Трубопроводный транспорт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E0ECE">
              <w:rPr>
                <w:rFonts w:ascii="Times New Roman" w:eastAsia="Times New Roman" w:hAnsi="Times New Roman" w:cs="Times New Roman"/>
                <w:sz w:val="24"/>
                <w:szCs w:val="24"/>
                <w:lang w:eastAsia="ru-RU"/>
              </w:rPr>
              <w:lastRenderedPageBreak/>
              <w:t>"Коммунальное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м²</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 м²</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160"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инженерно-технического обеспечения, нефтепроводов, </w:t>
            </w:r>
            <w:r w:rsidRPr="00BE0ECE">
              <w:rPr>
                <w:rFonts w:ascii="Times New Roman" w:eastAsia="Times New Roman" w:hAnsi="Times New Roman" w:cs="Times New Roman"/>
                <w:sz w:val="24"/>
                <w:szCs w:val="24"/>
                <w:lang w:eastAsia="ru-RU"/>
              </w:rPr>
              <w:lastRenderedPageBreak/>
              <w:t>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инженерно-технического обеспечения, нефтепроводов, </w:t>
            </w:r>
            <w:r w:rsidRPr="00BE0ECE">
              <w:rPr>
                <w:rFonts w:ascii="Times New Roman" w:eastAsia="Times New Roman" w:hAnsi="Times New Roman" w:cs="Times New Roman"/>
                <w:sz w:val="24"/>
                <w:szCs w:val="24"/>
                <w:lang w:eastAsia="ru-RU"/>
              </w:rPr>
              <w:lastRenderedPageBreak/>
              <w:t>газопроводов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9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2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м</w:t>
            </w:r>
          </w:p>
        </w:tc>
        <w:tc>
          <w:tcPr>
            <w:tcW w:w="219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3" w:name="_Toc103343932"/>
      <w:bookmarkEnd w:id="83"/>
      <w:r w:rsidRPr="00BE0ECE">
        <w:rPr>
          <w:rFonts w:ascii="Times New Roman" w:eastAsia="Times New Roman" w:hAnsi="Times New Roman" w:cs="Times New Roman"/>
          <w:b/>
          <w:bCs/>
          <w:sz w:val="24"/>
          <w:szCs w:val="24"/>
          <w:lang w:eastAsia="ru-RU"/>
        </w:rPr>
        <w:t>Глава 11. Зоны сельскохозяйственного использования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4" w:name="_Toc103343933"/>
      <w:bookmarkEnd w:id="84"/>
      <w:r w:rsidRPr="00BE0ECE">
        <w:rPr>
          <w:rFonts w:ascii="Times New Roman" w:eastAsia="Times New Roman" w:hAnsi="Times New Roman" w:cs="Times New Roman"/>
          <w:b/>
          <w:bCs/>
          <w:sz w:val="24"/>
          <w:szCs w:val="24"/>
          <w:lang w:eastAsia="ru-RU"/>
        </w:rPr>
        <w:t>Статья 28. Территориальная зона ТСХ-1</w:t>
      </w:r>
    </w:p>
    <w:p w:rsidR="00BE0ECE" w:rsidRPr="00BE0ECE" w:rsidRDefault="00BE0ECE" w:rsidP="00BE0ECE">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5"/>
        <w:gridCol w:w="4003"/>
        <w:gridCol w:w="4487"/>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Сельскохозяйственное использование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сельского хозяйства.</w:t>
            </w:r>
            <w:r w:rsidRPr="00BE0ECE">
              <w:rPr>
                <w:rFonts w:ascii="Times New Roman" w:eastAsia="Times New Roman" w:hAnsi="Times New Roman" w:cs="Times New Roman"/>
                <w:sz w:val="24"/>
                <w:szCs w:val="24"/>
                <w:lang w:eastAsia="ru-RU"/>
              </w:rPr>
              <w:br/>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Растениеводство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Осуществление хозяйственной деятельности, связанной с выращиванием </w:t>
            </w:r>
            <w:r w:rsidRPr="00BE0ECE">
              <w:rPr>
                <w:rFonts w:ascii="Times New Roman" w:eastAsia="Times New Roman" w:hAnsi="Times New Roman" w:cs="Times New Roman"/>
                <w:sz w:val="24"/>
                <w:szCs w:val="24"/>
                <w:lang w:eastAsia="ru-RU"/>
              </w:rPr>
              <w:lastRenderedPageBreak/>
              <w:t>сельскохозяйственных культур.</w:t>
            </w:r>
            <w:r w:rsidRPr="00BE0ECE">
              <w:rPr>
                <w:rFonts w:ascii="Times New Roman" w:eastAsia="Times New Roman" w:hAnsi="Times New Roman" w:cs="Times New Roman"/>
                <w:sz w:val="24"/>
                <w:szCs w:val="24"/>
                <w:lang w:eastAsia="ru-RU"/>
              </w:rPr>
              <w:br/>
              <w:t>Содержание данного вида разрешенного использования включает в себя содержание видов разрешенного использования с кодами 1.2-1.6</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Овощеводство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Садоводство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льна и конопли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выращиванием льна, конопли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Животноводство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w:t>
            </w:r>
            <w:r w:rsidRPr="00BE0ECE">
              <w:rPr>
                <w:rFonts w:ascii="Times New Roman" w:eastAsia="Times New Roman" w:hAnsi="Times New Roman" w:cs="Times New Roman"/>
                <w:sz w:val="24"/>
                <w:szCs w:val="24"/>
                <w:lang w:eastAsia="ru-RU"/>
              </w:rPr>
              <w:lastRenderedPageBreak/>
              <w:t>переработки сельскохозяйственной продукции.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Скотоводство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Звероводство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связанной с разведением в неволе ценных пушных зверей;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Птицеводство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связанной с разведением домашних пород птиц, в том числе водоплавающих;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сооружений, используемых для содержания и разведения животных, производства, </w:t>
            </w:r>
            <w:r w:rsidRPr="00BE0ECE">
              <w:rPr>
                <w:rFonts w:ascii="Times New Roman" w:eastAsia="Times New Roman" w:hAnsi="Times New Roman" w:cs="Times New Roman"/>
                <w:sz w:val="24"/>
                <w:szCs w:val="24"/>
                <w:lang w:eastAsia="ru-RU"/>
              </w:rPr>
              <w:lastRenderedPageBreak/>
              <w:t>хранения и первичной переработки продукции птицеводства;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Свиноводство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связанной с разведением свиней;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Пчеловодство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ульев, иных объектов и оборудования, необходимого для пчеловодства и разведениях иных полезных насекомых;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используемых для хранения и первичной переработки продукции пчеловодства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Рыбоводство</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хозяйственной деятельности, связанной с разведением и (или) содержанием, выращиванием объектов рыбоводства (аквакультуры);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сооружений, оборудования, необходимых для осуществления рыбоводства (аквакультуры)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Научное обеспечение сельского хозяйства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Осуществление научной и селекционной работы, ведения сельского хозяйства для получения ценных с научной точки зрения </w:t>
            </w:r>
            <w:r w:rsidRPr="00BE0ECE">
              <w:rPr>
                <w:rFonts w:ascii="Times New Roman" w:eastAsia="Times New Roman" w:hAnsi="Times New Roman" w:cs="Times New Roman"/>
                <w:sz w:val="24"/>
                <w:szCs w:val="24"/>
                <w:lang w:eastAsia="ru-RU"/>
              </w:rPr>
              <w:lastRenderedPageBreak/>
              <w:t>образцов растительного и животного мира;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коллекций генетических ресурсов растений</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Производство сельскохозяйственной продукции без права возведения объектов капитального строительства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Питомники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необходимых для указанных видов сельскохозяйственного производства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сельскохозяйственного производства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Сенокошение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Кошение трав, сбор и заготовка сена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Выпас сельскохозяйственных животных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Выпас сельскохозяйственных животных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9.1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Отсутствие хозяйственной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огородничества*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садоводства*</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и сооружений в целях обеспечения физических и юридических лиц коммунальными услугами. </w:t>
            </w:r>
            <w:r w:rsidRPr="00BE0ECE">
              <w:rPr>
                <w:rFonts w:ascii="Times New Roman" w:eastAsia="Times New Roman" w:hAnsi="Times New Roman" w:cs="Times New Roman"/>
                <w:sz w:val="24"/>
                <w:szCs w:val="24"/>
                <w:lang w:eastAsia="ru-RU"/>
              </w:rPr>
              <w:lastRenderedPageBreak/>
              <w:t>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Виды разрешенного использования допустимы только в границах населенного пункта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ТСХ-1: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82"/>
        <w:gridCol w:w="1676"/>
        <w:gridCol w:w="1127"/>
        <w:gridCol w:w="1186"/>
        <w:gridCol w:w="1157"/>
        <w:gridCol w:w="1178"/>
        <w:gridCol w:w="1252"/>
        <w:gridCol w:w="1297"/>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55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Вид разрешенного использования земельных участков и объектов </w:t>
            </w:r>
            <w:r w:rsidRPr="00BE0ECE">
              <w:rPr>
                <w:rFonts w:ascii="Times New Roman" w:eastAsia="Times New Roman" w:hAnsi="Times New Roman" w:cs="Times New Roman"/>
                <w:b/>
                <w:bCs/>
                <w:sz w:val="24"/>
                <w:szCs w:val="24"/>
                <w:lang w:eastAsia="ru-RU"/>
              </w:rPr>
              <w:lastRenderedPageBreak/>
              <w:t>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Площадь земельных участков</w:t>
            </w:r>
          </w:p>
        </w:tc>
        <w:tc>
          <w:tcPr>
            <w:tcW w:w="192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Минимальные отступы от границ земельных </w:t>
            </w:r>
            <w:r w:rsidRPr="00BE0ECE">
              <w:rPr>
                <w:rFonts w:ascii="Times New Roman" w:eastAsia="Times New Roman" w:hAnsi="Times New Roman" w:cs="Times New Roman"/>
                <w:b/>
                <w:bCs/>
                <w:sz w:val="24"/>
                <w:szCs w:val="24"/>
                <w:lang w:eastAsia="ru-RU"/>
              </w:rPr>
              <w:lastRenderedPageBreak/>
              <w:t>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5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Минимальный отступ от красной линии в целях </w:t>
            </w:r>
            <w:r w:rsidRPr="00BE0ECE">
              <w:rPr>
                <w:rFonts w:ascii="Times New Roman" w:eastAsia="Times New Roman" w:hAnsi="Times New Roman" w:cs="Times New Roman"/>
                <w:b/>
                <w:bCs/>
                <w:sz w:val="24"/>
                <w:szCs w:val="24"/>
                <w:lang w:eastAsia="ru-RU"/>
              </w:rPr>
              <w:lastRenderedPageBreak/>
              <w:t>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Предельная (максимальная) высота объектов </w:t>
            </w:r>
            <w:r w:rsidRPr="00BE0ECE">
              <w:rPr>
                <w:rFonts w:ascii="Times New Roman" w:eastAsia="Times New Roman" w:hAnsi="Times New Roman" w:cs="Times New Roman"/>
                <w:b/>
                <w:bCs/>
                <w:sz w:val="24"/>
                <w:szCs w:val="24"/>
                <w:lang w:eastAsia="ru-RU"/>
              </w:rPr>
              <w:lastRenderedPageBreak/>
              <w:t>капитального строительства</w:t>
            </w:r>
          </w:p>
        </w:tc>
        <w:tc>
          <w:tcPr>
            <w:tcW w:w="216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 xml:space="preserve">Максимальный процент застройки в границах </w:t>
            </w:r>
            <w:r w:rsidRPr="00BE0ECE">
              <w:rPr>
                <w:rFonts w:ascii="Times New Roman" w:eastAsia="Times New Roman" w:hAnsi="Times New Roman" w:cs="Times New Roman"/>
                <w:b/>
                <w:bCs/>
                <w:sz w:val="24"/>
                <w:szCs w:val="24"/>
                <w:lang w:eastAsia="ru-RU"/>
              </w:rPr>
              <w:lastRenderedPageBreak/>
              <w:t>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Сельскохозяйственное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Овощеводство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тонизирующих, лекарственных, цветочных культур</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Садоводство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1.5</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льна и конопли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Животноводство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1.7</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Скотоводство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Звероводство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1.9</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Птицеводство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Свиноводство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Пчеловодство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Рыбоводство</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1.13</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Научное обеспечение сельского хозяйства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1.14</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1.15</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личного подсобного хозяйства на полевых участках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1.16</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Питомники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1.17</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сельскохозяйственного производства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1.18</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Сенокошение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1.19</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Выпас сельскохозяйственных животных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11.0</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w:t>
            </w:r>
            <w:r w:rsidRPr="00BE0ECE">
              <w:rPr>
                <w:rFonts w:ascii="Times New Roman" w:eastAsia="Times New Roman" w:hAnsi="Times New Roman" w:cs="Times New Roman"/>
                <w:sz w:val="24"/>
                <w:szCs w:val="24"/>
                <w:lang w:eastAsia="ru-RU"/>
              </w:rPr>
              <w:lastRenderedPageBreak/>
              <w:t>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11.2</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w:t>
            </w:r>
            <w:r w:rsidRPr="00BE0ECE">
              <w:rPr>
                <w:rFonts w:ascii="Times New Roman" w:eastAsia="Times New Roman" w:hAnsi="Times New Roman" w:cs="Times New Roman"/>
                <w:sz w:val="24"/>
                <w:szCs w:val="24"/>
                <w:lang w:eastAsia="ru-RU"/>
              </w:rPr>
              <w:lastRenderedPageBreak/>
              <w:t>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w:t>
            </w:r>
            <w:r w:rsidRPr="00BE0ECE">
              <w:rPr>
                <w:rFonts w:ascii="Times New Roman" w:eastAsia="Times New Roman" w:hAnsi="Times New Roman" w:cs="Times New Roman"/>
                <w:sz w:val="24"/>
                <w:szCs w:val="24"/>
                <w:lang w:eastAsia="ru-RU"/>
              </w:rPr>
              <w:lastRenderedPageBreak/>
              <w:t>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12.3</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огородничества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 м²;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м²</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15 % при размере земельного участка 800 м² и менее 10 % при размере земельного </w:t>
            </w:r>
            <w:r w:rsidRPr="00BE0ECE">
              <w:rPr>
                <w:rFonts w:ascii="Times New Roman" w:eastAsia="Times New Roman" w:hAnsi="Times New Roman" w:cs="Times New Roman"/>
                <w:sz w:val="24"/>
                <w:szCs w:val="24"/>
                <w:lang w:eastAsia="ru-RU"/>
              </w:rPr>
              <w:lastRenderedPageBreak/>
              <w:t>участка более 800 м²</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13.2</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Ведение садоводства</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400 м²;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3000 м²;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 при размере земельного участка 800 м² и менее 10 % при размере земельного участка более 800 м²</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Условные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хозяйственных </w:t>
            </w:r>
            <w:r w:rsidRPr="00BE0ECE">
              <w:rPr>
                <w:rFonts w:ascii="Times New Roman" w:eastAsia="Times New Roman" w:hAnsi="Times New Roman" w:cs="Times New Roman"/>
                <w:sz w:val="24"/>
                <w:szCs w:val="24"/>
                <w:lang w:eastAsia="ru-RU"/>
              </w:rPr>
              <w:lastRenderedPageBreak/>
              <w:t>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3.1.2</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5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92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195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1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5" w:name="_Toc103343934"/>
      <w:bookmarkEnd w:id="85"/>
      <w:r w:rsidRPr="00BE0ECE">
        <w:rPr>
          <w:rFonts w:ascii="Times New Roman" w:eastAsia="Times New Roman" w:hAnsi="Times New Roman" w:cs="Times New Roman"/>
          <w:b/>
          <w:bCs/>
          <w:sz w:val="24"/>
          <w:szCs w:val="24"/>
          <w:lang w:eastAsia="ru-RU"/>
        </w:rPr>
        <w:t>Глава 12. Рекреационные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6" w:name="_Toc103343935"/>
      <w:bookmarkStart w:id="87" w:name="_Toc421696749"/>
      <w:bookmarkEnd w:id="86"/>
      <w:bookmarkEnd w:id="87"/>
      <w:r w:rsidRPr="00BE0ECE">
        <w:rPr>
          <w:rFonts w:ascii="Times New Roman" w:eastAsia="Times New Roman" w:hAnsi="Times New Roman" w:cs="Times New Roman"/>
          <w:b/>
          <w:bCs/>
          <w:sz w:val="24"/>
          <w:szCs w:val="24"/>
          <w:lang w:eastAsia="ru-RU"/>
        </w:rPr>
        <w:t>Статья 29. Территориальная зона ТР-1</w:t>
      </w:r>
    </w:p>
    <w:p w:rsidR="00BE0ECE" w:rsidRPr="00BE0ECE" w:rsidRDefault="00BE0ECE" w:rsidP="00BE0ECE">
      <w:pPr>
        <w:numPr>
          <w:ilvl w:val="0"/>
          <w:numId w:val="5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93"/>
        <w:gridCol w:w="4492"/>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Причалы для маломерных судов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9.1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Отсутствие хозяйственной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5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8" w:name="_Toc421696750"/>
            <w:bookmarkEnd w:id="88"/>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04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3.6.3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Цирки и зверинцы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 м2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100000 м2</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Причалы для маломерных судов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BE0ECE">
              <w:rPr>
                <w:rFonts w:ascii="Times New Roman" w:eastAsia="Times New Roman" w:hAnsi="Times New Roman" w:cs="Times New Roman"/>
                <w:sz w:val="24"/>
                <w:szCs w:val="24"/>
                <w:lang w:eastAsia="ru-RU"/>
              </w:rPr>
              <w:lastRenderedPageBreak/>
              <w:t>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E0ECE">
              <w:rPr>
                <w:rFonts w:ascii="Times New Roman" w:eastAsia="Times New Roman" w:hAnsi="Times New Roman" w:cs="Times New Roman"/>
                <w:sz w:val="24"/>
                <w:szCs w:val="24"/>
                <w:lang w:eastAsia="ru-RU"/>
              </w:rPr>
              <w:lastRenderedPageBreak/>
              <w:t>"Коммунальное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м</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89" w:name="_Toc103343936"/>
      <w:bookmarkEnd w:id="89"/>
      <w:r w:rsidRPr="00BE0ECE">
        <w:rPr>
          <w:rFonts w:ascii="Times New Roman" w:eastAsia="Times New Roman" w:hAnsi="Times New Roman" w:cs="Times New Roman"/>
          <w:b/>
          <w:bCs/>
          <w:sz w:val="24"/>
          <w:szCs w:val="24"/>
          <w:lang w:eastAsia="ru-RU"/>
        </w:rPr>
        <w:t>Статья 30. Территориальная зона ТР-2</w:t>
      </w:r>
    </w:p>
    <w:p w:rsidR="00BE0ECE" w:rsidRPr="00BE0ECE" w:rsidRDefault="00BE0ECE" w:rsidP="00BE0ECE">
      <w:pPr>
        <w:numPr>
          <w:ilvl w:val="0"/>
          <w:numId w:val="6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70"/>
        <w:gridCol w:w="3993"/>
        <w:gridCol w:w="4492"/>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lastRenderedPageBreak/>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5.1.1-5.1.7</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спортивно-зрелищных мероприятий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клубов, спортивных залов, бассейнов, физкультурно-оздоровительных комплексов в зданиях и сооружениях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спортивных баз и лагерей, в которых осуществляется спортивная подготовка длительно проживающих в них лиц</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Туристическое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пансионатов, гостиниц, кемпингов, домов отдыха, не оказывающих услуги по лечению;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детских лагерей</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5.4</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Причалы для маломерных судов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сооружений, предназначенных для причаливания, хранения и обслуживания яхт, катеров, лодок и других маломерных судов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w:t>
            </w:r>
            <w:r w:rsidRPr="00BE0ECE">
              <w:rPr>
                <w:rFonts w:ascii="Times New Roman" w:eastAsia="Times New Roman" w:hAnsi="Times New Roman" w:cs="Times New Roman"/>
                <w:sz w:val="24"/>
                <w:szCs w:val="24"/>
                <w:lang w:eastAsia="ru-RU"/>
              </w:rPr>
              <w:lastRenderedPageBreak/>
              <w:t>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r w:rsidRPr="00BE0ECE">
              <w:rPr>
                <w:rFonts w:ascii="Times New Roman" w:eastAsia="Times New Roman" w:hAnsi="Times New Roman" w:cs="Times New Roman"/>
                <w:sz w:val="24"/>
                <w:szCs w:val="24"/>
                <w:lang w:eastAsia="ru-RU"/>
              </w:rPr>
              <w:lastRenderedPageBreak/>
              <w:t>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Отсутствие хозяйственной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ТР-2:</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4"/>
        <w:gridCol w:w="1464"/>
        <w:gridCol w:w="1158"/>
        <w:gridCol w:w="1219"/>
        <w:gridCol w:w="1189"/>
        <w:gridCol w:w="1211"/>
        <w:gridCol w:w="1287"/>
        <w:gridCol w:w="1333"/>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0" w:name="_Toc421696752"/>
            <w:bookmarkEnd w:id="90"/>
            <w:r w:rsidRPr="00BE0ECE">
              <w:rPr>
                <w:rFonts w:ascii="Times New Roman" w:eastAsia="Times New Roman" w:hAnsi="Times New Roman" w:cs="Times New Roman"/>
                <w:b/>
                <w:bCs/>
                <w:sz w:val="24"/>
                <w:szCs w:val="24"/>
                <w:lang w:eastAsia="ru-RU"/>
              </w:rPr>
              <w:lastRenderedPageBreak/>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10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04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17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спортивно-</w:t>
            </w:r>
            <w:r w:rsidRPr="00BE0ECE">
              <w:rPr>
                <w:rFonts w:ascii="Times New Roman" w:eastAsia="Times New Roman" w:hAnsi="Times New Roman" w:cs="Times New Roman"/>
                <w:sz w:val="24"/>
                <w:szCs w:val="24"/>
                <w:lang w:eastAsia="ru-RU"/>
              </w:rPr>
              <w:lastRenderedPageBreak/>
              <w:t>зрелищных мероприятий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не подлежит </w:t>
            </w:r>
            <w:r w:rsidRPr="00BE0ECE">
              <w:rPr>
                <w:rFonts w:ascii="Times New Roman" w:eastAsia="Times New Roman" w:hAnsi="Times New Roman" w:cs="Times New Roman"/>
                <w:sz w:val="24"/>
                <w:szCs w:val="24"/>
                <w:lang w:eastAsia="ru-RU"/>
              </w:rPr>
              <w:lastRenderedPageBreak/>
              <w:t>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5.1.2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Обеспечение занятий спортом в помещениях</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Оборудованные площадки для занятий спортом</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5.1.5</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5.1.6</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Авиационный спорт</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5.1.7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Спортивные базы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Туристическое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 м2</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50000 м2</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5.4</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Причалы для маломерных судов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связи, радиовещания, 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Общее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Специальное пользование водными объектами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w:t>
            </w:r>
            <w:r w:rsidRPr="00BE0ECE">
              <w:rPr>
                <w:rFonts w:ascii="Times New Roman" w:eastAsia="Times New Roman" w:hAnsi="Times New Roman" w:cs="Times New Roman"/>
                <w:sz w:val="24"/>
                <w:szCs w:val="24"/>
                <w:lang w:eastAsia="ru-RU"/>
              </w:rPr>
              <w:lastRenderedPageBreak/>
              <w:t>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w:t>
            </w:r>
            <w:r w:rsidRPr="00BE0ECE">
              <w:rPr>
                <w:rFonts w:ascii="Times New Roman" w:eastAsia="Times New Roman" w:hAnsi="Times New Roman" w:cs="Times New Roman"/>
                <w:sz w:val="24"/>
                <w:szCs w:val="24"/>
                <w:lang w:eastAsia="ru-RU"/>
              </w:rPr>
              <w:lastRenderedPageBreak/>
              <w:t>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w:t>
            </w:r>
            <w:r w:rsidRPr="00BE0ECE">
              <w:rPr>
                <w:rFonts w:ascii="Times New Roman" w:eastAsia="Times New Roman" w:hAnsi="Times New Roman" w:cs="Times New Roman"/>
                <w:sz w:val="24"/>
                <w:szCs w:val="24"/>
                <w:lang w:eastAsia="ru-RU"/>
              </w:rPr>
              <w:lastRenderedPageBreak/>
              <w:t>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w:t>
            </w:r>
            <w:r w:rsidRPr="00BE0ECE">
              <w:rPr>
                <w:rFonts w:ascii="Times New Roman" w:eastAsia="Times New Roman" w:hAnsi="Times New Roman" w:cs="Times New Roman"/>
                <w:sz w:val="24"/>
                <w:szCs w:val="24"/>
                <w:lang w:eastAsia="ru-RU"/>
              </w:rPr>
              <w:lastRenderedPageBreak/>
              <w:t>"Коммунальное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разрешенного </w:t>
            </w:r>
            <w:r w:rsidRPr="00BE0ECE">
              <w:rPr>
                <w:rFonts w:ascii="Times New Roman" w:eastAsia="Times New Roman" w:hAnsi="Times New Roman" w:cs="Times New Roman"/>
                <w:sz w:val="24"/>
                <w:szCs w:val="24"/>
                <w:lang w:eastAsia="ru-RU"/>
              </w:rPr>
              <w:lastRenderedPageBreak/>
              <w:t>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7"/>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0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1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устанавливается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1" w:name="_Toc103343937"/>
      <w:bookmarkEnd w:id="91"/>
      <w:r w:rsidRPr="00BE0ECE">
        <w:rPr>
          <w:rFonts w:ascii="Times New Roman" w:eastAsia="Times New Roman" w:hAnsi="Times New Roman" w:cs="Times New Roman"/>
          <w:b/>
          <w:bCs/>
          <w:sz w:val="24"/>
          <w:szCs w:val="24"/>
          <w:lang w:eastAsia="ru-RU"/>
        </w:rPr>
        <w:t>Глава 13. Зоны специального назначения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2" w:name="_Toc103343938"/>
      <w:bookmarkStart w:id="93" w:name="_Toc421696754"/>
      <w:bookmarkEnd w:id="92"/>
      <w:bookmarkEnd w:id="93"/>
      <w:r w:rsidRPr="00BE0ECE">
        <w:rPr>
          <w:rFonts w:ascii="Times New Roman" w:eastAsia="Times New Roman" w:hAnsi="Times New Roman" w:cs="Times New Roman"/>
          <w:b/>
          <w:bCs/>
          <w:sz w:val="24"/>
          <w:szCs w:val="24"/>
          <w:lang w:eastAsia="ru-RU"/>
        </w:rPr>
        <w:t>Статья 31. Территориальная зона ТК-1</w:t>
      </w:r>
    </w:p>
    <w:p w:rsidR="00BE0ECE" w:rsidRPr="00BE0ECE" w:rsidRDefault="00BE0ECE" w:rsidP="00BE0ECE">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Виды разрешенного использования земельных участков и объектов капитального строительства:</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869"/>
        <w:gridCol w:w="3979"/>
        <w:gridCol w:w="4507"/>
      </w:tblGrid>
      <w:tr w:rsidR="00BE0ECE" w:rsidRPr="00BE0ECE" w:rsidTr="00BE0ECE">
        <w:trPr>
          <w:tblHeade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Виды разрешенного использования земельных участков и объектов капитального строительства, код согласно классификатору</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Объекты капитального строительства, разрешенные для размещения на земельных участках</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предназначенных для приема физических и юридических лиц в связи с предоставлением им коммунальных услуг</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w:t>
            </w:r>
            <w:r w:rsidRPr="00BE0ECE">
              <w:rPr>
                <w:rFonts w:ascii="Times New Roman" w:eastAsia="Times New Roman" w:hAnsi="Times New Roman" w:cs="Times New Roman"/>
                <w:sz w:val="24"/>
                <w:szCs w:val="24"/>
                <w:lang w:eastAsia="ru-RU"/>
              </w:rPr>
              <w:lastRenderedPageBreak/>
              <w:t>образовательной деятельности (монастыри, скиты, дома священнослужителей, воскресные и религиозные школы, семинарии, духовные училища)</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9.1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Ледники, снежники, ручьи, реки, озера, болота, территориальные моря и другие поверхностные водные объекты</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BE0ECE">
              <w:rPr>
                <w:rFonts w:ascii="Times New Roman" w:eastAsia="Times New Roman" w:hAnsi="Times New Roman" w:cs="Times New Roman"/>
                <w:sz w:val="24"/>
                <w:szCs w:val="24"/>
                <w:lang w:eastAsia="ru-RU"/>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Ритуальная деятельность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кладбищ, крематориев и мест захоронения;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соответствующих культовых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деятельности по производству продукции ритуально-обрядового назначения</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Отсутствие хозяйственной деятельности</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BE0ECE" w:rsidRPr="00BE0ECE" w:rsidTr="00BE0ECE">
        <w:trPr>
          <w:tblCellSpacing w:w="15" w:type="dxa"/>
        </w:trPr>
        <w:tc>
          <w:tcPr>
            <w:tcW w:w="85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426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481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p w:rsidR="00BE0ECE" w:rsidRPr="00BE0ECE" w:rsidRDefault="00BE0ECE" w:rsidP="00BE0ECE">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территориальной зоны ТК-1:</w:t>
      </w:r>
    </w:p>
    <w:tbl>
      <w:tblPr>
        <w:tblW w:w="0" w:type="dxa"/>
        <w:tblCellSpacing w:w="15" w:type="dxa"/>
        <w:tblCellMar>
          <w:top w:w="15" w:type="dxa"/>
          <w:left w:w="15" w:type="dxa"/>
          <w:bottom w:w="15" w:type="dxa"/>
          <w:right w:w="15" w:type="dxa"/>
        </w:tblCellMar>
        <w:tblLook w:val="04A0" w:firstRow="1" w:lastRow="0" w:firstColumn="1" w:lastColumn="0" w:noHBand="0" w:noVBand="1"/>
      </w:tblPr>
      <w:tblGrid>
        <w:gridCol w:w="491"/>
        <w:gridCol w:w="1458"/>
        <w:gridCol w:w="1153"/>
        <w:gridCol w:w="1214"/>
        <w:gridCol w:w="1184"/>
        <w:gridCol w:w="1126"/>
        <w:gridCol w:w="102"/>
        <w:gridCol w:w="1182"/>
        <w:gridCol w:w="118"/>
        <w:gridCol w:w="1327"/>
      </w:tblGrid>
      <w:tr w:rsidR="00BE0ECE" w:rsidRPr="00BE0ECE" w:rsidTr="00BE0ECE">
        <w:trPr>
          <w:tblCellSpacing w:w="15" w:type="dxa"/>
        </w:trPr>
        <w:tc>
          <w:tcPr>
            <w:tcW w:w="81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Код</w:t>
            </w:r>
          </w:p>
        </w:tc>
        <w:tc>
          <w:tcPr>
            <w:tcW w:w="226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Вид разрешенного использования земельных участков и объектов капитального строительства</w:t>
            </w:r>
          </w:p>
        </w:tc>
        <w:tc>
          <w:tcPr>
            <w:tcW w:w="3675"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Площадь земельных участков</w:t>
            </w:r>
          </w:p>
        </w:tc>
        <w:tc>
          <w:tcPr>
            <w:tcW w:w="2130"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100" w:type="dxa"/>
            <w:gridSpan w:val="2"/>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80" w:type="dxa"/>
            <w:gridSpan w:val="2"/>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Предельная (максимальная) высота объектов капитального строительства</w:t>
            </w:r>
          </w:p>
        </w:tc>
        <w:tc>
          <w:tcPr>
            <w:tcW w:w="2085" w:type="dxa"/>
            <w:vMerge w:val="restart"/>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Максимальный процент застройки в границах земельного участка</w:t>
            </w:r>
          </w:p>
        </w:tc>
      </w:tr>
      <w:tr w:rsidR="00BE0ECE" w:rsidRPr="00BE0ECE" w:rsidTr="00BE0ECE">
        <w:trPr>
          <w:tblCellSpacing w:w="15" w:type="dxa"/>
        </w:trPr>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xml:space="preserve">Минимальная </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Максимальная</w:t>
            </w: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gridSpan w:val="2"/>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p>
        </w:tc>
      </w:tr>
      <w:tr w:rsidR="00BE0ECE" w:rsidRPr="00BE0ECE" w:rsidTr="00BE0ECE">
        <w:trPr>
          <w:tblHeade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2</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3</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4</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5</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6</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7</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8</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4235" w:type="dxa"/>
            <w:gridSpan w:val="9"/>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Основные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хозяйственных </w:t>
            </w:r>
            <w:r w:rsidRPr="00BE0ECE">
              <w:rPr>
                <w:rFonts w:ascii="Times New Roman" w:eastAsia="Times New Roman" w:hAnsi="Times New Roman" w:cs="Times New Roman"/>
                <w:sz w:val="24"/>
                <w:szCs w:val="24"/>
                <w:lang w:eastAsia="ru-RU"/>
              </w:rPr>
              <w:lastRenderedPageBreak/>
              <w:t>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других объектов капитального </w:t>
            </w:r>
            <w:r w:rsidRPr="00BE0ECE">
              <w:rPr>
                <w:rFonts w:ascii="Times New Roman" w:eastAsia="Times New Roman" w:hAnsi="Times New Roman" w:cs="Times New Roman"/>
                <w:sz w:val="24"/>
                <w:szCs w:val="24"/>
                <w:lang w:eastAsia="ru-RU"/>
              </w:rPr>
              <w:lastRenderedPageBreak/>
              <w:t>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3.1.1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Административные здания организаций, обеспечивающих предоставление коммунальных услуг</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3.7</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использование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объектов для отправления религиозных обрядов - 15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- 6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Осуществление религиозных обрядов</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объектов для отправления религиозных обрядов - 15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- 6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3.7.2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Религиозное управление и образование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объектов для отправления религиозных обрядов - 15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- 6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Охрана природных территорий</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w:t>
            </w:r>
            <w:r w:rsidRPr="00BE0ECE">
              <w:rPr>
                <w:rFonts w:ascii="Times New Roman" w:eastAsia="Times New Roman" w:hAnsi="Times New Roman" w:cs="Times New Roman"/>
                <w:sz w:val="24"/>
                <w:szCs w:val="24"/>
                <w:lang w:eastAsia="ru-RU"/>
              </w:rPr>
              <w:lastRenderedPageBreak/>
              <w:t>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Водные объекты</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Земельные участки (территории) общего пользования</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автомобильных дорог, пешеходных дорожек и </w:t>
            </w:r>
            <w:r w:rsidRPr="00BE0ECE">
              <w:rPr>
                <w:rFonts w:ascii="Times New Roman" w:eastAsia="Times New Roman" w:hAnsi="Times New Roman" w:cs="Times New Roman"/>
                <w:sz w:val="24"/>
                <w:szCs w:val="24"/>
                <w:lang w:eastAsia="ru-RU"/>
              </w:rPr>
              <w:lastRenderedPageBreak/>
              <w:t>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автомобильных дорог, пешеходных дорожек и </w:t>
            </w:r>
            <w:r w:rsidRPr="00BE0ECE">
              <w:rPr>
                <w:rFonts w:ascii="Times New Roman" w:eastAsia="Times New Roman" w:hAnsi="Times New Roman" w:cs="Times New Roman"/>
                <w:sz w:val="24"/>
                <w:szCs w:val="24"/>
                <w:lang w:eastAsia="ru-RU"/>
              </w:rPr>
              <w:lastRenderedPageBreak/>
              <w:t>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w:t>
            </w:r>
            <w:r w:rsidRPr="00BE0ECE">
              <w:rPr>
                <w:rFonts w:ascii="Times New Roman" w:eastAsia="Times New Roman" w:hAnsi="Times New Roman" w:cs="Times New Roman"/>
                <w:sz w:val="24"/>
                <w:szCs w:val="24"/>
                <w:lang w:eastAsia="ru-RU"/>
              </w:rPr>
              <w:lastRenderedPageBreak/>
              <w:t>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12.0.1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Улично-дорожная сеть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12.0.2</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Благоустройство территории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автомобильных дорог, пешеходн</w:t>
            </w:r>
            <w:r w:rsidRPr="00BE0ECE">
              <w:rPr>
                <w:rFonts w:ascii="Times New Roman" w:eastAsia="Times New Roman" w:hAnsi="Times New Roman" w:cs="Times New Roman"/>
                <w:sz w:val="24"/>
                <w:szCs w:val="24"/>
                <w:lang w:eastAsia="ru-RU"/>
              </w:rPr>
              <w:lastRenderedPageBreak/>
              <w:t>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для автомобильных дорог, пешеходн</w:t>
            </w:r>
            <w:r w:rsidRPr="00BE0ECE">
              <w:rPr>
                <w:rFonts w:ascii="Times New Roman" w:eastAsia="Times New Roman" w:hAnsi="Times New Roman" w:cs="Times New Roman"/>
                <w:sz w:val="24"/>
                <w:szCs w:val="24"/>
                <w:lang w:eastAsia="ru-RU"/>
              </w:rPr>
              <w:lastRenderedPageBreak/>
              <w:t>ых дорожек и тротуаров, велосипедных дорожек, пешеходных переходов, мостовых сооружений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w:t>
            </w:r>
            <w:r w:rsidRPr="00BE0ECE">
              <w:rPr>
                <w:rFonts w:ascii="Times New Roman" w:eastAsia="Times New Roman" w:hAnsi="Times New Roman" w:cs="Times New Roman"/>
                <w:sz w:val="24"/>
                <w:szCs w:val="24"/>
                <w:lang w:eastAsia="ru-RU"/>
              </w:rPr>
              <w:lastRenderedPageBreak/>
              <w:t>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12.1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Ритуальная деятельность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похоронного назначения (кладбищ) - 6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объектов для отправления религиозных обрядов - 15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- 6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12.3</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Запас</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м</w:t>
            </w:r>
          </w:p>
        </w:tc>
        <w:tc>
          <w:tcPr>
            <w:tcW w:w="210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м</w:t>
            </w:r>
          </w:p>
        </w:tc>
        <w:tc>
          <w:tcPr>
            <w:tcW w:w="198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0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5 % в случае, если для земельного участка дополнительно к основному виду разрешенного использования определен вспомогательный вид </w:t>
            </w:r>
            <w:r w:rsidRPr="00BE0ECE">
              <w:rPr>
                <w:rFonts w:ascii="Times New Roman" w:eastAsia="Times New Roman" w:hAnsi="Times New Roman" w:cs="Times New Roman"/>
                <w:sz w:val="24"/>
                <w:szCs w:val="24"/>
                <w:lang w:eastAsia="ru-RU"/>
              </w:rPr>
              <w:lastRenderedPageBreak/>
              <w:t>разрешенного использования "Коммунальное обслуживание";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0 % в иных случаях</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14235" w:type="dxa"/>
            <w:gridSpan w:val="9"/>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Вспомогательные</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3.1</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Коммунальное обслуживание</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хозяйственных построек - 1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объектов инженерно-технического обеспечения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22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100 %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4.9</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Служебные гаражи</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автостоянок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м</w:t>
            </w:r>
          </w:p>
        </w:tc>
        <w:tc>
          <w:tcPr>
            <w:tcW w:w="222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80 %</w:t>
            </w:r>
          </w:p>
        </w:tc>
      </w:tr>
      <w:tr w:rsidR="00BE0ECE" w:rsidRPr="00BE0ECE" w:rsidTr="00BE0ECE">
        <w:trPr>
          <w:tblCellSpacing w:w="15" w:type="dxa"/>
        </w:trPr>
        <w:tc>
          <w:tcPr>
            <w:tcW w:w="81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6.8</w:t>
            </w:r>
          </w:p>
        </w:tc>
        <w:tc>
          <w:tcPr>
            <w:tcW w:w="226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Связь</w:t>
            </w:r>
          </w:p>
        </w:tc>
        <w:tc>
          <w:tcPr>
            <w:tcW w:w="178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1875"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c>
          <w:tcPr>
            <w:tcW w:w="213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для объектов связи, радиовещания, </w:t>
            </w:r>
            <w:r w:rsidRPr="00BE0ECE">
              <w:rPr>
                <w:rFonts w:ascii="Times New Roman" w:eastAsia="Times New Roman" w:hAnsi="Times New Roman" w:cs="Times New Roman"/>
                <w:sz w:val="24"/>
                <w:szCs w:val="24"/>
                <w:lang w:eastAsia="ru-RU"/>
              </w:rPr>
              <w:lastRenderedPageBreak/>
              <w:t>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3 м</w:t>
            </w:r>
          </w:p>
        </w:tc>
        <w:tc>
          <w:tcPr>
            <w:tcW w:w="2040" w:type="dxa"/>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xml:space="preserve">для объектов связи, радиовещания, </w:t>
            </w:r>
            <w:r w:rsidRPr="00BE0ECE">
              <w:rPr>
                <w:rFonts w:ascii="Times New Roman" w:eastAsia="Times New Roman" w:hAnsi="Times New Roman" w:cs="Times New Roman"/>
                <w:sz w:val="24"/>
                <w:szCs w:val="24"/>
                <w:lang w:eastAsia="ru-RU"/>
              </w:rPr>
              <w:lastRenderedPageBreak/>
              <w:t>телевидения – 0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других объектов капитального строительства – 5 м</w:t>
            </w:r>
          </w:p>
        </w:tc>
        <w:tc>
          <w:tcPr>
            <w:tcW w:w="189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не подлежит установлению</w:t>
            </w:r>
          </w:p>
        </w:tc>
        <w:tc>
          <w:tcPr>
            <w:tcW w:w="2220" w:type="dxa"/>
            <w:gridSpan w:val="2"/>
            <w:vAlign w:val="center"/>
            <w:hideMark/>
          </w:tcPr>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не подлежит установлению</w:t>
            </w:r>
          </w:p>
        </w:tc>
      </w:tr>
      <w:tr w:rsidR="00BE0ECE" w:rsidRPr="00BE0ECE" w:rsidTr="00BE0ECE">
        <w:trPr>
          <w:tblCellSpacing w:w="15" w:type="dxa"/>
        </w:trPr>
        <w:tc>
          <w:tcPr>
            <w:tcW w:w="81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 </w:t>
            </w:r>
          </w:p>
        </w:tc>
        <w:tc>
          <w:tcPr>
            <w:tcW w:w="226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78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87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213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204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60"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84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13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c>
          <w:tcPr>
            <w:tcW w:w="2085" w:type="dxa"/>
            <w:vAlign w:val="center"/>
            <w:hideMark/>
          </w:tcPr>
          <w:p w:rsidR="00BE0ECE" w:rsidRPr="00BE0ECE" w:rsidRDefault="00BE0ECE" w:rsidP="00BE0ECE">
            <w:pPr>
              <w:spacing w:after="0"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tc>
      </w:tr>
    </w:tbl>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 случае формирования земельных участков для размещения линейных объектов - не подлежит установлению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4" w:name="_Toc103343939"/>
      <w:bookmarkEnd w:id="94"/>
      <w:r w:rsidRPr="00BE0ECE">
        <w:rPr>
          <w:rFonts w:ascii="Times New Roman" w:eastAsia="Times New Roman" w:hAnsi="Times New Roman" w:cs="Times New Roman"/>
          <w:sz w:val="24"/>
          <w:szCs w:val="24"/>
          <w:lang w:eastAsia="ru-RU"/>
        </w:rPr>
        <w:t>Часть 2. Ограничения использования земельных участков и объектов капитального строительства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5" w:name="_Toc103343940"/>
      <w:bookmarkEnd w:id="95"/>
      <w:r w:rsidRPr="00BE0ECE">
        <w:rPr>
          <w:rFonts w:ascii="Times New Roman" w:eastAsia="Times New Roman" w:hAnsi="Times New Roman" w:cs="Times New Roman"/>
          <w:b/>
          <w:bCs/>
          <w:sz w:val="24"/>
          <w:szCs w:val="24"/>
          <w:lang w:eastAsia="ru-RU"/>
        </w:rPr>
        <w:t>Глава 14. Ограничения использования земельных участков и объектов капитального строительства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6" w:name="_Toc103343941"/>
      <w:bookmarkEnd w:id="96"/>
      <w:r w:rsidRPr="00BE0ECE">
        <w:rPr>
          <w:rFonts w:ascii="Times New Roman" w:eastAsia="Times New Roman" w:hAnsi="Times New Roman" w:cs="Times New Roman"/>
          <w:b/>
          <w:bCs/>
          <w:sz w:val="24"/>
          <w:szCs w:val="24"/>
          <w:lang w:eastAsia="ru-RU"/>
        </w:rPr>
        <w:t>Статья 32. Ограничения прав на землю</w:t>
      </w:r>
    </w:p>
    <w:p w:rsidR="00BE0ECE" w:rsidRPr="00BE0ECE" w:rsidRDefault="00BE0ECE" w:rsidP="00BE0ECE">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Права на землю могут быть ограничены по основаниям, установленным настоящим Кодексом, федеральными законами.</w:t>
      </w:r>
    </w:p>
    <w:p w:rsidR="00BE0ECE" w:rsidRPr="00BE0ECE" w:rsidRDefault="00BE0ECE" w:rsidP="00BE0ECE">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Могут устанавливаться следующие ограничения прав на землю: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ограничения использования земельных участков в зонах с особыми условиями использования территорий;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иные ограничения использования земельных участков в случаях, установленных настоящим </w:t>
      </w:r>
      <w:hyperlink r:id="rId5" w:anchor="dst100220" w:history="1">
        <w:r w:rsidRPr="00BE0ECE">
          <w:rPr>
            <w:rFonts w:ascii="Times New Roman" w:eastAsia="Times New Roman" w:hAnsi="Times New Roman" w:cs="Times New Roman"/>
            <w:color w:val="0000FF"/>
            <w:sz w:val="24"/>
            <w:szCs w:val="24"/>
            <w:u w:val="single"/>
            <w:lang w:eastAsia="ru-RU"/>
          </w:rPr>
          <w:t>Кодексом</w:t>
        </w:r>
      </w:hyperlink>
      <w:r w:rsidRPr="00BE0ECE">
        <w:rPr>
          <w:rFonts w:ascii="Times New Roman" w:eastAsia="Times New Roman" w:hAnsi="Times New Roman" w:cs="Times New Roman"/>
          <w:sz w:val="24"/>
          <w:szCs w:val="24"/>
          <w:lang w:eastAsia="ru-RU"/>
        </w:rPr>
        <w:t>, федеральными законами.</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r:id="rId6" w:anchor="dst1795" w:history="1">
        <w:r w:rsidRPr="00BE0ECE">
          <w:rPr>
            <w:rFonts w:ascii="Times New Roman" w:eastAsia="Times New Roman" w:hAnsi="Times New Roman" w:cs="Times New Roman"/>
            <w:color w:val="0000FF"/>
            <w:sz w:val="24"/>
            <w:szCs w:val="24"/>
            <w:u w:val="single"/>
            <w:lang w:eastAsia="ru-RU"/>
          </w:rPr>
          <w:t>подпункте 1 пункта 2</w:t>
        </w:r>
      </w:hyperlink>
      <w:r w:rsidRPr="00BE0ECE">
        <w:rPr>
          <w:rFonts w:ascii="Times New Roman" w:eastAsia="Times New Roman" w:hAnsi="Times New Roman" w:cs="Times New Roman"/>
          <w:sz w:val="24"/>
          <w:szCs w:val="24"/>
          <w:lang w:eastAsia="ru-RU"/>
        </w:rPr>
        <w:t>настоящей статьи, в результате установления зон с особыми условиями использования территорий в соответствии с настоящим </w:t>
      </w:r>
      <w:hyperlink r:id="rId7" w:anchor="dst1853" w:history="1">
        <w:r w:rsidRPr="00BE0ECE">
          <w:rPr>
            <w:rFonts w:ascii="Times New Roman" w:eastAsia="Times New Roman" w:hAnsi="Times New Roman" w:cs="Times New Roman"/>
            <w:color w:val="0000FF"/>
            <w:sz w:val="24"/>
            <w:szCs w:val="24"/>
            <w:u w:val="single"/>
            <w:lang w:eastAsia="ru-RU"/>
          </w:rPr>
          <w:t>Кодексом</w:t>
        </w:r>
      </w:hyperlink>
      <w:r w:rsidRPr="00BE0ECE">
        <w:rPr>
          <w:rFonts w:ascii="Times New Roman" w:eastAsia="Times New Roman" w:hAnsi="Times New Roman" w:cs="Times New Roman"/>
          <w:sz w:val="24"/>
          <w:szCs w:val="24"/>
          <w:lang w:eastAsia="ru-RU"/>
        </w:rPr>
        <w:t>.</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Ограничения прав на землю устанавливаются бессрочно или на определенный срок.</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Ограничения прав на землю сохраняются при переходе права собственности на земельный участок к другому лицу.</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Ограничение прав на землю подлежит государственной регистрации в случаях и в </w:t>
      </w:r>
      <w:hyperlink r:id="rId8" w:anchor="dst100190" w:history="1">
        <w:r w:rsidRPr="00BE0ECE">
          <w:rPr>
            <w:rFonts w:ascii="Times New Roman" w:eastAsia="Times New Roman" w:hAnsi="Times New Roman" w:cs="Times New Roman"/>
            <w:color w:val="0000FF"/>
            <w:sz w:val="24"/>
            <w:szCs w:val="24"/>
            <w:u w:val="single"/>
            <w:lang w:eastAsia="ru-RU"/>
          </w:rPr>
          <w:t>порядке</w:t>
        </w:r>
      </w:hyperlink>
      <w:r w:rsidRPr="00BE0ECE">
        <w:rPr>
          <w:rFonts w:ascii="Times New Roman" w:eastAsia="Times New Roman" w:hAnsi="Times New Roman" w:cs="Times New Roman"/>
          <w:sz w:val="24"/>
          <w:szCs w:val="24"/>
          <w:lang w:eastAsia="ru-RU"/>
        </w:rPr>
        <w:t>, которые установлены федеральными законами.</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Ограничение прав на землю может быть обжаловано лицом, чьи права ограничены, в судебном порядке.</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Предусмотренные </w:t>
      </w:r>
      <w:hyperlink r:id="rId9" w:anchor="dst1100" w:history="1">
        <w:r w:rsidRPr="00BE0ECE">
          <w:rPr>
            <w:rFonts w:ascii="Times New Roman" w:eastAsia="Times New Roman" w:hAnsi="Times New Roman" w:cs="Times New Roman"/>
            <w:color w:val="0000FF"/>
            <w:sz w:val="24"/>
            <w:szCs w:val="24"/>
            <w:u w:val="single"/>
            <w:lang w:eastAsia="ru-RU"/>
          </w:rPr>
          <w:t>подпунктами 2</w:t>
        </w:r>
      </w:hyperlink>
      <w:r w:rsidRPr="00BE0ECE">
        <w:rPr>
          <w:rFonts w:ascii="Times New Roman" w:eastAsia="Times New Roman" w:hAnsi="Times New Roman" w:cs="Times New Roman"/>
          <w:sz w:val="24"/>
          <w:szCs w:val="24"/>
          <w:lang w:eastAsia="ru-RU"/>
        </w:rPr>
        <w:t>и </w:t>
      </w:r>
      <w:hyperlink r:id="rId10" w:anchor="dst2287" w:history="1">
        <w:r w:rsidRPr="00BE0ECE">
          <w:rPr>
            <w:rFonts w:ascii="Times New Roman" w:eastAsia="Times New Roman" w:hAnsi="Times New Roman" w:cs="Times New Roman"/>
            <w:color w:val="0000FF"/>
            <w:sz w:val="24"/>
            <w:szCs w:val="24"/>
            <w:u w:val="single"/>
            <w:lang w:eastAsia="ru-RU"/>
          </w:rPr>
          <w:t>3 пункта 1 статьи 40</w:t>
        </w:r>
      </w:hyperlink>
      <w:r w:rsidRPr="00BE0ECE">
        <w:rPr>
          <w:rFonts w:ascii="Times New Roman" w:eastAsia="Times New Roman" w:hAnsi="Times New Roman" w:cs="Times New Roman"/>
          <w:sz w:val="24"/>
          <w:szCs w:val="24"/>
          <w:lang w:eastAsia="ru-RU"/>
        </w:rPr>
        <w:t>Земельного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r:id="rId11" w:anchor="dst101064" w:history="1">
        <w:r w:rsidRPr="00BE0ECE">
          <w:rPr>
            <w:rFonts w:ascii="Times New Roman" w:eastAsia="Times New Roman" w:hAnsi="Times New Roman" w:cs="Times New Roman"/>
            <w:color w:val="0000FF"/>
            <w:sz w:val="24"/>
            <w:szCs w:val="24"/>
            <w:u w:val="single"/>
            <w:lang w:eastAsia="ru-RU"/>
          </w:rPr>
          <w:t>резервированием</w:t>
        </w:r>
      </w:hyperlink>
      <w:r w:rsidRPr="00BE0ECE">
        <w:rPr>
          <w:rFonts w:ascii="Times New Roman" w:eastAsia="Times New Roman" w:hAnsi="Times New Roman" w:cs="Times New Roman"/>
          <w:sz w:val="24"/>
          <w:szCs w:val="24"/>
          <w:lang w:eastAsia="ru-RU"/>
        </w:rPr>
        <w:t> земель для государственных или муниципальных нужд.</w:t>
      </w:r>
    </w:p>
    <w:p w:rsidR="00BE0ECE" w:rsidRPr="00BE0ECE" w:rsidRDefault="00BE0ECE" w:rsidP="00BE0ECE">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Земельным Кодексом, другими федеральными законами.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7" w:name="_Toc421696759"/>
      <w:bookmarkStart w:id="98" w:name="_Toc103343942"/>
      <w:bookmarkEnd w:id="97"/>
      <w:bookmarkEnd w:id="98"/>
      <w:r w:rsidRPr="00BE0ECE">
        <w:rPr>
          <w:rFonts w:ascii="Times New Roman" w:eastAsia="Times New Roman" w:hAnsi="Times New Roman" w:cs="Times New Roman"/>
          <w:b/>
          <w:bCs/>
          <w:sz w:val="24"/>
          <w:szCs w:val="24"/>
          <w:lang w:eastAsia="ru-RU"/>
        </w:rPr>
        <w:t>Глава 15. Зоны с особыми условиями использования территории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99" w:name="_Toc103343943"/>
      <w:bookmarkEnd w:id="99"/>
      <w:r w:rsidRPr="00BE0ECE">
        <w:rPr>
          <w:rFonts w:ascii="Times New Roman" w:eastAsia="Times New Roman" w:hAnsi="Times New Roman" w:cs="Times New Roman"/>
          <w:b/>
          <w:bCs/>
          <w:sz w:val="24"/>
          <w:szCs w:val="24"/>
          <w:lang w:eastAsia="ru-RU"/>
        </w:rPr>
        <w:t>Статья 33. Водоохранные зоны, прибрежные защитные полосы</w:t>
      </w:r>
    </w:p>
    <w:p w:rsidR="00BE0ECE" w:rsidRPr="00BE0ECE" w:rsidRDefault="00BE0ECE" w:rsidP="00BE0ECE">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пределах водоохранных зон 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E0ECE" w:rsidRPr="00BE0ECE" w:rsidRDefault="00BE0ECE" w:rsidP="00BE0ECE">
      <w:pPr>
        <w:numPr>
          <w:ilvl w:val="0"/>
          <w:numId w:val="6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На территории водоохранных зон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использование сточных вод в целях повышения почвенного плодородия;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3) осуществление авиационных мер по борьбе с вредными организмами;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 сброс сточных, в том числе дренажных, вод;</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w:t>
      </w:r>
      <w:r w:rsidRPr="00BE0ECE">
        <w:rPr>
          <w:rFonts w:ascii="Times New Roman" w:eastAsia="Times New Roman" w:hAnsi="Times New Roman" w:cs="Times New Roman"/>
          <w:sz w:val="24"/>
          <w:szCs w:val="24"/>
          <w:lang w:eastAsia="ru-RU"/>
        </w:rPr>
        <w:lastRenderedPageBreak/>
        <w:t>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BE0ECE" w:rsidRPr="00BE0ECE" w:rsidRDefault="00BE0ECE" w:rsidP="00BE0ECE">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Под сооружениями, обеспечивающими охрану водных объектов от загрязнения, засорения, заиления и истощения вод, понимаются: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централизованные системы водоотведения (канализации), централизованные ливневые системы водоотведения;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E0ECE" w:rsidRPr="00BE0ECE" w:rsidRDefault="00BE0ECE" w:rsidP="00BE0ECE">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3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E0ECE" w:rsidRPr="00BE0ECE" w:rsidRDefault="00BE0ECE" w:rsidP="00BE0ECE">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На территориях, расположенных в границах водоохранных зон и занятых защитными лесами, особо защитными участками лесов, наряду с ограничениями, </w:t>
      </w:r>
      <w:r w:rsidRPr="00BE0ECE">
        <w:rPr>
          <w:rFonts w:ascii="Times New Roman" w:eastAsia="Times New Roman" w:hAnsi="Times New Roman" w:cs="Times New Roman"/>
          <w:sz w:val="24"/>
          <w:szCs w:val="24"/>
          <w:lang w:eastAsia="ru-RU"/>
        </w:rPr>
        <w:lastRenderedPageBreak/>
        <w:t>установленными частью 2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rsidR="00BE0ECE" w:rsidRPr="00BE0ECE" w:rsidRDefault="00BE0ECE" w:rsidP="00BE0ECE">
      <w:pPr>
        <w:numPr>
          <w:ilvl w:val="0"/>
          <w:numId w:val="6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границах прибрежных защитных полос, наряду с вышеперечисленными ограничениями,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распашка земель;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размещение отвалов размываемых грунтов;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выпас сельскохозяйственных животных и организация для них летних лагерей, ванн.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0" w:name="_Toc103343944"/>
      <w:bookmarkEnd w:id="100"/>
      <w:r w:rsidRPr="00BE0ECE">
        <w:rPr>
          <w:rFonts w:ascii="Times New Roman" w:eastAsia="Times New Roman" w:hAnsi="Times New Roman" w:cs="Times New Roman"/>
          <w:b/>
          <w:bCs/>
          <w:sz w:val="24"/>
          <w:szCs w:val="24"/>
          <w:lang w:eastAsia="ru-RU"/>
        </w:rPr>
        <w:t>Статья 34. Территории, подверженные затоплению, подтоплению и прочим негативным воздействиям на водные объекты</w:t>
      </w:r>
    </w:p>
    <w:p w:rsidR="00BE0ECE" w:rsidRPr="00BE0ECE" w:rsidRDefault="00BE0ECE" w:rsidP="00BE0ECE">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целях предотвращения негативного воздействия вод на определенные территории и объекты и ликвидации его последствий осуществляются следующие мероприятия по предотвращению негативного воздействия вод и ликвидации его последствий в рамках осуществления водохозяйственных мероприятий, предусмотренных статьей 7.1 Водного Кодекса Российской Федерации: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предпаводковые и послепаводковые обследования территорий, подверженных негативному воздействию вод, и водных объектов;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ледокольные, ледорезные и иные работы по ослаблению прочности льда и ликвидации ледовых заторов;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восстановление пропускной способности русел рек (дноуглубление и спрямление русел рек, расчистка водных объектов);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уполаживание берегов водных объектов, их биогенное закрепление, укрепление песчано-гравийной и каменной наброской, террасирование склонов.</w:t>
      </w:r>
    </w:p>
    <w:p w:rsidR="00BE0ECE" w:rsidRPr="00BE0ECE" w:rsidRDefault="00BE0ECE" w:rsidP="00BE0ECE">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Зоны затопления, подтопления устанавливаются, изменяются в отношении территорий, подверженных негативному воздействию вод и не обеспеченных сооружениями и (или) методами инженерной защиты, указанными в части 4 настоящей статьи, уполномоченным Правительством Российской Федерации федеральным органом исполнительной власти с участием органов исполнительной власти субъектов Российской Федерации и органов местного самоуправления.</w:t>
      </w:r>
    </w:p>
    <w:p w:rsidR="00BE0ECE" w:rsidRPr="00BE0ECE" w:rsidRDefault="00BE0ECE" w:rsidP="00BE0ECE">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границах зон затопления, подтопления запрещаются: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использование сточных вод в целях повышения почвенного плодородия;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осуществление авиационных мер по борьбе с вредными организмами.</w:t>
      </w:r>
    </w:p>
    <w:p w:rsidR="00BE0ECE" w:rsidRPr="00BE0ECE" w:rsidRDefault="00BE0ECE" w:rsidP="00BE0ECE">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Инженерная защита территорий и объектов от негативного воздействия вод (строительство водоограждающих дамб, берегоукрепительных сооружений и других сооружений инженерной защиты, предназначенных для защиты территорий и объектов от затопления, подтопления, разрушения берегов водных объектов, и (или) методы инженерной защиты, в том числе искусственное повышение поверхности территорий, устройство свайных фундаментов и другие методы инженерной защиты)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законодательством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BE0ECE" w:rsidRPr="00BE0ECE" w:rsidRDefault="00BE0ECE" w:rsidP="00BE0ECE">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_Toc103343945"/>
      <w:bookmarkEnd w:id="101"/>
      <w:r w:rsidRPr="00BE0ECE">
        <w:rPr>
          <w:rFonts w:ascii="Times New Roman" w:eastAsia="Times New Roman" w:hAnsi="Times New Roman" w:cs="Times New Roman"/>
          <w:b/>
          <w:bCs/>
          <w:sz w:val="24"/>
          <w:szCs w:val="24"/>
          <w:lang w:eastAsia="ru-RU"/>
        </w:rPr>
        <w:t>Статья 35. Санитарно-защитные зоны и санитарные разрывы</w:t>
      </w:r>
    </w:p>
    <w:p w:rsidR="00BE0ECE" w:rsidRPr="00BE0ECE" w:rsidRDefault="00BE0ECE" w:rsidP="00BE0ECE">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пределах санитарно-защитных зон, в соответствии с Федеральным законом от 30.03.1999 № 52-ФЗ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 Содержание указанного режима определяется в соответствии с СанПиН 2.2.1/2.1.1.1200-03 "Санитарно-защитные зоны и санитарная классификация предприятий, сооружений и иных объектов" (Новая редакция).</w:t>
      </w:r>
    </w:p>
    <w:p w:rsidR="00BE0ECE" w:rsidRPr="00BE0ECE" w:rsidRDefault="00BE0ECE" w:rsidP="00BE0ECE">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границах санитарно-защитных зон не допускается размещать: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жилую застройку, включая отдельные жилые дома;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ландшафтно-рекреационные зоны, зоны отдыха;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территории курортов, санаториев и домов отдыха;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территории садоводческих товариществ, коллективных или индивидуальных дачных и садово-огородных участков, а также другие территории с нормируемыми показателями качества среды обитания;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спортивные сооружения;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детские площадки;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 образовательные и детские учреждения;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лечебно-профилактические и оздоровительные учреждения общего пользования.</w:t>
      </w:r>
    </w:p>
    <w:p w:rsidR="00BE0ECE" w:rsidRPr="00BE0ECE" w:rsidRDefault="00BE0ECE" w:rsidP="00BE0ECE">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границах санитарно-защитных зон и на территории объектов других отраслей промышленности не допускается размещать: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E0ECE" w:rsidRPr="00BE0ECE" w:rsidRDefault="00BE0ECE" w:rsidP="00BE0ECE">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Санитарные правила и нормы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утверждённые постановлением Главного государственного санитарного врача РФ от 28.01.2021 № 3,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w:t>
      </w:r>
    </w:p>
    <w:p w:rsidR="00BE0ECE" w:rsidRPr="00BE0ECE" w:rsidRDefault="00BE0ECE" w:rsidP="00BE0ECE">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E0ECE" w:rsidRPr="00BE0ECE" w:rsidRDefault="00BE0ECE" w:rsidP="00BE0ECE">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Нормы озеленения территорий санитарно-защитных зон: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для предприятий IV, V классов - не менее 60 % общей площади территории санитарно-защитной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для предприятий II и III класса - не менее 50 % общей площади территории санитарно-защитной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для предприятий, имеющих санитарно-защитную зону 1000 м и более - не менее 40 % общей площади территории такой санитарно-защитной зоны с обязательной организацией полосы древесно-кустарниковых насаждений со стороны жилой застройки.</w:t>
      </w:r>
    </w:p>
    <w:p w:rsidR="00BE0ECE" w:rsidRPr="00BE0ECE" w:rsidRDefault="00BE0ECE" w:rsidP="00BE0ECE">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Для линий железнодорожного транспорта устанавливается расстояние от источника воздействия, уменьшающее эти воздействия до значений гигиенических нормативов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2" w:name="_Toc103343946"/>
      <w:bookmarkStart w:id="103" w:name="_Toc421696761"/>
      <w:bookmarkEnd w:id="102"/>
      <w:bookmarkEnd w:id="103"/>
      <w:r w:rsidRPr="00BE0ECE">
        <w:rPr>
          <w:rFonts w:ascii="Times New Roman" w:eastAsia="Times New Roman" w:hAnsi="Times New Roman" w:cs="Times New Roman"/>
          <w:b/>
          <w:bCs/>
          <w:sz w:val="24"/>
          <w:szCs w:val="24"/>
          <w:lang w:eastAsia="ru-RU"/>
        </w:rPr>
        <w:t>Статья 36. Охранные зоны объектов электросетевого хозяйства</w:t>
      </w:r>
    </w:p>
    <w:p w:rsidR="00BE0ECE" w:rsidRPr="00BE0ECE" w:rsidRDefault="00BE0ECE" w:rsidP="00BE0ECE">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пределах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устанавливается специальный режим использования земельных участков и объектов капитального строительства.</w:t>
      </w:r>
    </w:p>
    <w:p w:rsidR="00BE0ECE" w:rsidRPr="00BE0ECE" w:rsidRDefault="00BE0ECE" w:rsidP="00BE0ECE">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размещать свалки;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BE0ECE" w:rsidRPr="00BE0ECE" w:rsidRDefault="00BE0ECE" w:rsidP="00BE0ECE">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свыше 1000 вольт, помимо действий, предусмотренных пунктом 2 настоящей статьи,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складировать или размещать хранилища любых, в том числе горюче-смазочных, материалов;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осуществлять проход судов с поднятыми стрелами кранов и других механизмов (в охранных зонах воздушных линий электропередачи).</w:t>
      </w:r>
    </w:p>
    <w:p w:rsidR="00BE0ECE" w:rsidRPr="00BE0ECE" w:rsidRDefault="00BE0ECE" w:rsidP="00BE0ECE">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пределах охранных зон без письменного решения о согласовании сетевых организаций юридическим и физическим лицам запрещаются: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строительство, капитальный ремонт, реконструкция или снос зданий и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 горные, взрывные, мелиоративные работы, в том числе связанные с временным затоплением земель;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посадка и вырубка деревьев и кустарников;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BE0ECE" w:rsidRPr="00BE0ECE" w:rsidRDefault="00BE0ECE" w:rsidP="00BE0ECE">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охранных зонах, установленных для объектов электросетевого хозяйства напряжением до 1000 вольт, помимо действий, предусмотренных пунктом 4 настоящей статьи, без письменного решения о согласовании сетевых организаций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складировать или размещать хранилища любых, в том числе горюче-смазочных, материалов;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3)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4" w:name="_Toc103343947"/>
      <w:bookmarkStart w:id="105" w:name="_Toc508613483"/>
      <w:bookmarkEnd w:id="104"/>
      <w:bookmarkEnd w:id="105"/>
      <w:r w:rsidRPr="00BE0ECE">
        <w:rPr>
          <w:rFonts w:ascii="Times New Roman" w:eastAsia="Times New Roman" w:hAnsi="Times New Roman" w:cs="Times New Roman"/>
          <w:sz w:val="24"/>
          <w:szCs w:val="24"/>
          <w:lang w:eastAsia="ru-RU"/>
        </w:rPr>
        <w:t>Статья 37. Охранные зоны газораспределительных сетей</w:t>
      </w:r>
    </w:p>
    <w:p w:rsidR="00BE0ECE" w:rsidRPr="00BE0ECE" w:rsidRDefault="00BE0ECE" w:rsidP="00BE0ECE">
      <w:pPr>
        <w:numPr>
          <w:ilvl w:val="0"/>
          <w:numId w:val="8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В соответствии с Постановлением Правительства Российской Федерации от 20.11.2000 № 878 "Об утверждении Правил охраны газораспределительных сетей"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строить объекты жилищно-гражданского и производственного назначения;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 устраивать свалки и склады, разливать растворы кислот, солей, щелочей и других химически активных веществ;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ж) разводить огонь и размещать источники огня;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 рыть погреба, копать и обрабатывать почву сельскохозяйственными и мелиоративными орудиями и механизмами на глубину более 0,3 метра;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 самовольно подключаться к газораспределительным сетям.</w:t>
      </w:r>
    </w:p>
    <w:p w:rsidR="00BE0ECE" w:rsidRPr="00BE0ECE" w:rsidRDefault="00BE0ECE" w:rsidP="00BE0ECE">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Лесохозяйственные, сельскохозяйственные и другие работы, не подпадающие под вышеуказанные ограничения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BE0ECE" w:rsidRPr="00BE0ECE" w:rsidRDefault="00BE0ECE" w:rsidP="00BE0ECE">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Хозяйственная деятельность в охранных зонах газораспределительных сетей, не предусмотренная вышеуказанными пунктами настоящих Правил,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
    <w:p w:rsidR="00BE0ECE" w:rsidRPr="00BE0ECE" w:rsidRDefault="00BE0ECE" w:rsidP="00BE0ECE">
      <w:pPr>
        <w:numPr>
          <w:ilvl w:val="0"/>
          <w:numId w:val="8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Исходя из положений Правил охраны магистральных газопроводов, утвержденных Постановлением Правительства Российской Федерации от 8 сентября 2017 г. N 1083 установлено следующее: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4.1. В охранных зонах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устраивать свалки, осуществлять сброс и слив едких и коррозионно-агрессивных веществ и горюче-смазочных материалов;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 складировать любые материалы, в том числе горюче-смазочные, или размещать хранилища любых материалов;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 проводить работы с использованием ударно-импульсных устройств и вспомогательных механизмов, сбрасывать грузы;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 огораживать и перегораживать охранные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 осуществлять несанкционированное подключение (присоединение) к магистральному газопроводу.</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4.2. 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w:t>
      </w:r>
      <w:r w:rsidRPr="00BE0ECE">
        <w:rPr>
          <w:rFonts w:ascii="Times New Roman" w:eastAsia="Times New Roman" w:hAnsi="Times New Roman" w:cs="Times New Roman"/>
          <w:sz w:val="24"/>
          <w:szCs w:val="24"/>
          <w:lang w:eastAsia="ru-RU"/>
        </w:rPr>
        <w:lastRenderedPageBreak/>
        <w:t>письменно уведомив собственника магистрального газопровода или организацию, эксплуатирующую магистральный газопровод.</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4.3. В охранных зонах с письменного разрешения собственника магистрального газопровода или организации, эксплуатирующей магистральный газопровод (далее - разрешение на производство работ), допускается: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а) проведение горных, взрывных, строительных, монтажных, мелиоративных работ, в том числе работ, связанных с затоплением земель;</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б) осуществление посадки и вырубки деревьев и кустарников;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в) проведение погрузочно-разгрузочных работ, устройство водопоев скота, колка и заготовка льда;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г) проведение земляных работ на глубине более чем 0,3 метра, планировка грунта;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д) сооружение запруд на реках и ручьях;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е) складирование кормов, удобрений, сена, соломы, размещение полевых станов и загонов для скота;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ж) размещение туристских стоянок;</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 размещение гаражей, стоянок и парковок транспортных средств;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 сооружение переездов через магистральные газопроводы;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 прокладка инженерных коммуникаций;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л) проведение инженерных изысканий, связанных с бурением скважин и устройством шурфов;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м) устройство причалов для судов и пляжей;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н) проведение работ на объектах транспортной инфраструктуры, находящихся на территории охранной зоны;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о) проведение работ, связанных с временным затоплением земель, не относящихся к землям сельскохозяйственного назначения.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6" w:name="_Toc103343948"/>
      <w:bookmarkEnd w:id="106"/>
      <w:r w:rsidRPr="00BE0ECE">
        <w:rPr>
          <w:rFonts w:ascii="Times New Roman" w:eastAsia="Times New Roman" w:hAnsi="Times New Roman" w:cs="Times New Roman"/>
          <w:sz w:val="24"/>
          <w:szCs w:val="24"/>
          <w:lang w:eastAsia="ru-RU"/>
        </w:rPr>
        <w:t>Статья 38. Охранная зона стационарного пункта наблюдений за состоянием окружающей среды</w:t>
      </w:r>
    </w:p>
    <w:p w:rsidR="00BE0ECE" w:rsidRPr="00BE0ECE" w:rsidRDefault="00BE0ECE" w:rsidP="00BE0ECE">
      <w:pPr>
        <w:numPr>
          <w:ilvl w:val="0"/>
          <w:numId w:val="8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В соответствии с Постановлением Совета Министров СССР от 06.01.1983г. №19 «Об установлении мер по обеспечению сохранности гидрометеорологических станций, осуществляющих наблюдение и контроль за состоянием природной среды» </w:t>
      </w:r>
      <w:bookmarkStart w:id="107" w:name="_Toc421696762"/>
      <w:bookmarkEnd w:id="107"/>
      <w:r w:rsidRPr="00BE0ECE">
        <w:rPr>
          <w:rFonts w:ascii="Times New Roman" w:eastAsia="Times New Roman" w:hAnsi="Times New Roman" w:cs="Times New Roman"/>
          <w:sz w:val="24"/>
          <w:szCs w:val="24"/>
          <w:lang w:eastAsia="ru-RU"/>
        </w:rPr>
        <w:t>Земельные участки (водные объекты), входящие в охранные зоны гидрометеорологических станций, не изымаются у землепользователей (водопользователей) и используются ими с соблюдением следующих требований: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 в охранных зонах гидрометеорологических станций, входящих в перечень реперных климатических, морских береговых и устьевых станций вековой сети гидрометеорологических наблюдений, 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возводить любые здания и сооружения;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сооружать оросительные и осушительные системы;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производить горные, строительные, монтажные, взрывные работы и планировку грунта;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высаживать деревья, складировать удобрения, устраивать свалки, выливать растворы кислот, солей, щелочей;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устраивать стоянки автомобильного и водного транспорта, тракторов и других машин и механизмов;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сооружать причалы и пристани;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перемещать и производить засыпку и поломку опознавательных и сигнальных знаков, контрольно-измерительных пунктов;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бросать якоря, проходить с отданными якорями, цепями, лотами, волокушами и тралами, производить дноуглубительные и землечерпательные работы;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выделять рыбопромысловые участки, производить добычу рыбы, а также водных животных и растений;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 в охранных зонах гидрометеорологических станций, не входящих в перечень реперных климатических, морских береговых и устьевых станций вековой сети гидрометеорологических наблюдений, работы, указанные в подпункте "а" настоящего пункта, могут производиться только с согласия республиканских или территориальных управлений по гидрометеорологии и контролю природной среды или соответствующих органов других министерств и ведомств, в систему которых входят эти гидрометеорологические станции. Государственному комитету СССР по гидрометеорологии и контролю природной среды по согласованию с Министерством сельского хозяйства СССР и Госстроем СССР (в части проектирования и строительства) установить в 6-месячный срок порядок выполнения работ, указанных в подпункте "а" настоящего пункта, в пределах охранных зон гидрометеорологических станций.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_Toc103343949"/>
      <w:bookmarkEnd w:id="108"/>
      <w:r w:rsidRPr="00BE0ECE">
        <w:rPr>
          <w:rFonts w:ascii="Times New Roman" w:eastAsia="Times New Roman" w:hAnsi="Times New Roman" w:cs="Times New Roman"/>
          <w:b/>
          <w:bCs/>
          <w:sz w:val="24"/>
          <w:szCs w:val="24"/>
          <w:lang w:eastAsia="ru-RU"/>
        </w:rPr>
        <w:t>Глава 16.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09" w:name="_Toc103343950"/>
      <w:bookmarkEnd w:id="109"/>
      <w:r w:rsidRPr="00BE0ECE">
        <w:rPr>
          <w:rFonts w:ascii="Times New Roman" w:eastAsia="Times New Roman" w:hAnsi="Times New Roman" w:cs="Times New Roman"/>
          <w:b/>
          <w:bCs/>
          <w:sz w:val="24"/>
          <w:szCs w:val="24"/>
          <w:lang w:eastAsia="ru-RU"/>
        </w:rPr>
        <w:t>Статья 39. Территории объектов культурного наследия</w:t>
      </w:r>
    </w:p>
    <w:p w:rsidR="00BE0ECE" w:rsidRPr="00BE0ECE" w:rsidRDefault="00BE0ECE" w:rsidP="00BE0ECE">
      <w:pPr>
        <w:numPr>
          <w:ilvl w:val="0"/>
          <w:numId w:val="8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w:t>
      </w:r>
      <w:r w:rsidRPr="00BE0ECE">
        <w:rPr>
          <w:rFonts w:ascii="Times New Roman" w:eastAsia="Times New Roman" w:hAnsi="Times New Roman" w:cs="Times New Roman"/>
          <w:sz w:val="24"/>
          <w:szCs w:val="24"/>
          <w:lang w:eastAsia="ru-RU"/>
        </w:rPr>
        <w:lastRenderedPageBreak/>
        <w:t>землям историко-культурного назначения, правовой режим которых регулируется федеральными законами.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Требования к режимам использования земель и градостроительным регламентам в зонах охраны объекта культурного наследия федерального значения "Юрьев монастырь, XII - XVIII ВВ.", включенного в список всемирного наследия ЮНЕСКО см. в приложении 3.</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Требования к режимам использования земель и градостроительным регламентам в зонах охраны объекта культурного наследия федерального значения "Перынский скит", включенного в список всемирного наследия ЮНЕСКО см. в приложении 4.</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_Toc103343951"/>
      <w:bookmarkEnd w:id="110"/>
      <w:r w:rsidRPr="00BE0ECE">
        <w:rPr>
          <w:rFonts w:ascii="Times New Roman" w:eastAsia="Times New Roman" w:hAnsi="Times New Roman" w:cs="Times New Roman"/>
          <w:sz w:val="24"/>
          <w:szCs w:val="24"/>
          <w:lang w:eastAsia="ru-RU"/>
        </w:rPr>
        <w:t>Приложение 1</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Карта градостроительного зонирования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Карта градостроительных гораничний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i/>
          <w:iCs/>
          <w:sz w:val="24"/>
          <w:szCs w:val="24"/>
          <w:lang w:eastAsia="ru-RU"/>
        </w:rPr>
        <w:t>В связи с большим объемом информации графической части правил землепользования и застройки, с данным разделом можно ознакомиться на сайте Администрации Новгородского муниципального района в информационно-телекоммуникационной сети «Интернет»: новгородский-район.рф, в разделе: «Градостроительная деятельность и земельные отношения» - «Правила землепользования и застройки» – «Проекты документов» - «Ракомское сельское поселение».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Приложение 2</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_Toc103343952"/>
      <w:bookmarkEnd w:id="111"/>
      <w:r w:rsidRPr="00BE0ECE">
        <w:rPr>
          <w:rFonts w:ascii="Times New Roman" w:eastAsia="Times New Roman" w:hAnsi="Times New Roman" w:cs="Times New Roman"/>
          <w:b/>
          <w:bCs/>
          <w:sz w:val="24"/>
          <w:szCs w:val="24"/>
          <w:lang w:eastAsia="ru-RU"/>
        </w:rPr>
        <w:t>Требования к режимам использования земель и градостроительным регламентам в зонах охраны объекта культурного наследия федерального значения "Юрьев монастырь, XII - XVIII ВВ.", включенного в список всемирного наследия ЮНЕСКО</w:t>
      </w:r>
    </w:p>
    <w:p w:rsidR="00BE0ECE" w:rsidRPr="00BE0ECE" w:rsidRDefault="00BE0ECE" w:rsidP="00BE0ECE">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bookmarkStart w:id="112" w:name="_Toc103343953"/>
      <w:bookmarkStart w:id="113" w:name="_Toc55485379"/>
      <w:bookmarkStart w:id="114" w:name="_Toc55483942"/>
      <w:bookmarkEnd w:id="112"/>
      <w:bookmarkEnd w:id="113"/>
      <w:bookmarkEnd w:id="114"/>
      <w:r w:rsidRPr="00BE0ECE">
        <w:rPr>
          <w:rFonts w:ascii="Times New Roman" w:eastAsia="Times New Roman" w:hAnsi="Times New Roman" w:cs="Times New Roman"/>
          <w:b/>
          <w:bCs/>
          <w:sz w:val="24"/>
          <w:szCs w:val="24"/>
          <w:lang w:eastAsia="ru-RU"/>
        </w:rPr>
        <w:t>Охранная зона</w:t>
      </w:r>
    </w:p>
    <w:p w:rsidR="00BE0ECE" w:rsidRPr="00BE0ECE" w:rsidRDefault="00BE0ECE" w:rsidP="00BE0ECE">
      <w:pPr>
        <w:numPr>
          <w:ilvl w:val="0"/>
          <w:numId w:val="8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 ремонт объектов капитального строительства и их частей;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благоустройство территории, проведение работ по инженерной подготовке территории; установка парковой мебели и уличного коммунально-бытового оборудования;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проведение работ по инженерной защите территории, мелиоративных работ при наличии инженерно-геологического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расчистка канала и проток;</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проведение МЧС России работ по предотвращению опасных природных и техно-природных процессов, ликвидации чрезвычайных ситуаций и последствий стихийных бедствий;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рубки ухода (осветление, прочистка, прореживание) и рубки формирования, направленные на раскрытие визуального обзора памятника истории и культуры.</w:t>
      </w:r>
    </w:p>
    <w:p w:rsidR="00BE0ECE" w:rsidRPr="00BE0ECE" w:rsidRDefault="00BE0ECE" w:rsidP="00BE0ECE">
      <w:pPr>
        <w:numPr>
          <w:ilvl w:val="0"/>
          <w:numId w:val="8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 реконструкция, строительство объектов капитального строительства, за исключением перестройки главного корпуса детского реабилитационного центра "Юрьево";</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2.2. прокладка дорог и надземных коммуникаций;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 устройство высоких (более 1,5 м) сплошных ограждений, нарушающих основные видовые связи объекта культурного наследия, трассы панорамного обзора;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2.4. размещение рекламных конструкций, вывесок, указателей, за исключением информационных обозначений объектов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 размещение телевизионных антенн, базовых станций сотовой связи;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2.6. устройство промышленных складов, площадок для хранения веществ, материалов и оборудования;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 выборочный покос, способствующий обсеменению и разрастанию бурьяна и кустарников;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2.8. разведение костров, разбивка палаточных городков, бивуаков;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2.9. размещение мест захоронения промышленных, бытовых и сельскохозяйственных отходов;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2.10. выпас скота;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 использование земель для садоводства и огородничества;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2.12. установка плавучих пристаней и причалов (дебаркадеров).</w:t>
      </w:r>
    </w:p>
    <w:p w:rsidR="00BE0ECE" w:rsidRPr="00BE0ECE" w:rsidRDefault="00BE0ECE" w:rsidP="00BE0ECE">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bookmarkStart w:id="115" w:name="_Toc103343954"/>
      <w:bookmarkStart w:id="116" w:name="_Toc55485380"/>
      <w:bookmarkStart w:id="117" w:name="_Toc55483943"/>
      <w:bookmarkEnd w:id="115"/>
      <w:bookmarkEnd w:id="116"/>
      <w:bookmarkEnd w:id="117"/>
      <w:r w:rsidRPr="00BE0ECE">
        <w:rPr>
          <w:rFonts w:ascii="Times New Roman" w:eastAsia="Times New Roman" w:hAnsi="Times New Roman" w:cs="Times New Roman"/>
          <w:b/>
          <w:bCs/>
          <w:sz w:val="24"/>
          <w:szCs w:val="24"/>
          <w:lang w:eastAsia="ru-RU"/>
        </w:rPr>
        <w:t>Зона регулирования застройки и хозяйственной деятельности</w:t>
      </w:r>
    </w:p>
    <w:p w:rsidR="00BE0ECE" w:rsidRPr="00BE0ECE" w:rsidRDefault="00BE0ECE" w:rsidP="00BE0ECE">
      <w:pPr>
        <w:numPr>
          <w:ilvl w:val="0"/>
          <w:numId w:val="86"/>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 капитальный ремонт, реконструкция существующих зданий и сооружений;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строительство объектов инфраструктуры, прокладка дорог с твердым покрытием;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1.3. дополнение усадеб при жилых домах традиционными или типологическими хозяйственными постройками; возведение деревянных оград, оград, околиц;</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благоустройство территорий общего пользования в населенных пунктах.</w:t>
      </w:r>
    </w:p>
    <w:p w:rsidR="00BE0ECE" w:rsidRPr="00BE0ECE" w:rsidRDefault="00BE0ECE" w:rsidP="00BE0ECE">
      <w:pPr>
        <w:numPr>
          <w:ilvl w:val="0"/>
          <w:numId w:val="87"/>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 строительство зданий, за исключением соблюдения специальных установленных требований к параметрам и типологии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2.2. строительство вышек сотовой связи в бассейнах видимости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 изменение границ элементов исторической планировочной структуры (исторических владений, парцелл) населенных пунктов, в том числе разделение/объединение земельных участков.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Специальные требования для отдельных регламентных участков зоны регулирования застройки и хозяйственной деятельности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Участок 1</w:t>
      </w:r>
    </w:p>
    <w:p w:rsidR="00BE0ECE" w:rsidRPr="00BE0ECE" w:rsidRDefault="00BE0ECE" w:rsidP="00BE0ECE">
      <w:pPr>
        <w:numPr>
          <w:ilvl w:val="0"/>
          <w:numId w:val="88"/>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 строительство, реконструкция объектов капитального строительства высотой до конька двухскатной кровли - до 6 метров, нейтральных по форме и цвету (основной материал - дерево);</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размещение объектов капитального строительства вдоль сложившейся линии застройки (уличного фронта);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формирование "кулисных" насаждений в целях нейтрализации диссонансного воздействия застройки;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использование дробного ритма фасадных решений (протяженность по фасаду до 7 метров) для застройки береговой линии Юрьевской слободы вдоль ул. Юрьевская набережная;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устройство уличных ограждений высотой до 1,6 метра от естественной отметки рельефа;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строительство объектов капитального строительства вдоль Юрьевского шоссе высотой до конька двухскатной кровли - до 8 метров, с исключением оттенков красных, бордовых, зеленых и синих цветов кровельных материалов.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Участок 2</w:t>
      </w:r>
    </w:p>
    <w:p w:rsidR="00BE0ECE" w:rsidRPr="00BE0ECE" w:rsidRDefault="00BE0ECE" w:rsidP="00BE0ECE">
      <w:pPr>
        <w:numPr>
          <w:ilvl w:val="0"/>
          <w:numId w:val="89"/>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1.1. восстановление (регенерация) утраченной системы расселения в границах бывшей деревни Ушково путем строительства индивидуальных жилых домов с развитием общей планировочной структуры застройки по принципу организации уличного фронта;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строительство объектов капитального строительства высотой до конька двухскатной крыши - до 7 метров, по фронту - до 9 метров;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возведение хозяйственных построек высотой до 3 метров;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площадь застройки земельного участка под жилыми строениями и хозяйственными постройками не более 25%; плотность застройки в границах земельного отвода - коэффициент 0,4;</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окраска фасадов, переплеты оконных рам, дверных полотнищ, архитектурных деталей и конструкций в темные тона цвета древесины; цвет кровельных материалов - оттенки коричневого и серого цвета.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_Toc103343955"/>
      <w:bookmarkStart w:id="119" w:name="_Toc55485381"/>
      <w:bookmarkStart w:id="120" w:name="_Toc55483944"/>
      <w:bookmarkEnd w:id="118"/>
      <w:bookmarkEnd w:id="119"/>
      <w:bookmarkEnd w:id="120"/>
      <w:r w:rsidRPr="00BE0ECE">
        <w:rPr>
          <w:rFonts w:ascii="Times New Roman" w:eastAsia="Times New Roman" w:hAnsi="Times New Roman" w:cs="Times New Roman"/>
          <w:b/>
          <w:bCs/>
          <w:sz w:val="24"/>
          <w:szCs w:val="24"/>
          <w:lang w:eastAsia="ru-RU"/>
        </w:rPr>
        <w:t>III. Зона охраняемого природного ландшафта</w:t>
      </w:r>
    </w:p>
    <w:p w:rsidR="00BE0ECE" w:rsidRPr="00BE0ECE" w:rsidRDefault="00BE0ECE" w:rsidP="00BE0ECE">
      <w:pPr>
        <w:numPr>
          <w:ilvl w:val="0"/>
          <w:numId w:val="90"/>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 восстановление историко-культурного ландшафта, в том числе ведение традиционного землепользования, с распашкой в размерах межевых границ (период конца XIX в. - начала XX 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обустройство специальных площадок в секторах обзора объекта культурного наследия в целях музейно-экскурсионной деятельности на участках, установленных государственным органом охраны объектов культурного наследия; капитальный ремонт, реконструкция зданий и сооружений общественного и рекреационного назначения;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выпас скота;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сенокошение, в том числе режимное, необходимое для сохранения в естественном состоянии природных комплексов и исторически сложившихся луговых полян;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проведение лесоустроительных работ, восстановление традиционных видовых точек на главные панорамы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прокладка подземных инженерных коммуникаций, строительство объектов инфраструктуры (в том числе модульные котельные);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1.7. обеспечение пожарной безопасности охраняемого природного ландшафта;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проведение работ по расчистке русла рек, ручьев и проток, укреплению берегов при наличии инженерно-геологического заключения об обеспечении сохранности гидрогеологических и экологических условий;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1.9. использование территории для рекреационных целей: спортивных и оздоровительных площадок, отдыха, проведения массовых культурных мероприятий, не требующих возведения капитальных зданий и сооружений.</w:t>
      </w:r>
    </w:p>
    <w:p w:rsidR="00BE0ECE" w:rsidRPr="00BE0ECE" w:rsidRDefault="00BE0ECE" w:rsidP="00BE0ECE">
      <w:pPr>
        <w:numPr>
          <w:ilvl w:val="0"/>
          <w:numId w:val="91"/>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2.1. строительство капитальных и временных зданий и сооружений, в том числе линейных объектов, вышек сотовой связи в бассейне видимости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2.2. хозяйственная деятельность, нарушающая характер и облик исторических ландшафтов, в том числе использование земель для садоводства и огородничества;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 самовольные посадки (порубки) деревьев и кустарников;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2.4. загрязнение почв, грунтовых и подземных вод, поверхностных стоков;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 засыпка прудов, проток, проведение мелиоративных работ, разработка месторождений полезных ископаемых;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2.6. разведение костров вне специально отведенных для этого мест; весенние палы.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Приложение 3</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_Toc103343956"/>
      <w:bookmarkStart w:id="122" w:name="_Toc55485382"/>
      <w:bookmarkStart w:id="123" w:name="_Toc55483945"/>
      <w:bookmarkEnd w:id="121"/>
      <w:bookmarkEnd w:id="122"/>
      <w:bookmarkEnd w:id="123"/>
      <w:r w:rsidRPr="00BE0ECE">
        <w:rPr>
          <w:rFonts w:ascii="Times New Roman" w:eastAsia="Times New Roman" w:hAnsi="Times New Roman" w:cs="Times New Roman"/>
          <w:b/>
          <w:bCs/>
          <w:sz w:val="24"/>
          <w:szCs w:val="24"/>
          <w:lang w:eastAsia="ru-RU"/>
        </w:rPr>
        <w:t>Требования к режимам использования земель и градостроительным регламентам в зонах охраны объекта культурного наследия федерального значения "Перынский скит", включенного в список всемирного наследия ЮНЕСКО</w:t>
      </w:r>
    </w:p>
    <w:p w:rsidR="00BE0ECE" w:rsidRPr="00BE0ECE" w:rsidRDefault="00BE0ECE" w:rsidP="00BE0ECE">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bookmarkStart w:id="124" w:name="_Toc103343957"/>
      <w:bookmarkStart w:id="125" w:name="_Toc55485383"/>
      <w:bookmarkStart w:id="126" w:name="_Toc55483946"/>
      <w:bookmarkEnd w:id="124"/>
      <w:bookmarkEnd w:id="125"/>
      <w:bookmarkEnd w:id="126"/>
      <w:r w:rsidRPr="00BE0ECE">
        <w:rPr>
          <w:rFonts w:ascii="Times New Roman" w:eastAsia="Times New Roman" w:hAnsi="Times New Roman" w:cs="Times New Roman"/>
          <w:b/>
          <w:bCs/>
          <w:sz w:val="24"/>
          <w:szCs w:val="24"/>
          <w:lang w:eastAsia="ru-RU"/>
        </w:rPr>
        <w:t>Охранная зона</w:t>
      </w:r>
    </w:p>
    <w:p w:rsidR="00BE0ECE" w:rsidRPr="00BE0ECE" w:rsidRDefault="00BE0ECE" w:rsidP="00BE0ECE">
      <w:pPr>
        <w:numPr>
          <w:ilvl w:val="0"/>
          <w:numId w:val="92"/>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 Ремонт объектов капитального строительства и их частей; возведение временных построек и сооружений, необходимых для обслуживания и обеспечения сохранности объекта культурного наследия федерального значения, включенного в Список всемирного наследия «Перынский скит»;</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Благоустройство территории по специальным проектам, включая размещение малых архитектурных форм (скамеек, урн, пандусов и других приспособлений обеспечивающих передвижение маломобильных групп населения);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Реконструкция и ремонт дорожно-тропиночной сети; сохранение и восстановление профиля дорог; Сохранение и восстановление традиционных типов покрытий;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1.4. Проведение работ по инженерной подготовке, защите территории, мелиоративных работ при наличии инженерно-геологического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Прокладка подземных инженерных коммуникаций;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Сохранение и восстановление исторических видов зеленых насаждений (древесных, кустарниковых и травяных);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1.7. Санитарные рубки (осветление, прочистка, прореживание, уборка сухостоя); кронирование древесных насаждений для обеспечения визуального восприятия объектов культурного наследия в их исторической природной среде;</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1.8. Проведение археологических исследований;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1.9. Обеспечение пожарной безопасности объекта культурного наследия и его защиты от динамических нагрузок.</w:t>
      </w:r>
    </w:p>
    <w:p w:rsidR="00BE0ECE" w:rsidRPr="00BE0ECE" w:rsidRDefault="00BE0ECE" w:rsidP="00BE0ECE">
      <w:pPr>
        <w:numPr>
          <w:ilvl w:val="0"/>
          <w:numId w:val="93"/>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 Строительство объектов капитального строительства;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2.2. Строительство новых дорог, надземных и наземных коммуникаций;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 Устройство сплошных ограждений земельных участков высотой более 1,5 м;</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2.4. Размещение временных построек, киосков, стоянок транспортных средств, не связанных с обеспечением сохранности объекта культурного наследия федерального значения, включенного в Список всемирного наследия «Перынский скит»;</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 Размещение рекламных конструкций, вывесок, указателей направления;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2.6. Размещение телевизионных и радио антенн, базовых станций сотовой связи;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 Устройство промышленных и иных складов постоянного характера;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2.8. Размещение мест захоронения промышленных, бытовых и сельскохозяйственных отходов;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2.9. Разведение костров, разбивка палаточных городков;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2.10. Использование пиротехнических средств и фейерверков;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2.11. Выпас скота;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2.12. Самовольная вырубка и посадка деревьев, распашка склонов оврагов и речных долин, загрязнение почв, грунтовых и подземных вод, поверхностных стоков.</w:t>
      </w:r>
    </w:p>
    <w:p w:rsidR="00BE0ECE" w:rsidRPr="00BE0ECE" w:rsidRDefault="00BE0ECE" w:rsidP="00BE0ECE">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bookmarkStart w:id="127" w:name="_Toc103343958"/>
      <w:bookmarkStart w:id="128" w:name="_Toc55485384"/>
      <w:bookmarkStart w:id="129" w:name="_Toc55483947"/>
      <w:bookmarkEnd w:id="127"/>
      <w:bookmarkEnd w:id="128"/>
      <w:bookmarkEnd w:id="129"/>
      <w:r w:rsidRPr="00BE0ECE">
        <w:rPr>
          <w:rFonts w:ascii="Times New Roman" w:eastAsia="Times New Roman" w:hAnsi="Times New Roman" w:cs="Times New Roman"/>
          <w:b/>
          <w:bCs/>
          <w:sz w:val="24"/>
          <w:szCs w:val="24"/>
          <w:lang w:eastAsia="ru-RU"/>
        </w:rPr>
        <w:t>Зона охраняемого природного ландшафта</w:t>
      </w:r>
    </w:p>
    <w:p w:rsidR="00BE0ECE" w:rsidRPr="00BE0ECE" w:rsidRDefault="00BE0ECE" w:rsidP="00BE0ECE">
      <w:pPr>
        <w:numPr>
          <w:ilvl w:val="0"/>
          <w:numId w:val="94"/>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Разрешается: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 Сохранение и восстановление исторической гидрографичсекой сети, устройство водотоков в насыпной дамбе в пойме реки Прость при наличии инженерно-геологического заключения об отсутствии негативного воздействия на гидрогеологические и экологические условия сохранности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1.2. Проведение работ по расчистке русла рек, ручьев и проток, укреплению берегов при наличии инженерно-геологического заключения об обеспечении сохранности гидрогеологических и экологических условий;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1.3. Восстановление историко-культурного ландшафта, в том числе ведение традиционного землепользования;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lastRenderedPageBreak/>
        <w:t>1.4. Устройство специальных площадок в секторах обзора объекта культурного наследия в целях музейно-экскурсионной деятельности с использованием натуральных материалов (камень, дерево) и нейтральных цветовых решений;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1.5. Прокладка подземных инженерных коммуникаций;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1.6. Проведение лесоустроительных работ, восстановление традиционных видовых точек на главные панорамы объекта культурного наследия;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1.7. Сенокошение, в том числе режимное, необходимое для сохранения в естественном состоянии природных комплексов и исторических сложившихся луговых полян;</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1.8. Выпас скота;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1.9. Обеспечение пожарной безопасности охраняемого природного ландшафта;</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1.10. Использование территории для рекреационных целей: спортивных и оздоровительных площадок, отдыха, проведения массовых культурных мероприятий, не требующих возведения капитальных зданий и сооружений.</w:t>
      </w:r>
    </w:p>
    <w:p w:rsidR="00BE0ECE" w:rsidRPr="00BE0ECE" w:rsidRDefault="00BE0ECE" w:rsidP="00BE0ECE">
      <w:pPr>
        <w:numPr>
          <w:ilvl w:val="0"/>
          <w:numId w:val="95"/>
        </w:num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Запрещается:</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2.1. Строительство капитальных и временных зданий и сооружений, в том числе линейных объектов, вышек сотовой связи;</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2.2. Хозяйственная деятельность, нарушающая характер исторических ландшафтов;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2.3. Самовольные посадки (порубки) деревьев и кустарников;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2.4. Загрязнение почв, грунтовых и подземных вод, поверхностных стоков;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2.5. Изменение отметок природного рельефа, изменение береговых линий объектов гидрографии, засыпка прудов, проток, проведение мелиоративных работ, разработка месторождений полезных ископаемых;</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2.6. Разбивка палаточных городков, разведение костров, пал травы;</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2.7. Прокладка надземных и наземных инженерных коммуникаций;</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2.8. Захоронение промышленных, бытовых и сельскохозяйственных отходов;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2.9. Устройство якорных стоянок судов, яхт, дебаркадеров.</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b/>
          <w:bCs/>
          <w:sz w:val="24"/>
          <w:szCs w:val="24"/>
          <w:lang w:eastAsia="ru-RU"/>
        </w:rPr>
        <w:t> </w:t>
      </w:r>
    </w:p>
    <w:p w:rsidR="00BE0ECE" w:rsidRPr="00BE0ECE" w:rsidRDefault="00BE0ECE" w:rsidP="00BE0ECE">
      <w:pPr>
        <w:spacing w:before="100" w:beforeAutospacing="1" w:after="100" w:afterAutospacing="1" w:line="240" w:lineRule="auto"/>
        <w:rPr>
          <w:rFonts w:ascii="Times New Roman" w:eastAsia="Times New Roman" w:hAnsi="Times New Roman" w:cs="Times New Roman"/>
          <w:sz w:val="24"/>
          <w:szCs w:val="24"/>
          <w:lang w:eastAsia="ru-RU"/>
        </w:rPr>
      </w:pPr>
      <w:r w:rsidRPr="00BE0ECE">
        <w:rPr>
          <w:rFonts w:ascii="Times New Roman" w:eastAsia="Times New Roman" w:hAnsi="Times New Roman" w:cs="Times New Roman"/>
          <w:sz w:val="24"/>
          <w:szCs w:val="24"/>
          <w:lang w:eastAsia="ru-RU"/>
        </w:rPr>
        <w:t> </w:t>
      </w:r>
    </w:p>
    <w:p w:rsidR="005E6AF1" w:rsidRDefault="005E6AF1">
      <w:bookmarkStart w:id="130" w:name="_GoBack"/>
      <w:bookmarkEnd w:id="130"/>
    </w:p>
    <w:sectPr w:rsidR="005E6A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15BD"/>
    <w:multiLevelType w:val="multilevel"/>
    <w:tmpl w:val="4886D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DA4699"/>
    <w:multiLevelType w:val="multilevel"/>
    <w:tmpl w:val="23921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842108"/>
    <w:multiLevelType w:val="multilevel"/>
    <w:tmpl w:val="F620C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5D4101"/>
    <w:multiLevelType w:val="multilevel"/>
    <w:tmpl w:val="156E68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FB704B"/>
    <w:multiLevelType w:val="multilevel"/>
    <w:tmpl w:val="708C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0B5A5C"/>
    <w:multiLevelType w:val="multilevel"/>
    <w:tmpl w:val="A4083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48108C0"/>
    <w:multiLevelType w:val="multilevel"/>
    <w:tmpl w:val="CA04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D332DE"/>
    <w:multiLevelType w:val="multilevel"/>
    <w:tmpl w:val="4CCA7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A324F8"/>
    <w:multiLevelType w:val="multilevel"/>
    <w:tmpl w:val="E4B0FB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C04144"/>
    <w:multiLevelType w:val="multilevel"/>
    <w:tmpl w:val="FF866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FF08A1"/>
    <w:multiLevelType w:val="multilevel"/>
    <w:tmpl w:val="6BE23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741B63"/>
    <w:multiLevelType w:val="multilevel"/>
    <w:tmpl w:val="9D567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7C40F6"/>
    <w:multiLevelType w:val="multilevel"/>
    <w:tmpl w:val="C15C9E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BAF7181"/>
    <w:multiLevelType w:val="multilevel"/>
    <w:tmpl w:val="7BDC2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313286"/>
    <w:multiLevelType w:val="multilevel"/>
    <w:tmpl w:val="E220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D44260D"/>
    <w:multiLevelType w:val="multilevel"/>
    <w:tmpl w:val="183A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E1C79E4"/>
    <w:multiLevelType w:val="multilevel"/>
    <w:tmpl w:val="CE3A0D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03F7B10"/>
    <w:multiLevelType w:val="multilevel"/>
    <w:tmpl w:val="E72E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2991F03"/>
    <w:multiLevelType w:val="multilevel"/>
    <w:tmpl w:val="F8768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D23AF5"/>
    <w:multiLevelType w:val="multilevel"/>
    <w:tmpl w:val="FE42E8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33B7C6B"/>
    <w:multiLevelType w:val="multilevel"/>
    <w:tmpl w:val="C9823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B11CE3"/>
    <w:multiLevelType w:val="multilevel"/>
    <w:tmpl w:val="AAD8AF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66D76D6"/>
    <w:multiLevelType w:val="multilevel"/>
    <w:tmpl w:val="7F902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895CDE"/>
    <w:multiLevelType w:val="multilevel"/>
    <w:tmpl w:val="01C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D439EA"/>
    <w:multiLevelType w:val="multilevel"/>
    <w:tmpl w:val="FFBE9F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C686D54"/>
    <w:multiLevelType w:val="multilevel"/>
    <w:tmpl w:val="1376D6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3371A0"/>
    <w:multiLevelType w:val="multilevel"/>
    <w:tmpl w:val="B0DC7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E4F6899"/>
    <w:multiLevelType w:val="multilevel"/>
    <w:tmpl w:val="0AF4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F1292B"/>
    <w:multiLevelType w:val="multilevel"/>
    <w:tmpl w:val="40428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C60A6B"/>
    <w:multiLevelType w:val="multilevel"/>
    <w:tmpl w:val="D000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AD1BD2"/>
    <w:multiLevelType w:val="multilevel"/>
    <w:tmpl w:val="12BCFC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AF7CCA"/>
    <w:multiLevelType w:val="multilevel"/>
    <w:tmpl w:val="30381F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71F61"/>
    <w:multiLevelType w:val="multilevel"/>
    <w:tmpl w:val="19089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1D77A66"/>
    <w:multiLevelType w:val="multilevel"/>
    <w:tmpl w:val="F698A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3F0C70"/>
    <w:multiLevelType w:val="multilevel"/>
    <w:tmpl w:val="B8867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91254F"/>
    <w:multiLevelType w:val="multilevel"/>
    <w:tmpl w:val="273EE3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DC7860"/>
    <w:multiLevelType w:val="multilevel"/>
    <w:tmpl w:val="8CC6F4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469164E"/>
    <w:multiLevelType w:val="multilevel"/>
    <w:tmpl w:val="B366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4E51C34"/>
    <w:multiLevelType w:val="multilevel"/>
    <w:tmpl w:val="368050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1F4212"/>
    <w:multiLevelType w:val="multilevel"/>
    <w:tmpl w:val="DF58D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5393238"/>
    <w:multiLevelType w:val="multilevel"/>
    <w:tmpl w:val="807CA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68874A3"/>
    <w:multiLevelType w:val="multilevel"/>
    <w:tmpl w:val="D8B05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C33A46"/>
    <w:multiLevelType w:val="multilevel"/>
    <w:tmpl w:val="842AC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9706CF"/>
    <w:multiLevelType w:val="multilevel"/>
    <w:tmpl w:val="E68052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9D4ED4"/>
    <w:multiLevelType w:val="multilevel"/>
    <w:tmpl w:val="E27C741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8A909C7"/>
    <w:multiLevelType w:val="multilevel"/>
    <w:tmpl w:val="ADFE63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3E72E4"/>
    <w:multiLevelType w:val="multilevel"/>
    <w:tmpl w:val="DC7AF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554EAD"/>
    <w:multiLevelType w:val="multilevel"/>
    <w:tmpl w:val="F022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E884DE3"/>
    <w:multiLevelType w:val="multilevel"/>
    <w:tmpl w:val="92042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F0B7D0D"/>
    <w:multiLevelType w:val="multilevel"/>
    <w:tmpl w:val="712E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0584C0F"/>
    <w:multiLevelType w:val="multilevel"/>
    <w:tmpl w:val="37AAD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1CE5D13"/>
    <w:multiLevelType w:val="multilevel"/>
    <w:tmpl w:val="CE5AD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2105F4A"/>
    <w:multiLevelType w:val="multilevel"/>
    <w:tmpl w:val="B38C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2663D63"/>
    <w:multiLevelType w:val="multilevel"/>
    <w:tmpl w:val="67908C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2785F61"/>
    <w:multiLevelType w:val="multilevel"/>
    <w:tmpl w:val="BB3E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0D3528"/>
    <w:multiLevelType w:val="multilevel"/>
    <w:tmpl w:val="F4B0BF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9A604F"/>
    <w:multiLevelType w:val="multilevel"/>
    <w:tmpl w:val="FC948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3C0B4F"/>
    <w:multiLevelType w:val="multilevel"/>
    <w:tmpl w:val="1254A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034404"/>
    <w:multiLevelType w:val="multilevel"/>
    <w:tmpl w:val="0BBEE0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297AB3"/>
    <w:multiLevelType w:val="multilevel"/>
    <w:tmpl w:val="E63C0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4B509CB"/>
    <w:multiLevelType w:val="multilevel"/>
    <w:tmpl w:val="C780368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58011B3"/>
    <w:multiLevelType w:val="multilevel"/>
    <w:tmpl w:val="5A7C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745691E"/>
    <w:multiLevelType w:val="multilevel"/>
    <w:tmpl w:val="FF1C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7D15B6A"/>
    <w:multiLevelType w:val="multilevel"/>
    <w:tmpl w:val="7FF2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B541F55"/>
    <w:multiLevelType w:val="multilevel"/>
    <w:tmpl w:val="766C9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09429E"/>
    <w:multiLevelType w:val="multilevel"/>
    <w:tmpl w:val="C6F2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1986A08"/>
    <w:multiLevelType w:val="multilevel"/>
    <w:tmpl w:val="F49491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1C069AD"/>
    <w:multiLevelType w:val="multilevel"/>
    <w:tmpl w:val="E490F7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D87302"/>
    <w:multiLevelType w:val="multilevel"/>
    <w:tmpl w:val="B0EE51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8608BE"/>
    <w:multiLevelType w:val="multilevel"/>
    <w:tmpl w:val="13C00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7CB4F28"/>
    <w:multiLevelType w:val="multilevel"/>
    <w:tmpl w:val="DBF4A0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E244AC"/>
    <w:multiLevelType w:val="multilevel"/>
    <w:tmpl w:val="92567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3C2F4E"/>
    <w:multiLevelType w:val="multilevel"/>
    <w:tmpl w:val="02E0A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8BB50A7"/>
    <w:multiLevelType w:val="multilevel"/>
    <w:tmpl w:val="C8482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8BF6E5F"/>
    <w:multiLevelType w:val="multilevel"/>
    <w:tmpl w:val="F0B60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A24678B"/>
    <w:multiLevelType w:val="multilevel"/>
    <w:tmpl w:val="2236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A5A696D"/>
    <w:multiLevelType w:val="multilevel"/>
    <w:tmpl w:val="73DE8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C904DD8"/>
    <w:multiLevelType w:val="multilevel"/>
    <w:tmpl w:val="5AFCF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DD741CF"/>
    <w:multiLevelType w:val="multilevel"/>
    <w:tmpl w:val="BD9CB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E0D6E46"/>
    <w:multiLevelType w:val="multilevel"/>
    <w:tmpl w:val="80C0BD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439350D"/>
    <w:multiLevelType w:val="multilevel"/>
    <w:tmpl w:val="D924B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C997EBA"/>
    <w:multiLevelType w:val="multilevel"/>
    <w:tmpl w:val="0442C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FD759FB"/>
    <w:multiLevelType w:val="multilevel"/>
    <w:tmpl w:val="6CCAD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2305E38"/>
    <w:multiLevelType w:val="multilevel"/>
    <w:tmpl w:val="CA5846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270085F"/>
    <w:multiLevelType w:val="multilevel"/>
    <w:tmpl w:val="94B0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430223F"/>
    <w:multiLevelType w:val="multilevel"/>
    <w:tmpl w:val="E90629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48E490D"/>
    <w:multiLevelType w:val="multilevel"/>
    <w:tmpl w:val="656C4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57141F8"/>
    <w:multiLevelType w:val="multilevel"/>
    <w:tmpl w:val="F01E5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61B2935"/>
    <w:multiLevelType w:val="multilevel"/>
    <w:tmpl w:val="43A6B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7E84004"/>
    <w:multiLevelType w:val="multilevel"/>
    <w:tmpl w:val="3550B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B6C20D2"/>
    <w:multiLevelType w:val="multilevel"/>
    <w:tmpl w:val="7AE62E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C161B6B"/>
    <w:multiLevelType w:val="multilevel"/>
    <w:tmpl w:val="1E7037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564895"/>
    <w:multiLevelType w:val="multilevel"/>
    <w:tmpl w:val="9DDCA1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C8F41D8"/>
    <w:multiLevelType w:val="multilevel"/>
    <w:tmpl w:val="763E8F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E037C39"/>
    <w:multiLevelType w:val="multilevel"/>
    <w:tmpl w:val="E9F27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6"/>
  </w:num>
  <w:num w:numId="2">
    <w:abstractNumId w:val="87"/>
  </w:num>
  <w:num w:numId="3">
    <w:abstractNumId w:val="42"/>
  </w:num>
  <w:num w:numId="4">
    <w:abstractNumId w:val="61"/>
  </w:num>
  <w:num w:numId="5">
    <w:abstractNumId w:val="4"/>
  </w:num>
  <w:num w:numId="6">
    <w:abstractNumId w:val="15"/>
  </w:num>
  <w:num w:numId="7">
    <w:abstractNumId w:val="32"/>
  </w:num>
  <w:num w:numId="8">
    <w:abstractNumId w:val="5"/>
  </w:num>
  <w:num w:numId="9">
    <w:abstractNumId w:val="10"/>
  </w:num>
  <w:num w:numId="10">
    <w:abstractNumId w:val="8"/>
  </w:num>
  <w:num w:numId="11">
    <w:abstractNumId w:val="54"/>
  </w:num>
  <w:num w:numId="12">
    <w:abstractNumId w:val="33"/>
  </w:num>
  <w:num w:numId="13">
    <w:abstractNumId w:val="39"/>
  </w:num>
  <w:num w:numId="14">
    <w:abstractNumId w:val="48"/>
  </w:num>
  <w:num w:numId="15">
    <w:abstractNumId w:val="94"/>
  </w:num>
  <w:num w:numId="16">
    <w:abstractNumId w:val="0"/>
  </w:num>
  <w:num w:numId="17">
    <w:abstractNumId w:val="45"/>
  </w:num>
  <w:num w:numId="18">
    <w:abstractNumId w:val="50"/>
  </w:num>
  <w:num w:numId="19">
    <w:abstractNumId w:val="68"/>
  </w:num>
  <w:num w:numId="20">
    <w:abstractNumId w:val="90"/>
  </w:num>
  <w:num w:numId="21">
    <w:abstractNumId w:val="60"/>
  </w:num>
  <w:num w:numId="22">
    <w:abstractNumId w:val="44"/>
  </w:num>
  <w:num w:numId="23">
    <w:abstractNumId w:val="63"/>
  </w:num>
  <w:num w:numId="24">
    <w:abstractNumId w:val="47"/>
  </w:num>
  <w:num w:numId="25">
    <w:abstractNumId w:val="65"/>
  </w:num>
  <w:num w:numId="26">
    <w:abstractNumId w:val="26"/>
  </w:num>
  <w:num w:numId="27">
    <w:abstractNumId w:val="25"/>
  </w:num>
  <w:num w:numId="28">
    <w:abstractNumId w:val="64"/>
  </w:num>
  <w:num w:numId="29">
    <w:abstractNumId w:val="72"/>
  </w:num>
  <w:num w:numId="30">
    <w:abstractNumId w:val="2"/>
  </w:num>
  <w:num w:numId="31">
    <w:abstractNumId w:val="56"/>
  </w:num>
  <w:num w:numId="32">
    <w:abstractNumId w:val="53"/>
  </w:num>
  <w:num w:numId="33">
    <w:abstractNumId w:val="89"/>
  </w:num>
  <w:num w:numId="34">
    <w:abstractNumId w:val="88"/>
  </w:num>
  <w:num w:numId="35">
    <w:abstractNumId w:val="67"/>
  </w:num>
  <w:num w:numId="36">
    <w:abstractNumId w:val="43"/>
  </w:num>
  <w:num w:numId="37">
    <w:abstractNumId w:val="71"/>
  </w:num>
  <w:num w:numId="38">
    <w:abstractNumId w:val="84"/>
  </w:num>
  <w:num w:numId="39">
    <w:abstractNumId w:val="21"/>
  </w:num>
  <w:num w:numId="40">
    <w:abstractNumId w:val="17"/>
  </w:num>
  <w:num w:numId="41">
    <w:abstractNumId w:val="31"/>
  </w:num>
  <w:num w:numId="42">
    <w:abstractNumId w:val="3"/>
  </w:num>
  <w:num w:numId="43">
    <w:abstractNumId w:val="28"/>
  </w:num>
  <w:num w:numId="44">
    <w:abstractNumId w:val="30"/>
  </w:num>
  <w:num w:numId="45">
    <w:abstractNumId w:val="12"/>
  </w:num>
  <w:num w:numId="46">
    <w:abstractNumId w:val="37"/>
  </w:num>
  <w:num w:numId="47">
    <w:abstractNumId w:val="93"/>
  </w:num>
  <w:num w:numId="48">
    <w:abstractNumId w:val="13"/>
  </w:num>
  <w:num w:numId="49">
    <w:abstractNumId w:val="51"/>
  </w:num>
  <w:num w:numId="50">
    <w:abstractNumId w:val="82"/>
  </w:num>
  <w:num w:numId="51">
    <w:abstractNumId w:val="58"/>
  </w:num>
  <w:num w:numId="52">
    <w:abstractNumId w:val="6"/>
  </w:num>
  <w:num w:numId="53">
    <w:abstractNumId w:val="7"/>
  </w:num>
  <w:num w:numId="54">
    <w:abstractNumId w:val="20"/>
  </w:num>
  <w:num w:numId="55">
    <w:abstractNumId w:val="55"/>
  </w:num>
  <w:num w:numId="56">
    <w:abstractNumId w:val="18"/>
  </w:num>
  <w:num w:numId="57">
    <w:abstractNumId w:val="79"/>
  </w:num>
  <w:num w:numId="58">
    <w:abstractNumId w:val="49"/>
  </w:num>
  <w:num w:numId="59">
    <w:abstractNumId w:val="59"/>
  </w:num>
  <w:num w:numId="60">
    <w:abstractNumId w:val="9"/>
  </w:num>
  <w:num w:numId="61">
    <w:abstractNumId w:val="34"/>
  </w:num>
  <w:num w:numId="62">
    <w:abstractNumId w:val="14"/>
  </w:num>
  <w:num w:numId="63">
    <w:abstractNumId w:val="69"/>
  </w:num>
  <w:num w:numId="64">
    <w:abstractNumId w:val="46"/>
  </w:num>
  <w:num w:numId="65">
    <w:abstractNumId w:val="81"/>
  </w:num>
  <w:num w:numId="66">
    <w:abstractNumId w:val="78"/>
  </w:num>
  <w:num w:numId="67">
    <w:abstractNumId w:val="19"/>
  </w:num>
  <w:num w:numId="68">
    <w:abstractNumId w:val="83"/>
  </w:num>
  <w:num w:numId="69">
    <w:abstractNumId w:val="1"/>
  </w:num>
  <w:num w:numId="70">
    <w:abstractNumId w:val="92"/>
  </w:num>
  <w:num w:numId="71">
    <w:abstractNumId w:val="11"/>
  </w:num>
  <w:num w:numId="72">
    <w:abstractNumId w:val="27"/>
  </w:num>
  <w:num w:numId="73">
    <w:abstractNumId w:val="86"/>
  </w:num>
  <w:num w:numId="74">
    <w:abstractNumId w:val="40"/>
  </w:num>
  <w:num w:numId="75">
    <w:abstractNumId w:val="66"/>
  </w:num>
  <w:num w:numId="76">
    <w:abstractNumId w:val="29"/>
  </w:num>
  <w:num w:numId="77">
    <w:abstractNumId w:val="91"/>
  </w:num>
  <w:num w:numId="78">
    <w:abstractNumId w:val="24"/>
  </w:num>
  <w:num w:numId="79">
    <w:abstractNumId w:val="85"/>
  </w:num>
  <w:num w:numId="80">
    <w:abstractNumId w:val="22"/>
  </w:num>
  <w:num w:numId="81">
    <w:abstractNumId w:val="38"/>
  </w:num>
  <w:num w:numId="82">
    <w:abstractNumId w:val="77"/>
  </w:num>
  <w:num w:numId="83">
    <w:abstractNumId w:val="23"/>
  </w:num>
  <w:num w:numId="84">
    <w:abstractNumId w:val="75"/>
  </w:num>
  <w:num w:numId="85">
    <w:abstractNumId w:val="35"/>
  </w:num>
  <w:num w:numId="86">
    <w:abstractNumId w:val="80"/>
  </w:num>
  <w:num w:numId="87">
    <w:abstractNumId w:val="36"/>
  </w:num>
  <w:num w:numId="88">
    <w:abstractNumId w:val="73"/>
  </w:num>
  <w:num w:numId="89">
    <w:abstractNumId w:val="52"/>
  </w:num>
  <w:num w:numId="90">
    <w:abstractNumId w:val="74"/>
  </w:num>
  <w:num w:numId="91">
    <w:abstractNumId w:val="70"/>
  </w:num>
  <w:num w:numId="92">
    <w:abstractNumId w:val="41"/>
  </w:num>
  <w:num w:numId="93">
    <w:abstractNumId w:val="16"/>
  </w:num>
  <w:num w:numId="94">
    <w:abstractNumId w:val="62"/>
  </w:num>
  <w:num w:numId="95">
    <w:abstractNumId w:val="5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6EC"/>
    <w:rsid w:val="005E6AF1"/>
    <w:rsid w:val="00BE0ECE"/>
    <w:rsid w:val="00FF1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BA027-C499-4842-A8A3-C59407BE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E0E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E0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E0ECE"/>
    <w:rPr>
      <w:b/>
      <w:bCs/>
    </w:rPr>
  </w:style>
  <w:style w:type="character" w:styleId="a5">
    <w:name w:val="Hyperlink"/>
    <w:basedOn w:val="a0"/>
    <w:uiPriority w:val="99"/>
    <w:semiHidden/>
    <w:unhideWhenUsed/>
    <w:rsid w:val="00BE0ECE"/>
    <w:rPr>
      <w:color w:val="0000FF"/>
      <w:u w:val="single"/>
    </w:rPr>
  </w:style>
  <w:style w:type="character" w:styleId="a6">
    <w:name w:val="FollowedHyperlink"/>
    <w:basedOn w:val="a0"/>
    <w:uiPriority w:val="99"/>
    <w:semiHidden/>
    <w:unhideWhenUsed/>
    <w:rsid w:val="00BE0ECE"/>
    <w:rPr>
      <w:color w:val="800080"/>
      <w:u w:val="single"/>
    </w:rPr>
  </w:style>
  <w:style w:type="character" w:styleId="a7">
    <w:name w:val="Emphasis"/>
    <w:basedOn w:val="a0"/>
    <w:uiPriority w:val="20"/>
    <w:qFormat/>
    <w:rsid w:val="00BE0E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1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3480/735d2e44c2aff95607d6a9adae3fb7179cf56bb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65228/8ea7f47675b0fd6054608b8050db61f49438a69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65228/50be48f9f4b02e9d27511e0be03f24167b2f2e48/" TargetMode="External"/><Relationship Id="rId11" Type="http://schemas.openxmlformats.org/officeDocument/2006/relationships/hyperlink" Target="http://www.consultant.ru/document/cons_doc_LAW_365228/2aa91e943d335c54fa4883ddc063b4ad97b2c545/" TargetMode="External"/><Relationship Id="rId5" Type="http://schemas.openxmlformats.org/officeDocument/2006/relationships/hyperlink" Target="http://www.consultant.ru/document/cons_doc_LAW_365228/fb3b9f6c5786727ec9ea99d18258678dcbe363ef/" TargetMode="External"/><Relationship Id="rId10" Type="http://schemas.openxmlformats.org/officeDocument/2006/relationships/hyperlink" Target="http://www.consultant.ru/document/cons_doc_LAW_365228/1ba94a0d442ed0394f8fb743fd151b92a9e6ac7b/" TargetMode="External"/><Relationship Id="rId4" Type="http://schemas.openxmlformats.org/officeDocument/2006/relationships/webSettings" Target="webSettings.xml"/><Relationship Id="rId9" Type="http://schemas.openxmlformats.org/officeDocument/2006/relationships/hyperlink" Target="http://www.consultant.ru/document/cons_doc_LAW_365228/1ba94a0d442ed0394f8fb743fd151b92a9e6ac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53595</Words>
  <Characters>305492</Characters>
  <Application>Microsoft Office Word</Application>
  <DocSecurity>0</DocSecurity>
  <Lines>2545</Lines>
  <Paragraphs>716</Paragraphs>
  <ScaleCrop>false</ScaleCrop>
  <Company/>
  <LinksUpToDate>false</LinksUpToDate>
  <CharactersWithSpaces>358371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Викторовна</dc:creator>
  <cp:keywords/>
  <dc:description/>
  <cp:lastModifiedBy>Алёна Викторовна</cp:lastModifiedBy>
  <cp:revision>3</cp:revision>
  <dcterms:created xsi:type="dcterms:W3CDTF">2023-08-15T11:35:00Z</dcterms:created>
  <dcterms:modified xsi:type="dcterms:W3CDTF">2023-08-15T11:35:00Z</dcterms:modified>
</cp:coreProperties>
</file>